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CA38D" w14:textId="77777777" w:rsidR="00B16EC0" w:rsidRPr="00710792" w:rsidRDefault="00B16EC0" w:rsidP="00B16EC0">
      <w:pPr>
        <w:pStyle w:val="Heading1"/>
        <w:rPr>
          <w:rFonts w:eastAsiaTheme="minorHAnsi"/>
        </w:rPr>
      </w:pPr>
      <w:bookmarkStart w:id="1" w:name="_Toc25314459"/>
      <w:bookmarkStart w:id="2" w:name="_Toc26791275"/>
      <w:bookmarkStart w:id="3" w:name="_Toc33691750"/>
      <w:r>
        <w:t>Appendix B: Final Energy Retail Code amendments</w:t>
      </w:r>
      <w:bookmarkEnd w:id="1"/>
      <w:bookmarkEnd w:id="2"/>
      <w:bookmarkEnd w:id="3"/>
    </w:p>
    <w:p w14:paraId="2CAB14D7" w14:textId="77777777" w:rsidR="00B16EC0" w:rsidRPr="00662C6E" w:rsidRDefault="00B16EC0" w:rsidP="00B16EC0">
      <w:pPr>
        <w:rPr>
          <w:rFonts w:ascii="Tahoma" w:hAnsi="Tahoma" w:cs="Tahoma"/>
          <w:b/>
          <w:bCs/>
          <w:sz w:val="26"/>
          <w:szCs w:val="26"/>
        </w:rPr>
      </w:pPr>
      <w:bookmarkStart w:id="4" w:name="_Toc25314460"/>
      <w:bookmarkStart w:id="5" w:name="_Toc26791276"/>
      <w:r w:rsidRPr="00662C6E">
        <w:rPr>
          <w:rFonts w:ascii="Tahoma" w:hAnsi="Tahoma" w:cs="Tahoma"/>
          <w:b/>
          <w:bCs/>
          <w:sz w:val="26"/>
          <w:szCs w:val="26"/>
        </w:rPr>
        <w:t>Ensuring customers can easily compare offers (recommendation 3A) and including information about the Victorian Default Offer on bills</w:t>
      </w:r>
      <w:bookmarkEnd w:id="4"/>
      <w:bookmarkEnd w:id="5"/>
    </w:p>
    <w:p w14:paraId="3A4B53EC" w14:textId="77777777" w:rsidR="00B16EC0" w:rsidRDefault="00B16EC0" w:rsidP="00B16EC0">
      <w:pPr>
        <w:spacing w:before="239"/>
        <w:jc w:val="center"/>
        <w:rPr>
          <w:rFonts w:ascii="Arial" w:eastAsia="Arial" w:hAnsi="Arial" w:cs="Arial"/>
          <w:b/>
          <w:bCs/>
          <w:sz w:val="28"/>
          <w:szCs w:val="28"/>
          <w:lang w:val="en-US"/>
        </w:rPr>
      </w:pPr>
    </w:p>
    <w:p w14:paraId="76DF5A13" w14:textId="77777777" w:rsidR="00B16EC0" w:rsidRDefault="00B16EC0" w:rsidP="00B16EC0">
      <w:pPr>
        <w:spacing w:before="239"/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AMENDMENTS TO THE ENERGY RETAIL CODE: VICTORIAN DEFAULT OFFER TARIFFS TO BE REFERENCE TARIFFS FOR DISCOUNTS</w:t>
      </w:r>
    </w:p>
    <w:p w14:paraId="718F86D5" w14:textId="77777777" w:rsidR="00B16EC0" w:rsidRPr="003449E5" w:rsidRDefault="00B16EC0" w:rsidP="00B16EC0">
      <w:pPr>
        <w:spacing w:before="239"/>
        <w:jc w:val="center"/>
        <w:rPr>
          <w:sz w:val="28"/>
          <w:szCs w:val="28"/>
        </w:rPr>
      </w:pPr>
      <w:r w:rsidRPr="003449E5">
        <w:rPr>
          <w:rFonts w:ascii="Arial" w:eastAsia="Arial" w:hAnsi="Arial" w:cs="Arial"/>
          <w:b/>
          <w:bCs/>
          <w:sz w:val="28"/>
          <w:szCs w:val="28"/>
        </w:rPr>
        <w:t>FEBRUARY 2020</w:t>
      </w:r>
    </w:p>
    <w:p w14:paraId="2A348401" w14:textId="77777777" w:rsidR="00B16EC0" w:rsidRDefault="00B16EC0" w:rsidP="00B16EC0">
      <w:pPr>
        <w:widowControl w:val="0"/>
        <w:spacing w:before="239"/>
        <w:jc w:val="center"/>
        <w:rPr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Amendments made by the Essential Services </w:t>
      </w:r>
      <w:r w:rsidRPr="006104CF">
        <w:rPr>
          <w:rFonts w:ascii="Arial" w:eastAsia="Arial" w:hAnsi="Arial" w:cs="Arial"/>
          <w:b/>
          <w:bCs/>
          <w:sz w:val="26"/>
          <w:szCs w:val="26"/>
        </w:rPr>
        <w:t>Commission on 28/02/2020</w:t>
      </w:r>
    </w:p>
    <w:p w14:paraId="3BB8E01F" w14:textId="77777777" w:rsidR="00B16EC0" w:rsidRPr="000759C0" w:rsidRDefault="00B16EC0" w:rsidP="00B16EC0">
      <w:pPr>
        <w:widowControl w:val="0"/>
        <w:spacing w:before="239" w:after="240" w:line="240" w:lineRule="auto"/>
        <w:ind w:left="1253" w:hanging="113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>1</w:t>
      </w:r>
      <w:r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ab/>
      </w:r>
      <w:r w:rsidRPr="000759C0">
        <w:rPr>
          <w:rFonts w:ascii="Arial" w:eastAsia="Arial" w:hAnsi="Arial" w:cs="Arial"/>
          <w:b/>
          <w:bCs/>
          <w:sz w:val="26"/>
          <w:szCs w:val="26"/>
          <w:lang w:val="en-US"/>
        </w:rPr>
        <w:t>Nature and commencement of this instrument</w:t>
      </w:r>
    </w:p>
    <w:p w14:paraId="3E7AE339" w14:textId="77777777" w:rsidR="00B16EC0" w:rsidRPr="00C6627F" w:rsidRDefault="00B16EC0" w:rsidP="00B16EC0">
      <w:pPr>
        <w:widowControl w:val="0"/>
        <w:spacing w:before="114" w:after="0" w:line="240" w:lineRule="auto"/>
        <w:ind w:left="685" w:right="110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>(1)</w:t>
      </w: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bookmarkStart w:id="6" w:name="bkSelection"/>
      <w:bookmarkEnd w:id="6"/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instrument amends the </w:t>
      </w:r>
      <w:r w:rsidRPr="00C6627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Energy Retail Code</w:t>
      </w: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B6BD302" w14:textId="77777777" w:rsidR="00B16EC0" w:rsidRPr="00C6627F" w:rsidRDefault="00B16EC0" w:rsidP="00B16EC0">
      <w:pPr>
        <w:widowControl w:val="0"/>
        <w:spacing w:before="114" w:after="0" w:line="240" w:lineRule="auto"/>
        <w:ind w:left="685" w:right="110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>(2)</w:t>
      </w: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This instrument comes into operation on 1 July 2020.</w:t>
      </w:r>
    </w:p>
    <w:p w14:paraId="428AAA46" w14:textId="77777777" w:rsidR="00B16EC0" w:rsidRPr="000759C0" w:rsidRDefault="00B16EC0" w:rsidP="00B16EC0">
      <w:pPr>
        <w:widowControl w:val="0"/>
        <w:spacing w:before="114" w:after="0" w:line="240" w:lineRule="auto"/>
        <w:ind w:left="685" w:right="1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B32242" w14:textId="77777777" w:rsidR="00B16EC0" w:rsidRPr="000759C0" w:rsidRDefault="00B16EC0" w:rsidP="00B16EC0">
      <w:pPr>
        <w:widowControl w:val="0"/>
        <w:spacing w:before="239" w:after="240" w:line="240" w:lineRule="auto"/>
        <w:ind w:left="1253" w:hanging="113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bookmarkStart w:id="7" w:name="_bookmark211"/>
      <w:bookmarkStart w:id="8" w:name="_bookmark212"/>
      <w:bookmarkStart w:id="9" w:name="_bookmark213"/>
      <w:bookmarkStart w:id="10" w:name="_bookmark214"/>
      <w:bookmarkStart w:id="11" w:name="_bookmark215"/>
      <w:bookmarkStart w:id="12" w:name="_bookmark216"/>
      <w:bookmarkStart w:id="13" w:name="_bookmark217"/>
      <w:bookmarkStart w:id="14" w:name="_bookmark218"/>
      <w:bookmarkStart w:id="15" w:name="_bookmark219"/>
      <w:bookmarkStart w:id="16" w:name="_bookmark220"/>
      <w:bookmarkStart w:id="17" w:name="_bookmark223"/>
      <w:bookmarkStart w:id="18" w:name="_bookmark224"/>
      <w:bookmarkStart w:id="19" w:name="_bookmark225"/>
      <w:bookmarkStart w:id="20" w:name="_bookmark226"/>
      <w:bookmarkStart w:id="21" w:name="_bookmark227"/>
      <w:bookmarkStart w:id="22" w:name="_bookmark228"/>
      <w:bookmarkStart w:id="23" w:name="_bookmark229"/>
      <w:bookmarkStart w:id="24" w:name="_bookmark230"/>
      <w:bookmarkStart w:id="25" w:name="_bookmark231"/>
      <w:bookmarkStart w:id="26" w:name="_bookmark232"/>
      <w:bookmarkStart w:id="27" w:name="_bookmark233"/>
      <w:bookmarkStart w:id="28" w:name="_bookmark234"/>
      <w:bookmarkStart w:id="29" w:name="_bookmark235"/>
      <w:bookmarkStart w:id="30" w:name="_bookmark236"/>
      <w:bookmarkStart w:id="31" w:name="_bookmark237"/>
      <w:bookmarkStart w:id="32" w:name="_bookmark238"/>
      <w:bookmarkStart w:id="33" w:name="_bookmark239"/>
      <w:bookmarkStart w:id="34" w:name="_bookmark240"/>
      <w:bookmarkStart w:id="35" w:name="_bookmark241"/>
      <w:bookmarkStart w:id="36" w:name="_bookmark242"/>
      <w:bookmarkStart w:id="37" w:name="_bookmark243"/>
      <w:bookmarkStart w:id="38" w:name="_bookmark244"/>
      <w:bookmarkStart w:id="39" w:name="_bookmark245"/>
      <w:bookmarkStart w:id="40" w:name="_bookmark246"/>
      <w:bookmarkStart w:id="41" w:name="_bookmark247"/>
      <w:bookmarkStart w:id="42" w:name="_bookmark248"/>
      <w:bookmarkStart w:id="43" w:name="_bookmark249"/>
      <w:bookmarkStart w:id="44" w:name="_bookmark250"/>
      <w:bookmarkStart w:id="45" w:name="_bookmark251"/>
      <w:bookmarkStart w:id="46" w:name="_bookmark252"/>
      <w:bookmarkStart w:id="47" w:name="_bookmark253"/>
      <w:bookmarkStart w:id="48" w:name="_bookmark254"/>
      <w:bookmarkStart w:id="49" w:name="_bookmark255"/>
      <w:bookmarkStart w:id="50" w:name="_bookmark256"/>
      <w:bookmarkStart w:id="51" w:name="_bookmark257"/>
      <w:bookmarkStart w:id="52" w:name="_bookmark258"/>
      <w:bookmarkStart w:id="53" w:name="_bookmark259"/>
      <w:bookmarkStart w:id="54" w:name="_bookmark260"/>
      <w:bookmarkStart w:id="55" w:name="_bookmark261"/>
      <w:bookmarkStart w:id="56" w:name="_bookmark262"/>
      <w:bookmarkStart w:id="57" w:name="_bookmark263"/>
      <w:bookmarkStart w:id="58" w:name="_bookmark264"/>
      <w:bookmarkStart w:id="59" w:name="_bookmark265"/>
      <w:bookmarkStart w:id="60" w:name="_bookmark266"/>
      <w:bookmarkStart w:id="61" w:name="_bookmark267"/>
      <w:bookmarkStart w:id="62" w:name="_bookmark268"/>
      <w:bookmarkStart w:id="63" w:name="_bookmark269"/>
      <w:bookmarkStart w:id="64" w:name="_bookmark270"/>
      <w:bookmarkStart w:id="65" w:name="_bookmark271"/>
      <w:bookmarkStart w:id="66" w:name="_bookmark272"/>
      <w:bookmarkStart w:id="67" w:name="_bookmark273"/>
      <w:bookmarkStart w:id="68" w:name="_bookmark274"/>
      <w:bookmarkStart w:id="69" w:name="_bookmark275"/>
      <w:bookmarkStart w:id="70" w:name="_bookmark276"/>
      <w:bookmarkStart w:id="71" w:name="_bookmark277"/>
      <w:bookmarkStart w:id="72" w:name="_bookmark278"/>
      <w:bookmarkStart w:id="73" w:name="_bookmark279"/>
      <w:bookmarkStart w:id="74" w:name="_bookmark280"/>
      <w:bookmarkStart w:id="75" w:name="_bookmark281"/>
      <w:bookmarkStart w:id="76" w:name="_bookmark282"/>
      <w:bookmarkStart w:id="77" w:name="_bookmark283"/>
      <w:bookmarkStart w:id="78" w:name="_bookmark284"/>
      <w:bookmarkStart w:id="79" w:name="_bookmark285"/>
      <w:bookmarkStart w:id="80" w:name="_bookmark286"/>
      <w:bookmarkStart w:id="81" w:name="_bookmark287"/>
      <w:bookmarkStart w:id="82" w:name="_bookmark288"/>
      <w:bookmarkStart w:id="83" w:name="_bookmark289"/>
      <w:bookmarkStart w:id="84" w:name="_bookmark290"/>
      <w:bookmarkStart w:id="85" w:name="_bookmark291"/>
      <w:bookmarkStart w:id="86" w:name="_bookmark292"/>
      <w:bookmarkStart w:id="87" w:name="_bookmark293"/>
      <w:bookmarkStart w:id="88" w:name="_bookmark294"/>
      <w:bookmarkStart w:id="89" w:name="_bookmark295"/>
      <w:bookmarkStart w:id="90" w:name="_bookmark296"/>
      <w:bookmarkStart w:id="91" w:name="_bookmark297"/>
      <w:bookmarkStart w:id="92" w:name="_bookmark298"/>
      <w:bookmarkStart w:id="93" w:name="_bookmark299"/>
      <w:bookmarkStart w:id="94" w:name="_bookmark300"/>
      <w:bookmarkStart w:id="95" w:name="_bookmark301"/>
      <w:bookmarkStart w:id="96" w:name="_bookmark302"/>
      <w:bookmarkStart w:id="97" w:name="_bookmark303"/>
      <w:bookmarkStart w:id="98" w:name="_bookmark304"/>
      <w:bookmarkStart w:id="99" w:name="_bookmark317"/>
      <w:bookmarkStart w:id="100" w:name="_bookmark305"/>
      <w:bookmarkStart w:id="101" w:name="_bookmark306"/>
      <w:bookmarkStart w:id="102" w:name="_bookmark307"/>
      <w:bookmarkStart w:id="103" w:name="_bookmark308"/>
      <w:bookmarkStart w:id="104" w:name="_bookmark309"/>
      <w:bookmarkStart w:id="105" w:name="_bookmark310"/>
      <w:bookmarkStart w:id="106" w:name="_bookmark311"/>
      <w:bookmarkStart w:id="107" w:name="_bookmark312"/>
      <w:bookmarkStart w:id="108" w:name="_bookmark313"/>
      <w:bookmarkStart w:id="109" w:name="_bookmark314"/>
      <w:bookmarkStart w:id="110" w:name="_bookmark315"/>
      <w:bookmarkStart w:id="111" w:name="_bookmark316"/>
      <w:bookmarkStart w:id="112" w:name="_bookmark318"/>
      <w:bookmarkStart w:id="113" w:name="_bookmark320"/>
      <w:bookmarkStart w:id="114" w:name="_bookmark321"/>
      <w:bookmarkStart w:id="115" w:name="_bookmark322"/>
      <w:bookmarkStart w:id="116" w:name="_bookmark323"/>
      <w:bookmarkStart w:id="117" w:name="_bookmark324"/>
      <w:bookmarkStart w:id="118" w:name="_bookmark325"/>
      <w:bookmarkStart w:id="119" w:name="_bookmark326"/>
      <w:bookmarkStart w:id="120" w:name="_bookmark328"/>
      <w:bookmarkStart w:id="121" w:name="_bookmark329"/>
      <w:bookmarkStart w:id="122" w:name="_bookmark330"/>
      <w:bookmarkStart w:id="123" w:name="_bookmark331"/>
      <w:bookmarkStart w:id="124" w:name="_bookmark332"/>
      <w:bookmarkStart w:id="125" w:name="_bookmark333"/>
      <w:bookmarkStart w:id="126" w:name="_bookmark334"/>
      <w:bookmarkStart w:id="127" w:name="_bookmark336"/>
      <w:bookmarkStart w:id="128" w:name="_bookmark337"/>
      <w:bookmarkStart w:id="129" w:name="_bookmark338"/>
      <w:bookmarkStart w:id="130" w:name="_bookmark339"/>
      <w:bookmarkStart w:id="131" w:name="_bookmark340"/>
      <w:bookmarkStart w:id="132" w:name="_bookmark341"/>
      <w:bookmarkStart w:id="133" w:name="_bookmark342"/>
      <w:bookmarkStart w:id="134" w:name="_bookmark344"/>
      <w:bookmarkStart w:id="135" w:name="_bookmark345"/>
      <w:bookmarkStart w:id="136" w:name="_bookmark346"/>
      <w:bookmarkStart w:id="137" w:name="_bookmark347"/>
      <w:bookmarkStart w:id="138" w:name="_bookmark348"/>
      <w:bookmarkStart w:id="139" w:name="_bookmark349"/>
      <w:bookmarkStart w:id="140" w:name="_bookmark350"/>
      <w:bookmarkStart w:id="141" w:name="_bookmark351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r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>2</w:t>
      </w:r>
      <w:r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ab/>
      </w:r>
      <w:r w:rsidRPr="000759C0">
        <w:rPr>
          <w:rFonts w:ascii="Arial" w:eastAsia="Arial" w:hAnsi="Arial" w:cs="Arial"/>
          <w:b/>
          <w:bCs/>
          <w:sz w:val="26"/>
          <w:szCs w:val="26"/>
          <w:lang w:val="en-US"/>
        </w:rPr>
        <w:t>Table of amendments</w:t>
      </w:r>
    </w:p>
    <w:p w14:paraId="5F362E38" w14:textId="77777777" w:rsidR="00B16EC0" w:rsidRPr="00EF0CA7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(1)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F0C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Insert the following definitions in clause 3 in the appropriate alphabetical positions:</w:t>
      </w:r>
    </w:p>
    <w:p w14:paraId="3C97F7EE" w14:textId="77777777" w:rsidR="00B16EC0" w:rsidRDefault="00B16EC0" w:rsidP="00B16EC0">
      <w:pPr>
        <w:spacing w:before="180" w:after="0" w:line="240" w:lineRule="auto"/>
        <w:ind w:left="47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advertisement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—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see clause 64E;</w:t>
      </w:r>
    </w:p>
    <w:p w14:paraId="2D0F3A48" w14:textId="77777777" w:rsidR="00B16EC0" w:rsidRPr="00EF0CA7" w:rsidRDefault="00B16EC0" w:rsidP="00B16EC0">
      <w:pPr>
        <w:spacing w:before="180" w:after="0" w:line="240" w:lineRule="auto"/>
        <w:ind w:left="4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annual reference consumption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—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see clause 64E;</w:t>
      </w:r>
    </w:p>
    <w:p w14:paraId="3C3BA74F" w14:textId="77777777" w:rsidR="00B16EC0" w:rsidRPr="00EF0CA7" w:rsidRDefault="00B16EC0" w:rsidP="00B16EC0">
      <w:pPr>
        <w:spacing w:before="180" w:after="120" w:line="240" w:lineRule="auto"/>
        <w:ind w:left="4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conditional discount 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means</w:t>
      </w:r>
      <w:r w:rsidRPr="00EF0C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reduction to the price or tariff for the supply of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energy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 applies only if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satisfies certain requirements or conditions, and:</w:t>
      </w:r>
    </w:p>
    <w:p w14:paraId="578E62A8" w14:textId="77777777" w:rsidR="00B16EC0" w:rsidRPr="00EF0CA7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(a)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subject to paragraph (b), includes a conditional rebate or a conditional credit; and</w:t>
      </w:r>
    </w:p>
    <w:p w14:paraId="0C6BA286" w14:textId="77777777" w:rsidR="00B16EC0" w:rsidRPr="00EF0CA7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(b)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does not include a discount, rebate or credit if all the conditions on it relate to the circumstances in which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enters into</w:t>
      </w:r>
      <w:proofErr w:type="gramEnd"/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 retail contract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(for example, a one-off sign-up credit);</w:t>
      </w:r>
    </w:p>
    <w:p w14:paraId="184699D7" w14:textId="77777777" w:rsidR="00B16EC0" w:rsidRPr="00EF0CA7" w:rsidRDefault="00B16EC0" w:rsidP="00B16EC0">
      <w:pPr>
        <w:spacing w:before="180" w:after="0" w:line="240" w:lineRule="auto"/>
        <w:ind w:left="4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conditional price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—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see clause 64E;</w:t>
      </w:r>
    </w:p>
    <w:p w14:paraId="6788988E" w14:textId="77777777" w:rsidR="00B16EC0" w:rsidRPr="00EF0CA7" w:rsidRDefault="00B16EC0" w:rsidP="00B16EC0">
      <w:pPr>
        <w:spacing w:before="180" w:after="120" w:line="240" w:lineRule="auto"/>
        <w:ind w:left="47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demand tariff 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means a tariff for supplying electricity if working out the amount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charged for the supply of electricity during a period at prices that include that tariff requires identifying, from among particular sub-periods of the period, the sub-period during which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’s demand for the supply of electricity is the highest;</w:t>
      </w:r>
    </w:p>
    <w:p w14:paraId="7E517C6A" w14:textId="77777777" w:rsidR="00B16EC0" w:rsidRPr="00EF0CA7" w:rsidRDefault="00B16EC0" w:rsidP="00B16EC0">
      <w:pPr>
        <w:spacing w:before="180" w:after="120" w:line="240" w:lineRule="auto"/>
        <w:ind w:left="4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distribution zone 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means the area in which a distributor is licensed to distribute and supply electricity under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Electricity Industry Act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171EDFE1" w14:textId="77777777" w:rsidR="00B16EC0" w:rsidRPr="00EF0CA7" w:rsidRDefault="00B16EC0" w:rsidP="00B16EC0">
      <w:pPr>
        <w:spacing w:before="180" w:after="0" w:line="240" w:lineRule="auto"/>
        <w:ind w:left="4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lowest possible price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—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see cla</w:t>
      </w:r>
      <w:bookmarkStart w:id="142" w:name="_GoBack"/>
      <w:bookmarkEnd w:id="142"/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use 64E;</w:t>
      </w:r>
    </w:p>
    <w:p w14:paraId="167F6779" w14:textId="77777777" w:rsidR="00B16EC0" w:rsidRPr="00EF0CA7" w:rsidRDefault="00B16EC0" w:rsidP="00B16EC0">
      <w:pPr>
        <w:spacing w:before="180" w:after="0" w:line="240" w:lineRule="auto"/>
        <w:ind w:left="4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 xml:space="preserve">offered prices 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has the meaning given in clause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64</w:t>
      </w:r>
      <w:proofErr w:type="gramStart"/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F(</w:t>
      </w:r>
      <w:proofErr w:type="gramEnd"/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1);</w:t>
      </w:r>
    </w:p>
    <w:p w14:paraId="30B1514B" w14:textId="77777777" w:rsidR="00B16EC0" w:rsidRPr="00EF0CA7" w:rsidRDefault="00B16EC0" w:rsidP="00B16EC0">
      <w:pPr>
        <w:spacing w:before="180" w:after="120" w:line="240" w:lineRule="auto"/>
        <w:ind w:left="4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price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— 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see clause 64E; </w:t>
      </w:r>
    </w:p>
    <w:p w14:paraId="1D8876E6" w14:textId="77777777" w:rsidR="00B16EC0" w:rsidRPr="00EF0CA7" w:rsidRDefault="00B16EC0" w:rsidP="00B16EC0">
      <w:pPr>
        <w:spacing w:before="180" w:after="0" w:line="240" w:lineRule="auto"/>
        <w:ind w:left="4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proportional conditional discount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—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see clause 64E;</w:t>
      </w:r>
    </w:p>
    <w:p w14:paraId="1746286E" w14:textId="77777777" w:rsidR="00B16EC0" w:rsidRDefault="00B16EC0" w:rsidP="00B16EC0">
      <w:pPr>
        <w:spacing w:before="180" w:after="0" w:line="240" w:lineRule="auto"/>
        <w:ind w:left="47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8393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regulatory period</w:t>
      </w:r>
      <w:r w:rsidRPr="0058393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583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means a period during which a </w:t>
      </w:r>
      <w:r w:rsidRPr="0058393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VDO price determination</w:t>
      </w:r>
      <w:r w:rsidRPr="00583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applies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7989B363" w14:textId="77777777" w:rsidR="00B16EC0" w:rsidRPr="00EF0CA7" w:rsidRDefault="00B16EC0" w:rsidP="00B16EC0">
      <w:pPr>
        <w:spacing w:before="180" w:after="0" w:line="240" w:lineRule="auto"/>
        <w:ind w:left="4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representative customer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—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see clause 64E;</w:t>
      </w:r>
    </w:p>
    <w:p w14:paraId="32B3DC58" w14:textId="77777777" w:rsidR="00B16EC0" w:rsidRPr="00EF0CA7" w:rsidRDefault="00B16EC0" w:rsidP="00B16EC0">
      <w:pPr>
        <w:spacing w:before="180" w:after="0" w:line="240" w:lineRule="auto"/>
        <w:ind w:left="4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type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—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see clause 64E;</w:t>
      </w:r>
    </w:p>
    <w:p w14:paraId="3918EDB7" w14:textId="77777777" w:rsidR="00B16EC0" w:rsidRPr="00EF0CA7" w:rsidRDefault="00B16EC0" w:rsidP="00B16EC0">
      <w:pPr>
        <w:spacing w:before="180" w:after="0" w:line="240" w:lineRule="auto"/>
        <w:ind w:left="4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unconditional price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—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see clause 64E;</w:t>
      </w:r>
    </w:p>
    <w:p w14:paraId="0C6465D7" w14:textId="77777777" w:rsidR="00B16EC0" w:rsidRPr="00EF0CA7" w:rsidRDefault="00B16EC0" w:rsidP="00B16EC0">
      <w:pPr>
        <w:spacing w:before="180" w:after="0" w:line="240" w:lineRule="auto"/>
        <w:ind w:left="4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VDO price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—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see clause 64E;</w:t>
      </w:r>
    </w:p>
    <w:p w14:paraId="02A3B337" w14:textId="77777777" w:rsidR="00B16EC0" w:rsidRPr="00EF0CA7" w:rsidRDefault="00B16EC0" w:rsidP="00B16EC0">
      <w:pPr>
        <w:widowControl w:val="0"/>
        <w:spacing w:before="114" w:after="0" w:line="240" w:lineRule="auto"/>
        <w:ind w:left="478" w:right="11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D1EEABE" w14:textId="77777777" w:rsidR="00B16EC0" w:rsidRPr="00EF0CA7" w:rsidRDefault="00B16EC0" w:rsidP="00B16EC0">
      <w:pPr>
        <w:widowControl w:val="0"/>
        <w:spacing w:before="0" w:after="0" w:line="240" w:lineRule="auto"/>
        <w:ind w:left="476" w:right="108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(2)</w:t>
      </w:r>
      <w:r w:rsidRPr="00EF0C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 xml:space="preserve">Replace the definition of </w:t>
      </w: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energy marketing activity</w:t>
      </w:r>
      <w:r w:rsidRPr="00EF0C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in clause 3 with the following:</w:t>
      </w:r>
    </w:p>
    <w:p w14:paraId="062069D9" w14:textId="77777777" w:rsidR="00B16EC0" w:rsidRPr="00EF0CA7" w:rsidRDefault="00B16EC0" w:rsidP="00B16EC0">
      <w:pPr>
        <w:widowControl w:val="0"/>
        <w:spacing w:before="0" w:after="0" w:line="240" w:lineRule="auto"/>
        <w:ind w:left="476" w:right="108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48966C0" w14:textId="77777777" w:rsidR="00B16EC0" w:rsidRPr="00EF0CA7" w:rsidRDefault="00B16EC0" w:rsidP="00B16EC0">
      <w:pPr>
        <w:widowControl w:val="0"/>
        <w:spacing w:before="0" w:after="0" w:line="240" w:lineRule="auto"/>
        <w:ind w:left="476" w:right="1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energy marketing activity</w:t>
      </w:r>
      <w:r w:rsidRPr="00EF0C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means an activity that is carried on to market, advertise or</w:t>
      </w:r>
    </w:p>
    <w:p w14:paraId="4637A113" w14:textId="77777777" w:rsidR="00B16EC0" w:rsidRPr="00EF0CA7" w:rsidRDefault="00B16EC0" w:rsidP="00B16EC0">
      <w:pPr>
        <w:widowControl w:val="0"/>
        <w:spacing w:before="0" w:after="0" w:line="240" w:lineRule="auto"/>
        <w:ind w:left="476" w:right="1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promote:</w:t>
      </w:r>
    </w:p>
    <w:p w14:paraId="5F2B4120" w14:textId="77777777" w:rsidR="00B16EC0" w:rsidRPr="00EF0CA7" w:rsidRDefault="00B16EC0" w:rsidP="00B16EC0">
      <w:pPr>
        <w:widowControl w:val="0"/>
        <w:spacing w:before="0" w:after="0" w:line="240" w:lineRule="auto"/>
        <w:ind w:left="476" w:right="108"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6E3FB2" w14:textId="77777777" w:rsidR="00B16EC0" w:rsidRPr="00EF0CA7" w:rsidRDefault="00B16EC0" w:rsidP="00B16EC0">
      <w:pPr>
        <w:widowControl w:val="0"/>
        <w:spacing w:before="0" w:after="0" w:line="240" w:lineRule="auto"/>
        <w:ind w:left="476" w:right="1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(a)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 connection services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; or</w:t>
      </w:r>
    </w:p>
    <w:p w14:paraId="358E45B0" w14:textId="77777777" w:rsidR="00B16EC0" w:rsidRPr="00EF0CA7" w:rsidRDefault="00B16EC0" w:rsidP="00B16EC0">
      <w:pPr>
        <w:widowControl w:val="0"/>
        <w:spacing w:before="0" w:after="0" w:line="240" w:lineRule="auto"/>
        <w:ind w:left="476" w:right="1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14495B" w14:textId="77777777" w:rsidR="00B16EC0" w:rsidRPr="00EF0CA7" w:rsidRDefault="00B16EC0" w:rsidP="00B16EC0">
      <w:pPr>
        <w:widowControl w:val="0"/>
        <w:spacing w:before="0" w:after="0" w:line="240" w:lineRule="auto"/>
        <w:ind w:left="476" w:right="1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(b)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 retail services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; or</w:t>
      </w:r>
    </w:p>
    <w:p w14:paraId="5B4EE86C" w14:textId="77777777" w:rsidR="00B16EC0" w:rsidRPr="00EF0CA7" w:rsidRDefault="00B16EC0" w:rsidP="00B16EC0">
      <w:pPr>
        <w:widowControl w:val="0"/>
        <w:spacing w:before="0" w:after="0" w:line="240" w:lineRule="auto"/>
        <w:ind w:left="476" w:right="1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375232" w14:textId="77777777" w:rsidR="00B16EC0" w:rsidRPr="00EF0CA7" w:rsidRDefault="00B16EC0" w:rsidP="00B16EC0">
      <w:pPr>
        <w:widowControl w:val="0"/>
        <w:spacing w:before="0" w:after="0" w:line="240" w:lineRule="auto"/>
        <w:ind w:left="1436" w:right="108" w:hanging="9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(c)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a supplier or prospective supplier of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 connection services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 retail services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4E5935A2" w14:textId="77777777" w:rsidR="00B16EC0" w:rsidRPr="00EF0CA7" w:rsidRDefault="00B16EC0" w:rsidP="00B16EC0">
      <w:pPr>
        <w:widowControl w:val="0"/>
        <w:spacing w:before="0" w:after="0" w:line="240" w:lineRule="auto"/>
        <w:ind w:left="476" w:right="1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6B703A" w14:textId="77777777" w:rsidR="00B16EC0" w:rsidRPr="00EF0CA7" w:rsidRDefault="00B16EC0" w:rsidP="00B16EC0">
      <w:pPr>
        <w:widowControl w:val="0"/>
        <w:spacing w:before="0" w:after="0" w:line="240" w:lineRule="auto"/>
        <w:ind w:left="476" w:right="1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67BD3BE2" w14:textId="77777777" w:rsidR="00B16EC0" w:rsidRDefault="00B16EC0" w:rsidP="00B16EC0">
      <w:pPr>
        <w:widowControl w:val="0"/>
        <w:spacing w:before="0" w:after="0" w:line="240" w:lineRule="auto"/>
        <w:ind w:left="476" w:right="108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1AF2CA2" w14:textId="77777777" w:rsidR="00B16EC0" w:rsidRPr="000759C0" w:rsidRDefault="00B16EC0" w:rsidP="00B16EC0">
      <w:pPr>
        <w:widowControl w:val="0"/>
        <w:spacing w:before="0" w:after="0" w:line="240" w:lineRule="auto"/>
        <w:ind w:left="476" w:right="108"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59C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</w:t>
      </w:r>
      <w:r w:rsidRPr="000759C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r w:rsidRPr="000759C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After clause 25(1)(z) insert:</w:t>
      </w:r>
    </w:p>
    <w:p w14:paraId="18503366" w14:textId="77777777" w:rsidR="00B16EC0" w:rsidRPr="000759C0" w:rsidRDefault="00B16EC0" w:rsidP="00B16EC0">
      <w:pPr>
        <w:widowControl w:val="0"/>
        <w:spacing w:before="0" w:after="0" w:line="240" w:lineRule="auto"/>
        <w:ind w:left="478" w:right="11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7D07CC9" w14:textId="77777777" w:rsidR="00B16EC0" w:rsidRPr="000759C0" w:rsidRDefault="00B16EC0" w:rsidP="00B16EC0">
      <w:pPr>
        <w:spacing w:before="0" w:after="240" w:line="240" w:lineRule="auto"/>
        <w:ind w:left="1440" w:hanging="58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>(za)</w:t>
      </w:r>
      <w:r w:rsidRPr="000759C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>for electricity bills only,</w:t>
      </w:r>
      <w:r w:rsidRPr="000759C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clear and simple information expressed in plain language on how to access the </w:t>
      </w:r>
      <w:r w:rsidRPr="000759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Victorian default offer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the </w:t>
      </w:r>
      <w:r w:rsidRPr="000759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displayed in 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conspicuous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manner on the front page of the bill with the following text: “</w:t>
      </w:r>
      <w:r w:rsidRPr="004E1C38">
        <w:rPr>
          <w:rFonts w:ascii="Times New Roman" w:eastAsia="Times New Roman" w:hAnsi="Times New Roman" w:cs="Times New Roman"/>
          <w:sz w:val="24"/>
          <w:szCs w:val="24"/>
          <w:lang w:val="en-US"/>
        </w:rPr>
        <w:t>The Victorian Default Offer is a reasonably priced electricity offer set by Victoria’s independent regulator. Contact us on [phone number] to discuss the suitability of this plan for you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>”.</w:t>
      </w:r>
    </w:p>
    <w:p w14:paraId="745015B7" w14:textId="77777777" w:rsidR="00B16EC0" w:rsidRPr="000759C0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59C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  <w:r w:rsidRPr="000759C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0759C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 Division 10 Energy Marketing, replace the heading for Subdivision 1 Preliminary with the following:</w:t>
      </w:r>
    </w:p>
    <w:p w14:paraId="3F5E007F" w14:textId="77777777" w:rsidR="00B16EC0" w:rsidRPr="00EF0CA7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0759C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Subdivision 1 Operation of this Division</w:t>
      </w:r>
    </w:p>
    <w:p w14:paraId="1445DB16" w14:textId="77777777" w:rsidR="00B16EC0" w:rsidRPr="00EF0CA7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(5)</w:t>
      </w:r>
      <w:r w:rsidRPr="00EF0C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After clause 60 insert: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6F29164" w14:textId="77777777" w:rsidR="00B16EC0" w:rsidRPr="00EF0CA7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60A</w:t>
      </w:r>
      <w:r w:rsidRPr="00EF0C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Requirement</w:t>
      </w:r>
    </w:p>
    <w:p w14:paraId="32C07E39" w14:textId="77777777" w:rsidR="00B16EC0" w:rsidRPr="00EF0CA7" w:rsidRDefault="00B16EC0" w:rsidP="00B16EC0">
      <w:pPr>
        <w:spacing w:before="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 marketer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required to perform its obligations under this Division in a way that promotes the objectives of this Division and each Subdivision. </w:t>
      </w:r>
    </w:p>
    <w:p w14:paraId="1DB722D5" w14:textId="77777777" w:rsidR="00B16EC0" w:rsidRPr="000759C0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759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60B</w:t>
      </w:r>
      <w:r w:rsidRPr="000759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  <w:t>Objective</w:t>
      </w:r>
    </w:p>
    <w:p w14:paraId="15BFFBDB" w14:textId="77777777" w:rsidR="00B16EC0" w:rsidRPr="00EF0CA7" w:rsidRDefault="00B16EC0" w:rsidP="00B16EC0">
      <w:pPr>
        <w:spacing w:before="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objective of this Division is to ensure that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 marketers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carrying out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energy marketing activities 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disclose to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customers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information regarding their plans in a clear and 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easily understood manner </w:t>
      </w:r>
      <w:proofErr w:type="gramStart"/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so as to</w:t>
      </w:r>
      <w:proofErr w:type="gramEnd"/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assist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customers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assess the suitability of, and select, a plan.</w:t>
      </w:r>
    </w:p>
    <w:p w14:paraId="012DB610" w14:textId="77777777" w:rsidR="00B16EC0" w:rsidRPr="000759C0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759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60C</w:t>
      </w:r>
      <w:r w:rsidRPr="000759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  <w:t>Duty of retailer to ensure compliance</w:t>
      </w:r>
    </w:p>
    <w:p w14:paraId="51AE2B73" w14:textId="77777777" w:rsidR="00B16EC0" w:rsidRPr="000759C0" w:rsidRDefault="00B16EC0" w:rsidP="00B16EC0">
      <w:pPr>
        <w:spacing w:before="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0759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ensure that a </w:t>
      </w:r>
      <w:r w:rsidRPr="000759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 marketer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who is an </w:t>
      </w:r>
      <w:r w:rsidRPr="000759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associate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</w:t>
      </w:r>
      <w:r w:rsidRPr="000759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complies with this Division.</w:t>
      </w:r>
    </w:p>
    <w:p w14:paraId="21C5B7FE" w14:textId="77777777" w:rsidR="00B16EC0" w:rsidRPr="000759C0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0759C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Subdivision 1A </w:t>
      </w:r>
      <w:r w:rsidRPr="00943B1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Provisions from Australian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943B1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onsumer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</w:t>
      </w:r>
      <w:r w:rsidRPr="00943B1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aw</w:t>
      </w:r>
    </w:p>
    <w:p w14:paraId="393048B7" w14:textId="77777777" w:rsidR="00B16EC0" w:rsidRPr="000E2359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60D</w:t>
      </w: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  <w:t>Misleading or deceptive conduct</w:t>
      </w:r>
    </w:p>
    <w:p w14:paraId="0C626C3A" w14:textId="77777777" w:rsidR="00B16EC0" w:rsidRPr="00EF0CA7" w:rsidRDefault="00B16EC0" w:rsidP="00B16EC0">
      <w:pPr>
        <w:widowControl w:val="0"/>
        <w:spacing w:before="114" w:after="240" w:line="240" w:lineRule="auto"/>
        <w:ind w:left="709" w:right="1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 marketer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not engage in misleading or deceptive conduct (within the meaning of sections 18(1) and 34 of schedule 2 of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Competition and Consumer Act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2010, modified by section 4 of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Competition and Consumer Act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2010) in connection with the supply or possible supply of goods or services or in connection with the promotion by any means of the supply or use of goods or services.</w:t>
      </w:r>
    </w:p>
    <w:p w14:paraId="36DE9515" w14:textId="77777777" w:rsidR="00B16EC0" w:rsidRPr="000E2359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60E</w:t>
      </w: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  <w:t>False or misleading representations</w:t>
      </w:r>
    </w:p>
    <w:p w14:paraId="140A2052" w14:textId="77777777" w:rsidR="00B16EC0" w:rsidRPr="00EF0CA7" w:rsidRDefault="00B16EC0" w:rsidP="00B16EC0">
      <w:pPr>
        <w:widowControl w:val="0"/>
        <w:spacing w:before="114" w:after="240" w:line="240" w:lineRule="auto"/>
        <w:ind w:left="720" w:right="1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 marketer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not make a false or misleading representation (within the meaning of section 29(1) of schedule 2 of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Competition and Consumer Act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2010) in connection with the supply or possible supply of goods or services or in connection with the promotion by any means of the supply or use of goods or services.</w:t>
      </w:r>
    </w:p>
    <w:p w14:paraId="6386AD86" w14:textId="77777777" w:rsidR="00B16EC0" w:rsidRPr="00EF0CA7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(6)</w:t>
      </w:r>
      <w:r w:rsidRPr="00EF0C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After clause 64 insert:</w:t>
      </w:r>
    </w:p>
    <w:p w14:paraId="40BBCF50" w14:textId="77777777" w:rsidR="00B16EC0" w:rsidRPr="000759C0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143" w:name="_Toc23077228"/>
      <w:bookmarkStart w:id="144" w:name="_Toc23264611"/>
      <w:r w:rsidRPr="000759C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Subdivision 2A Advertising conditional discounts to small customers</w:t>
      </w:r>
      <w:bookmarkEnd w:id="143"/>
      <w:bookmarkEnd w:id="144"/>
    </w:p>
    <w:p w14:paraId="000CFD8B" w14:textId="77777777" w:rsidR="00B16EC0" w:rsidRPr="000759C0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bookmarkStart w:id="145" w:name="_Toc23077230"/>
      <w:bookmarkStart w:id="146" w:name="_Toc23264613"/>
      <w:r w:rsidRPr="000759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64A</w:t>
      </w:r>
      <w:r w:rsidRPr="000759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  <w:t>Objective</w:t>
      </w:r>
      <w:bookmarkEnd w:id="145"/>
      <w:bookmarkEnd w:id="146"/>
    </w:p>
    <w:p w14:paraId="0D6769EF" w14:textId="77777777" w:rsidR="00B16EC0" w:rsidRPr="000C0E85" w:rsidRDefault="00B16EC0" w:rsidP="00B16EC0">
      <w:pPr>
        <w:spacing w:before="0" w:after="24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47" w:name="_Toc23077231"/>
      <w:bookmarkStart w:id="148" w:name="_Ref23080113"/>
      <w:bookmarkStart w:id="149" w:name="_Toc23264614"/>
      <w:r w:rsidRPr="000C0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objective of this Subdivision is to ensure that </w:t>
      </w:r>
      <w:r w:rsidRPr="000C0E8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 marketers</w:t>
      </w:r>
      <w:r w:rsidRPr="000C0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carrying out </w:t>
      </w:r>
      <w:r w:rsidRPr="000C0E8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energy marketing activities </w:t>
      </w:r>
      <w:r w:rsidRPr="000C0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refer to </w:t>
      </w:r>
      <w:r w:rsidRPr="000C0E8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conditional discounts</w:t>
      </w:r>
      <w:r w:rsidRPr="000C0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 clear and easily understood manner </w:t>
      </w:r>
      <w:proofErr w:type="gramStart"/>
      <w:r w:rsidRPr="000C0E85">
        <w:rPr>
          <w:rFonts w:ascii="Times New Roman" w:eastAsia="Times New Roman" w:hAnsi="Times New Roman" w:cs="Times New Roman"/>
          <w:sz w:val="24"/>
          <w:szCs w:val="24"/>
          <w:lang w:val="en-US"/>
        </w:rPr>
        <w:t>so as to</w:t>
      </w:r>
      <w:proofErr w:type="gramEnd"/>
      <w:r w:rsidRPr="000C0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assist </w:t>
      </w:r>
      <w:r w:rsidRPr="000C0E8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customers</w:t>
      </w:r>
      <w:r w:rsidRPr="000C0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assess the suitability of, and select, a plan.</w:t>
      </w:r>
    </w:p>
    <w:p w14:paraId="53579E49" w14:textId="77777777" w:rsidR="00B16EC0" w:rsidRPr="000759C0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759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64B</w:t>
      </w:r>
      <w:r w:rsidRPr="000759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</w:r>
      <w:bookmarkStart w:id="150" w:name="_Toc23077232"/>
      <w:bookmarkEnd w:id="147"/>
      <w:bookmarkEnd w:id="148"/>
      <w:r w:rsidRPr="000759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Manner of advertising conditional discounts</w:t>
      </w:r>
      <w:bookmarkEnd w:id="149"/>
      <w:bookmarkEnd w:id="150"/>
    </w:p>
    <w:p w14:paraId="6360414F" w14:textId="77777777" w:rsidR="00B16EC0" w:rsidRPr="00EF0CA7" w:rsidRDefault="00B16EC0" w:rsidP="00B16EC0">
      <w:pPr>
        <w:spacing w:before="0"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(1)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Subject to subclause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(2),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 marketer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state the conditions of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conditional discount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clearly and conspicuously in any marketing, advertisement or promotion of prices or tariffs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supplying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energy 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small customers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EB665D0" w14:textId="77777777" w:rsidR="00B16EC0" w:rsidRPr="00EF0CA7" w:rsidRDefault="00B16EC0" w:rsidP="00B16EC0">
      <w:pPr>
        <w:spacing w:before="0"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(2)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conditional discount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not be the price-related matter that is mentioned most prominently in the marketing, advertisement or promotion.</w:t>
      </w:r>
    </w:p>
    <w:p w14:paraId="366CCEE7" w14:textId="77777777" w:rsidR="00B16EC0" w:rsidRPr="00EF0CA7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0759C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Subdivision 2B Advertising electricity prices</w:t>
      </w:r>
    </w:p>
    <w:p w14:paraId="074A54F4" w14:textId="77777777" w:rsidR="00B16EC0" w:rsidRPr="000759C0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759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64C</w:t>
      </w:r>
      <w:r w:rsidRPr="000759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  <w:t>Objective</w:t>
      </w:r>
    </w:p>
    <w:p w14:paraId="49A9D0BC" w14:textId="77777777" w:rsidR="00B16EC0" w:rsidRPr="000759C0" w:rsidRDefault="00B16EC0" w:rsidP="00B16EC0">
      <w:pPr>
        <w:spacing w:before="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objective of this Subdivision is to ensure </w:t>
      </w:r>
      <w:r w:rsidRPr="000759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 marketers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carrying out </w:t>
      </w:r>
      <w:r w:rsidRPr="000759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energy marketing activities 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0759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relation to the sale and supply of electricity refer to discounts in a consistent way to assist </w:t>
      </w:r>
      <w:r w:rsidRPr="000759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customers 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>to compare plans.</w:t>
      </w:r>
    </w:p>
    <w:p w14:paraId="12B989B3" w14:textId="77777777" w:rsidR="00B16EC0" w:rsidRPr="00EF0CA7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0759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lastRenderedPageBreak/>
        <w:t>64D</w:t>
      </w:r>
      <w:r w:rsidRPr="000759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  <w:t>Application of Subdivision</w:t>
      </w:r>
    </w:p>
    <w:p w14:paraId="72E463DA" w14:textId="77777777" w:rsidR="00B16EC0" w:rsidRPr="000759C0" w:rsidRDefault="00B16EC0" w:rsidP="00B16EC0">
      <w:pPr>
        <w:spacing w:before="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Subdivision applies to </w:t>
      </w:r>
      <w:r w:rsidRPr="000759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 marketers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carrying out </w:t>
      </w:r>
      <w:r w:rsidRPr="000759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energy marketing activities 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0759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>relation to the sale and supply of electricity.</w:t>
      </w:r>
    </w:p>
    <w:p w14:paraId="3ED79B81" w14:textId="77777777" w:rsidR="00B16EC0" w:rsidRPr="00EF0CA7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0759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64E</w:t>
      </w:r>
      <w:r w:rsidRPr="000759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  <w:t>Definitions</w:t>
      </w:r>
    </w:p>
    <w:p w14:paraId="707580B2" w14:textId="77777777" w:rsidR="00B16EC0" w:rsidRPr="00EF0CA7" w:rsidRDefault="00B16EC0" w:rsidP="00B16EC0">
      <w:pPr>
        <w:spacing w:before="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In this Subdivision—</w:t>
      </w:r>
    </w:p>
    <w:p w14:paraId="66D72EE3" w14:textId="77777777" w:rsidR="00B16EC0" w:rsidRPr="00EF0CA7" w:rsidRDefault="00B16EC0" w:rsidP="00B16EC0">
      <w:pPr>
        <w:spacing w:before="180"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advertisement:</w:t>
      </w:r>
    </w:p>
    <w:p w14:paraId="682EAEFA" w14:textId="77777777" w:rsidR="00B16EC0" w:rsidRPr="00EF0CA7" w:rsidRDefault="00B16EC0" w:rsidP="00B16EC0">
      <w:pPr>
        <w:spacing w:before="180" w:after="0" w:line="240" w:lineRule="auto"/>
        <w:ind w:left="1436" w:hanging="58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(a)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subject to paragraph (b), means any mass-marketing communication (whether oral or in writing) that is published or transmitted by or on behalf of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 marketer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publicise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’s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offered prices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customers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14:paraId="61FB97F7" w14:textId="77777777" w:rsidR="00B16EC0" w:rsidRPr="00EF0CA7" w:rsidRDefault="00B16EC0" w:rsidP="00B16EC0">
      <w:pPr>
        <w:spacing w:before="180" w:after="0" w:line="240" w:lineRule="auto"/>
        <w:ind w:left="1436" w:hanging="58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(b)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does not include any communication by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 marketer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directly with an individual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regarding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’s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offered prices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provided that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 marketer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makes that communication in accordance with Part 2A of this Code;</w:t>
      </w:r>
    </w:p>
    <w:p w14:paraId="0C01D532" w14:textId="77777777" w:rsidR="00B16EC0" w:rsidRPr="00EF0CA7" w:rsidRDefault="00B16EC0" w:rsidP="00B16EC0">
      <w:pPr>
        <w:spacing w:before="18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annual reference consumption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regulatory period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in relation to supplying electricity in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distribution zone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customer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a </w:t>
      </w:r>
      <w:proofErr w:type="gramStart"/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particular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type</w:t>
      </w:r>
      <w:proofErr w:type="gramEnd"/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, means the matters determined under clause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15(5) of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VDO Order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regulatory period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relation to the supply;</w:t>
      </w:r>
    </w:p>
    <w:p w14:paraId="3D5C994F" w14:textId="77777777" w:rsidR="00B16EC0" w:rsidRPr="005E18BD" w:rsidRDefault="00B16EC0" w:rsidP="00B16EC0">
      <w:pPr>
        <w:spacing w:before="122" w:after="240" w:line="240" w:lineRule="auto"/>
        <w:ind w:left="1985" w:hanging="851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E18B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Note:</w:t>
      </w:r>
    </w:p>
    <w:p w14:paraId="247243BE" w14:textId="77777777" w:rsidR="00B16EC0" w:rsidRPr="000759C0" w:rsidRDefault="00B16EC0" w:rsidP="00B16EC0">
      <w:pPr>
        <w:spacing w:before="122" w:after="240" w:line="240" w:lineRule="auto"/>
        <w:ind w:left="1985" w:hanging="851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759C0">
        <w:rPr>
          <w:rFonts w:ascii="Times New Roman" w:eastAsia="Times New Roman" w:hAnsi="Times New Roman" w:cs="Times New Roman"/>
          <w:sz w:val="20"/>
          <w:szCs w:val="20"/>
          <w:lang w:val="en-US"/>
        </w:rPr>
        <w:t>See the note to clause 64F.</w:t>
      </w:r>
    </w:p>
    <w:p w14:paraId="4E9D93E8" w14:textId="77777777" w:rsidR="00B16EC0" w:rsidRPr="00EF0CA7" w:rsidRDefault="00B16EC0" w:rsidP="00B16EC0">
      <w:pPr>
        <w:spacing w:before="18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conditional price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proportional conditional discount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means the total annual amount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representative customer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would be charged for the supply of electricity in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regulatory period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offered prices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assuming the conditions on the discount were met and disregarding any other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conditional discounts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0E401ADA" w14:textId="77777777" w:rsidR="00B16EC0" w:rsidRPr="00EF0CA7" w:rsidRDefault="00B16EC0" w:rsidP="00B16EC0">
      <w:pPr>
        <w:spacing w:before="18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lowest possible price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means the total annual amount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representative customer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would be charged for the supply of electricity in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regulatory period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offered prices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assuming the conditions on all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conditional discounts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(if any) mentioned in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advertisement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were met.</w:t>
      </w:r>
    </w:p>
    <w:p w14:paraId="4C52E26E" w14:textId="77777777" w:rsidR="00B16EC0" w:rsidRPr="005E18BD" w:rsidRDefault="00B16EC0" w:rsidP="00B16EC0">
      <w:pPr>
        <w:spacing w:before="122" w:after="240" w:line="240" w:lineRule="auto"/>
        <w:ind w:left="1985" w:hanging="851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E18B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Note:</w:t>
      </w:r>
    </w:p>
    <w:p w14:paraId="22C56982" w14:textId="77777777" w:rsidR="00B16EC0" w:rsidRPr="000759C0" w:rsidRDefault="00B16EC0" w:rsidP="00B16EC0">
      <w:pPr>
        <w:spacing w:before="122" w:after="24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759C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If the </w:t>
      </w:r>
      <w:r w:rsidRPr="00F3068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advertisement</w:t>
      </w:r>
      <w:r w:rsidRPr="000759C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does not mention any </w:t>
      </w:r>
      <w:r w:rsidRPr="000759C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conditional discounts</w:t>
      </w:r>
      <w:r w:rsidRPr="000759C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the </w:t>
      </w:r>
      <w:r w:rsidRPr="000759C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lowest possible price</w:t>
      </w:r>
      <w:r w:rsidRPr="000759C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is the </w:t>
      </w:r>
      <w:r w:rsidRPr="000759C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unconditional price</w:t>
      </w:r>
      <w:r w:rsidRPr="000759C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0A6D6803" w14:textId="77777777" w:rsidR="00B16EC0" w:rsidRPr="00EF0CA7" w:rsidRDefault="00B16EC0" w:rsidP="00B16EC0">
      <w:pPr>
        <w:spacing w:before="18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offered prices 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has the meaning given in clause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64</w:t>
      </w:r>
      <w:proofErr w:type="gramStart"/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F(</w:t>
      </w:r>
      <w:proofErr w:type="gramEnd"/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1);</w:t>
      </w:r>
    </w:p>
    <w:p w14:paraId="223BEF04" w14:textId="77777777" w:rsidR="00B16EC0" w:rsidRPr="00EF0CA7" w:rsidRDefault="00B16EC0" w:rsidP="00B16EC0">
      <w:pPr>
        <w:keepNext/>
        <w:spacing w:before="18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price: </w:t>
      </w:r>
    </w:p>
    <w:p w14:paraId="704D4192" w14:textId="77777777" w:rsidR="00B16EC0" w:rsidRPr="00EF0CA7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(a)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subject to paragraph (b) and (c), includes a tariff or charge of any description, including a recurring fee (for example, an annual membership fee);</w:t>
      </w:r>
    </w:p>
    <w:p w14:paraId="5ED96510" w14:textId="77777777" w:rsidR="00B16EC0" w:rsidRPr="00EF0CA7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(b)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does not include any of the following: </w:t>
      </w:r>
    </w:p>
    <w:p w14:paraId="55070DB9" w14:textId="77777777" w:rsidR="00B16EC0" w:rsidRPr="00EF0CA7" w:rsidRDefault="00B16EC0" w:rsidP="00B16EC0">
      <w:pPr>
        <w:spacing w:before="0" w:after="240" w:line="240" w:lineRule="auto"/>
        <w:ind w:left="2552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(i)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 one-off fee (for example, a connection fee or reconnection fee or an account establishment fee);</w:t>
      </w:r>
    </w:p>
    <w:p w14:paraId="0AA6562A" w14:textId="77777777" w:rsidR="00B16EC0" w:rsidRPr="00EF0CA7" w:rsidRDefault="00B16EC0" w:rsidP="00B16EC0">
      <w:pPr>
        <w:spacing w:before="0" w:after="240" w:line="240" w:lineRule="auto"/>
        <w:ind w:left="2552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(ii)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a fee for making, or failing to make, a payment </w:t>
      </w:r>
      <w:proofErr w:type="gramStart"/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in particular circumstances</w:t>
      </w:r>
      <w:proofErr w:type="gramEnd"/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(for example, a credit card transaction fee or a direct debit dishonour fee); </w:t>
      </w:r>
    </w:p>
    <w:p w14:paraId="2A444893" w14:textId="77777777" w:rsidR="00B16EC0" w:rsidRPr="00EF0CA7" w:rsidRDefault="00B16EC0" w:rsidP="00B16EC0">
      <w:pPr>
        <w:spacing w:before="0" w:after="240" w:line="240" w:lineRule="auto"/>
        <w:ind w:left="2552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(iii)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a fee for a service provided on request on an ad-hoc basis (for example, a fee for a meter read requested by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); and</w:t>
      </w:r>
    </w:p>
    <w:p w14:paraId="18A0F58A" w14:textId="77777777" w:rsidR="00B16EC0" w:rsidRPr="00EF0CA7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(c)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does not include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demand tariff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71F86335" w14:textId="77777777" w:rsidR="00B16EC0" w:rsidRPr="00EF0CA7" w:rsidRDefault="00B16EC0" w:rsidP="00B16EC0">
      <w:pPr>
        <w:spacing w:before="18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proportional conditional discount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means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conditional discount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 is calculated as a proportion of all or part of the amount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charged for the supply of electricity at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offered prices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6102CB4F" w14:textId="77777777" w:rsidR="00B16EC0" w:rsidRPr="00EF0CA7" w:rsidRDefault="00B16EC0" w:rsidP="00B16EC0">
      <w:pPr>
        <w:spacing w:before="18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representative customer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in relation to supplying electricity in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distribution zone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regulatory period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a particular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type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, means a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customer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that </w:t>
      </w:r>
      <w:r w:rsidRPr="005202A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type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who is supplied with electricity in that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distribution zone 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regulatory period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accordance with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annual reference consumption 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that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regulatory period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relation to the supply;</w:t>
      </w:r>
    </w:p>
    <w:p w14:paraId="433E74A2" w14:textId="77777777" w:rsidR="00B16EC0" w:rsidRPr="00EF0CA7" w:rsidRDefault="00B16EC0" w:rsidP="00B16EC0">
      <w:pPr>
        <w:spacing w:before="18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type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means a type of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respect of which an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annual reference consumption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determined under cl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ause 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15(5)(b)(i) of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VDO Order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4E0D4A03" w14:textId="77777777" w:rsidR="00B16EC0" w:rsidRPr="00EF0CA7" w:rsidRDefault="00B16EC0" w:rsidP="00B16EC0">
      <w:pPr>
        <w:spacing w:before="18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unconditional price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means the total annual amount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representative customer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would be charged for the supply of electricity in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regulatory period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offered prices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disregarding any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conditional discounts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6EDD22CA" w14:textId="77777777" w:rsidR="00B16EC0" w:rsidRPr="00EF0CA7" w:rsidRDefault="00B16EC0" w:rsidP="00B16EC0">
      <w:pPr>
        <w:spacing w:before="18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VDO price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regulatory period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relation to supplying electricity in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distribution zone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a particular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type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means the estimated annual cost of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Victorian default offer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determined under clause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15(4)(a) of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VDO Order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regulatory period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relation to the supply.</w:t>
      </w:r>
    </w:p>
    <w:p w14:paraId="348C8716" w14:textId="77777777" w:rsidR="00B16EC0" w:rsidRPr="005E18BD" w:rsidRDefault="00B16EC0" w:rsidP="00B16EC0">
      <w:pPr>
        <w:spacing w:before="122" w:after="240" w:line="240" w:lineRule="auto"/>
        <w:ind w:left="1985" w:hanging="851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E18B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Note:</w:t>
      </w:r>
    </w:p>
    <w:p w14:paraId="0E271975" w14:textId="77777777" w:rsidR="00B16EC0" w:rsidRPr="000759C0" w:rsidRDefault="00B16EC0" w:rsidP="00B16EC0">
      <w:pPr>
        <w:spacing w:before="122" w:after="240" w:line="240" w:lineRule="auto"/>
        <w:ind w:left="1985" w:hanging="851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759C0">
        <w:rPr>
          <w:rFonts w:ascii="Times New Roman" w:eastAsia="Times New Roman" w:hAnsi="Times New Roman" w:cs="Times New Roman"/>
          <w:sz w:val="20"/>
          <w:szCs w:val="20"/>
          <w:lang w:val="en-US"/>
        </w:rPr>
        <w:t>See the note to clause 64F.</w:t>
      </w:r>
    </w:p>
    <w:p w14:paraId="0D085567" w14:textId="77777777" w:rsidR="00B16EC0" w:rsidRPr="00EF0CA7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0759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64F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</w:r>
      <w:r w:rsidRPr="000759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Advertisements etc. must compare retailer’s prices with the VDO price</w:t>
      </w:r>
    </w:p>
    <w:p w14:paraId="13C1173A" w14:textId="77777777" w:rsidR="00B16EC0" w:rsidRPr="000759C0" w:rsidRDefault="00B16EC0" w:rsidP="00B16EC0">
      <w:pPr>
        <w:spacing w:before="0"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>(1)</w:t>
      </w:r>
      <w:r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0759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 marketer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not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advertise </w:t>
      </w:r>
      <w:r w:rsidRPr="000759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prices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the supply of electricity (the </w:t>
      </w:r>
      <w:r w:rsidRPr="000759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offered prices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unless the </w:t>
      </w:r>
      <w:r w:rsidRPr="00D5667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advertisement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meets the requirements of subsections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(3) and 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>(4).</w:t>
      </w:r>
    </w:p>
    <w:p w14:paraId="71A4D87F" w14:textId="77777777" w:rsidR="00B16EC0" w:rsidRPr="000759C0" w:rsidRDefault="00B16EC0" w:rsidP="00B16EC0">
      <w:pPr>
        <w:spacing w:before="0"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>(2)</w:t>
      </w:r>
      <w:r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0759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 marketer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state in an </w:t>
      </w:r>
      <w:r w:rsidRPr="00D5667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advertisement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following matters, making it clear that the matters relate to a </w:t>
      </w:r>
      <w:r w:rsidRPr="000759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representative customer</w:t>
      </w:r>
      <w:r w:rsidRPr="000759C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5C126477" w14:textId="77777777" w:rsidR="00B16EC0" w:rsidRPr="00EF0CA7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(a)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the difference between: </w:t>
      </w:r>
    </w:p>
    <w:p w14:paraId="48A50B76" w14:textId="77777777" w:rsidR="00B16EC0" w:rsidRPr="00EF0CA7" w:rsidRDefault="00B16EC0" w:rsidP="00B16EC0">
      <w:pPr>
        <w:spacing w:before="0" w:after="240" w:line="240" w:lineRule="auto"/>
        <w:ind w:left="2552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(i)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VDO price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; and</w:t>
      </w:r>
    </w:p>
    <w:p w14:paraId="7EB58CB9" w14:textId="77777777" w:rsidR="00B16EC0" w:rsidRPr="00EF0CA7" w:rsidRDefault="00B16EC0" w:rsidP="00B16EC0">
      <w:pPr>
        <w:spacing w:before="0" w:after="240" w:line="240" w:lineRule="auto"/>
        <w:ind w:left="2552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(ii)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unconditional price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15E493C4" w14:textId="77777777" w:rsidR="00B16EC0" w:rsidRPr="00EF0CA7" w:rsidRDefault="00B16EC0" w:rsidP="00B16EC0">
      <w:pPr>
        <w:spacing w:after="240"/>
        <w:ind w:left="170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expressed as a percentage of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VDO price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7D0571BC" w14:textId="77777777" w:rsidR="00B16EC0" w:rsidRPr="00EF0CA7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(b)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each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proportional conditional discount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mentioned in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advertisement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—the difference between:</w:t>
      </w:r>
    </w:p>
    <w:p w14:paraId="54E92797" w14:textId="77777777" w:rsidR="00B16EC0" w:rsidRPr="00EF0CA7" w:rsidRDefault="00B16EC0" w:rsidP="00B16EC0">
      <w:pPr>
        <w:spacing w:before="0" w:after="240" w:line="240" w:lineRule="auto"/>
        <w:ind w:left="2552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(i)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unconditional price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; and</w:t>
      </w:r>
    </w:p>
    <w:p w14:paraId="0FA0B416" w14:textId="77777777" w:rsidR="00B16EC0" w:rsidRPr="00EF0CA7" w:rsidRDefault="00B16EC0" w:rsidP="00B16EC0">
      <w:pPr>
        <w:spacing w:before="0" w:after="240" w:line="240" w:lineRule="auto"/>
        <w:ind w:left="2552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conditional price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the discount;</w:t>
      </w:r>
    </w:p>
    <w:p w14:paraId="23295682" w14:textId="77777777" w:rsidR="00B16EC0" w:rsidRPr="00EF0CA7" w:rsidRDefault="00B16EC0" w:rsidP="00B16EC0">
      <w:pPr>
        <w:spacing w:after="240"/>
        <w:ind w:left="170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expressed as a percentage of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VDO price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03E87AA5" w14:textId="77777777" w:rsidR="00B16EC0" w:rsidRPr="00EF0CA7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(c)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lowest possible price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8B5AF03" w14:textId="77777777" w:rsidR="00B16EC0" w:rsidRPr="00EF0CA7" w:rsidRDefault="00B16EC0" w:rsidP="00B16EC0">
      <w:pPr>
        <w:spacing w:before="0"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(3)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 marketer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also state in an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advertisement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3D07B9DE" w14:textId="77777777" w:rsidR="00B16EC0" w:rsidRPr="00EF0CA7" w:rsidRDefault="00B16EC0" w:rsidP="00B16EC0">
      <w:pPr>
        <w:pStyle w:val="LDStandard4"/>
        <w:numPr>
          <w:ilvl w:val="0"/>
          <w:numId w:val="0"/>
        </w:numPr>
        <w:tabs>
          <w:tab w:val="num" w:pos="1701"/>
        </w:tabs>
        <w:spacing w:line="24" w:lineRule="atLeast"/>
        <w:ind w:left="1701" w:hanging="850"/>
        <w:rPr>
          <w:rFonts w:eastAsia="Times New Roman" w:cs="Times New Roman"/>
          <w:lang w:val="en-US"/>
        </w:rPr>
      </w:pPr>
      <w:r w:rsidRPr="00EF0CA7">
        <w:rPr>
          <w:rFonts w:eastAsia="Times New Roman" w:cs="Times New Roman"/>
          <w:lang w:val="en-US"/>
        </w:rPr>
        <w:t>(a)</w:t>
      </w:r>
      <w:r>
        <w:rPr>
          <w:rFonts w:eastAsia="Times New Roman" w:cs="Times New Roman"/>
          <w:lang w:val="en-US"/>
        </w:rPr>
        <w:tab/>
      </w:r>
      <w:r w:rsidRPr="00EF0CA7">
        <w:rPr>
          <w:rFonts w:eastAsia="Times New Roman" w:cs="Times New Roman"/>
          <w:lang w:val="en-US"/>
        </w:rPr>
        <w:t xml:space="preserve">the </w:t>
      </w:r>
      <w:r w:rsidRPr="00EF0CA7">
        <w:rPr>
          <w:rFonts w:eastAsia="Times New Roman" w:cs="Times New Roman"/>
          <w:i/>
          <w:iCs/>
          <w:lang w:val="en-US"/>
        </w:rPr>
        <w:t>distribution zone</w:t>
      </w:r>
      <w:r w:rsidRPr="00EF0CA7">
        <w:rPr>
          <w:rFonts w:eastAsia="Times New Roman" w:cs="Times New Roman"/>
          <w:lang w:val="en-US"/>
        </w:rPr>
        <w:t>; and</w:t>
      </w:r>
    </w:p>
    <w:p w14:paraId="6C7240D4" w14:textId="77777777" w:rsidR="00B16EC0" w:rsidRPr="00EF0CA7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(b)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type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762DF448" w14:textId="77777777" w:rsidR="00B16EC0" w:rsidRPr="00EF0CA7" w:rsidRDefault="00B16EC0" w:rsidP="00B16EC0">
      <w:pPr>
        <w:spacing w:after="240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which 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offered prices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relate.</w:t>
      </w:r>
    </w:p>
    <w:p w14:paraId="5C016451" w14:textId="77777777" w:rsidR="00B16EC0" w:rsidRPr="00EF0CA7" w:rsidRDefault="00B16EC0" w:rsidP="00B16EC0">
      <w:pPr>
        <w:spacing w:before="0"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(4)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 marketer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state in an </w:t>
      </w:r>
      <w:r w:rsidRPr="00EF0C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advertisement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matters required by subclauses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F0CA7">
        <w:rPr>
          <w:rFonts w:ascii="Times New Roman" w:eastAsia="Times New Roman" w:hAnsi="Times New Roman" w:cs="Times New Roman"/>
          <w:sz w:val="24"/>
          <w:szCs w:val="24"/>
          <w:lang w:val="en-US"/>
        </w:rPr>
        <w:t>(2) and (3) clearly and conspicuously.</w:t>
      </w:r>
    </w:p>
    <w:p w14:paraId="3C726280" w14:textId="77777777" w:rsidR="00B16EC0" w:rsidRPr="005E18BD" w:rsidRDefault="00B16EC0" w:rsidP="00B16EC0">
      <w:pPr>
        <w:spacing w:before="122" w:after="240" w:line="240" w:lineRule="auto"/>
        <w:ind w:left="1985" w:hanging="851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E18B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Note:</w:t>
      </w:r>
    </w:p>
    <w:p w14:paraId="0B3991A2" w14:textId="77777777" w:rsidR="00B16EC0" w:rsidRPr="005E18BD" w:rsidRDefault="00B16EC0" w:rsidP="00B16EC0">
      <w:pPr>
        <w:spacing w:before="122" w:after="24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E18B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 insertion of this clause does not provide for the matters provided for in subclauses 15(4) and 15(5) of the </w:t>
      </w:r>
      <w:r w:rsidRPr="005E18BD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VDO Order</w:t>
      </w:r>
      <w:r w:rsidRPr="005E18B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By the proviso to subclause 15(1) of the </w:t>
      </w:r>
      <w:r w:rsidRPr="005E18BD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VDO Order</w:t>
      </w:r>
      <w:r w:rsidRPr="005E18B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subclauses 15(4) and 15(5) of the </w:t>
      </w:r>
      <w:r w:rsidRPr="005E18BD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VDO Order</w:t>
      </w:r>
      <w:r w:rsidRPr="005E18B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continue to apply.</w:t>
      </w:r>
    </w:p>
    <w:p w14:paraId="3A94B21E" w14:textId="77777777" w:rsidR="00B16EC0" w:rsidRPr="000759C0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59C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  <w:r w:rsidRPr="000759C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0759C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Delete clause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759C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67, and substitute it with:</w:t>
      </w:r>
    </w:p>
    <w:p w14:paraId="75820090" w14:textId="77777777" w:rsidR="00B16EC0" w:rsidRPr="00EF0CA7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0759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67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</w:r>
      <w:r w:rsidRPr="000759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[Not used]</w:t>
      </w:r>
    </w:p>
    <w:p w14:paraId="175C8216" w14:textId="77777777" w:rsidR="00B16EC0" w:rsidRPr="000759C0" w:rsidRDefault="00B16EC0" w:rsidP="00B16EC0">
      <w:pPr>
        <w:rPr>
          <w:rFonts w:ascii="Arial" w:eastAsia="Arial" w:hAnsi="Arial" w:cs="Arial"/>
          <w:b/>
          <w:bCs/>
          <w:sz w:val="26"/>
          <w:szCs w:val="26"/>
          <w:lang w:val="en-US"/>
        </w:rPr>
      </w:pPr>
    </w:p>
    <w:p w14:paraId="52F73D83" w14:textId="77777777" w:rsidR="00B16EC0" w:rsidRPr="00146FEE" w:rsidRDefault="00B16EC0" w:rsidP="00B16EC0">
      <w:pPr>
        <w:sectPr w:rsidR="00B16EC0" w:rsidRPr="00146FEE" w:rsidSect="00703C67">
          <w:footerReference w:type="default" r:id="rId11"/>
          <w:pgSz w:w="11906" w:h="16838" w:code="9"/>
          <w:pgMar w:top="1134" w:right="1134" w:bottom="1134" w:left="1134" w:header="709" w:footer="692" w:gutter="0"/>
          <w:cols w:space="708"/>
          <w:docGrid w:linePitch="360"/>
        </w:sectPr>
      </w:pPr>
    </w:p>
    <w:p w14:paraId="71FFBB47" w14:textId="77777777" w:rsidR="00B16EC0" w:rsidRPr="00662C6E" w:rsidRDefault="00B16EC0" w:rsidP="00B16EC0">
      <w:pPr>
        <w:rPr>
          <w:rFonts w:ascii="Tahoma" w:hAnsi="Tahoma" w:cs="Tahoma"/>
          <w:b/>
          <w:bCs/>
          <w:sz w:val="26"/>
          <w:szCs w:val="26"/>
        </w:rPr>
      </w:pPr>
      <w:bookmarkStart w:id="151" w:name="_Toc25314461"/>
      <w:bookmarkStart w:id="152" w:name="_Toc26791277"/>
      <w:r w:rsidRPr="00662C6E">
        <w:rPr>
          <w:rFonts w:ascii="Tahoma" w:hAnsi="Tahoma" w:cs="Tahoma"/>
          <w:b/>
          <w:bCs/>
          <w:sz w:val="26"/>
          <w:szCs w:val="26"/>
        </w:rPr>
        <w:lastRenderedPageBreak/>
        <w:t>Fixing market contract prices (recommendation 4A)</w:t>
      </w:r>
      <w:bookmarkEnd w:id="151"/>
      <w:bookmarkEnd w:id="152"/>
    </w:p>
    <w:p w14:paraId="7AC09A2F" w14:textId="77777777" w:rsidR="00B16EC0" w:rsidRPr="00653D40" w:rsidRDefault="00B16EC0" w:rsidP="00B16EC0">
      <w:pPr>
        <w:spacing w:before="239"/>
        <w:jc w:val="center"/>
        <w:rPr>
          <w:sz w:val="28"/>
          <w:szCs w:val="28"/>
        </w:rPr>
      </w:pPr>
      <w:r w:rsidRPr="00615B71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653D40">
        <w:rPr>
          <w:rFonts w:ascii="Arial" w:eastAsia="Arial" w:hAnsi="Arial" w:cs="Arial"/>
          <w:b/>
          <w:bCs/>
          <w:sz w:val="28"/>
          <w:szCs w:val="28"/>
        </w:rPr>
        <w:t xml:space="preserve">AMENDMENTS TO THE ENERGY RETAIL CODE: PRICE CERTAINTY AND EXEMPT MARKET RETAIL CONTRACTS </w:t>
      </w:r>
    </w:p>
    <w:p w14:paraId="49E805F8" w14:textId="77777777" w:rsidR="00B16EC0" w:rsidRPr="00653D40" w:rsidRDefault="00B16EC0" w:rsidP="00B16EC0">
      <w:pPr>
        <w:spacing w:before="239"/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FEBRUARY 2020</w:t>
      </w:r>
    </w:p>
    <w:p w14:paraId="6539CF89" w14:textId="77777777" w:rsidR="00B16EC0" w:rsidRPr="00F80B27" w:rsidRDefault="00B16EC0" w:rsidP="00B16EC0">
      <w:pPr>
        <w:widowControl w:val="0"/>
        <w:spacing w:before="239"/>
        <w:jc w:val="center"/>
        <w:rPr>
          <w:sz w:val="26"/>
          <w:szCs w:val="26"/>
        </w:rPr>
      </w:pPr>
      <w:r w:rsidRPr="00F80B27">
        <w:rPr>
          <w:rFonts w:ascii="Arial" w:eastAsia="Arial" w:hAnsi="Arial" w:cs="Arial"/>
          <w:b/>
          <w:bCs/>
          <w:sz w:val="26"/>
          <w:szCs w:val="26"/>
        </w:rPr>
        <w:t>Amendments made by the Essential Services Commission on 28/02/2020</w:t>
      </w:r>
    </w:p>
    <w:p w14:paraId="75DBAFCE" w14:textId="77777777" w:rsidR="00B16EC0" w:rsidRPr="00F80B27" w:rsidRDefault="00B16EC0" w:rsidP="00B16EC0">
      <w:pPr>
        <w:widowControl w:val="0"/>
        <w:spacing w:before="239" w:after="0" w:line="240" w:lineRule="auto"/>
        <w:jc w:val="center"/>
        <w:rPr>
          <w:rFonts w:ascii="Arial" w:eastAsia="Arial" w:hAnsi="Arial" w:cs="Arial"/>
          <w:b/>
          <w:bCs/>
          <w:sz w:val="26"/>
          <w:szCs w:val="26"/>
          <w:lang w:val="en-US"/>
        </w:rPr>
      </w:pPr>
    </w:p>
    <w:p w14:paraId="07F46767" w14:textId="77777777" w:rsidR="00B16EC0" w:rsidRPr="00FE56AC" w:rsidRDefault="00B16EC0" w:rsidP="00B16EC0">
      <w:pPr>
        <w:widowControl w:val="0"/>
        <w:spacing w:before="239" w:after="240" w:line="240" w:lineRule="auto"/>
        <w:ind w:left="1253" w:hanging="1134"/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</w:pPr>
      <w:r w:rsidRPr="00F80B27"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>1</w:t>
      </w:r>
      <w:r w:rsidRPr="00F80B27"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ab/>
        <w:t>Nature and commencement of this instrument</w:t>
      </w:r>
    </w:p>
    <w:p w14:paraId="462F8DBE" w14:textId="77777777" w:rsidR="00B16EC0" w:rsidRPr="00C6627F" w:rsidRDefault="00B16EC0" w:rsidP="00B16EC0">
      <w:pPr>
        <w:widowControl w:val="0"/>
        <w:spacing w:before="114" w:after="0" w:line="240" w:lineRule="auto"/>
        <w:ind w:left="685" w:right="110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>(1)</w:t>
      </w: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This instrument amends the </w:t>
      </w:r>
      <w:r w:rsidRPr="00C6627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Energy Retail Code</w:t>
      </w: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95D9C20" w14:textId="77777777" w:rsidR="00B16EC0" w:rsidRPr="00C6627F" w:rsidRDefault="00B16EC0" w:rsidP="00B16EC0">
      <w:pPr>
        <w:widowControl w:val="0"/>
        <w:spacing w:before="114" w:after="0" w:line="240" w:lineRule="auto"/>
        <w:ind w:left="685" w:right="110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>(2)</w:t>
      </w: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This instrument comes into operation on 1 July 2020.</w:t>
      </w:r>
    </w:p>
    <w:p w14:paraId="073B32E6" w14:textId="77777777" w:rsidR="00B16EC0" w:rsidRPr="00594663" w:rsidRDefault="00B16EC0" w:rsidP="00B16EC0">
      <w:pPr>
        <w:widowControl w:val="0"/>
        <w:spacing w:before="114" w:after="0" w:line="240" w:lineRule="auto"/>
        <w:ind w:left="685" w:right="1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1C48AC" w14:textId="77777777" w:rsidR="00B16EC0" w:rsidRPr="00FE56AC" w:rsidRDefault="00B16EC0" w:rsidP="00B16EC0">
      <w:pPr>
        <w:widowControl w:val="0"/>
        <w:spacing w:before="239" w:after="240" w:line="240" w:lineRule="auto"/>
        <w:ind w:left="1253" w:hanging="1134"/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</w:pPr>
      <w:r w:rsidRPr="00594663"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>2</w:t>
      </w:r>
      <w:r w:rsidRPr="00FE56AC"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ab/>
        <w:t>Table of amendments</w:t>
      </w:r>
    </w:p>
    <w:p w14:paraId="291C9AEB" w14:textId="77777777" w:rsidR="00B16EC0" w:rsidRPr="00102527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25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(1)</w:t>
      </w:r>
      <w:r w:rsidRPr="001025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Insert the following definitions in clause 3 in the appropriate alphabetical positions:</w:t>
      </w:r>
    </w:p>
    <w:p w14:paraId="496FF832" w14:textId="77777777" w:rsidR="00B16EC0" w:rsidRPr="006E0E1C" w:rsidRDefault="00B16EC0" w:rsidP="00B16EC0">
      <w:pPr>
        <w:spacing w:before="0" w:after="240" w:line="240" w:lineRule="auto"/>
        <w:ind w:left="47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E0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applicable access arrangement </w:t>
      </w:r>
      <w:r w:rsidRPr="006E0E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has the meaning given in the </w:t>
      </w:r>
      <w:r w:rsidRPr="006E0E1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NGL</w:t>
      </w:r>
      <w:r w:rsidRPr="006E0E1C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6791734C" w14:textId="77777777" w:rsidR="00B16EC0" w:rsidRPr="006E0E1C" w:rsidRDefault="00B16EC0" w:rsidP="00B16EC0">
      <w:pPr>
        <w:spacing w:after="240"/>
        <w:ind w:left="476"/>
        <w:rPr>
          <w:sz w:val="24"/>
          <w:szCs w:val="24"/>
        </w:rPr>
      </w:pPr>
      <w:r w:rsidRPr="006E0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network tariff change date</w:t>
      </w:r>
      <w:r w:rsidRPr="006E0E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E0E1C">
        <w:rPr>
          <w:rFonts w:ascii="Times New Roman" w:eastAsia="Times New Roman" w:hAnsi="Times New Roman" w:cs="Times New Roman"/>
          <w:sz w:val="24"/>
          <w:szCs w:val="24"/>
        </w:rPr>
        <w:t xml:space="preserve">means the date one calendar month after: </w:t>
      </w:r>
    </w:p>
    <w:p w14:paraId="52012258" w14:textId="77777777" w:rsidR="00B16EC0" w:rsidRPr="006E0E1C" w:rsidRDefault="00B16EC0" w:rsidP="00B16EC0">
      <w:pPr>
        <w:spacing w:before="0" w:after="240" w:line="240" w:lineRule="atLeast"/>
        <w:ind w:left="1701" w:hanging="850"/>
        <w:rPr>
          <w:sz w:val="24"/>
          <w:szCs w:val="24"/>
        </w:rPr>
      </w:pPr>
      <w:r w:rsidRPr="006E0E1C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6E0E1C">
        <w:rPr>
          <w:rFonts w:ascii="Times New Roman" w:eastAsia="Times New Roman" w:hAnsi="Times New Roman" w:cs="Times New Roman"/>
          <w:sz w:val="24"/>
          <w:szCs w:val="24"/>
        </w:rPr>
        <w:tab/>
        <w:t>in respect of</w:t>
      </w:r>
      <w:r w:rsidRPr="006E0E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E0E1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E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E0E1C">
        <w:rPr>
          <w:rFonts w:ascii="Times New Roman" w:eastAsia="Times New Roman" w:hAnsi="Times New Roman" w:cs="Times New Roman"/>
          <w:i/>
          <w:iCs/>
          <w:sz w:val="24"/>
          <w:szCs w:val="24"/>
        </w:rPr>
        <w:t>market retail contract</w:t>
      </w:r>
      <w:r w:rsidRPr="006E0E1C">
        <w:rPr>
          <w:rFonts w:ascii="Times New Roman" w:eastAsia="Times New Roman" w:hAnsi="Times New Roman" w:cs="Times New Roman"/>
          <w:sz w:val="24"/>
          <w:szCs w:val="24"/>
        </w:rPr>
        <w:t xml:space="preserve"> for electricity, the date on which the relevant </w:t>
      </w:r>
      <w:r w:rsidRPr="006E0E1C">
        <w:rPr>
          <w:rFonts w:ascii="Times New Roman" w:eastAsia="Times New Roman" w:hAnsi="Times New Roman" w:cs="Times New Roman"/>
          <w:i/>
          <w:iCs/>
          <w:sz w:val="24"/>
          <w:szCs w:val="24"/>
        </w:rPr>
        <w:t>distributor’s</w:t>
      </w:r>
      <w:r w:rsidRPr="006E0E1C">
        <w:rPr>
          <w:rFonts w:ascii="Times New Roman" w:eastAsia="Times New Roman" w:hAnsi="Times New Roman" w:cs="Times New Roman"/>
          <w:sz w:val="24"/>
          <w:szCs w:val="24"/>
        </w:rPr>
        <w:t xml:space="preserve"> approved pricing proposal takes effect under clause 6.18.8(d) of the </w:t>
      </w:r>
      <w:r w:rsidRPr="006E0E1C">
        <w:rPr>
          <w:rFonts w:ascii="Times New Roman" w:eastAsia="Times New Roman" w:hAnsi="Times New Roman" w:cs="Times New Roman"/>
          <w:i/>
          <w:iCs/>
          <w:sz w:val="24"/>
          <w:szCs w:val="24"/>
        </w:rPr>
        <w:t>NER</w:t>
      </w:r>
      <w:r w:rsidRPr="006E0E1C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108F6DDA" w14:textId="77777777" w:rsidR="00B16EC0" w:rsidRPr="006E0E1C" w:rsidRDefault="00B16EC0" w:rsidP="00B16EC0">
      <w:pPr>
        <w:spacing w:after="240" w:line="240" w:lineRule="atLeast"/>
        <w:ind w:left="1701" w:hanging="850"/>
        <w:rPr>
          <w:sz w:val="24"/>
          <w:szCs w:val="24"/>
        </w:rPr>
      </w:pPr>
      <w:r w:rsidRPr="006E0E1C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6E0E1C">
        <w:rPr>
          <w:rFonts w:ascii="Times New Roman" w:eastAsia="Times New Roman" w:hAnsi="Times New Roman" w:cs="Times New Roman"/>
          <w:sz w:val="24"/>
          <w:szCs w:val="24"/>
        </w:rPr>
        <w:tab/>
        <w:t xml:space="preserve">in respect of a </w:t>
      </w:r>
      <w:r w:rsidRPr="006E0E1C">
        <w:rPr>
          <w:rFonts w:ascii="Times New Roman" w:eastAsia="Times New Roman" w:hAnsi="Times New Roman" w:cs="Times New Roman"/>
          <w:i/>
          <w:iCs/>
          <w:sz w:val="24"/>
          <w:szCs w:val="24"/>
        </w:rPr>
        <w:t>market retail contract</w:t>
      </w:r>
      <w:r w:rsidRPr="006E0E1C">
        <w:rPr>
          <w:rFonts w:ascii="Times New Roman" w:eastAsia="Times New Roman" w:hAnsi="Times New Roman" w:cs="Times New Roman"/>
          <w:sz w:val="24"/>
          <w:szCs w:val="24"/>
        </w:rPr>
        <w:t xml:space="preserve"> for gas, the date on which the relevant </w:t>
      </w:r>
      <w:r w:rsidRPr="006E0E1C">
        <w:rPr>
          <w:rFonts w:ascii="Times New Roman" w:eastAsia="Times New Roman" w:hAnsi="Times New Roman" w:cs="Times New Roman"/>
          <w:i/>
          <w:iCs/>
          <w:sz w:val="24"/>
          <w:szCs w:val="24"/>
        </w:rPr>
        <w:t>distributor’s</w:t>
      </w:r>
      <w:r w:rsidRPr="006E0E1C">
        <w:rPr>
          <w:rFonts w:ascii="Times New Roman" w:eastAsia="Times New Roman" w:hAnsi="Times New Roman" w:cs="Times New Roman"/>
          <w:sz w:val="24"/>
          <w:szCs w:val="24"/>
        </w:rPr>
        <w:t xml:space="preserve"> reference tariff variation occurs under the terms of the </w:t>
      </w:r>
      <w:r w:rsidRPr="006E0E1C">
        <w:rPr>
          <w:rFonts w:ascii="Times New Roman" w:eastAsia="Times New Roman" w:hAnsi="Times New Roman" w:cs="Times New Roman"/>
          <w:i/>
          <w:iCs/>
          <w:sz w:val="24"/>
          <w:szCs w:val="24"/>
        </w:rPr>
        <w:t>applicable access arrangement</w:t>
      </w:r>
      <w:r w:rsidRPr="006E0E1C">
        <w:rPr>
          <w:rFonts w:ascii="Times New Roman" w:eastAsia="Times New Roman" w:hAnsi="Times New Roman" w:cs="Times New Roman"/>
          <w:sz w:val="24"/>
          <w:szCs w:val="24"/>
        </w:rPr>
        <w:t xml:space="preserve"> for that </w:t>
      </w:r>
      <w:r w:rsidRPr="006E0E1C">
        <w:rPr>
          <w:rFonts w:ascii="Times New Roman" w:eastAsia="Times New Roman" w:hAnsi="Times New Roman" w:cs="Times New Roman"/>
          <w:i/>
          <w:iCs/>
          <w:sz w:val="24"/>
          <w:szCs w:val="24"/>
        </w:rPr>
        <w:t>distributor</w:t>
      </w:r>
      <w:r w:rsidRPr="006E0E1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75FC8A" w14:textId="77777777" w:rsidR="00B16EC0" w:rsidRPr="006E0E1C" w:rsidRDefault="00B16EC0" w:rsidP="00B16EC0">
      <w:pPr>
        <w:spacing w:before="122" w:after="240" w:line="240" w:lineRule="auto"/>
        <w:ind w:left="1985" w:hanging="851"/>
        <w:rPr>
          <w:sz w:val="20"/>
          <w:szCs w:val="20"/>
        </w:rPr>
      </w:pPr>
      <w:r w:rsidRPr="006E0E1C">
        <w:rPr>
          <w:rFonts w:ascii="Times New Roman" w:eastAsia="Times New Roman" w:hAnsi="Times New Roman" w:cs="Times New Roman"/>
          <w:b/>
          <w:bCs/>
          <w:sz w:val="20"/>
          <w:szCs w:val="20"/>
        </w:rPr>
        <w:t>Note:</w:t>
      </w:r>
    </w:p>
    <w:p w14:paraId="6E662ABF" w14:textId="77777777" w:rsidR="00B16EC0" w:rsidRPr="002A7776" w:rsidRDefault="00B16EC0" w:rsidP="00B16EC0">
      <w:pPr>
        <w:spacing w:before="122" w:after="240" w:line="240" w:lineRule="auto"/>
        <w:ind w:left="1134"/>
        <w:rPr>
          <w:sz w:val="20"/>
          <w:szCs w:val="20"/>
        </w:rPr>
      </w:pPr>
      <w:r w:rsidRPr="006E0E1C">
        <w:rPr>
          <w:rFonts w:ascii="Times New Roman" w:eastAsia="Times New Roman" w:hAnsi="Times New Roman" w:cs="Times New Roman"/>
          <w:sz w:val="20"/>
          <w:szCs w:val="20"/>
        </w:rPr>
        <w:t xml:space="preserve">The Australian Energy Regulator approves annual pricing proposals for electricity distributors and reference tariff variations for gas </w:t>
      </w:r>
      <w:proofErr w:type="gramStart"/>
      <w:r w:rsidRPr="006E0E1C">
        <w:rPr>
          <w:rFonts w:ascii="Times New Roman" w:eastAsia="Times New Roman" w:hAnsi="Times New Roman" w:cs="Times New Roman"/>
          <w:sz w:val="20"/>
          <w:szCs w:val="20"/>
        </w:rPr>
        <w:t>distributors, and</w:t>
      </w:r>
      <w:proofErr w:type="gramEnd"/>
      <w:r w:rsidRPr="006E0E1C">
        <w:rPr>
          <w:rFonts w:ascii="Times New Roman" w:eastAsia="Times New Roman" w:hAnsi="Times New Roman" w:cs="Times New Roman"/>
          <w:sz w:val="20"/>
          <w:szCs w:val="20"/>
        </w:rPr>
        <w:t xml:space="preserve"> publishes details of those approved proposals and variations on its website.</w:t>
      </w:r>
    </w:p>
    <w:p w14:paraId="6082E1D0" w14:textId="77777777" w:rsidR="00B16EC0" w:rsidRPr="00102527" w:rsidRDefault="00B16EC0" w:rsidP="00B16EC0">
      <w:pPr>
        <w:spacing w:before="0" w:after="240" w:line="240" w:lineRule="auto"/>
        <w:ind w:left="4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2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exempt market retail contract</w:t>
      </w:r>
      <w:r w:rsidRPr="001025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—see clause 52C;</w:t>
      </w:r>
    </w:p>
    <w:p w14:paraId="181DCF4B" w14:textId="77777777" w:rsidR="00B16EC0" w:rsidRPr="00102527" w:rsidRDefault="00B16EC0" w:rsidP="00B16EC0">
      <w:pPr>
        <w:spacing w:before="0" w:after="240" w:line="240" w:lineRule="atLeast"/>
        <w:ind w:firstLine="4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2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fixed price period</w:t>
      </w:r>
      <w:r w:rsidRPr="00102527">
        <w:rPr>
          <w:rFonts w:ascii="Times New Roman" w:eastAsia="Times New Roman" w:hAnsi="Times New Roman" w:cs="Times New Roman"/>
          <w:sz w:val="24"/>
          <w:szCs w:val="24"/>
          <w:lang w:val="en-US"/>
        </w:rPr>
        <w:t>—see clause 45A;</w:t>
      </w:r>
    </w:p>
    <w:p w14:paraId="4AA624D8" w14:textId="77777777" w:rsidR="00B16EC0" w:rsidRPr="00102527" w:rsidRDefault="00B16EC0" w:rsidP="00B16EC0">
      <w:pPr>
        <w:spacing w:before="0" w:after="240" w:line="240" w:lineRule="atLeast"/>
        <w:ind w:firstLine="4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2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fixed price period contract</w:t>
      </w:r>
      <w:r w:rsidRPr="00102527">
        <w:rPr>
          <w:rFonts w:ascii="Times New Roman" w:eastAsia="Times New Roman" w:hAnsi="Times New Roman" w:cs="Times New Roman"/>
          <w:sz w:val="24"/>
          <w:szCs w:val="24"/>
          <w:lang w:val="en-US"/>
        </w:rPr>
        <w:t>—see clause 45A;</w:t>
      </w:r>
    </w:p>
    <w:p w14:paraId="62E05FF0" w14:textId="77777777" w:rsidR="00B16EC0" w:rsidRPr="00102527" w:rsidRDefault="00B16EC0" w:rsidP="00B16EC0">
      <w:pPr>
        <w:spacing w:before="0" w:after="240" w:line="240" w:lineRule="atLeast"/>
        <w:ind w:firstLine="4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2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fixed term retail contract</w:t>
      </w:r>
      <w:r w:rsidRPr="00102527">
        <w:rPr>
          <w:rFonts w:ascii="Times New Roman" w:eastAsia="Times New Roman" w:hAnsi="Times New Roman" w:cs="Times New Roman"/>
          <w:sz w:val="24"/>
          <w:szCs w:val="24"/>
          <w:lang w:val="en-US"/>
        </w:rPr>
        <w:t>—see clause 45A;</w:t>
      </w:r>
    </w:p>
    <w:p w14:paraId="54CD627D" w14:textId="77777777" w:rsidR="00B16EC0" w:rsidRPr="00102527" w:rsidRDefault="00B16EC0" w:rsidP="00B16EC0">
      <w:pPr>
        <w:spacing w:before="180" w:after="120" w:line="240" w:lineRule="auto"/>
        <w:ind w:left="4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25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lastRenderedPageBreak/>
        <w:t>VDO Order</w:t>
      </w:r>
      <w:r w:rsidRPr="001025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means the Order in Council made under s 13 of the </w:t>
      </w:r>
      <w:r w:rsidRPr="001025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Electricity Industry Act</w:t>
      </w:r>
      <w:r w:rsidRPr="001025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published in Special Gazette No. S 208, on Thursday 30 May 2019 and as amended from time to time;</w:t>
      </w:r>
    </w:p>
    <w:p w14:paraId="66482941" w14:textId="77777777" w:rsidR="00B16EC0" w:rsidRPr="00102527" w:rsidRDefault="00B16EC0" w:rsidP="00B16EC0">
      <w:pPr>
        <w:spacing w:before="180" w:after="120" w:line="240" w:lineRule="auto"/>
        <w:ind w:left="4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25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VDO price determination </w:t>
      </w:r>
      <w:r w:rsidRPr="00102527">
        <w:rPr>
          <w:rFonts w:ascii="Times New Roman" w:eastAsia="Times New Roman" w:hAnsi="Times New Roman" w:cs="Times New Roman"/>
          <w:sz w:val="24"/>
          <w:szCs w:val="24"/>
          <w:lang w:val="en-US"/>
        </w:rPr>
        <w:t>means a price determination by the</w:t>
      </w:r>
      <w:r w:rsidRPr="001025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Commission</w:t>
      </w:r>
      <w:r w:rsidRPr="001025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pursuant to the </w:t>
      </w:r>
      <w:r w:rsidRPr="001025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VDO Order</w:t>
      </w:r>
      <w:r w:rsidRPr="00102527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79638644" w14:textId="77777777" w:rsidR="00B16EC0" w:rsidRPr="00102527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25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(2)</w:t>
      </w:r>
      <w:r w:rsidRPr="001025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 xml:space="preserve">Replace the definition of </w:t>
      </w:r>
      <w:r w:rsidRPr="00102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Victorian default offer</w:t>
      </w:r>
      <w:r w:rsidRPr="001025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in clause 3 with the following:</w:t>
      </w:r>
    </w:p>
    <w:p w14:paraId="7A22CEDE" w14:textId="77777777" w:rsidR="00B16EC0" w:rsidRPr="00102527" w:rsidRDefault="00B16EC0" w:rsidP="00B16EC0">
      <w:pPr>
        <w:spacing w:before="180" w:after="120" w:line="240" w:lineRule="auto"/>
        <w:ind w:left="4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25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Victorian default offer </w:t>
      </w:r>
      <w:r w:rsidRPr="001025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means any offer to supply or sell electricity that is subject to a regulated price pursuant to the </w:t>
      </w:r>
      <w:r w:rsidRPr="001025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VDO Order</w:t>
      </w:r>
      <w:r w:rsidRPr="00102527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246717B5" w14:textId="77777777" w:rsidR="00B16EC0" w:rsidRPr="00102527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025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(3)</w:t>
      </w:r>
      <w:r w:rsidRPr="001025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Below clause 16(4) insert:</w:t>
      </w:r>
    </w:p>
    <w:p w14:paraId="22053460" w14:textId="77777777" w:rsidR="00B16EC0" w:rsidRPr="00102527" w:rsidRDefault="00B16EC0" w:rsidP="00B16EC0">
      <w:pPr>
        <w:spacing w:before="122" w:after="240" w:line="240" w:lineRule="auto"/>
        <w:ind w:left="1985" w:hanging="851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0252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Note:</w:t>
      </w:r>
    </w:p>
    <w:p w14:paraId="3CB71480" w14:textId="77777777" w:rsidR="00B16EC0" w:rsidRPr="00102527" w:rsidRDefault="00B16EC0" w:rsidP="00B16EC0">
      <w:pPr>
        <w:spacing w:before="122" w:after="24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0252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Additional </w:t>
      </w:r>
      <w:r w:rsidRPr="00102527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explicit informed consent </w:t>
      </w:r>
      <w:r w:rsidRPr="0010252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requirements are imposed under clause 52D for the entry by a </w:t>
      </w:r>
      <w:r w:rsidRPr="00102527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small customer </w:t>
      </w:r>
      <w:r w:rsidRPr="0010252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into an </w:t>
      </w:r>
      <w:r w:rsidRPr="00102527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exempt market retail contract</w:t>
      </w:r>
      <w:r w:rsidRPr="0010252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569A533B" w14:textId="77777777" w:rsidR="00B16EC0" w:rsidRPr="00102527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025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(4)</w:t>
      </w:r>
      <w:r w:rsidRPr="001025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 xml:space="preserve">Replace the heading for Division 7 after clause 45(5) with the following: </w:t>
      </w:r>
    </w:p>
    <w:p w14:paraId="7977EB60" w14:textId="77777777" w:rsidR="00B16EC0" w:rsidRPr="00F80B27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bookmarkStart w:id="153" w:name="Elkera_Print_TOC572"/>
      <w:bookmarkStart w:id="154" w:name="id243bfbf4_c667_4fe5_a6f5_e94fc739736f_7"/>
      <w:bookmarkStart w:id="155" w:name="_Toc355710828"/>
      <w:bookmarkStart w:id="156" w:name="_Toc501438875"/>
      <w:bookmarkStart w:id="157" w:name="_Toc31290204"/>
      <w:r w:rsidRPr="0060197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Division 7</w:t>
      </w:r>
      <w:bookmarkEnd w:id="153"/>
      <w:bookmarkEnd w:id="154"/>
      <w:bookmarkEnd w:id="155"/>
      <w:bookmarkEnd w:id="156"/>
      <w:r w:rsidRPr="00F80B2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ab/>
      </w:r>
      <w:r w:rsidRPr="0060197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Key requirements for market retail contracts and exempt person arrangements</w:t>
      </w:r>
      <w:bookmarkEnd w:id="157"/>
    </w:p>
    <w:p w14:paraId="088DC621" w14:textId="77777777" w:rsidR="00B16EC0" w:rsidRPr="00102527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025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(5)</w:t>
      </w:r>
      <w:r w:rsidRPr="001025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After clause 45</w:t>
      </w:r>
      <w:proofErr w:type="gramStart"/>
      <w:r w:rsidRPr="001025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AA(</w:t>
      </w:r>
      <w:proofErr w:type="gramEnd"/>
      <w:r w:rsidRPr="001025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3) insert: </w:t>
      </w:r>
    </w:p>
    <w:p w14:paraId="41F68407" w14:textId="77777777" w:rsidR="00B16EC0" w:rsidRPr="00F80B27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F80B2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Subdivision 1: General</w:t>
      </w:r>
    </w:p>
    <w:p w14:paraId="2933E88C" w14:textId="77777777" w:rsidR="00B16EC0" w:rsidRPr="00102527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025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(6)</w:t>
      </w:r>
      <w:r w:rsidRPr="001025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In clause 45A, after the heading Definitions, delete the words “In this Division:” and insert:</w:t>
      </w:r>
    </w:p>
    <w:p w14:paraId="476CFAD5" w14:textId="77777777" w:rsidR="00B16EC0" w:rsidRPr="00102527" w:rsidRDefault="00B16EC0" w:rsidP="00B16EC0">
      <w:pPr>
        <w:spacing w:before="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2527">
        <w:rPr>
          <w:rFonts w:ascii="Times New Roman" w:eastAsia="Times New Roman" w:hAnsi="Times New Roman" w:cs="Times New Roman"/>
          <w:sz w:val="24"/>
          <w:szCs w:val="24"/>
          <w:lang w:val="en-US"/>
        </w:rPr>
        <w:t>In this Subdivision:</w:t>
      </w:r>
    </w:p>
    <w:p w14:paraId="3ADF8B28" w14:textId="77777777" w:rsidR="00B16EC0" w:rsidRPr="00102527" w:rsidRDefault="00B16EC0" w:rsidP="00B16EC0">
      <w:pPr>
        <w:spacing w:before="0" w:after="240" w:line="240" w:lineRule="atLeast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2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fixed price period</w:t>
      </w:r>
      <w:r w:rsidRPr="001025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means an initial fixed period during which a </w:t>
      </w:r>
      <w:r w:rsidRPr="001025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1025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prohibited from increasing tariffs under the terms of a </w:t>
      </w:r>
      <w:r w:rsidRPr="001025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market retail contract</w:t>
      </w:r>
      <w:r w:rsidRPr="00102527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2CEA45D7" w14:textId="77777777" w:rsidR="00B16EC0" w:rsidRPr="00102527" w:rsidRDefault="00B16EC0" w:rsidP="00B16EC0">
      <w:pPr>
        <w:spacing w:before="0" w:after="240" w:line="240" w:lineRule="atLeast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2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fixed price period contract </w:t>
      </w:r>
      <w:r w:rsidRPr="001025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means a </w:t>
      </w:r>
      <w:r w:rsidRPr="001025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market retail contract </w:t>
      </w:r>
      <w:r w:rsidRPr="001025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that provides that the </w:t>
      </w:r>
      <w:r w:rsidRPr="001025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1025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will not increase tariffs during a </w:t>
      </w:r>
      <w:r w:rsidRPr="001025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fixed price period</w:t>
      </w:r>
      <w:r w:rsidRPr="001025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not less than 12 months;</w:t>
      </w:r>
    </w:p>
    <w:p w14:paraId="32860772" w14:textId="77777777" w:rsidR="00B16EC0" w:rsidRPr="00102527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025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(7)</w:t>
      </w:r>
      <w:r w:rsidRPr="001025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 xml:space="preserve">In clause 45A, after the definition of </w:t>
      </w:r>
      <w:r w:rsidRPr="00102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fixed term retail contract</w:t>
      </w:r>
      <w:r w:rsidRPr="001025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insert: </w:t>
      </w:r>
    </w:p>
    <w:p w14:paraId="5AD87F0C" w14:textId="77777777" w:rsidR="00B16EC0" w:rsidRDefault="00B16EC0" w:rsidP="00B16EC0">
      <w:pPr>
        <w:spacing w:before="122" w:after="240" w:line="240" w:lineRule="auto"/>
        <w:ind w:left="1985" w:hanging="851"/>
        <w:rPr>
          <w:sz w:val="20"/>
          <w:szCs w:val="20"/>
        </w:rPr>
      </w:pPr>
      <w:r w:rsidRPr="00102527">
        <w:rPr>
          <w:rFonts w:ascii="Times New Roman" w:eastAsia="Times New Roman" w:hAnsi="Times New Roman" w:cs="Times New Roman"/>
          <w:b/>
          <w:bCs/>
          <w:sz w:val="20"/>
          <w:szCs w:val="20"/>
        </w:rPr>
        <w:t>Note:</w:t>
      </w:r>
    </w:p>
    <w:p w14:paraId="3E8ED902" w14:textId="77777777" w:rsidR="00B16EC0" w:rsidRPr="003B5018" w:rsidRDefault="00B16EC0" w:rsidP="00B16EC0">
      <w:pPr>
        <w:spacing w:before="122" w:after="240" w:line="240" w:lineRule="auto"/>
        <w:ind w:left="1134"/>
        <w:rPr>
          <w:sz w:val="20"/>
          <w:szCs w:val="20"/>
        </w:rPr>
      </w:pPr>
      <w:r w:rsidRPr="00102527">
        <w:rPr>
          <w:rFonts w:ascii="Times New Roman" w:eastAsia="Times New Roman" w:hAnsi="Times New Roman" w:cs="Times New Roman"/>
          <w:sz w:val="20"/>
          <w:szCs w:val="20"/>
        </w:rPr>
        <w:t xml:space="preserve">Clause 47AB of this Code provides that the length of a </w:t>
      </w:r>
      <w:r w:rsidRPr="0010252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fixed term retail contract </w:t>
      </w:r>
      <w:r w:rsidRPr="00102527">
        <w:rPr>
          <w:rFonts w:ascii="Times New Roman" w:eastAsia="Times New Roman" w:hAnsi="Times New Roman" w:cs="Times New Roman"/>
          <w:sz w:val="20"/>
          <w:szCs w:val="20"/>
        </w:rPr>
        <w:t>must be not less than 12 months.</w:t>
      </w:r>
    </w:p>
    <w:p w14:paraId="0927FFEA" w14:textId="77777777" w:rsidR="00B16EC0" w:rsidRPr="0066633C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0197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8</w:t>
      </w:r>
      <w:r w:rsidRPr="0060197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A</w:t>
      </w:r>
      <w:r w:rsidRPr="0060197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fter clause 46A insert:</w:t>
      </w:r>
    </w:p>
    <w:p w14:paraId="5E9173D8" w14:textId="77777777" w:rsidR="00B16EC0" w:rsidRPr="000E2359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bookmarkStart w:id="158" w:name="_Toc23338580"/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46AA </w:t>
      </w: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  <w:t xml:space="preserve">Price certainty: Price increases may only be made on </w:t>
      </w:r>
      <w:r w:rsidRPr="0075781F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a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network tariff</w:t>
      </w:r>
      <w:r w:rsidRPr="0075781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change date</w:t>
      </w:r>
      <w:r w:rsidRPr="0075781F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or annually after a fixed price period</w:t>
      </w:r>
      <w:bookmarkEnd w:id="158"/>
    </w:p>
    <w:p w14:paraId="0D161C62" w14:textId="77777777" w:rsidR="00B16EC0" w:rsidRPr="00942E24" w:rsidRDefault="00B16EC0" w:rsidP="00B16EC0">
      <w:pPr>
        <w:keepNext/>
        <w:spacing w:before="0"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2E24">
        <w:rPr>
          <w:rFonts w:ascii="Times New Roman" w:eastAsia="Times New Roman" w:hAnsi="Times New Roman" w:cs="Times New Roman"/>
          <w:sz w:val="24"/>
          <w:szCs w:val="24"/>
          <w:lang w:val="en-US"/>
        </w:rPr>
        <w:t>(1)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42E2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Requirement of this clause</w:t>
      </w:r>
    </w:p>
    <w:p w14:paraId="244B9932" w14:textId="77777777" w:rsidR="00B16EC0" w:rsidRPr="004F69A3" w:rsidRDefault="00B16EC0" w:rsidP="00B16EC0">
      <w:pPr>
        <w:keepNext/>
        <w:spacing w:before="0" w:after="24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</w:t>
      </w:r>
      <w:r w:rsidRPr="004F69A3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retailer </w:t>
      </w:r>
      <w:r w:rsidRPr="004F69A3">
        <w:rPr>
          <w:rFonts w:ascii="Times New Roman" w:eastAsia="Calibri" w:hAnsi="Times New Roman" w:cs="Times New Roman"/>
          <w:sz w:val="24"/>
          <w:szCs w:val="24"/>
          <w:lang w:val="en-US"/>
        </w:rPr>
        <w:t>is required to perform its obligations under this clause in a way that promotes the objective of this clause.</w:t>
      </w:r>
    </w:p>
    <w:p w14:paraId="0340D27C" w14:textId="77777777" w:rsidR="00B16EC0" w:rsidRPr="004F69A3" w:rsidRDefault="00B16EC0" w:rsidP="00B16EC0">
      <w:pPr>
        <w:spacing w:before="0"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F69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Objective of this clause</w:t>
      </w:r>
    </w:p>
    <w:p w14:paraId="68D77ED0" w14:textId="77777777" w:rsidR="00B16EC0" w:rsidRPr="00FB3AE4" w:rsidRDefault="00B16EC0" w:rsidP="00B16EC0">
      <w:pPr>
        <w:spacing w:before="0" w:after="240" w:line="240" w:lineRule="atLeast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3AE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The objective of this clause is to provide </w:t>
      </w:r>
      <w:r w:rsidRPr="00FB3AE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small customers</w:t>
      </w:r>
      <w:r w:rsidRPr="00FB3A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certainty that tariffs payable under a </w:t>
      </w:r>
      <w:r w:rsidRPr="00FB3AE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market retail contract</w:t>
      </w:r>
      <w:r w:rsidRPr="00FB3A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(other </w:t>
      </w:r>
      <w:r w:rsidRPr="00BB3866">
        <w:rPr>
          <w:rFonts w:ascii="Times New Roman" w:eastAsia="Times New Roman" w:hAnsi="Times New Roman" w:cs="Times New Roman"/>
          <w:sz w:val="24"/>
          <w:szCs w:val="24"/>
          <w:lang w:val="en-US"/>
        </w:rPr>
        <w:t>than an</w:t>
      </w:r>
      <w:r w:rsidRPr="00BB386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exempt market retail contract</w:t>
      </w:r>
      <w:r w:rsidRPr="00BB38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can be increased by a </w:t>
      </w:r>
      <w:r w:rsidRPr="00BB386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retailer</w:t>
      </w:r>
      <w:r w:rsidRPr="00BB38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only on a </w:t>
      </w:r>
      <w:r w:rsidRPr="00BB3866">
        <w:rPr>
          <w:rFonts w:ascii="Times New Roman" w:eastAsia="Times New Roman" w:hAnsi="Times New Roman" w:cs="Times New Roman"/>
          <w:i/>
          <w:iCs/>
          <w:sz w:val="24"/>
          <w:szCs w:val="24"/>
        </w:rPr>
        <w:t>network tariff change date</w:t>
      </w:r>
      <w:r w:rsidRPr="00DB64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B3AE4">
        <w:rPr>
          <w:rFonts w:ascii="Times New Roman" w:eastAsia="Times New Roman" w:hAnsi="Times New Roman" w:cs="Times New Roman"/>
          <w:sz w:val="24"/>
          <w:szCs w:val="24"/>
          <w:lang w:val="en-US"/>
        </w:rPr>
        <w:t>or as otherwise permitted by this clause.</w:t>
      </w:r>
    </w:p>
    <w:p w14:paraId="2E28F25E" w14:textId="77777777" w:rsidR="00B16EC0" w:rsidRPr="00FB3AE4" w:rsidRDefault="00B16EC0" w:rsidP="00B16EC0">
      <w:pPr>
        <w:spacing w:before="0"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3866">
        <w:rPr>
          <w:rFonts w:ascii="Times New Roman" w:eastAsia="Times New Roman" w:hAnsi="Times New Roman" w:cs="Times New Roman"/>
          <w:sz w:val="24"/>
          <w:szCs w:val="24"/>
          <w:lang w:val="en-US"/>
        </w:rPr>
        <w:t>(3)</w:t>
      </w:r>
      <w:r w:rsidRPr="00BB386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BB3866">
        <w:rPr>
          <w:rFonts w:ascii="Times New Roman" w:eastAsia="Calibri" w:hAnsi="Times New Roman" w:cs="Times New Roman"/>
          <w:sz w:val="24"/>
          <w:szCs w:val="24"/>
          <w:lang w:val="en-US"/>
        </w:rPr>
        <w:t>Subject to subclauses (4), (6)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(7)</w:t>
      </w:r>
      <w:r w:rsidRPr="00BB38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  <w:r w:rsidRPr="00BB38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), a </w:t>
      </w:r>
      <w:r w:rsidRPr="00BB386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retailer</w:t>
      </w:r>
      <w:r w:rsidRPr="00BB38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not increase any of the tariffs payable by a </w:t>
      </w:r>
      <w:r w:rsidRPr="00BB386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small customer </w:t>
      </w:r>
      <w:r w:rsidRPr="00BB38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under a </w:t>
      </w:r>
      <w:r w:rsidRPr="00BB386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market retail contract</w:t>
      </w:r>
      <w:r w:rsidRPr="00BB38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except with effect from a </w:t>
      </w:r>
      <w:r w:rsidRPr="00BB3866">
        <w:rPr>
          <w:rFonts w:ascii="Times New Roman" w:eastAsia="Times New Roman" w:hAnsi="Times New Roman" w:cs="Times New Roman"/>
          <w:i/>
          <w:iCs/>
          <w:sz w:val="24"/>
          <w:szCs w:val="24"/>
        </w:rPr>
        <w:t>network tariff change date</w:t>
      </w:r>
      <w:r w:rsidRPr="00BB386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3E6D3D7" w14:textId="77777777" w:rsidR="00B16EC0" w:rsidRPr="004F69A3" w:rsidRDefault="00B16EC0" w:rsidP="00B16EC0">
      <w:pPr>
        <w:spacing w:before="0"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(4)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Subclause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(3) does not permit a </w:t>
      </w:r>
      <w:r w:rsidRPr="004F69A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retailer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increase any tariffs payable by a </w:t>
      </w:r>
      <w:r w:rsidRPr="004F69A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small customer 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under a </w:t>
      </w:r>
      <w:r w:rsidRPr="004F69A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market retail contract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effect from a </w:t>
      </w:r>
      <w:r w:rsidRPr="00BB38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network tariff </w:t>
      </w:r>
      <w:r w:rsidRPr="00D33102">
        <w:rPr>
          <w:rFonts w:ascii="Times New Roman" w:eastAsia="Times New Roman" w:hAnsi="Times New Roman" w:cs="Times New Roman"/>
          <w:i/>
          <w:iCs/>
          <w:sz w:val="24"/>
          <w:szCs w:val="24"/>
        </w:rPr>
        <w:t>change date</w:t>
      </w:r>
      <w:r w:rsidRPr="00DB64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if:</w:t>
      </w:r>
    </w:p>
    <w:p w14:paraId="7959DB2F" w14:textId="77777777" w:rsidR="00B16EC0" w:rsidRPr="004F69A3" w:rsidRDefault="00B16EC0" w:rsidP="00B16EC0">
      <w:pPr>
        <w:pStyle w:val="LDStandard4"/>
        <w:numPr>
          <w:ilvl w:val="0"/>
          <w:numId w:val="0"/>
        </w:numPr>
        <w:tabs>
          <w:tab w:val="num" w:pos="1701"/>
        </w:tabs>
        <w:spacing w:line="24" w:lineRule="atLeast"/>
        <w:ind w:left="1701" w:hanging="850"/>
        <w:rPr>
          <w:rFonts w:eastAsia="Times New Roman" w:cs="Times New Roman"/>
          <w:lang w:val="en-US"/>
        </w:rPr>
      </w:pPr>
      <w:r w:rsidRPr="004F69A3">
        <w:rPr>
          <w:rFonts w:eastAsia="Times New Roman" w:cs="Times New Roman"/>
          <w:lang w:val="en-US"/>
        </w:rPr>
        <w:t>(a)</w:t>
      </w:r>
      <w:r>
        <w:rPr>
          <w:rFonts w:eastAsia="Times New Roman" w:cs="Times New Roman"/>
          <w:lang w:val="en-US"/>
        </w:rPr>
        <w:tab/>
      </w:r>
      <w:r w:rsidRPr="004F69A3">
        <w:rPr>
          <w:rFonts w:eastAsia="Times New Roman" w:cs="Times New Roman"/>
          <w:lang w:val="en-US"/>
        </w:rPr>
        <w:t xml:space="preserve">the contract is a </w:t>
      </w:r>
      <w:r w:rsidRPr="004F69A3">
        <w:rPr>
          <w:rFonts w:eastAsia="Times New Roman" w:cs="Times New Roman"/>
          <w:i/>
          <w:lang w:val="en-US"/>
        </w:rPr>
        <w:t>fixed price period contract</w:t>
      </w:r>
      <w:r w:rsidRPr="004F69A3">
        <w:rPr>
          <w:rFonts w:eastAsia="Times New Roman" w:cs="Times New Roman"/>
          <w:lang w:val="en-US"/>
        </w:rPr>
        <w:t xml:space="preserve">; or </w:t>
      </w:r>
    </w:p>
    <w:p w14:paraId="073A927D" w14:textId="77777777" w:rsidR="00B16EC0" w:rsidRPr="004F69A3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Calibri" w:hAnsi="Times New Roman" w:cs="Times New Roman"/>
          <w:sz w:val="24"/>
          <w:szCs w:val="24"/>
          <w:lang w:val="en-US"/>
        </w:rPr>
        <w:t>(b)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F69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Pr="004F69A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retailer 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 </w:t>
      </w:r>
      <w:r w:rsidRPr="004F69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otherwise prohibited from doing so under the terms and conditions of the </w:t>
      </w:r>
      <w:r w:rsidRPr="004F69A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market retail contract.</w:t>
      </w:r>
    </w:p>
    <w:p w14:paraId="6D1274FD" w14:textId="77777777" w:rsidR="00B16EC0" w:rsidRPr="004F69A3" w:rsidRDefault="00B16EC0" w:rsidP="00B16EC0">
      <w:pPr>
        <w:spacing w:before="0"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(5)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Subject to subclauses (6)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(7)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a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not increase any of the tariffs payable by a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small customer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under a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fixed price period contract 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except with effect from:</w:t>
      </w:r>
    </w:p>
    <w:p w14:paraId="781EF4DC" w14:textId="77777777" w:rsidR="00B16EC0" w:rsidRPr="004F69A3" w:rsidRDefault="00B16EC0" w:rsidP="00B16EC0">
      <w:pPr>
        <w:spacing w:before="0" w:after="240" w:line="240" w:lineRule="auto"/>
        <w:ind w:left="1702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(a)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the date on which the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fixed price period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expires; and</w:t>
      </w:r>
    </w:p>
    <w:p w14:paraId="56A48BF0" w14:textId="77777777" w:rsidR="00B16EC0" w:rsidRPr="004F69A3" w:rsidRDefault="00B16EC0" w:rsidP="00B16EC0">
      <w:pPr>
        <w:spacing w:before="0" w:after="240" w:line="240" w:lineRule="auto"/>
        <w:ind w:left="1702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Calibri" w:hAnsi="Times New Roman" w:cs="Times New Roman"/>
          <w:sz w:val="24"/>
          <w:szCs w:val="24"/>
          <w:lang w:val="en-US"/>
        </w:rPr>
        <w:t>(b)</w:t>
      </w:r>
      <w:r w:rsidRPr="004F69A3">
        <w:rPr>
          <w:rFonts w:ascii="Times New Roman" w:eastAsia="Calibri" w:hAnsi="Times New Roman" w:cs="Times New Roman"/>
          <w:sz w:val="24"/>
          <w:szCs w:val="24"/>
          <w:lang w:val="en-US"/>
        </w:rPr>
        <w:tab/>
        <w:t>each anniversary of that date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199654F" w14:textId="77777777" w:rsidR="00B16EC0" w:rsidRPr="004F69A3" w:rsidRDefault="00B16EC0" w:rsidP="00B16EC0">
      <w:pPr>
        <w:spacing w:before="0"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(6)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Subclauses (3) and (5) do not apply to tariffs payable by a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small customer 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under an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exempt market retail</w:t>
      </w:r>
      <w:r w:rsidRPr="004F6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contract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provided that, for an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exempt market retail</w:t>
      </w:r>
      <w:r w:rsidRPr="004F6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contract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entered into on or after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July 2020, the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has complied with its obligations under clauses 16(4) and 52D of this Code to obtain the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customer’s explicit informed consent 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enter into that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exempt market retail</w:t>
      </w:r>
      <w:r w:rsidRPr="004F6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contract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4D0497C" w14:textId="77777777" w:rsidR="00B16EC0" w:rsidRDefault="00B16EC0" w:rsidP="00B16EC0">
      <w:pPr>
        <w:pStyle w:val="LDIndent1"/>
        <w:spacing w:line="24" w:lineRule="atLeast"/>
        <w:ind w:left="1134"/>
        <w:rPr>
          <w:sz w:val="20"/>
          <w:szCs w:val="20"/>
          <w:lang w:val="en-US"/>
        </w:rPr>
      </w:pPr>
      <w:r w:rsidRPr="004F69A3">
        <w:rPr>
          <w:b/>
          <w:bCs/>
          <w:sz w:val="20"/>
          <w:szCs w:val="20"/>
          <w:lang w:val="en-US"/>
        </w:rPr>
        <w:t>Note</w:t>
      </w:r>
      <w:r w:rsidRPr="004F69A3">
        <w:rPr>
          <w:sz w:val="20"/>
          <w:szCs w:val="20"/>
          <w:lang w:val="en-US"/>
        </w:rPr>
        <w:t xml:space="preserve">: </w:t>
      </w:r>
    </w:p>
    <w:p w14:paraId="75A00651" w14:textId="77777777" w:rsidR="00B16EC0" w:rsidRPr="004F69A3" w:rsidRDefault="00B16EC0" w:rsidP="00B16EC0">
      <w:pPr>
        <w:spacing w:before="122" w:after="240" w:line="240" w:lineRule="auto"/>
        <w:ind w:left="1985" w:hanging="851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F69A3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Exempt market retail contract</w:t>
      </w:r>
      <w:r w:rsidRPr="004F69A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is defined in clause 52C of this Code.</w:t>
      </w:r>
    </w:p>
    <w:p w14:paraId="171F48F0" w14:textId="77777777" w:rsidR="00B16EC0" w:rsidRPr="00B07084" w:rsidRDefault="00B16EC0" w:rsidP="00B16EC0">
      <w:pPr>
        <w:spacing w:after="240" w:line="240" w:lineRule="auto"/>
        <w:ind w:left="851" w:hanging="851"/>
        <w:rPr>
          <w:sz w:val="24"/>
          <w:szCs w:val="24"/>
        </w:rPr>
      </w:pPr>
      <w:r w:rsidRPr="00B07084">
        <w:rPr>
          <w:rFonts w:ascii="Times New Roman" w:eastAsia="Times New Roman" w:hAnsi="Times New Roman" w:cs="Times New Roman"/>
          <w:sz w:val="24"/>
          <w:szCs w:val="24"/>
          <w:lang w:val="en-US"/>
        </w:rPr>
        <w:t>(7)</w:t>
      </w:r>
      <w:r w:rsidRPr="00B0708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B07084">
        <w:rPr>
          <w:rFonts w:ascii="Times New Roman" w:eastAsia="Times New Roman" w:hAnsi="Times New Roman" w:cs="Times New Roman"/>
          <w:sz w:val="24"/>
          <w:szCs w:val="24"/>
        </w:rPr>
        <w:t xml:space="preserve">In the event that a </w:t>
      </w:r>
      <w:r w:rsidRPr="00B07084">
        <w:rPr>
          <w:rFonts w:ascii="Times New Roman" w:eastAsia="Times New Roman" w:hAnsi="Times New Roman" w:cs="Times New Roman"/>
          <w:i/>
          <w:iCs/>
          <w:sz w:val="24"/>
          <w:szCs w:val="24"/>
        </w:rPr>
        <w:t>VDO price determination</w:t>
      </w:r>
      <w:r w:rsidRPr="00B07084">
        <w:rPr>
          <w:rFonts w:ascii="Times New Roman" w:eastAsia="Times New Roman" w:hAnsi="Times New Roman" w:cs="Times New Roman"/>
          <w:sz w:val="24"/>
          <w:szCs w:val="24"/>
        </w:rPr>
        <w:t xml:space="preserve"> is varied on account of an event that was uncertain or unforeseen by the </w:t>
      </w:r>
      <w:r w:rsidRPr="00B07084">
        <w:rPr>
          <w:rFonts w:ascii="Times New Roman" w:eastAsia="Times New Roman" w:hAnsi="Times New Roman" w:cs="Times New Roman"/>
          <w:i/>
          <w:iCs/>
          <w:sz w:val="24"/>
          <w:szCs w:val="24"/>
        </w:rPr>
        <w:t>Commission</w:t>
      </w:r>
      <w:r w:rsidRPr="00B07084">
        <w:rPr>
          <w:rFonts w:ascii="Times New Roman" w:eastAsia="Times New Roman" w:hAnsi="Times New Roman" w:cs="Times New Roman"/>
          <w:sz w:val="24"/>
          <w:szCs w:val="24"/>
        </w:rPr>
        <w:t xml:space="preserve">, subclauses (3) and (5) do not prevent a </w:t>
      </w:r>
      <w:r w:rsidRPr="00B07084">
        <w:rPr>
          <w:rFonts w:ascii="Times New Roman" w:eastAsia="Times New Roman" w:hAnsi="Times New Roman" w:cs="Times New Roman"/>
          <w:i/>
          <w:iCs/>
          <w:sz w:val="24"/>
          <w:szCs w:val="24"/>
        </w:rPr>
        <w:t>retailer</w:t>
      </w:r>
      <w:r w:rsidRPr="00B07084">
        <w:rPr>
          <w:rFonts w:ascii="Times New Roman" w:eastAsia="Times New Roman" w:hAnsi="Times New Roman" w:cs="Times New Roman"/>
          <w:sz w:val="24"/>
          <w:szCs w:val="24"/>
        </w:rPr>
        <w:t xml:space="preserve"> from increasing any tariffs charged under a </w:t>
      </w:r>
      <w:r w:rsidRPr="00B07084">
        <w:rPr>
          <w:rFonts w:ascii="Times New Roman" w:eastAsia="Times New Roman" w:hAnsi="Times New Roman" w:cs="Times New Roman"/>
          <w:i/>
          <w:iCs/>
          <w:sz w:val="24"/>
          <w:szCs w:val="24"/>
        </w:rPr>
        <w:t>market retail contract</w:t>
      </w:r>
      <w:r w:rsidRPr="00B07084">
        <w:rPr>
          <w:rFonts w:ascii="Times New Roman" w:eastAsia="Times New Roman" w:hAnsi="Times New Roman" w:cs="Times New Roman"/>
          <w:sz w:val="24"/>
          <w:szCs w:val="24"/>
        </w:rPr>
        <w:t xml:space="preserve"> with effect from the date one month after the date on which the variation to the </w:t>
      </w:r>
      <w:r w:rsidRPr="00B07084">
        <w:rPr>
          <w:rFonts w:ascii="Times New Roman" w:eastAsia="Times New Roman" w:hAnsi="Times New Roman" w:cs="Times New Roman"/>
          <w:i/>
          <w:iCs/>
          <w:sz w:val="24"/>
          <w:szCs w:val="24"/>
        </w:rPr>
        <w:t>VDO price determination</w:t>
      </w:r>
      <w:r w:rsidRPr="00B07084">
        <w:rPr>
          <w:rFonts w:ascii="Times New Roman" w:eastAsia="Times New Roman" w:hAnsi="Times New Roman" w:cs="Times New Roman"/>
          <w:sz w:val="24"/>
          <w:szCs w:val="24"/>
        </w:rPr>
        <w:t xml:space="preserve"> takes effect.</w:t>
      </w:r>
    </w:p>
    <w:p w14:paraId="263DEE3D" w14:textId="77777777" w:rsidR="00B16EC0" w:rsidRPr="00B07084" w:rsidRDefault="00B16EC0" w:rsidP="00B16EC0">
      <w:pPr>
        <w:pStyle w:val="LDIndent1"/>
        <w:spacing w:line="24" w:lineRule="atLeast"/>
        <w:ind w:left="1134"/>
        <w:rPr>
          <w:sz w:val="20"/>
          <w:szCs w:val="20"/>
        </w:rPr>
      </w:pPr>
      <w:r w:rsidRPr="00B07084">
        <w:rPr>
          <w:b/>
          <w:bCs/>
          <w:sz w:val="20"/>
          <w:szCs w:val="20"/>
        </w:rPr>
        <w:t>Note:</w:t>
      </w:r>
    </w:p>
    <w:p w14:paraId="30E965D7" w14:textId="77777777" w:rsidR="00B16EC0" w:rsidRPr="00757AAB" w:rsidRDefault="00B16EC0" w:rsidP="00B16EC0">
      <w:pPr>
        <w:spacing w:before="122" w:after="240" w:line="240" w:lineRule="auto"/>
        <w:ind w:left="1134"/>
        <w:rPr>
          <w:sz w:val="20"/>
          <w:szCs w:val="20"/>
        </w:rPr>
      </w:pPr>
      <w:r w:rsidRPr="00B07084">
        <w:rPr>
          <w:rFonts w:ascii="Times New Roman" w:eastAsia="Times New Roman" w:hAnsi="Times New Roman" w:cs="Times New Roman"/>
          <w:sz w:val="20"/>
          <w:szCs w:val="20"/>
        </w:rPr>
        <w:t>Clause 13(3)(a) of the VDO Order permits the Commission to vary a VDO price determination if an uncertain or unforeseen event has occurred or will occur.</w:t>
      </w:r>
    </w:p>
    <w:p w14:paraId="04F4AE1E" w14:textId="77777777" w:rsidR="00B16EC0" w:rsidRPr="004F69A3" w:rsidRDefault="00B16EC0" w:rsidP="00B16EC0">
      <w:pPr>
        <w:spacing w:before="0"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(8)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Subclauses (3) and (5) do not prevent a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increasing any tariffs charged under a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market retail contract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any time where:</w:t>
      </w:r>
    </w:p>
    <w:p w14:paraId="39C8738A" w14:textId="77777777" w:rsidR="00B16EC0" w:rsidRPr="004F69A3" w:rsidRDefault="00B16EC0" w:rsidP="00B16EC0">
      <w:pPr>
        <w:pStyle w:val="LDStandard4"/>
        <w:numPr>
          <w:ilvl w:val="0"/>
          <w:numId w:val="0"/>
        </w:numPr>
        <w:tabs>
          <w:tab w:val="num" w:pos="1701"/>
        </w:tabs>
        <w:spacing w:line="24" w:lineRule="atLeast"/>
        <w:ind w:left="1701" w:hanging="850"/>
        <w:rPr>
          <w:rFonts w:eastAsia="Times New Roman" w:cs="Times New Roman"/>
          <w:lang w:val="en-US"/>
        </w:rPr>
      </w:pPr>
      <w:r w:rsidRPr="004F69A3">
        <w:rPr>
          <w:rFonts w:eastAsia="Times New Roman" w:cs="Times New Roman"/>
          <w:lang w:val="en-US"/>
        </w:rPr>
        <w:t>(a)</w:t>
      </w:r>
      <w:r w:rsidRPr="004F69A3">
        <w:rPr>
          <w:rFonts w:eastAsia="Times New Roman" w:cs="Times New Roman"/>
          <w:lang w:val="en-US"/>
        </w:rPr>
        <w:tab/>
        <w:t xml:space="preserve">the increase to the tariff is a direct result of, and does no more than to give effect to, a tariff reassignment by the </w:t>
      </w:r>
      <w:r w:rsidRPr="004F69A3">
        <w:rPr>
          <w:rFonts w:eastAsia="Times New Roman" w:cs="Times New Roman"/>
          <w:i/>
          <w:iCs/>
          <w:lang w:val="en-US"/>
        </w:rPr>
        <w:t>distributor</w:t>
      </w:r>
      <w:r w:rsidRPr="004F69A3">
        <w:rPr>
          <w:rFonts w:eastAsia="Times New Roman" w:cs="Times New Roman"/>
          <w:lang w:val="en-US"/>
        </w:rPr>
        <w:t>; or</w:t>
      </w:r>
    </w:p>
    <w:p w14:paraId="5A054947" w14:textId="77777777" w:rsidR="00B16EC0" w:rsidRPr="004F69A3" w:rsidRDefault="00B16EC0" w:rsidP="00B16EC0">
      <w:pPr>
        <w:pStyle w:val="LDStandard4"/>
        <w:numPr>
          <w:ilvl w:val="0"/>
          <w:numId w:val="0"/>
        </w:numPr>
        <w:tabs>
          <w:tab w:val="num" w:pos="1701"/>
        </w:tabs>
        <w:spacing w:line="24" w:lineRule="atLeast"/>
        <w:ind w:left="1701" w:hanging="850"/>
        <w:rPr>
          <w:rFonts w:eastAsia="Times New Roman" w:cs="Times New Roman"/>
          <w:lang w:val="en-US"/>
        </w:rPr>
      </w:pPr>
      <w:r w:rsidRPr="004F69A3">
        <w:rPr>
          <w:rFonts w:eastAsia="Times New Roman" w:cs="Times New Roman"/>
          <w:lang w:val="en-US"/>
        </w:rPr>
        <w:t>(b)</w:t>
      </w:r>
      <w:r w:rsidRPr="004F69A3">
        <w:rPr>
          <w:rFonts w:eastAsia="Times New Roman" w:cs="Times New Roman"/>
          <w:lang w:val="en-US"/>
        </w:rPr>
        <w:tab/>
        <w:t>the</w:t>
      </w:r>
      <w:r w:rsidRPr="004F69A3">
        <w:rPr>
          <w:rFonts w:eastAsia="Times New Roman" w:cs="Times New Roman"/>
          <w:i/>
          <w:iCs/>
          <w:lang w:val="en-US"/>
        </w:rPr>
        <w:t xml:space="preserve"> market retail contract </w:t>
      </w:r>
      <w:r w:rsidRPr="004F69A3">
        <w:rPr>
          <w:rFonts w:eastAsia="Times New Roman" w:cs="Times New Roman"/>
          <w:lang w:val="en-US"/>
        </w:rPr>
        <w:t xml:space="preserve">is in respect of more than one premises and: </w:t>
      </w:r>
    </w:p>
    <w:p w14:paraId="17D901F6" w14:textId="77777777" w:rsidR="00B16EC0" w:rsidRPr="004F69A3" w:rsidRDefault="00B16EC0" w:rsidP="00B16EC0">
      <w:pPr>
        <w:pStyle w:val="LDStandard5"/>
        <w:numPr>
          <w:ilvl w:val="0"/>
          <w:numId w:val="0"/>
        </w:numPr>
        <w:tabs>
          <w:tab w:val="num" w:pos="2552"/>
        </w:tabs>
        <w:spacing w:line="24" w:lineRule="atLeast"/>
        <w:ind w:left="2552" w:hanging="851"/>
        <w:rPr>
          <w:rFonts w:eastAsia="Times New Roman" w:cs="Times New Roman"/>
          <w:lang w:val="en-US"/>
        </w:rPr>
      </w:pPr>
      <w:r w:rsidRPr="004F69A3">
        <w:rPr>
          <w:rFonts w:eastAsia="Times New Roman" w:cs="Times New Roman"/>
          <w:lang w:val="en-US"/>
        </w:rPr>
        <w:t>(i)</w:t>
      </w:r>
      <w:r w:rsidRPr="004F69A3">
        <w:rPr>
          <w:rFonts w:eastAsia="Times New Roman" w:cs="Times New Roman"/>
          <w:lang w:val="en-US"/>
        </w:rPr>
        <w:tab/>
        <w:t xml:space="preserve">the </w:t>
      </w:r>
      <w:r w:rsidRPr="004F69A3">
        <w:rPr>
          <w:rFonts w:eastAsia="Times New Roman" w:cs="Times New Roman"/>
          <w:i/>
          <w:iCs/>
          <w:lang w:val="en-US"/>
        </w:rPr>
        <w:t>customer</w:t>
      </w:r>
      <w:r w:rsidRPr="004F69A3">
        <w:rPr>
          <w:rFonts w:eastAsia="Times New Roman" w:cs="Times New Roman"/>
          <w:lang w:val="en-US"/>
        </w:rPr>
        <w:t xml:space="preserve"> is or would be a </w:t>
      </w:r>
      <w:r w:rsidRPr="004F69A3">
        <w:rPr>
          <w:rFonts w:eastAsia="Times New Roman" w:cs="Times New Roman"/>
          <w:i/>
          <w:iCs/>
          <w:lang w:val="en-US"/>
        </w:rPr>
        <w:t>small customer</w:t>
      </w:r>
      <w:r w:rsidRPr="004F69A3">
        <w:rPr>
          <w:rFonts w:eastAsia="Times New Roman" w:cs="Times New Roman"/>
          <w:lang w:val="en-US"/>
        </w:rPr>
        <w:t xml:space="preserve"> in relation to at least one of those premises; and</w:t>
      </w:r>
    </w:p>
    <w:p w14:paraId="7B2CF3AF" w14:textId="77777777" w:rsidR="00B16EC0" w:rsidRPr="004F69A3" w:rsidRDefault="00B16EC0" w:rsidP="00B16EC0">
      <w:pPr>
        <w:pStyle w:val="LDStandard5"/>
        <w:numPr>
          <w:ilvl w:val="0"/>
          <w:numId w:val="0"/>
        </w:numPr>
        <w:tabs>
          <w:tab w:val="num" w:pos="2552"/>
        </w:tabs>
        <w:spacing w:line="24" w:lineRule="atLeast"/>
        <w:ind w:left="2552" w:hanging="851"/>
        <w:rPr>
          <w:rFonts w:eastAsia="Times New Roman" w:cs="Times New Roman"/>
          <w:lang w:val="en-US"/>
        </w:rPr>
      </w:pPr>
      <w:r w:rsidRPr="004F69A3">
        <w:rPr>
          <w:rFonts w:eastAsia="Times New Roman" w:cs="Times New Roman"/>
          <w:lang w:val="en-US"/>
        </w:rPr>
        <w:lastRenderedPageBreak/>
        <w:t>(ii)</w:t>
      </w:r>
      <w:r w:rsidRPr="004F69A3">
        <w:rPr>
          <w:rFonts w:eastAsia="Times New Roman" w:cs="Times New Roman"/>
          <w:lang w:val="en-US"/>
        </w:rPr>
        <w:tab/>
        <w:t>the aggregate of the actual or estimated annual consumption level of the relevant premises is higher than:</w:t>
      </w:r>
    </w:p>
    <w:p w14:paraId="068D7F0F" w14:textId="77777777" w:rsidR="00B16EC0" w:rsidRPr="004F69A3" w:rsidRDefault="00B16EC0" w:rsidP="00B16EC0">
      <w:pPr>
        <w:spacing w:before="0" w:after="240" w:line="240" w:lineRule="auto"/>
        <w:ind w:left="3600" w:hanging="104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(A)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in the case of electricity—the upper consumption threshold provided for in an Order made under section 35(5) of the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Electricity Industry Act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14:paraId="7D5006F0" w14:textId="77777777" w:rsidR="00B16EC0" w:rsidRPr="004F69A3" w:rsidRDefault="00B16EC0" w:rsidP="00B16EC0">
      <w:pPr>
        <w:spacing w:before="0" w:after="240" w:line="240" w:lineRule="auto"/>
        <w:ind w:left="3600" w:hanging="104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(B)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in the case of gas—the upper consumption threshold provided for in an Order made under section 42(5) of the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Gas Industry Act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22710A4" w14:textId="77777777" w:rsidR="00B16EC0" w:rsidRPr="004F69A3" w:rsidRDefault="00B16EC0" w:rsidP="00B16EC0">
      <w:pPr>
        <w:pStyle w:val="LDIndent1"/>
        <w:spacing w:line="24" w:lineRule="atLeast"/>
        <w:ind w:left="1134"/>
        <w:rPr>
          <w:sz w:val="20"/>
          <w:szCs w:val="20"/>
          <w:lang w:val="en-US"/>
        </w:rPr>
      </w:pPr>
      <w:r w:rsidRPr="004F69A3">
        <w:rPr>
          <w:b/>
          <w:bCs/>
          <w:sz w:val="20"/>
          <w:szCs w:val="20"/>
          <w:lang w:val="en-US"/>
        </w:rPr>
        <w:t>Notes:</w:t>
      </w:r>
    </w:p>
    <w:p w14:paraId="2FB602F9" w14:textId="77777777" w:rsidR="00B16EC0" w:rsidRPr="004F69A3" w:rsidRDefault="00B16EC0" w:rsidP="00B16EC0">
      <w:pPr>
        <w:spacing w:before="0" w:after="24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F69A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 to the upper consumption thresholds for </w:t>
      </w:r>
      <w:r w:rsidRPr="004F69A3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small customers</w:t>
      </w:r>
      <w:r w:rsidRPr="004F69A3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4F69A3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s</w:t>
      </w:r>
      <w:r w:rsidRPr="004F69A3">
        <w:rPr>
          <w:rFonts w:ascii="Times New Roman" w:eastAsia="Times New Roman" w:hAnsi="Times New Roman" w:cs="Times New Roman"/>
          <w:sz w:val="20"/>
          <w:szCs w:val="20"/>
          <w:lang w:val="en-US"/>
        </w:rPr>
        <w:t>ee the notes under the definition of “</w:t>
      </w:r>
      <w:r w:rsidRPr="004F69A3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small customer</w:t>
      </w:r>
      <w:r w:rsidRPr="004F69A3">
        <w:rPr>
          <w:rFonts w:ascii="Times New Roman" w:eastAsia="Times New Roman" w:hAnsi="Times New Roman" w:cs="Times New Roman"/>
          <w:sz w:val="20"/>
          <w:szCs w:val="20"/>
          <w:lang w:val="en-US"/>
        </w:rPr>
        <w:t>” in clause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F69A3">
        <w:rPr>
          <w:rFonts w:ascii="Times New Roman" w:eastAsia="Times New Roman" w:hAnsi="Times New Roman" w:cs="Times New Roman"/>
          <w:sz w:val="20"/>
          <w:szCs w:val="20"/>
          <w:lang w:val="en-US"/>
        </w:rPr>
        <w:t>3.</w:t>
      </w:r>
    </w:p>
    <w:p w14:paraId="749CE86B" w14:textId="77777777" w:rsidR="00B16EC0" w:rsidRPr="004F69A3" w:rsidRDefault="00B16EC0" w:rsidP="00B16EC0">
      <w:pPr>
        <w:spacing w:before="0" w:after="24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F69A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This clause does not apply in relation to changes to any feed-in tariffs payable to </w:t>
      </w:r>
      <w:r w:rsidRPr="004F69A3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small customers</w:t>
      </w:r>
      <w:r w:rsidRPr="004F69A3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428D392C" w14:textId="77777777" w:rsidR="00B16EC0" w:rsidRPr="004F69A3" w:rsidRDefault="00B16EC0" w:rsidP="00B16EC0">
      <w:pPr>
        <w:spacing w:before="0" w:after="24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F69A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This clause does not prevent a </w:t>
      </w:r>
      <w:r w:rsidRPr="004F69A3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retailer</w:t>
      </w:r>
      <w:r w:rsidRPr="004F69A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from changing the tariffs of plans that it offers, advertises or markets to </w:t>
      </w:r>
      <w:r w:rsidRPr="004F69A3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customers</w:t>
      </w:r>
      <w:r w:rsidRPr="004F69A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at any time</w:t>
      </w:r>
      <w:r w:rsidRPr="004F69A3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.</w:t>
      </w:r>
    </w:p>
    <w:p w14:paraId="3ED720D4" w14:textId="77777777" w:rsidR="00B16EC0" w:rsidRPr="004F69A3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(9)</w:t>
      </w:r>
      <w:r w:rsidRPr="004F69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 xml:space="preserve">After clause 47A insert: </w:t>
      </w:r>
    </w:p>
    <w:p w14:paraId="5E1348AB" w14:textId="77777777" w:rsidR="00B16EC0" w:rsidRPr="000E2359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47AB</w:t>
      </w: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  <w:t>Duration of fixed term retail contracts</w:t>
      </w:r>
    </w:p>
    <w:p w14:paraId="24D7B84A" w14:textId="77777777" w:rsidR="00B16EC0" w:rsidRPr="004F69A3" w:rsidRDefault="00B16EC0" w:rsidP="00B16EC0">
      <w:pPr>
        <w:spacing w:before="0" w:after="240" w:line="240" w:lineRule="auto"/>
        <w:ind w:left="851" w:hanging="851"/>
        <w:rPr>
          <w:sz w:val="24"/>
          <w:szCs w:val="24"/>
        </w:rPr>
      </w:pPr>
      <w:r w:rsidRPr="004F69A3">
        <w:rPr>
          <w:rFonts w:ascii="Times New Roman" w:eastAsia="Times New Roman" w:hAnsi="Times New Roman" w:cs="Times New Roman"/>
          <w:sz w:val="24"/>
          <w:szCs w:val="24"/>
        </w:rPr>
        <w:t>(1)</w:t>
      </w:r>
      <w:bookmarkStart w:id="159" w:name="_Ref513199309"/>
      <w:bookmarkStart w:id="160" w:name="id0ce6271c_930a_420a_b32d_ccea1a84148f_f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9A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</w:rPr>
        <w:t>fixed term retail contract</w:t>
      </w:r>
      <w:r w:rsidRPr="004F69A3">
        <w:rPr>
          <w:rFonts w:ascii="Times New Roman" w:eastAsia="Times New Roman" w:hAnsi="Times New Roman" w:cs="Times New Roman"/>
          <w:sz w:val="24"/>
          <w:szCs w:val="24"/>
        </w:rPr>
        <w:t xml:space="preserve"> must provide for a contract length of not less than 12 months. </w:t>
      </w:r>
    </w:p>
    <w:p w14:paraId="02C5C581" w14:textId="77777777" w:rsidR="00B16EC0" w:rsidRPr="004F69A3" w:rsidRDefault="00B16EC0" w:rsidP="00B16EC0">
      <w:pPr>
        <w:spacing w:after="240" w:line="240" w:lineRule="atLeast"/>
        <w:ind w:left="851" w:hanging="851"/>
        <w:rPr>
          <w:sz w:val="24"/>
          <w:szCs w:val="24"/>
        </w:rPr>
      </w:pPr>
      <w:r w:rsidRPr="004F69A3"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9A3">
        <w:rPr>
          <w:rFonts w:ascii="Times New Roman" w:eastAsia="Times New Roman" w:hAnsi="Times New Roman" w:cs="Times New Roman"/>
          <w:sz w:val="24"/>
          <w:szCs w:val="24"/>
        </w:rPr>
        <w:t xml:space="preserve">This clause is a minimum requirement that is to apply in relation to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</w:rPr>
        <w:t>small customer</w:t>
      </w:r>
      <w:r w:rsidRPr="004F69A3">
        <w:rPr>
          <w:rFonts w:ascii="Times New Roman" w:eastAsia="Times New Roman" w:hAnsi="Times New Roman" w:cs="Times New Roman"/>
          <w:sz w:val="24"/>
          <w:szCs w:val="24"/>
        </w:rPr>
        <w:t xml:space="preserve">s who purchase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</w:rPr>
        <w:t>energy</w:t>
      </w:r>
      <w:r w:rsidRPr="004F69A3">
        <w:rPr>
          <w:rFonts w:ascii="Times New Roman" w:eastAsia="Times New Roman" w:hAnsi="Times New Roman" w:cs="Times New Roman"/>
          <w:sz w:val="24"/>
          <w:szCs w:val="24"/>
        </w:rPr>
        <w:t xml:space="preserve"> under a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</w:rPr>
        <w:t>market retail contract</w:t>
      </w:r>
      <w:bookmarkEnd w:id="159"/>
      <w:bookmarkEnd w:id="160"/>
      <w:r w:rsidRPr="004F69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369870" w14:textId="77777777" w:rsidR="00B16EC0" w:rsidRPr="004F69A3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(10)</w:t>
      </w:r>
      <w:r w:rsidRPr="004F69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After clause 52 insert:</w:t>
      </w:r>
    </w:p>
    <w:p w14:paraId="6182F1D4" w14:textId="77777777" w:rsidR="00B16EC0" w:rsidRPr="00F80B27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0197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Subdivision 2</w:t>
      </w:r>
      <w:r w:rsidRPr="0060197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ab/>
        <w:t>Price certainty: Exempt market retail contracts</w:t>
      </w:r>
    </w:p>
    <w:p w14:paraId="77844D92" w14:textId="77777777" w:rsidR="00B16EC0" w:rsidRPr="000E2359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52A</w:t>
      </w: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  <w:t>Requirement</w:t>
      </w:r>
    </w:p>
    <w:p w14:paraId="29A0C809" w14:textId="77777777" w:rsidR="00B16EC0" w:rsidRPr="004F69A3" w:rsidRDefault="00B16EC0" w:rsidP="00B16EC0">
      <w:pPr>
        <w:spacing w:before="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retailer 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is required to perform its obligations under this Subdivision in a way that promotes the objectives of this Subdivision.</w:t>
      </w:r>
    </w:p>
    <w:p w14:paraId="1826CDA0" w14:textId="77777777" w:rsidR="00B16EC0" w:rsidRPr="000E2359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52B</w:t>
      </w: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  <w:t>Objectives</w:t>
      </w:r>
    </w:p>
    <w:p w14:paraId="23AB2A20" w14:textId="77777777" w:rsidR="00B16EC0" w:rsidRPr="004F69A3" w:rsidRDefault="00B16EC0" w:rsidP="00B16EC0">
      <w:pPr>
        <w:spacing w:before="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The objectives of this Subdivision are to:</w:t>
      </w:r>
    </w:p>
    <w:p w14:paraId="787BCD89" w14:textId="77777777" w:rsidR="00B16EC0" w:rsidRPr="004F69A3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F69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identify what kinds of </w:t>
      </w:r>
      <w:r w:rsidRPr="00521C5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market retail contracts</w:t>
      </w:r>
      <w:r w:rsidRPr="004F69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 </w:t>
      </w:r>
      <w:r w:rsidRPr="004F69A3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exempt market retail contracts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the purposes of clause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46AA and this </w:t>
      </w:r>
      <w:r w:rsidRPr="004F69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Subdivision; </w:t>
      </w:r>
    </w:p>
    <w:p w14:paraId="4088FEA6" w14:textId="77777777" w:rsidR="00B16EC0" w:rsidRPr="004F69A3" w:rsidRDefault="00B16EC0" w:rsidP="00B16EC0">
      <w:pPr>
        <w:pStyle w:val="LDStandard4"/>
        <w:numPr>
          <w:ilvl w:val="0"/>
          <w:numId w:val="0"/>
        </w:numPr>
        <w:tabs>
          <w:tab w:val="num" w:pos="1701"/>
        </w:tabs>
        <w:spacing w:line="24" w:lineRule="atLeast"/>
        <w:ind w:left="1701" w:hanging="850"/>
        <w:rPr>
          <w:rFonts w:eastAsia="Times New Roman" w:cs="Times New Roman"/>
          <w:lang w:val="en-US"/>
        </w:rPr>
      </w:pPr>
      <w:r w:rsidRPr="004F69A3">
        <w:rPr>
          <w:rFonts w:eastAsia="Times New Roman" w:cs="Times New Roman"/>
          <w:lang w:val="en-US"/>
        </w:rPr>
        <w:t>(b</w:t>
      </w:r>
      <w:r>
        <w:rPr>
          <w:rFonts w:eastAsia="Times New Roman" w:cs="Times New Roman"/>
          <w:lang w:val="en-US"/>
        </w:rPr>
        <w:t>)</w:t>
      </w:r>
      <w:r>
        <w:rPr>
          <w:rFonts w:eastAsia="Times New Roman" w:cs="Times New Roman"/>
          <w:lang w:val="en-US"/>
        </w:rPr>
        <w:tab/>
      </w:r>
      <w:r w:rsidRPr="004F69A3">
        <w:rPr>
          <w:rFonts w:eastAsia="Times New Roman" w:cs="Times New Roman"/>
          <w:lang w:val="en-US"/>
        </w:rPr>
        <w:t xml:space="preserve">allow for retail product innovation through clause 52C; and </w:t>
      </w:r>
    </w:p>
    <w:p w14:paraId="629E0623" w14:textId="77777777" w:rsidR="00B16EC0" w:rsidRPr="004F69A3" w:rsidRDefault="00B16EC0" w:rsidP="00B16EC0">
      <w:pPr>
        <w:pStyle w:val="LDStandard4"/>
        <w:numPr>
          <w:ilvl w:val="0"/>
          <w:numId w:val="0"/>
        </w:numPr>
        <w:tabs>
          <w:tab w:val="num" w:pos="1701"/>
        </w:tabs>
        <w:spacing w:line="24" w:lineRule="atLeast"/>
        <w:ind w:left="1701" w:hanging="850"/>
        <w:rPr>
          <w:rFonts w:eastAsia="Times New Roman" w:cs="Times New Roman"/>
          <w:lang w:val="en-US"/>
        </w:rPr>
      </w:pPr>
      <w:r w:rsidRPr="004F69A3">
        <w:rPr>
          <w:rFonts w:eastAsia="Times New Roman" w:cs="Times New Roman"/>
          <w:lang w:val="en-US"/>
        </w:rPr>
        <w:t>(c)</w:t>
      </w:r>
      <w:r>
        <w:rPr>
          <w:rFonts w:eastAsia="Times New Roman" w:cs="Times New Roman"/>
          <w:lang w:val="en-US"/>
        </w:rPr>
        <w:tab/>
        <w:t>p</w:t>
      </w:r>
      <w:r w:rsidRPr="004F69A3">
        <w:rPr>
          <w:rFonts w:eastAsia="Times New Roman" w:cs="Times New Roman"/>
          <w:lang w:val="en-US"/>
        </w:rPr>
        <w:t xml:space="preserve">rovide for additional consumer protections for </w:t>
      </w:r>
      <w:r w:rsidRPr="004F69A3">
        <w:rPr>
          <w:rFonts w:eastAsia="Times New Roman" w:cs="Times New Roman"/>
          <w:i/>
          <w:iCs/>
          <w:lang w:val="en-US"/>
        </w:rPr>
        <w:t xml:space="preserve">small customers </w:t>
      </w:r>
      <w:r w:rsidRPr="004F69A3">
        <w:rPr>
          <w:rFonts w:eastAsia="Times New Roman" w:cs="Times New Roman"/>
          <w:lang w:val="en-US"/>
        </w:rPr>
        <w:t xml:space="preserve">who are party to </w:t>
      </w:r>
      <w:r w:rsidRPr="004F69A3">
        <w:rPr>
          <w:rFonts w:eastAsia="Times New Roman" w:cs="Times New Roman"/>
          <w:i/>
          <w:iCs/>
          <w:lang w:val="en-US"/>
        </w:rPr>
        <w:t>exempt market retail contracts</w:t>
      </w:r>
      <w:r w:rsidRPr="004F69A3">
        <w:rPr>
          <w:rFonts w:eastAsia="Times New Roman" w:cs="Times New Roman"/>
          <w:lang w:val="en-US"/>
        </w:rPr>
        <w:t>.</w:t>
      </w:r>
    </w:p>
    <w:p w14:paraId="635E52C4" w14:textId="77777777" w:rsidR="00B16EC0" w:rsidRPr="000E2359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52C</w:t>
      </w: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  <w:t>Definition of exempt market retail contract</w:t>
      </w:r>
    </w:p>
    <w:p w14:paraId="349A122E" w14:textId="77777777" w:rsidR="00B16EC0" w:rsidRPr="004F69A3" w:rsidRDefault="00B16EC0" w:rsidP="00B16EC0">
      <w:pPr>
        <w:spacing w:before="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In clause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46AA and this Subdivision, </w:t>
      </w:r>
      <w:r w:rsidRPr="004F6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exempt market retail contract</w:t>
      </w:r>
      <w:r w:rsidRPr="004F69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means a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market retail contract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15B8348C" w14:textId="77777777" w:rsidR="00B16EC0" w:rsidRPr="004F69A3" w:rsidRDefault="00B16EC0" w:rsidP="00B16EC0">
      <w:pPr>
        <w:pStyle w:val="LDStandard4"/>
        <w:numPr>
          <w:ilvl w:val="0"/>
          <w:numId w:val="0"/>
        </w:numPr>
        <w:tabs>
          <w:tab w:val="num" w:pos="1701"/>
        </w:tabs>
        <w:spacing w:line="24" w:lineRule="atLeast"/>
        <w:ind w:left="1701" w:hanging="850"/>
        <w:rPr>
          <w:rFonts w:eastAsia="Times New Roman" w:cs="Times New Roman"/>
          <w:lang w:val="en-US"/>
        </w:rPr>
      </w:pPr>
      <w:r w:rsidRPr="004F69A3">
        <w:rPr>
          <w:rFonts w:eastAsia="Times New Roman" w:cs="Times New Roman"/>
          <w:lang w:val="en-US"/>
        </w:rPr>
        <w:lastRenderedPageBreak/>
        <w:t>(a)</w:t>
      </w:r>
      <w:r w:rsidRPr="004F69A3">
        <w:rPr>
          <w:rFonts w:eastAsia="Times New Roman" w:cs="Times New Roman"/>
          <w:lang w:val="en-US"/>
        </w:rPr>
        <w:tab/>
        <w:t xml:space="preserve">that includes a tariff that continually varies in relation to the prevailing spot price of </w:t>
      </w:r>
      <w:r w:rsidRPr="004F69A3">
        <w:rPr>
          <w:rFonts w:eastAsia="Times New Roman" w:cs="Times New Roman"/>
          <w:i/>
          <w:iCs/>
          <w:lang w:val="en-US"/>
        </w:rPr>
        <w:t>energy</w:t>
      </w:r>
      <w:r w:rsidRPr="004F69A3">
        <w:rPr>
          <w:rFonts w:eastAsia="Times New Roman" w:cs="Times New Roman"/>
          <w:lang w:val="en-US"/>
        </w:rPr>
        <w:t>; or</w:t>
      </w:r>
    </w:p>
    <w:p w14:paraId="56C49D6C" w14:textId="77777777" w:rsidR="00B16EC0" w:rsidRPr="004F69A3" w:rsidRDefault="00B16EC0" w:rsidP="00B16EC0">
      <w:pPr>
        <w:pStyle w:val="LDStandard4"/>
        <w:numPr>
          <w:ilvl w:val="0"/>
          <w:numId w:val="0"/>
        </w:numPr>
        <w:tabs>
          <w:tab w:val="num" w:pos="1701"/>
        </w:tabs>
        <w:spacing w:line="24" w:lineRule="atLeast"/>
        <w:ind w:left="1701" w:hanging="850"/>
        <w:rPr>
          <w:rFonts w:eastAsia="Times New Roman" w:cs="Times New Roman"/>
          <w:lang w:val="en-US"/>
        </w:rPr>
      </w:pPr>
      <w:r w:rsidRPr="004F69A3">
        <w:rPr>
          <w:rFonts w:eastAsia="Times New Roman" w:cs="Times New Roman"/>
          <w:lang w:val="en-US"/>
        </w:rPr>
        <w:t>(b)</w:t>
      </w:r>
      <w:r w:rsidRPr="004F69A3">
        <w:rPr>
          <w:rFonts w:eastAsia="Times New Roman" w:cs="Times New Roman"/>
          <w:lang w:val="en-US"/>
        </w:rPr>
        <w:tab/>
        <w:t xml:space="preserve">under which a </w:t>
      </w:r>
      <w:r w:rsidRPr="004F69A3">
        <w:rPr>
          <w:rFonts w:eastAsia="Times New Roman" w:cs="Times New Roman"/>
          <w:i/>
          <w:iCs/>
          <w:lang w:val="en-US"/>
        </w:rPr>
        <w:t>small customer</w:t>
      </w:r>
      <w:r w:rsidRPr="004F69A3">
        <w:rPr>
          <w:rFonts w:eastAsia="Times New Roman" w:cs="Times New Roman"/>
          <w:lang w:val="en-US"/>
        </w:rPr>
        <w:t xml:space="preserve"> pre-purchases a specified quantity of </w:t>
      </w:r>
      <w:r w:rsidRPr="004F69A3">
        <w:rPr>
          <w:rFonts w:eastAsia="Times New Roman" w:cs="Times New Roman"/>
          <w:i/>
          <w:iCs/>
          <w:lang w:val="en-US"/>
        </w:rPr>
        <w:t>energy</w:t>
      </w:r>
      <w:r w:rsidRPr="004F69A3">
        <w:rPr>
          <w:rFonts w:eastAsia="Times New Roman" w:cs="Times New Roman"/>
          <w:lang w:val="en-US"/>
        </w:rPr>
        <w:t>; or</w:t>
      </w:r>
    </w:p>
    <w:p w14:paraId="4FD82BC6" w14:textId="77777777" w:rsidR="00B16EC0" w:rsidRPr="004F69A3" w:rsidRDefault="00B16EC0" w:rsidP="00B16EC0">
      <w:pPr>
        <w:pStyle w:val="LDStandard4"/>
        <w:numPr>
          <w:ilvl w:val="0"/>
          <w:numId w:val="0"/>
        </w:numPr>
        <w:tabs>
          <w:tab w:val="num" w:pos="1701"/>
        </w:tabs>
        <w:spacing w:line="24" w:lineRule="atLeast"/>
        <w:ind w:left="1701" w:hanging="850"/>
        <w:rPr>
          <w:rFonts w:eastAsia="Times New Roman" w:cs="Times New Roman"/>
          <w:lang w:val="en-US"/>
        </w:rPr>
      </w:pPr>
      <w:r w:rsidRPr="004F69A3">
        <w:rPr>
          <w:rFonts w:eastAsia="Times New Roman" w:cs="Times New Roman"/>
          <w:lang w:val="en-US"/>
        </w:rPr>
        <w:t>(c)</w:t>
      </w:r>
      <w:r w:rsidRPr="004F69A3">
        <w:rPr>
          <w:rFonts w:eastAsia="Times New Roman" w:cs="Times New Roman"/>
          <w:lang w:val="en-US"/>
        </w:rPr>
        <w:tab/>
        <w:t xml:space="preserve">on terms and conditions in respect of which the </w:t>
      </w:r>
      <w:r w:rsidRPr="004F69A3">
        <w:rPr>
          <w:rFonts w:eastAsia="Times New Roman" w:cs="Times New Roman"/>
          <w:i/>
          <w:iCs/>
          <w:lang w:val="en-US"/>
        </w:rPr>
        <w:t>Commission</w:t>
      </w:r>
      <w:r w:rsidRPr="004F69A3">
        <w:rPr>
          <w:rFonts w:eastAsia="Times New Roman" w:cs="Times New Roman"/>
          <w:lang w:val="en-US"/>
        </w:rPr>
        <w:t xml:space="preserve"> has granted an exemption.</w:t>
      </w:r>
    </w:p>
    <w:p w14:paraId="33142837" w14:textId="77777777" w:rsidR="00B16EC0" w:rsidRPr="005F4E22" w:rsidRDefault="00B16EC0" w:rsidP="00B16EC0">
      <w:pPr>
        <w:spacing w:before="122" w:after="240" w:line="240" w:lineRule="auto"/>
        <w:ind w:left="1985" w:hanging="851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F4E2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Note:</w:t>
      </w:r>
    </w:p>
    <w:p w14:paraId="2757A54B" w14:textId="77777777" w:rsidR="00B16EC0" w:rsidRPr="004F69A3" w:rsidRDefault="00B16EC0" w:rsidP="00B16EC0">
      <w:pPr>
        <w:spacing w:before="122" w:after="24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F69A3">
        <w:rPr>
          <w:rFonts w:ascii="Times New Roman" w:eastAsia="Times New Roman" w:hAnsi="Times New Roman" w:cs="Times New Roman"/>
          <w:sz w:val="20"/>
          <w:szCs w:val="20"/>
          <w:lang w:val="en-US"/>
        </w:rPr>
        <w:t>The Commission has published a guideline regarding applications for and granting of exemptions for the purposes of clause 52C(c).</w:t>
      </w:r>
      <w:r w:rsidRPr="004F69A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val="en-US"/>
        </w:rPr>
        <w:t xml:space="preserve"> </w:t>
      </w:r>
    </w:p>
    <w:p w14:paraId="686CE385" w14:textId="77777777" w:rsidR="00B16EC0" w:rsidRPr="000E2359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52D</w:t>
      </w: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  <w:t>Explicit informed consent—exempt market retail contracts</w:t>
      </w:r>
    </w:p>
    <w:p w14:paraId="346144C7" w14:textId="77777777" w:rsidR="00B16EC0" w:rsidRPr="00012080" w:rsidRDefault="00B16EC0" w:rsidP="00B16EC0">
      <w:pPr>
        <w:spacing w:before="0" w:after="24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2080">
        <w:rPr>
          <w:rFonts w:ascii="Times New Roman" w:eastAsia="Times New Roman" w:hAnsi="Times New Roman" w:cs="Times New Roman"/>
          <w:sz w:val="24"/>
          <w:szCs w:val="24"/>
          <w:lang w:val="en-US"/>
        </w:rPr>
        <w:t>(1)</w:t>
      </w:r>
      <w:r w:rsidRPr="0001208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For the purposes of clause 3C(1)(a), the matters relevant to obtaining a </w:t>
      </w:r>
      <w:r w:rsidRPr="000120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small</w:t>
      </w:r>
      <w:r w:rsidRPr="000120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120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customer’s</w:t>
      </w:r>
      <w:r w:rsidRPr="000120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120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explicit informed consent </w:t>
      </w:r>
      <w:r w:rsidRPr="000120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proofErr w:type="gramStart"/>
      <w:r w:rsidRPr="00012080">
        <w:rPr>
          <w:rFonts w:ascii="Times New Roman" w:eastAsia="Times New Roman" w:hAnsi="Times New Roman" w:cs="Times New Roman"/>
          <w:sz w:val="24"/>
          <w:szCs w:val="24"/>
          <w:lang w:val="en-US"/>
        </w:rPr>
        <w:t>enter into</w:t>
      </w:r>
      <w:proofErr w:type="gramEnd"/>
      <w:r w:rsidRPr="000120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 </w:t>
      </w:r>
      <w:r w:rsidRPr="000120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exempt market retail</w:t>
      </w:r>
      <w:r w:rsidRPr="000120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0120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contract</w:t>
      </w:r>
      <w:r w:rsidRPr="000120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include, but are not limited to: </w:t>
      </w:r>
    </w:p>
    <w:p w14:paraId="12984982" w14:textId="77777777" w:rsidR="00B16EC0" w:rsidRPr="00012080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2080">
        <w:rPr>
          <w:rFonts w:ascii="Times New Roman" w:eastAsia="Times New Roman" w:hAnsi="Times New Roman" w:cs="Times New Roman"/>
          <w:sz w:val="24"/>
          <w:szCs w:val="24"/>
          <w:lang w:val="en-US"/>
        </w:rPr>
        <w:t>(a)</w:t>
      </w:r>
      <w:r w:rsidRPr="0001208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the fact that the tariffs may change more than once per year; </w:t>
      </w:r>
    </w:p>
    <w:p w14:paraId="7748B114" w14:textId="77777777" w:rsidR="00B16EC0" w:rsidRPr="00012080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2080">
        <w:rPr>
          <w:rFonts w:ascii="Times New Roman" w:eastAsia="Times New Roman" w:hAnsi="Times New Roman" w:cs="Times New Roman"/>
          <w:sz w:val="24"/>
          <w:szCs w:val="24"/>
          <w:lang w:val="en-US"/>
        </w:rPr>
        <w:t>(b)</w:t>
      </w:r>
      <w:r w:rsidRPr="0001208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the basis for the changes to tariffs; </w:t>
      </w:r>
    </w:p>
    <w:p w14:paraId="3ABE3697" w14:textId="77777777" w:rsidR="00B16EC0" w:rsidRPr="00012080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2080">
        <w:rPr>
          <w:rFonts w:ascii="Times New Roman" w:eastAsia="Times New Roman" w:hAnsi="Times New Roman" w:cs="Times New Roman"/>
          <w:sz w:val="24"/>
          <w:szCs w:val="24"/>
          <w:lang w:val="en-US"/>
        </w:rPr>
        <w:t>(c)</w:t>
      </w:r>
      <w:r w:rsidRPr="0001208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the estimated frequency of changes to tariffs;</w:t>
      </w:r>
    </w:p>
    <w:p w14:paraId="2E410F1B" w14:textId="77777777" w:rsidR="00B16EC0" w:rsidRPr="00012080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2080">
        <w:rPr>
          <w:rFonts w:ascii="Times New Roman" w:eastAsia="Times New Roman" w:hAnsi="Times New Roman" w:cs="Times New Roman"/>
          <w:sz w:val="24"/>
          <w:szCs w:val="24"/>
          <w:lang w:val="en-US"/>
        </w:rPr>
        <w:t>(d)</w:t>
      </w:r>
      <w:r w:rsidRPr="0001208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the fact that the </w:t>
      </w:r>
      <w:r w:rsidRPr="0001208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retailer</w:t>
      </w:r>
      <w:r w:rsidRPr="000120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offers one or more other contracts (including, in relation to electricity, the </w:t>
      </w:r>
      <w:r w:rsidRPr="0001208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Victorian default offer</w:t>
      </w:r>
      <w:r w:rsidRPr="000120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under which tariffs will change only with effect from a </w:t>
      </w:r>
      <w:r w:rsidRPr="00BB38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network tariff </w:t>
      </w:r>
      <w:r w:rsidRPr="008776AB">
        <w:rPr>
          <w:rFonts w:ascii="Times New Roman" w:eastAsia="Times New Roman" w:hAnsi="Times New Roman" w:cs="Times New Roman"/>
          <w:i/>
          <w:iCs/>
          <w:sz w:val="24"/>
          <w:szCs w:val="24"/>
        </w:rPr>
        <w:t>change date</w:t>
      </w:r>
      <w:r w:rsidRPr="00DB64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12080">
        <w:rPr>
          <w:rFonts w:ascii="Times New Roman" w:eastAsia="Times New Roman" w:hAnsi="Times New Roman" w:cs="Times New Roman"/>
          <w:sz w:val="24"/>
          <w:szCs w:val="24"/>
          <w:lang w:val="en-US"/>
        </w:rPr>
        <w:t>or as otherwise permitted under clause 46AA of this Code.</w:t>
      </w:r>
    </w:p>
    <w:p w14:paraId="10ED46E5" w14:textId="77777777" w:rsidR="00B16EC0" w:rsidRDefault="00B16EC0" w:rsidP="00B16EC0">
      <w:pPr>
        <w:spacing w:before="122" w:after="240" w:line="240" w:lineRule="auto"/>
        <w:ind w:left="1985" w:hanging="851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F69A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Note:</w:t>
      </w:r>
    </w:p>
    <w:p w14:paraId="79C568A0" w14:textId="77777777" w:rsidR="00B16EC0" w:rsidRPr="004F69A3" w:rsidRDefault="00B16EC0" w:rsidP="00B16EC0">
      <w:pPr>
        <w:spacing w:before="122" w:after="24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F69A3">
        <w:rPr>
          <w:rFonts w:ascii="Times New Roman" w:eastAsia="Times New Roman" w:hAnsi="Times New Roman" w:cs="Times New Roman"/>
          <w:sz w:val="20"/>
          <w:szCs w:val="20"/>
          <w:lang w:val="en-US"/>
        </w:rPr>
        <w:t>Under clause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F69A3">
        <w:rPr>
          <w:rFonts w:ascii="Times New Roman" w:eastAsia="Times New Roman" w:hAnsi="Times New Roman" w:cs="Times New Roman"/>
          <w:sz w:val="20"/>
          <w:szCs w:val="20"/>
          <w:lang w:val="en-US"/>
        </w:rPr>
        <w:t>3C(1)(a), the matters above must be clearly, fully and adequately disclosed to the customer in plain English.</w:t>
      </w:r>
    </w:p>
    <w:p w14:paraId="254BAD20" w14:textId="77777777" w:rsidR="00B16EC0" w:rsidRPr="004F69A3" w:rsidRDefault="00B16EC0" w:rsidP="00B16EC0">
      <w:pPr>
        <w:spacing w:before="0" w:after="24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matters specified in subclause (1) must be displayed prominently in any document or electronic communication by which they are disclosed to the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33D66C9" w14:textId="77777777" w:rsidR="00B16EC0" w:rsidRPr="004F69A3" w:rsidRDefault="00B16EC0" w:rsidP="00B16EC0">
      <w:pPr>
        <w:spacing w:before="0" w:after="24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clause does not affect the application of Part 2A of this Code to an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exempt market retail</w:t>
      </w:r>
      <w:r w:rsidRPr="004F6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contract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459D15C5" w14:textId="77777777" w:rsidR="00B16EC0" w:rsidRPr="000E2359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52DA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</w: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Notice and reporting requirements—exempt market retail contracts</w:t>
      </w:r>
    </w:p>
    <w:p w14:paraId="3658FDDC" w14:textId="77777777" w:rsidR="00B16EC0" w:rsidRPr="004F69A3" w:rsidRDefault="00B16EC0" w:rsidP="00B16EC0">
      <w:pPr>
        <w:spacing w:before="0" w:after="24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retail marketer 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must not:</w:t>
      </w:r>
    </w:p>
    <w:p w14:paraId="0F0FABDA" w14:textId="77777777" w:rsidR="00B16EC0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supply or offer to supply </w:t>
      </w:r>
      <w:r w:rsidRPr="008C2589">
        <w:rPr>
          <w:rFonts w:ascii="Times New Roman" w:eastAsia="Times New Roman" w:hAnsi="Times New Roman" w:cs="Times New Roman"/>
          <w:sz w:val="24"/>
          <w:szCs w:val="24"/>
          <w:lang w:val="en-US"/>
        </w:rPr>
        <w:t>energy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; or</w:t>
      </w:r>
    </w:p>
    <w:p w14:paraId="6740963F" w14:textId="77777777" w:rsidR="00B16EC0" w:rsidRPr="004F69A3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(b)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advertise or market the supply of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energy,</w:t>
      </w:r>
    </w:p>
    <w:p w14:paraId="33D0D6BD" w14:textId="77777777" w:rsidR="00B16EC0" w:rsidRPr="004F69A3" w:rsidRDefault="00B16EC0" w:rsidP="00B16EC0">
      <w:pPr>
        <w:spacing w:before="0" w:after="24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under an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exempt market retail contract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unless the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has complied with its obligations under this clause. </w:t>
      </w:r>
    </w:p>
    <w:p w14:paraId="6DCAE10E" w14:textId="77777777" w:rsidR="00B16EC0" w:rsidRPr="004F69A3" w:rsidRDefault="00B16EC0" w:rsidP="00B16EC0">
      <w:pPr>
        <w:spacing w:before="0" w:after="24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notify the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Commission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if, as at 1 July 2020, the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(or a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 marketer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its behalf) is:</w:t>
      </w:r>
    </w:p>
    <w:p w14:paraId="1B28D278" w14:textId="77777777" w:rsidR="00B16EC0" w:rsidRPr="004F69A3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supplying or offering to supply </w:t>
      </w:r>
      <w:r w:rsidRPr="008C258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energy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or </w:t>
      </w:r>
    </w:p>
    <w:p w14:paraId="081F0D27" w14:textId="77777777" w:rsidR="00B16EC0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(b)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advertising, marketing or promoting the supply of </w:t>
      </w:r>
      <w:r w:rsidRPr="008C258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energy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14:paraId="2A48568E" w14:textId="77777777" w:rsidR="00B16EC0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under any retail product that is an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exempt market retail contract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342D40B5" w14:textId="77777777" w:rsidR="00B16EC0" w:rsidRPr="004F69A3" w:rsidRDefault="00B16EC0" w:rsidP="00B16EC0">
      <w:pPr>
        <w:spacing w:before="0" w:after="24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notify the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Commission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if the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(or a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 marketer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its behalf) will, on or after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July 2020:</w:t>
      </w:r>
    </w:p>
    <w:p w14:paraId="47181F4B" w14:textId="77777777" w:rsidR="00B16EC0" w:rsidRPr="004F69A3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supply 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 offer to supply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energy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; or</w:t>
      </w:r>
    </w:p>
    <w:p w14:paraId="03755B4A" w14:textId="77777777" w:rsidR="00B16EC0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(b)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advertise, market or promote the supply of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energy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483BCD98" w14:textId="77777777" w:rsidR="00B16EC0" w:rsidRPr="004F69A3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under a retail product that would be an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exempt market retail contract. </w:t>
      </w:r>
    </w:p>
    <w:p w14:paraId="394B2466" w14:textId="77777777" w:rsidR="00B16EC0" w:rsidRPr="004F69A3" w:rsidRDefault="00B16EC0" w:rsidP="00B16EC0">
      <w:pPr>
        <w:spacing w:before="0" w:after="24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(4)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who supplies or offers to supply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energy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under an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exempt market retail contract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report to the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Commission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regarding that retail product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2C03147" w14:textId="77777777" w:rsidR="00B16EC0" w:rsidRDefault="00B16EC0" w:rsidP="00B16EC0">
      <w:pPr>
        <w:spacing w:before="0" w:after="24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(5)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who notifies or reports to the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Commission 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under any of subclauses (2), (3) and (4) must do so in the manner and form provided for by any guidelines published by the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Commission 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under section 13 of the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Energy Services Commission Act 2001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(Vic). </w:t>
      </w:r>
    </w:p>
    <w:p w14:paraId="722F2A8F" w14:textId="77777777" w:rsidR="00B16EC0" w:rsidRDefault="00B16EC0" w:rsidP="00B16EC0">
      <w:pPr>
        <w:spacing w:before="122" w:after="240" w:line="240" w:lineRule="auto"/>
        <w:ind w:left="1985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Note</w:t>
      </w:r>
      <w:r w:rsidRPr="004F69A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</w:p>
    <w:p w14:paraId="1680B1E1" w14:textId="77777777" w:rsidR="00B16EC0" w:rsidRPr="00D324FC" w:rsidRDefault="00B16EC0" w:rsidP="00B16EC0">
      <w:pPr>
        <w:spacing w:before="122" w:after="24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0"/>
          <w:szCs w:val="20"/>
          <w:lang w:val="en-US"/>
        </w:rPr>
        <w:t>The Commission has published a guideline regarding the manner and form in which retailers are required to give notice and report to the Commission under this clause.</w:t>
      </w:r>
    </w:p>
    <w:p w14:paraId="6234B703" w14:textId="77777777" w:rsidR="00B16EC0" w:rsidRPr="004F69A3" w:rsidRDefault="00B16EC0" w:rsidP="00B16EC0">
      <w:pPr>
        <w:spacing w:before="0" w:after="24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75F5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ensure that a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 marketer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who is an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associate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complies with this clause.</w:t>
      </w:r>
    </w:p>
    <w:p w14:paraId="1B5DE9B9" w14:textId="77777777" w:rsidR="00B16EC0" w:rsidRPr="000E2359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52E</w:t>
      </w: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  <w:t>Tailored assistance to customers on an exempt market retail contract</w:t>
      </w:r>
    </w:p>
    <w:p w14:paraId="7CDC2CCE" w14:textId="77777777" w:rsidR="00B16EC0" w:rsidRPr="00E448C2" w:rsidRDefault="00B16EC0" w:rsidP="00B16EC0">
      <w:pPr>
        <w:spacing w:before="0" w:after="24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>(1)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If a</w:t>
      </w:r>
      <w:r w:rsidRPr="00E448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residential customer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who has </w:t>
      </w:r>
      <w:proofErr w:type="gramStart"/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>entered into</w:t>
      </w:r>
      <w:proofErr w:type="gramEnd"/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448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 exempt market retail contract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becomes entitled to receive tailored assistance under Part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>3, Division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of this Code, the </w:t>
      </w:r>
      <w:r w:rsidRPr="00E448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must:</w:t>
      </w:r>
    </w:p>
    <w:p w14:paraId="25AFC96F" w14:textId="77777777" w:rsidR="00B16EC0" w:rsidRPr="00E448C2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>(a)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carry out a review to identify whether transferring the </w:t>
      </w:r>
      <w:r w:rsidRPr="00E448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 different plan would be likely to minimise the </w:t>
      </w:r>
      <w:r w:rsidRPr="00E448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customer’s energy 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costs, and the review must be based on the </w:t>
      </w:r>
      <w:r w:rsidRPr="00E448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retailer’s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knowledge of the </w:t>
      </w:r>
      <w:r w:rsidRPr="00E448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customer’s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pattern of </w:t>
      </w:r>
      <w:r w:rsidRPr="00E448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energy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use and payment history;</w:t>
      </w:r>
    </w:p>
    <w:p w14:paraId="63CF5EB2" w14:textId="77777777" w:rsidR="00B16EC0" w:rsidRPr="00E448C2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>(b)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inform the </w:t>
      </w:r>
      <w:r w:rsidRPr="00E448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customer 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>of the outcome of the review; and</w:t>
      </w:r>
    </w:p>
    <w:p w14:paraId="2570B56C" w14:textId="77777777" w:rsidR="00B16EC0" w:rsidRPr="00E448C2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>(c)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if the </w:t>
      </w:r>
      <w:r w:rsidRPr="00E448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identifies a different plan that would be likely to minimise the </w:t>
      </w:r>
      <w:r w:rsidRPr="00E448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customer’s energy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costs, the </w:t>
      </w:r>
      <w:r w:rsidRPr="00E448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retailer 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>must:</w:t>
      </w:r>
    </w:p>
    <w:p w14:paraId="6FECB325" w14:textId="77777777" w:rsidR="00B16EC0" w:rsidRPr="00E448C2" w:rsidRDefault="00B16EC0" w:rsidP="00B16EC0">
      <w:pPr>
        <w:spacing w:before="0" w:after="240" w:line="240" w:lineRule="auto"/>
        <w:ind w:left="2552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>(i)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inform the </w:t>
      </w:r>
      <w:r w:rsidRPr="00E448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customer 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the plan that is likely to minimise the </w:t>
      </w:r>
      <w:r w:rsidRPr="00E448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customer’s energy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costs;</w:t>
      </w:r>
    </w:p>
    <w:p w14:paraId="66A17425" w14:textId="77777777" w:rsidR="00B16EC0" w:rsidRPr="00E448C2" w:rsidRDefault="00B16EC0" w:rsidP="00B16EC0">
      <w:pPr>
        <w:spacing w:before="0" w:after="240" w:line="240" w:lineRule="auto"/>
        <w:ind w:left="2552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>(ii)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seek the </w:t>
      </w:r>
      <w:r w:rsidRPr="00E448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customer’s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448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explicit informed consent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transfer the </w:t>
      </w:r>
      <w:r w:rsidRPr="00E448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customer 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>to that other plan; and</w:t>
      </w:r>
    </w:p>
    <w:p w14:paraId="5AF1AA3F" w14:textId="77777777" w:rsidR="00B16EC0" w:rsidRPr="00E448C2" w:rsidRDefault="00B16EC0" w:rsidP="00B16EC0">
      <w:pPr>
        <w:spacing w:before="0" w:after="240" w:line="240" w:lineRule="auto"/>
        <w:ind w:left="2552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>(iii)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provided that the </w:t>
      </w:r>
      <w:r w:rsidRPr="00E448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gives </w:t>
      </w:r>
      <w:r w:rsidRPr="00E448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explicit informed consent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>enter into</w:t>
      </w:r>
      <w:proofErr w:type="gramEnd"/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r w:rsidRPr="00E448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 retail contract</w:t>
      </w:r>
      <w:r w:rsidRPr="00E448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respect of that plan.</w:t>
      </w:r>
    </w:p>
    <w:p w14:paraId="041D27EE" w14:textId="77777777" w:rsidR="00B16EC0" w:rsidRPr="004F69A3" w:rsidRDefault="00B16EC0" w:rsidP="00B16EC0">
      <w:pPr>
        <w:spacing w:before="122" w:after="240" w:line="240" w:lineRule="auto"/>
        <w:ind w:left="1985" w:hanging="851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F69A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Note: </w:t>
      </w:r>
    </w:p>
    <w:p w14:paraId="6D917E4B" w14:textId="77777777" w:rsidR="00B16EC0" w:rsidRPr="004F69A3" w:rsidRDefault="00B16EC0" w:rsidP="00B16EC0">
      <w:pPr>
        <w:spacing w:before="122" w:after="24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F69A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In relation to the supply of electricity, the plan to which a </w:t>
      </w:r>
      <w:r w:rsidRPr="004F69A3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customer</w:t>
      </w:r>
      <w:r w:rsidRPr="004F69A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is transferred under subclause (1)(c) may be a contract under a </w:t>
      </w:r>
      <w:r w:rsidRPr="004F69A3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Victorian default offer</w:t>
      </w:r>
      <w:r w:rsidRPr="004F69A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</w:p>
    <w:p w14:paraId="01A7033A" w14:textId="77777777" w:rsidR="00B16EC0" w:rsidRPr="004F69A3" w:rsidRDefault="00B16EC0" w:rsidP="00B16EC0">
      <w:pPr>
        <w:spacing w:before="0" w:after="24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(2)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This clause is in addition to, and does not derogate from, the operation of Part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of this Code in relation to a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residential customer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who is party to an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exempt market retail contract</w:t>
      </w:r>
      <w:r w:rsidRPr="004F69A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F3384D5" w14:textId="77777777" w:rsidR="00B16EC0" w:rsidRPr="004F69A3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F69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(11)</w:t>
      </w:r>
      <w:r w:rsidRPr="004F69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After clause 79(6) insert:</w:t>
      </w:r>
    </w:p>
    <w:p w14:paraId="767BEB7E" w14:textId="77777777" w:rsidR="00B16EC0" w:rsidRPr="004F69A3" w:rsidRDefault="00B16EC0" w:rsidP="00B16EC0">
      <w:pPr>
        <w:spacing w:before="122" w:after="240" w:line="240" w:lineRule="auto"/>
        <w:ind w:left="1985" w:hanging="851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F69A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Note: </w:t>
      </w:r>
    </w:p>
    <w:p w14:paraId="0B063FC8" w14:textId="77777777" w:rsidR="00B16EC0" w:rsidRPr="004F69A3" w:rsidRDefault="00B16EC0" w:rsidP="00B16EC0">
      <w:pPr>
        <w:spacing w:before="122" w:after="24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F69A3">
        <w:rPr>
          <w:rFonts w:ascii="Times New Roman" w:eastAsia="Times New Roman" w:hAnsi="Times New Roman" w:cs="Times New Roman"/>
          <w:sz w:val="20"/>
          <w:szCs w:val="20"/>
          <w:lang w:val="en-US"/>
        </w:rPr>
        <w:t>Additional tailored assistance obligations are imposed under clause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F69A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52E in relation to </w:t>
      </w:r>
      <w:r w:rsidRPr="004F69A3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residential customers</w:t>
      </w:r>
      <w:r w:rsidRPr="004F69A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who are party to </w:t>
      </w:r>
      <w:r w:rsidRPr="004F69A3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exempt market retail contracts.</w:t>
      </w:r>
    </w:p>
    <w:p w14:paraId="09C98AA4" w14:textId="77777777" w:rsidR="00B16EC0" w:rsidRPr="0066633C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0197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Pr="0060197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  <w:r w:rsidRPr="006663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60197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 Schedule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0197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3, after paragraph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  <w:r w:rsidRPr="0060197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 insert:</w:t>
      </w:r>
    </w:p>
    <w:p w14:paraId="13D864C9" w14:textId="77777777" w:rsidR="00B16EC0" w:rsidRPr="00601972" w:rsidRDefault="00B16EC0" w:rsidP="00B16EC0">
      <w:pPr>
        <w:keepNext/>
        <w:spacing w:before="0" w:after="240" w:line="240" w:lineRule="auto"/>
        <w:ind w:left="720" w:hanging="72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Arial" w:eastAsia="Arial" w:hAnsi="Arial" w:cs="Arial"/>
          <w:b/>
          <w:bCs/>
          <w:spacing w:val="10"/>
          <w:sz w:val="26"/>
          <w:szCs w:val="26"/>
          <w:lang w:val="en-US"/>
        </w:rPr>
        <w:t>5</w:t>
      </w:r>
      <w:r w:rsidRPr="00601972">
        <w:rPr>
          <w:rFonts w:ascii="Arial" w:eastAsia="Arial" w:hAnsi="Arial" w:cs="Arial"/>
          <w:b/>
          <w:bCs/>
          <w:spacing w:val="10"/>
          <w:sz w:val="26"/>
          <w:szCs w:val="26"/>
          <w:lang w:val="en-US"/>
        </w:rPr>
        <w:t>.</w:t>
      </w:r>
      <w:r w:rsidRPr="00601972">
        <w:rPr>
          <w:rFonts w:ascii="Arial" w:eastAsia="Arial" w:hAnsi="Arial" w:cs="Arial"/>
          <w:b/>
          <w:bCs/>
          <w:spacing w:val="10"/>
          <w:sz w:val="26"/>
          <w:szCs w:val="26"/>
          <w:lang w:val="en-US"/>
        </w:rPr>
        <w:tab/>
        <w:t>Price certainty and exempt market retail contracts</w:t>
      </w:r>
    </w:p>
    <w:p w14:paraId="6F9F3720" w14:textId="77777777" w:rsidR="00B16EC0" w:rsidRPr="004F69A3" w:rsidRDefault="00B16EC0" w:rsidP="00B16EC0">
      <w:pPr>
        <w:spacing w:before="0" w:after="240" w:line="240" w:lineRule="auto"/>
        <w:ind w:left="709" w:hanging="709"/>
        <w:rPr>
          <w:sz w:val="24"/>
          <w:szCs w:val="24"/>
        </w:rPr>
      </w:pPr>
      <w:r w:rsidRPr="004F69A3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4F69A3">
        <w:rPr>
          <w:rFonts w:ascii="Times New Roman" w:eastAsia="Times New Roman" w:hAnsi="Times New Roman" w:cs="Times New Roman"/>
          <w:sz w:val="24"/>
          <w:szCs w:val="24"/>
        </w:rPr>
        <w:tab/>
        <w:t>Clause 46AA and Division 7, Subdivision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9A3">
        <w:rPr>
          <w:rFonts w:ascii="Times New Roman" w:eastAsia="Times New Roman" w:hAnsi="Times New Roman" w:cs="Times New Roman"/>
          <w:sz w:val="24"/>
          <w:szCs w:val="24"/>
        </w:rPr>
        <w:t xml:space="preserve">2 apply to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</w:rPr>
        <w:t>market retail contracts</w:t>
      </w:r>
      <w:r w:rsidRPr="004F69A3">
        <w:rPr>
          <w:rFonts w:ascii="Times New Roman" w:eastAsia="Times New Roman" w:hAnsi="Times New Roman" w:cs="Times New Roman"/>
          <w:sz w:val="24"/>
          <w:szCs w:val="24"/>
        </w:rPr>
        <w:t xml:space="preserve"> entered into before, on or after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9A3">
        <w:rPr>
          <w:rFonts w:ascii="Times New Roman" w:eastAsia="Times New Roman" w:hAnsi="Times New Roman" w:cs="Times New Roman"/>
          <w:sz w:val="24"/>
          <w:szCs w:val="24"/>
        </w:rPr>
        <w:t>July 2020.</w:t>
      </w:r>
    </w:p>
    <w:p w14:paraId="4A12CB19" w14:textId="77777777" w:rsidR="00B16EC0" w:rsidRPr="004F69A3" w:rsidRDefault="00B16EC0" w:rsidP="00B16EC0">
      <w:pPr>
        <w:spacing w:before="0" w:after="240" w:line="240" w:lineRule="auto"/>
        <w:ind w:left="709" w:hanging="709"/>
        <w:rPr>
          <w:sz w:val="24"/>
          <w:szCs w:val="24"/>
        </w:rPr>
      </w:pPr>
      <w:r w:rsidRPr="004F69A3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4F69A3">
        <w:rPr>
          <w:rFonts w:ascii="Times New Roman" w:eastAsia="Times New Roman" w:hAnsi="Times New Roman" w:cs="Times New Roman"/>
          <w:sz w:val="24"/>
          <w:szCs w:val="24"/>
        </w:rPr>
        <w:tab/>
        <w:t xml:space="preserve">Clause 47AB: </w:t>
      </w:r>
    </w:p>
    <w:p w14:paraId="4E065D51" w14:textId="77777777" w:rsidR="00B16EC0" w:rsidRPr="004F69A3" w:rsidRDefault="00B16EC0" w:rsidP="00B16EC0">
      <w:pPr>
        <w:spacing w:before="0" w:after="240" w:line="240" w:lineRule="auto"/>
        <w:ind w:left="1701" w:hanging="850"/>
        <w:rPr>
          <w:sz w:val="24"/>
          <w:szCs w:val="24"/>
        </w:rPr>
      </w:pPr>
      <w:r w:rsidRPr="004F69A3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4F69A3">
        <w:rPr>
          <w:rFonts w:ascii="Times New Roman" w:eastAsia="Times New Roman" w:hAnsi="Times New Roman" w:cs="Times New Roman"/>
          <w:sz w:val="24"/>
          <w:szCs w:val="24"/>
        </w:rPr>
        <w:tab/>
        <w:t xml:space="preserve">applies to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</w:rPr>
        <w:t>market retail contracts</w:t>
      </w:r>
      <w:r w:rsidRPr="004F69A3">
        <w:rPr>
          <w:rFonts w:ascii="Times New Roman" w:eastAsia="Times New Roman" w:hAnsi="Times New Roman" w:cs="Times New Roman"/>
          <w:sz w:val="24"/>
          <w:szCs w:val="24"/>
        </w:rPr>
        <w:t xml:space="preserve"> entered into on or after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9A3">
        <w:rPr>
          <w:rFonts w:ascii="Times New Roman" w:eastAsia="Times New Roman" w:hAnsi="Times New Roman" w:cs="Times New Roman"/>
          <w:sz w:val="24"/>
          <w:szCs w:val="24"/>
        </w:rPr>
        <w:t>July 2020; and</w:t>
      </w:r>
    </w:p>
    <w:p w14:paraId="6536C118" w14:textId="77777777" w:rsidR="00B16EC0" w:rsidRPr="004F69A3" w:rsidRDefault="00B16EC0" w:rsidP="00B16EC0">
      <w:pPr>
        <w:spacing w:before="0" w:after="240" w:line="240" w:lineRule="auto"/>
        <w:ind w:left="1701" w:hanging="850"/>
        <w:rPr>
          <w:sz w:val="24"/>
          <w:szCs w:val="24"/>
        </w:rPr>
      </w:pPr>
      <w:r w:rsidRPr="004F69A3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4F69A3">
        <w:rPr>
          <w:rFonts w:ascii="Times New Roman" w:eastAsia="Times New Roman" w:hAnsi="Times New Roman" w:cs="Times New Roman"/>
          <w:sz w:val="24"/>
          <w:szCs w:val="24"/>
        </w:rPr>
        <w:tab/>
        <w:t xml:space="preserve">does not apply to </w:t>
      </w:r>
      <w:r w:rsidRPr="004F69A3">
        <w:rPr>
          <w:rFonts w:ascii="Times New Roman" w:eastAsia="Times New Roman" w:hAnsi="Times New Roman" w:cs="Times New Roman"/>
          <w:i/>
          <w:iCs/>
          <w:sz w:val="24"/>
          <w:szCs w:val="24"/>
        </w:rPr>
        <w:t>market retail contracts</w:t>
      </w:r>
      <w:r w:rsidRPr="004F69A3">
        <w:rPr>
          <w:rFonts w:ascii="Times New Roman" w:eastAsia="Times New Roman" w:hAnsi="Times New Roman" w:cs="Times New Roman"/>
          <w:sz w:val="24"/>
          <w:szCs w:val="24"/>
        </w:rPr>
        <w:t xml:space="preserve"> entered into before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9A3">
        <w:rPr>
          <w:rFonts w:ascii="Times New Roman" w:eastAsia="Times New Roman" w:hAnsi="Times New Roman" w:cs="Times New Roman"/>
          <w:sz w:val="24"/>
          <w:szCs w:val="24"/>
        </w:rPr>
        <w:t>July 2020.</w:t>
      </w:r>
    </w:p>
    <w:p w14:paraId="009A994D" w14:textId="77777777" w:rsidR="00B16EC0" w:rsidRDefault="00B16EC0" w:rsidP="00B16EC0">
      <w:pPr>
        <w:spacing w:before="0" w:after="240" w:line="240" w:lineRule="auto"/>
        <w:rPr>
          <w:rFonts w:ascii="Times New Roman" w:eastAsia="Times New Roman" w:hAnsi="Times New Roman" w:cs="Times New Roman"/>
          <w:b/>
          <w:bCs/>
          <w:i/>
          <w:iCs/>
          <w:lang w:val="en-US"/>
        </w:rPr>
      </w:pPr>
    </w:p>
    <w:p w14:paraId="45F7E1CF" w14:textId="77777777" w:rsidR="00B16EC0" w:rsidRDefault="00B16EC0" w:rsidP="00B16EC0">
      <w:pPr>
        <w:spacing w:before="0" w:after="24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lang w:val="en-US"/>
        </w:rPr>
        <w:sectPr w:rsidR="00B16EC0" w:rsidSect="00703C67">
          <w:pgSz w:w="11906" w:h="16838" w:code="9"/>
          <w:pgMar w:top="1134" w:right="1134" w:bottom="1134" w:left="1134" w:header="709" w:footer="692" w:gutter="0"/>
          <w:cols w:space="708"/>
          <w:docGrid w:linePitch="360"/>
        </w:sectPr>
      </w:pPr>
    </w:p>
    <w:p w14:paraId="519E9CF0" w14:textId="77777777" w:rsidR="00B16EC0" w:rsidRPr="00662C6E" w:rsidRDefault="00B16EC0" w:rsidP="00B16EC0">
      <w:pPr>
        <w:rPr>
          <w:rFonts w:ascii="Tahoma" w:hAnsi="Tahoma" w:cs="Tahoma"/>
          <w:b/>
          <w:bCs/>
          <w:sz w:val="26"/>
          <w:szCs w:val="26"/>
        </w:rPr>
      </w:pPr>
      <w:bookmarkStart w:id="161" w:name="_Toc25314462"/>
      <w:bookmarkStart w:id="162" w:name="_Toc26791278"/>
      <w:r w:rsidRPr="00662C6E">
        <w:rPr>
          <w:rFonts w:ascii="Tahoma" w:hAnsi="Tahoma" w:cs="Tahoma"/>
          <w:b/>
          <w:bCs/>
          <w:sz w:val="26"/>
          <w:szCs w:val="26"/>
        </w:rPr>
        <w:lastRenderedPageBreak/>
        <w:t>Protecting customers at the end of benefit and contract periods (recommendation 4D)</w:t>
      </w:r>
      <w:bookmarkEnd w:id="161"/>
      <w:bookmarkEnd w:id="162"/>
    </w:p>
    <w:p w14:paraId="4CF78737" w14:textId="77777777" w:rsidR="00B16EC0" w:rsidRDefault="00B16EC0" w:rsidP="00B16EC0">
      <w:pPr>
        <w:widowControl w:val="0"/>
        <w:spacing w:before="114" w:after="240" w:line="240" w:lineRule="auto"/>
        <w:ind w:right="108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F0B35A0" w14:textId="77777777" w:rsidR="00B16EC0" w:rsidRPr="00FE56AC" w:rsidRDefault="00B16EC0" w:rsidP="00B16EC0">
      <w:pPr>
        <w:spacing w:before="23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256B">
        <w:rPr>
          <w:rFonts w:ascii="Arial" w:eastAsia="Arial" w:hAnsi="Arial" w:cs="Arial"/>
          <w:b/>
          <w:bCs/>
          <w:sz w:val="28"/>
          <w:szCs w:val="28"/>
          <w:lang w:val="en-US"/>
        </w:rPr>
        <w:t>AMENDMENTS TO THE ENERGY RETAIL CODE: FIXED BENEFIT PERIOD UNDER MARKET RETAIL CONTRA</w:t>
      </w:r>
      <w:r w:rsidRPr="00FE56AC">
        <w:rPr>
          <w:rFonts w:ascii="Arial" w:eastAsia="Arial" w:hAnsi="Arial" w:cs="Arial"/>
          <w:b/>
          <w:bCs/>
          <w:sz w:val="28"/>
          <w:szCs w:val="28"/>
          <w:lang w:val="en-US"/>
        </w:rPr>
        <w:t>CTS TO APPLY FOR DURATION OF CONTRACT</w:t>
      </w:r>
    </w:p>
    <w:p w14:paraId="7C15237F" w14:textId="77777777" w:rsidR="00B16EC0" w:rsidRPr="00FE56AC" w:rsidRDefault="00B16EC0" w:rsidP="00B16EC0">
      <w:pPr>
        <w:spacing w:before="23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E56AC">
        <w:rPr>
          <w:rFonts w:ascii="Arial" w:eastAsia="Arial" w:hAnsi="Arial" w:cs="Arial"/>
          <w:b/>
          <w:bCs/>
          <w:sz w:val="28"/>
          <w:szCs w:val="28"/>
          <w:lang w:val="en-US"/>
        </w:rPr>
        <w:t>FEBRUARY 2020</w:t>
      </w:r>
    </w:p>
    <w:p w14:paraId="51FFC050" w14:textId="77777777" w:rsidR="00B16EC0" w:rsidRPr="004166F9" w:rsidRDefault="00B16EC0" w:rsidP="00B16EC0">
      <w:pPr>
        <w:widowControl w:val="0"/>
        <w:spacing w:before="239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E56AC">
        <w:rPr>
          <w:rFonts w:ascii="Arial" w:eastAsia="Arial" w:hAnsi="Arial" w:cs="Arial"/>
          <w:b/>
          <w:bCs/>
          <w:sz w:val="26"/>
          <w:szCs w:val="26"/>
          <w:lang w:val="en-US"/>
        </w:rPr>
        <w:t>Amendments made by the Essential Services Commission on 28/02/2020</w:t>
      </w:r>
    </w:p>
    <w:p w14:paraId="5B819C98" w14:textId="77777777" w:rsidR="00B16EC0" w:rsidRPr="004166F9" w:rsidRDefault="00B16EC0" w:rsidP="00B16EC0">
      <w:pPr>
        <w:widowControl w:val="0"/>
        <w:spacing w:before="239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166163C4" w14:textId="77777777" w:rsidR="00B16EC0" w:rsidRPr="00FE56AC" w:rsidRDefault="00B16EC0" w:rsidP="00B16EC0">
      <w:pPr>
        <w:widowControl w:val="0"/>
        <w:spacing w:before="239" w:after="240" w:line="240" w:lineRule="auto"/>
        <w:ind w:left="1253" w:hanging="1134"/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</w:pPr>
      <w:r w:rsidRPr="004166F9"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>1</w:t>
      </w:r>
      <w:r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ab/>
      </w:r>
      <w:r w:rsidRPr="00FE56AC"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>Nature and commencement of this instrument</w:t>
      </w:r>
    </w:p>
    <w:p w14:paraId="313D02F0" w14:textId="77777777" w:rsidR="00B16EC0" w:rsidRPr="00C6627F" w:rsidRDefault="00B16EC0" w:rsidP="00B16EC0">
      <w:pPr>
        <w:widowControl w:val="0"/>
        <w:spacing w:before="114" w:after="0" w:line="240" w:lineRule="auto"/>
        <w:ind w:left="685" w:right="110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>(1)</w:t>
      </w: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This instrument amends the </w:t>
      </w:r>
      <w:r w:rsidRPr="00C6627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Energy Retail Code</w:t>
      </w: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CA67587" w14:textId="77777777" w:rsidR="00B16EC0" w:rsidRPr="00C6627F" w:rsidRDefault="00B16EC0" w:rsidP="00B16EC0">
      <w:pPr>
        <w:widowControl w:val="0"/>
        <w:spacing w:before="114" w:after="0" w:line="240" w:lineRule="auto"/>
        <w:ind w:left="685" w:right="110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>(2)</w:t>
      </w: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This instrument comes into operation on 1 July 2020.</w:t>
      </w:r>
    </w:p>
    <w:p w14:paraId="68F76254" w14:textId="77777777" w:rsidR="00B16EC0" w:rsidRPr="007E256B" w:rsidRDefault="00B16EC0" w:rsidP="00B16EC0">
      <w:pPr>
        <w:widowControl w:val="0"/>
        <w:spacing w:before="114" w:after="0" w:line="240" w:lineRule="auto"/>
        <w:ind w:left="685" w:right="1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8429BF" w14:textId="77777777" w:rsidR="00B16EC0" w:rsidRPr="00FE56AC" w:rsidRDefault="00B16EC0" w:rsidP="00B16EC0">
      <w:pPr>
        <w:widowControl w:val="0"/>
        <w:spacing w:before="239" w:after="240" w:line="240" w:lineRule="auto"/>
        <w:ind w:left="1253" w:hanging="1134"/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</w:pPr>
      <w:r w:rsidRPr="007E256B"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>2</w:t>
      </w:r>
      <w:r w:rsidRPr="00FE56AC"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ab/>
        <w:t>Table of amendments</w:t>
      </w:r>
    </w:p>
    <w:p w14:paraId="6A42808A" w14:textId="77777777" w:rsidR="00B16EC0" w:rsidRPr="004B7223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E25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(1)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7E25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Replace the definition of </w:t>
      </w:r>
      <w:r w:rsidRPr="004B72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fixed benefit period</w:t>
      </w:r>
      <w:r w:rsidRPr="007E25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in clause 3 with the following:</w:t>
      </w:r>
    </w:p>
    <w:p w14:paraId="144A2D97" w14:textId="77777777" w:rsidR="00B16EC0" w:rsidRPr="004D1203" w:rsidRDefault="00B16EC0" w:rsidP="00B16EC0">
      <w:pPr>
        <w:widowControl w:val="0"/>
        <w:spacing w:before="0" w:after="0" w:line="240" w:lineRule="auto"/>
        <w:ind w:left="476" w:right="1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12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fixed benefit period</w:t>
      </w:r>
      <w:r w:rsidRPr="004D12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D12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means a period of a </w:t>
      </w:r>
      <w:r w:rsidRPr="004D120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market retail contract</w:t>
      </w:r>
      <w:r w:rsidRPr="004D12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(where the end date of that period is specified or ascertainable at the beginning of that period) during which a discount, rebate or credit (including a </w:t>
      </w:r>
      <w:r w:rsidRPr="004D120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conditional discount</w:t>
      </w:r>
      <w:r w:rsidRPr="004D12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is available to the </w:t>
      </w:r>
      <w:r w:rsidRPr="004D120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</w:t>
      </w:r>
      <w:r w:rsidRPr="004D1203">
        <w:rPr>
          <w:rFonts w:ascii="Times New Roman" w:eastAsia="Times New Roman" w:hAnsi="Times New Roman" w:cs="Times New Roman"/>
          <w:sz w:val="24"/>
          <w:szCs w:val="24"/>
          <w:lang w:val="en-US"/>
        </w:rPr>
        <w:t>. For the purposes of this definition, the following are not discounts, rebates or credits:</w:t>
      </w:r>
    </w:p>
    <w:p w14:paraId="7CC3AC34" w14:textId="77777777" w:rsidR="00B16EC0" w:rsidRPr="004D1203" w:rsidRDefault="00B16EC0" w:rsidP="00B16EC0">
      <w:pPr>
        <w:widowControl w:val="0"/>
        <w:spacing w:before="0" w:after="0" w:line="240" w:lineRule="auto"/>
        <w:ind w:left="478" w:right="1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B2497D" w14:textId="77777777" w:rsidR="00B16EC0" w:rsidRPr="004D1203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1203">
        <w:rPr>
          <w:rFonts w:ascii="Times New Roman" w:eastAsia="Times New Roman" w:hAnsi="Times New Roman" w:cs="Times New Roman"/>
          <w:sz w:val="24"/>
          <w:szCs w:val="24"/>
          <w:lang w:val="en-US"/>
        </w:rPr>
        <w:t>(a)</w:t>
      </w:r>
      <w:r w:rsidRPr="004D120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a concession or rebate provided by government in relation to the supply or use of </w:t>
      </w:r>
      <w:r w:rsidRPr="00A24F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energy</w:t>
      </w:r>
      <w:r w:rsidRPr="004D120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47BA3154" w14:textId="77777777" w:rsidR="00B16EC0" w:rsidRPr="004D1203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1203">
        <w:rPr>
          <w:rFonts w:ascii="Times New Roman" w:eastAsia="Times New Roman" w:hAnsi="Times New Roman" w:cs="Times New Roman"/>
          <w:sz w:val="24"/>
          <w:szCs w:val="24"/>
          <w:lang w:val="en-US"/>
        </w:rPr>
        <w:t>(b)</w:t>
      </w:r>
      <w:r w:rsidRPr="004D120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 feed-in tariff; or</w:t>
      </w:r>
    </w:p>
    <w:p w14:paraId="4D03332A" w14:textId="77777777" w:rsidR="00B16EC0" w:rsidRPr="004D1203" w:rsidRDefault="00B16EC0" w:rsidP="00B16EC0">
      <w:pPr>
        <w:spacing w:before="0" w:after="240" w:line="240" w:lineRule="auto"/>
        <w:ind w:left="1701"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1203">
        <w:rPr>
          <w:rFonts w:ascii="Times New Roman" w:eastAsia="Times New Roman" w:hAnsi="Times New Roman" w:cs="Times New Roman"/>
          <w:sz w:val="24"/>
          <w:szCs w:val="24"/>
          <w:lang w:val="en-US"/>
        </w:rPr>
        <w:t>(c)</w:t>
      </w:r>
      <w:r w:rsidRPr="004D120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a contractual limitation on a </w:t>
      </w:r>
      <w:r w:rsidRPr="004D120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retailer’s</w:t>
      </w:r>
      <w:r w:rsidRPr="004D12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ability to vary a tariff or charge payable under a </w:t>
      </w:r>
      <w:r w:rsidRPr="004D120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market retail contract</w:t>
      </w:r>
      <w:r w:rsidRPr="004D120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0ECEAF52" w14:textId="77777777" w:rsidR="00B16EC0" w:rsidRDefault="00B16EC0" w:rsidP="00B16EC0">
      <w:pPr>
        <w:spacing w:before="122" w:after="240" w:line="240" w:lineRule="auto"/>
        <w:ind w:left="1985" w:hanging="851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E256B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Note:</w:t>
      </w:r>
    </w:p>
    <w:p w14:paraId="2A28A732" w14:textId="77777777" w:rsidR="00B16EC0" w:rsidRPr="00FF5194" w:rsidRDefault="00B16EC0" w:rsidP="00B16EC0">
      <w:pPr>
        <w:spacing w:before="122" w:after="240" w:line="240" w:lineRule="auto"/>
        <w:ind w:left="1985" w:hanging="851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E256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 one-off rebate or credit (such as a one-off sign-on benefit) does not give rise to a </w:t>
      </w:r>
      <w:r w:rsidRPr="007E256B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fixed benefit period</w:t>
      </w:r>
      <w:r w:rsidRPr="007E256B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74A2EACC" w14:textId="77777777" w:rsidR="00B16EC0" w:rsidRPr="004B7223" w:rsidRDefault="00B16EC0" w:rsidP="00B16EC0">
      <w:pPr>
        <w:keepNext/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E25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(2)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7E25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After clause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25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46AB, insert:</w:t>
      </w:r>
    </w:p>
    <w:p w14:paraId="291698CF" w14:textId="77777777" w:rsidR="00B16EC0" w:rsidRPr="000E2359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46B</w:t>
      </w: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  <w:t xml:space="preserve">Fixed benefit period to apply for duration of market retail contract </w:t>
      </w:r>
    </w:p>
    <w:p w14:paraId="62F10B0C" w14:textId="77777777" w:rsidR="00B16EC0" w:rsidRPr="007E256B" w:rsidRDefault="00B16EC0" w:rsidP="00B16EC0">
      <w:pPr>
        <w:spacing w:before="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25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If a </w:t>
      </w:r>
      <w:r w:rsidRPr="007E25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market retail contract</w:t>
      </w:r>
      <w:r w:rsidRPr="007E25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provides for a discount, rebate or credit (including a </w:t>
      </w:r>
      <w:r w:rsidRPr="007E25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conditional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E25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discount</w:t>
      </w:r>
      <w:r w:rsidRPr="007E25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to be made available to the </w:t>
      </w:r>
      <w:r w:rsidRPr="000570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</w:t>
      </w:r>
      <w:r w:rsidRPr="007E25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a </w:t>
      </w:r>
      <w:r w:rsidRPr="007E25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fixed benefit period</w:t>
      </w:r>
      <w:r w:rsidRPr="007E25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the </w:t>
      </w:r>
      <w:r w:rsidRPr="007E25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7E25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14:paraId="5441C0FF" w14:textId="77777777" w:rsidR="00B16EC0" w:rsidRPr="007E256B" w:rsidRDefault="00B16EC0" w:rsidP="00B16EC0">
      <w:pPr>
        <w:pStyle w:val="LDStandard4"/>
        <w:numPr>
          <w:ilvl w:val="0"/>
          <w:numId w:val="0"/>
        </w:numPr>
        <w:tabs>
          <w:tab w:val="num" w:pos="1701"/>
        </w:tabs>
        <w:spacing w:line="24" w:lineRule="atLeast"/>
        <w:ind w:left="1701" w:hanging="850"/>
        <w:rPr>
          <w:rFonts w:eastAsia="Times New Roman" w:cs="Times New Roman"/>
          <w:lang w:val="en-US"/>
        </w:rPr>
      </w:pPr>
      <w:r w:rsidRPr="007E256B">
        <w:rPr>
          <w:rFonts w:eastAsia="Times New Roman" w:cs="Times New Roman"/>
          <w:lang w:val="en-US"/>
        </w:rPr>
        <w:t>(a)</w:t>
      </w:r>
      <w:r>
        <w:rPr>
          <w:rFonts w:eastAsia="Times New Roman" w:cs="Times New Roman"/>
          <w:sz w:val="14"/>
          <w:szCs w:val="14"/>
          <w:lang w:val="en-US"/>
        </w:rPr>
        <w:tab/>
      </w:r>
      <w:r w:rsidRPr="007E256B">
        <w:rPr>
          <w:rFonts w:eastAsia="Times New Roman" w:cs="Times New Roman"/>
          <w:lang w:val="en-US"/>
        </w:rPr>
        <w:t>must continue to make that discount, rebate or credit available; and</w:t>
      </w:r>
    </w:p>
    <w:p w14:paraId="7995D737" w14:textId="77777777" w:rsidR="00B16EC0" w:rsidRPr="007E256B" w:rsidRDefault="00B16EC0" w:rsidP="00B16EC0">
      <w:pPr>
        <w:pStyle w:val="LDStandard4"/>
        <w:numPr>
          <w:ilvl w:val="0"/>
          <w:numId w:val="0"/>
        </w:numPr>
        <w:tabs>
          <w:tab w:val="num" w:pos="1701"/>
        </w:tabs>
        <w:spacing w:line="24" w:lineRule="atLeast"/>
        <w:ind w:left="1701" w:hanging="850"/>
        <w:rPr>
          <w:rFonts w:eastAsia="Times New Roman" w:cs="Times New Roman"/>
          <w:lang w:val="en-US"/>
        </w:rPr>
      </w:pPr>
      <w:r w:rsidRPr="007E256B">
        <w:rPr>
          <w:rFonts w:eastAsia="Times New Roman" w:cs="Times New Roman"/>
          <w:lang w:val="en-US"/>
        </w:rPr>
        <w:lastRenderedPageBreak/>
        <w:t>(b)</w:t>
      </w:r>
      <w:r>
        <w:rPr>
          <w:rFonts w:eastAsia="Times New Roman" w:cs="Times New Roman"/>
          <w:sz w:val="14"/>
          <w:szCs w:val="14"/>
          <w:lang w:val="en-US"/>
        </w:rPr>
        <w:tab/>
      </w:r>
      <w:r w:rsidRPr="007E256B">
        <w:rPr>
          <w:rFonts w:eastAsia="Times New Roman" w:cs="Times New Roman"/>
          <w:lang w:val="en-US"/>
        </w:rPr>
        <w:t xml:space="preserve">must not </w:t>
      </w:r>
      <w:r>
        <w:rPr>
          <w:rFonts w:eastAsia="Times New Roman" w:cs="Times New Roman"/>
          <w:lang w:val="en-US"/>
        </w:rPr>
        <w:t>change</w:t>
      </w:r>
      <w:r w:rsidRPr="007E256B">
        <w:rPr>
          <w:rFonts w:eastAsia="Times New Roman" w:cs="Times New Roman"/>
          <w:lang w:val="en-US"/>
        </w:rPr>
        <w:t xml:space="preserve"> the amount of that discount, rebate or credit, </w:t>
      </w:r>
    </w:p>
    <w:p w14:paraId="046E5E5B" w14:textId="77777777" w:rsidR="00B16EC0" w:rsidRPr="007E256B" w:rsidRDefault="00B16EC0" w:rsidP="00B16EC0">
      <w:pPr>
        <w:spacing w:before="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256B">
        <w:rPr>
          <w:rFonts w:ascii="Times New Roman" w:eastAsia="Times New Roman" w:hAnsi="Times New Roman" w:cs="Times New Roman"/>
          <w:sz w:val="24"/>
          <w:szCs w:val="24"/>
          <w:lang w:val="en-US"/>
        </w:rPr>
        <w:t>throughout the term of that contract</w:t>
      </w:r>
      <w:r w:rsidRPr="007E25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  <w:r w:rsidRPr="007E25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92688D3" w14:textId="77777777" w:rsidR="00B16EC0" w:rsidRDefault="00B16EC0" w:rsidP="00B16EC0">
      <w:pPr>
        <w:spacing w:before="122" w:after="240" w:line="240" w:lineRule="auto"/>
        <w:ind w:left="1985" w:hanging="851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FE01DE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Note:</w:t>
      </w:r>
    </w:p>
    <w:p w14:paraId="765BD03B" w14:textId="77777777" w:rsidR="00B16EC0" w:rsidRPr="007E256B" w:rsidRDefault="00B16EC0" w:rsidP="00B16EC0">
      <w:pPr>
        <w:spacing w:before="122" w:after="24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E256B">
        <w:rPr>
          <w:rFonts w:ascii="Times New Roman" w:eastAsia="Times New Roman" w:hAnsi="Times New Roman" w:cs="Times New Roman"/>
          <w:sz w:val="20"/>
          <w:szCs w:val="20"/>
          <w:lang w:val="en-US"/>
        </w:rPr>
        <w:t>By the operation of clause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7E256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15(2), this clause requires a </w:t>
      </w:r>
      <w:r w:rsidRPr="007E256B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retailer</w:t>
      </w:r>
      <w:r w:rsidRPr="007E256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to continue any </w:t>
      </w:r>
      <w:r w:rsidRPr="007E256B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fixed benefit period</w:t>
      </w:r>
      <w:r w:rsidRPr="007E256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for the full duration of the contract.</w:t>
      </w:r>
    </w:p>
    <w:p w14:paraId="3B504F82" w14:textId="77777777" w:rsidR="00B16EC0" w:rsidRPr="004B7223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E25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</w:t>
      </w:r>
      <w:r w:rsidRPr="007E25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7E25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 Schedule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25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3, after paragraph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 w:rsidRPr="007E25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 insert:</w:t>
      </w:r>
    </w:p>
    <w:p w14:paraId="1307139C" w14:textId="77777777" w:rsidR="00B16EC0" w:rsidRPr="004D1203" w:rsidRDefault="00B16EC0" w:rsidP="00B16EC0">
      <w:pPr>
        <w:keepNext/>
        <w:spacing w:before="0" w:after="240" w:line="240" w:lineRule="auto"/>
        <w:ind w:left="720" w:hanging="720"/>
        <w:rPr>
          <w:rFonts w:ascii="Arial" w:eastAsia="Arial" w:hAnsi="Arial" w:cs="Arial"/>
          <w:b/>
          <w:bCs/>
          <w:spacing w:val="10"/>
          <w:sz w:val="26"/>
          <w:szCs w:val="26"/>
          <w:lang w:val="en-US"/>
        </w:rPr>
      </w:pPr>
      <w:r>
        <w:rPr>
          <w:rFonts w:ascii="Arial" w:eastAsia="Arial" w:hAnsi="Arial" w:cs="Arial"/>
          <w:b/>
          <w:bCs/>
          <w:spacing w:val="10"/>
          <w:sz w:val="26"/>
          <w:szCs w:val="26"/>
          <w:lang w:val="en-US"/>
        </w:rPr>
        <w:t>6</w:t>
      </w:r>
      <w:r w:rsidRPr="007E256B">
        <w:rPr>
          <w:rFonts w:ascii="Arial" w:eastAsia="Arial" w:hAnsi="Arial" w:cs="Arial"/>
          <w:b/>
          <w:bCs/>
          <w:spacing w:val="10"/>
          <w:sz w:val="26"/>
          <w:szCs w:val="26"/>
          <w:lang w:val="en-US"/>
        </w:rPr>
        <w:t>.</w:t>
      </w:r>
      <w:r w:rsidRPr="007E256B">
        <w:rPr>
          <w:rFonts w:ascii="Arial" w:eastAsia="Arial" w:hAnsi="Arial" w:cs="Arial"/>
          <w:b/>
          <w:bCs/>
          <w:spacing w:val="10"/>
          <w:sz w:val="26"/>
          <w:szCs w:val="26"/>
          <w:lang w:val="en-US"/>
        </w:rPr>
        <w:tab/>
        <w:t>Fixed benefit period under market retail contracts</w:t>
      </w:r>
    </w:p>
    <w:p w14:paraId="1187F1EF" w14:textId="77777777" w:rsidR="00B16EC0" w:rsidRDefault="00B16EC0" w:rsidP="00B16EC0">
      <w:pPr>
        <w:spacing w:before="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256B">
        <w:rPr>
          <w:rFonts w:ascii="Times New Roman" w:eastAsia="Times New Roman" w:hAnsi="Times New Roman" w:cs="Times New Roman"/>
          <w:sz w:val="24"/>
          <w:szCs w:val="24"/>
          <w:lang w:val="en-US"/>
        </w:rPr>
        <w:t>Clause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25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46B applies to </w:t>
      </w:r>
      <w:r w:rsidRPr="007E25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market retail contracts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E256B">
        <w:rPr>
          <w:rFonts w:ascii="Times New Roman" w:eastAsia="Times New Roman" w:hAnsi="Times New Roman" w:cs="Times New Roman"/>
          <w:sz w:val="24"/>
          <w:szCs w:val="24"/>
          <w:lang w:val="en-US"/>
        </w:rPr>
        <w:t>entered into</w:t>
      </w:r>
      <w:proofErr w:type="gramEnd"/>
      <w:r w:rsidRPr="007E25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or after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256B">
        <w:rPr>
          <w:rFonts w:ascii="Times New Roman" w:eastAsia="Times New Roman" w:hAnsi="Times New Roman" w:cs="Times New Roman"/>
          <w:sz w:val="24"/>
          <w:szCs w:val="24"/>
          <w:lang w:val="en-US"/>
        </w:rPr>
        <w:t>July 2020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7592263" w14:textId="77777777" w:rsidR="00B16EC0" w:rsidRPr="007E256B" w:rsidRDefault="00B16EC0" w:rsidP="00B16EC0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88EB29" w14:textId="77777777" w:rsidR="00B16EC0" w:rsidRDefault="00B16EC0" w:rsidP="00B16EC0">
      <w:pPr>
        <w:widowControl w:val="0"/>
        <w:spacing w:before="114" w:after="240" w:line="240" w:lineRule="auto"/>
        <w:ind w:right="108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sectPr w:rsidR="00B16EC0" w:rsidSect="00703C67">
          <w:pgSz w:w="11906" w:h="16838" w:code="9"/>
          <w:pgMar w:top="1134" w:right="1134" w:bottom="1134" w:left="1134" w:header="709" w:footer="692" w:gutter="0"/>
          <w:cols w:space="708"/>
          <w:docGrid w:linePitch="360"/>
        </w:sectPr>
      </w:pPr>
    </w:p>
    <w:p w14:paraId="1CB24A68" w14:textId="77777777" w:rsidR="00B16EC0" w:rsidRPr="00662C6E" w:rsidRDefault="00B16EC0" w:rsidP="00B16EC0">
      <w:pPr>
        <w:rPr>
          <w:rFonts w:ascii="Tahoma" w:hAnsi="Tahoma" w:cs="Tahoma"/>
          <w:b/>
          <w:bCs/>
          <w:sz w:val="26"/>
          <w:szCs w:val="26"/>
        </w:rPr>
      </w:pPr>
      <w:bookmarkStart w:id="163" w:name="_Toc25314463"/>
      <w:bookmarkStart w:id="164" w:name="_Toc26791279"/>
      <w:r w:rsidRPr="00662C6E">
        <w:rPr>
          <w:rFonts w:ascii="Tahoma" w:hAnsi="Tahoma" w:cs="Tahoma"/>
          <w:b/>
          <w:bCs/>
          <w:sz w:val="26"/>
          <w:szCs w:val="26"/>
        </w:rPr>
        <w:lastRenderedPageBreak/>
        <w:t>Regulating conditional discounts (recommendation 4E)</w:t>
      </w:r>
      <w:bookmarkEnd w:id="163"/>
      <w:bookmarkEnd w:id="164"/>
    </w:p>
    <w:p w14:paraId="7EDD2855" w14:textId="77777777" w:rsidR="00B16EC0" w:rsidRPr="00FD0F59" w:rsidRDefault="00B16EC0" w:rsidP="00B16EC0">
      <w:pPr>
        <w:spacing w:before="23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D7FAA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FD0F59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AMENDMENTS TO THE ENERGY RETAIL CODE: </w:t>
      </w:r>
      <w:r w:rsidRPr="00FD0F59">
        <w:rPr>
          <w:rFonts w:ascii="Arial" w:eastAsia="Arial" w:hAnsi="Arial" w:cs="Arial"/>
          <w:b/>
          <w:bCs/>
          <w:sz w:val="28"/>
          <w:szCs w:val="28"/>
          <w:lang w:val="en-US"/>
        </w:rPr>
        <w:br/>
        <w:t>CAPPING PAY-ON-TIME DISCOUNTS, AND</w:t>
      </w:r>
      <w:r w:rsidRPr="00FD0F59">
        <w:rPr>
          <w:rFonts w:ascii="Arial" w:eastAsia="Arial" w:hAnsi="Arial" w:cs="Arial"/>
          <w:b/>
          <w:bCs/>
          <w:sz w:val="28"/>
          <w:szCs w:val="28"/>
          <w:lang w:val="en-US"/>
        </w:rPr>
        <w:br/>
        <w:t>HONOURING PAY-ON-TIME DISCOUNTS FOR CUSTOMERS RECEIVING TAILORED ASSISTANCE</w:t>
      </w:r>
    </w:p>
    <w:p w14:paraId="056139B2" w14:textId="77777777" w:rsidR="00B16EC0" w:rsidRPr="00FE56AC" w:rsidRDefault="00B16EC0" w:rsidP="00B16EC0">
      <w:pPr>
        <w:spacing w:before="23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E56AC">
        <w:rPr>
          <w:rFonts w:ascii="Arial" w:eastAsia="Arial" w:hAnsi="Arial" w:cs="Arial"/>
          <w:b/>
          <w:bCs/>
          <w:sz w:val="28"/>
          <w:szCs w:val="28"/>
          <w:lang w:val="en-US"/>
        </w:rPr>
        <w:t>FEBRUARY 2020</w:t>
      </w:r>
    </w:p>
    <w:p w14:paraId="7DEF1C08" w14:textId="77777777" w:rsidR="00B16EC0" w:rsidRPr="00FD0F59" w:rsidRDefault="00B16EC0" w:rsidP="00B16EC0">
      <w:pPr>
        <w:widowControl w:val="0"/>
        <w:spacing w:before="239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E56AC">
        <w:rPr>
          <w:rFonts w:ascii="Arial" w:eastAsia="Arial" w:hAnsi="Arial" w:cs="Arial"/>
          <w:b/>
          <w:bCs/>
          <w:sz w:val="26"/>
          <w:szCs w:val="26"/>
          <w:lang w:val="en-US"/>
        </w:rPr>
        <w:t>Amendments made by the Essential Services Commission on 28/02/2020</w:t>
      </w:r>
    </w:p>
    <w:p w14:paraId="59134BDA" w14:textId="77777777" w:rsidR="00B16EC0" w:rsidRPr="00FD0F59" w:rsidRDefault="00B16EC0" w:rsidP="00B16EC0">
      <w:pPr>
        <w:widowControl w:val="0"/>
        <w:spacing w:before="239" w:after="0" w:line="240" w:lineRule="auto"/>
        <w:jc w:val="center"/>
        <w:rPr>
          <w:rFonts w:ascii="Arial" w:eastAsia="Arial" w:hAnsi="Arial" w:cs="Arial"/>
          <w:b/>
          <w:bCs/>
          <w:sz w:val="26"/>
          <w:szCs w:val="26"/>
          <w:lang w:val="en-US"/>
        </w:rPr>
      </w:pPr>
    </w:p>
    <w:p w14:paraId="5451C83B" w14:textId="77777777" w:rsidR="00B16EC0" w:rsidRPr="00FD0F59" w:rsidRDefault="00B16EC0" w:rsidP="00B16EC0">
      <w:pPr>
        <w:widowControl w:val="0"/>
        <w:spacing w:before="239" w:after="240" w:line="240" w:lineRule="auto"/>
        <w:ind w:left="1253" w:hanging="113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D0F59"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>1</w:t>
      </w:r>
      <w:r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ab/>
      </w:r>
      <w:r w:rsidRPr="00FE56AC"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>Nature and commencement of this instrument</w:t>
      </w:r>
    </w:p>
    <w:p w14:paraId="607B57B3" w14:textId="77777777" w:rsidR="00B16EC0" w:rsidRPr="00C6627F" w:rsidRDefault="00B16EC0" w:rsidP="00B16EC0">
      <w:pPr>
        <w:widowControl w:val="0"/>
        <w:spacing w:before="114" w:after="0" w:line="240" w:lineRule="auto"/>
        <w:ind w:left="685" w:right="110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>(1)</w:t>
      </w: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This instrument amends the </w:t>
      </w:r>
      <w:r w:rsidRPr="00C6627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Energy Retail Code</w:t>
      </w: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6E046D0" w14:textId="77777777" w:rsidR="00B16EC0" w:rsidRPr="00C6627F" w:rsidRDefault="00B16EC0" w:rsidP="00B16EC0">
      <w:pPr>
        <w:widowControl w:val="0"/>
        <w:spacing w:before="114" w:after="0" w:line="240" w:lineRule="auto"/>
        <w:ind w:left="685" w:right="110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>(2)</w:t>
      </w: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This instrument comes into operation on 1 July 2020.</w:t>
      </w:r>
    </w:p>
    <w:p w14:paraId="1509A322" w14:textId="77777777" w:rsidR="00B16EC0" w:rsidRPr="00FE56AC" w:rsidRDefault="00B16EC0" w:rsidP="00B16EC0">
      <w:pPr>
        <w:widowControl w:val="0"/>
        <w:spacing w:before="239" w:after="240" w:line="240" w:lineRule="auto"/>
        <w:ind w:left="1253" w:hanging="1134"/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</w:pPr>
      <w:r w:rsidRPr="00FD0F59"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>2</w:t>
      </w:r>
      <w:r w:rsidRPr="00FE56AC"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ab/>
        <w:t>Table of amendments</w:t>
      </w:r>
    </w:p>
    <w:p w14:paraId="2DC415B6" w14:textId="77777777" w:rsidR="00B16EC0" w:rsidRPr="00A6043C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604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(1)</w:t>
      </w:r>
      <w:r w:rsidRPr="00A604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Insert the following definitions in clause 3 in the appropriate alphabetical positions:</w:t>
      </w:r>
    </w:p>
    <w:p w14:paraId="5681B019" w14:textId="77777777" w:rsidR="00B16EC0" w:rsidRPr="00A6043C" w:rsidRDefault="00B16EC0" w:rsidP="00B16EC0">
      <w:pPr>
        <w:spacing w:before="0" w:after="24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4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pay-on-time discount 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means a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conditional discount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 is conditional upon the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paying a bill on or before the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pay-by date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484D85C6" w14:textId="77777777" w:rsidR="00B16EC0" w:rsidRPr="00A6043C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604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(2)</w:t>
      </w:r>
      <w:r w:rsidRPr="00A604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After Clause 46AA insert:</w:t>
      </w:r>
    </w:p>
    <w:p w14:paraId="6111DCD6" w14:textId="77777777" w:rsidR="00B16EC0" w:rsidRPr="000E2359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46AB </w:t>
      </w:r>
      <w:r w:rsidRPr="000E235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  <w:t>Pay-on-time discounts to be capped (MRC)</w:t>
      </w:r>
    </w:p>
    <w:p w14:paraId="0551EAC4" w14:textId="77777777" w:rsidR="00B16EC0" w:rsidRPr="00A6043C" w:rsidRDefault="00B16EC0" w:rsidP="00B16EC0">
      <w:pPr>
        <w:spacing w:before="0" w:after="24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Any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pay-on-time discount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market retail contract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not exceed the amount that the </w:t>
      </w:r>
      <w:r w:rsidRPr="00A24F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Commission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specifies in a guideline published under section 13 of the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Essential Services Commission Act 2001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 is in effect at the time that the contract or arrangement is entered into.</w:t>
      </w:r>
    </w:p>
    <w:p w14:paraId="32A81FB2" w14:textId="77777777" w:rsidR="00B16EC0" w:rsidRPr="00A6043C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604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(3)</w:t>
      </w:r>
      <w:bookmarkStart w:id="165" w:name="_Toc501438835"/>
      <w:bookmarkStart w:id="166" w:name="_Toc355710788"/>
      <w:bookmarkStart w:id="167" w:name="_Toc23077150"/>
      <w:r w:rsidRPr="00A604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 xml:space="preserve">After Clause 83 </w:t>
      </w:r>
      <w:bookmarkEnd w:id="165"/>
      <w:bookmarkEnd w:id="166"/>
      <w:bookmarkEnd w:id="167"/>
      <w:r w:rsidRPr="00A604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insert:</w:t>
      </w:r>
    </w:p>
    <w:p w14:paraId="76D4B5DE" w14:textId="77777777" w:rsidR="00B16EC0" w:rsidRPr="00F80B27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FD0F5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Division 3A</w:t>
      </w:r>
      <w:r w:rsidRPr="00FD0F5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ab/>
        <w:t>Pay-on-time discounts to be honoured</w:t>
      </w:r>
    </w:p>
    <w:p w14:paraId="59520D6B" w14:textId="77777777" w:rsidR="00B16EC0" w:rsidRPr="00A6043C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A6043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83A</w:t>
      </w:r>
      <w:r w:rsidRPr="00A6043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  <w:t>Objective</w:t>
      </w:r>
    </w:p>
    <w:p w14:paraId="3BD9A0CE" w14:textId="77777777" w:rsidR="00B16EC0" w:rsidRPr="00A6043C" w:rsidRDefault="00B16EC0" w:rsidP="00B16EC0">
      <w:pPr>
        <w:spacing w:before="0" w:after="24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objective of this Division is to require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retailers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honour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pay-on-time discounts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residential customers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who are in arrears and who are receiving tailored assistance.</w:t>
      </w:r>
    </w:p>
    <w:p w14:paraId="26FADDFF" w14:textId="77777777" w:rsidR="00B16EC0" w:rsidRPr="00A6043C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604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83B</w:t>
      </w:r>
      <w:r w:rsidRPr="00A604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Application of this Division</w:t>
      </w:r>
    </w:p>
    <w:p w14:paraId="01234D57" w14:textId="77777777" w:rsidR="00B16EC0" w:rsidRPr="00A6043C" w:rsidRDefault="00B16EC0" w:rsidP="00B16EC0">
      <w:pPr>
        <w:spacing w:before="0" w:after="24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Division applies to all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residential customers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who are in arrears</w:t>
      </w:r>
      <w:bookmarkStart w:id="168" w:name="_Hlk23840279"/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under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market retail contracts</w:t>
      </w:r>
      <w:bookmarkEnd w:id="168"/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Where a clause states it applies to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exempt person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in one or more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categories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 applies to people who purchase electricity principally for personal, household or domestic 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use from an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exempt person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relevant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category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who are in arrears under their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exempt person arrangement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25AC3F1" w14:textId="77777777" w:rsidR="00B16EC0" w:rsidRPr="00A6043C" w:rsidRDefault="00B16EC0" w:rsidP="00B16EC0">
      <w:pPr>
        <w:keepNext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604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83C</w:t>
      </w:r>
      <w:r w:rsidRPr="00A604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 xml:space="preserve">Pay-on-time discounts to be honoured </w:t>
      </w:r>
    </w:p>
    <w:p w14:paraId="2F1BDD61" w14:textId="77777777" w:rsidR="00B16EC0" w:rsidRPr="00A6043C" w:rsidRDefault="00B16EC0" w:rsidP="00B16EC0">
      <w:pPr>
        <w:spacing w:before="0"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>(1)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If a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residential customer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fails to pay a bill by its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pay-by date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or by any extended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pay-by date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 the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has offered as standard assistance, and receives tailored assistance under this Division in respect of that bill, and:</w:t>
      </w:r>
    </w:p>
    <w:p w14:paraId="5B089599" w14:textId="77777777" w:rsidR="00B16EC0" w:rsidRPr="00A6043C" w:rsidRDefault="00B16EC0" w:rsidP="00B16EC0">
      <w:pPr>
        <w:pStyle w:val="LDStandard4"/>
        <w:numPr>
          <w:ilvl w:val="0"/>
          <w:numId w:val="0"/>
        </w:numPr>
        <w:tabs>
          <w:tab w:val="num" w:pos="1701"/>
        </w:tabs>
        <w:spacing w:line="24" w:lineRule="atLeast"/>
        <w:ind w:left="1701" w:hanging="850"/>
        <w:rPr>
          <w:rFonts w:eastAsia="Times New Roman" w:cs="Times New Roman"/>
          <w:lang w:val="en-US"/>
        </w:rPr>
      </w:pPr>
      <w:r w:rsidRPr="00A6043C">
        <w:rPr>
          <w:rFonts w:eastAsia="Times New Roman" w:cs="Times New Roman"/>
          <w:lang w:val="en-US"/>
        </w:rPr>
        <w:t>(a)</w:t>
      </w:r>
      <w:r w:rsidRPr="00A6043C">
        <w:rPr>
          <w:rFonts w:eastAsia="Times New Roman" w:cs="Times New Roman"/>
          <w:lang w:val="en-US"/>
        </w:rPr>
        <w:tab/>
        <w:t xml:space="preserve">the </w:t>
      </w:r>
      <w:r w:rsidRPr="00A6043C">
        <w:rPr>
          <w:rFonts w:eastAsia="Times New Roman" w:cs="Times New Roman"/>
          <w:i/>
          <w:iCs/>
          <w:lang w:val="en-US"/>
        </w:rPr>
        <w:t xml:space="preserve">residential customer </w:t>
      </w:r>
      <w:r w:rsidRPr="00A6043C">
        <w:rPr>
          <w:rFonts w:eastAsia="Times New Roman" w:cs="Times New Roman"/>
          <w:lang w:val="en-US"/>
        </w:rPr>
        <w:t>later clears the arrears in respect of that bill; or</w:t>
      </w:r>
    </w:p>
    <w:p w14:paraId="735FF3BB" w14:textId="77777777" w:rsidR="00B16EC0" w:rsidRPr="00A6043C" w:rsidRDefault="00B16EC0" w:rsidP="00B16EC0">
      <w:pPr>
        <w:pStyle w:val="LDStandard4"/>
        <w:numPr>
          <w:ilvl w:val="0"/>
          <w:numId w:val="0"/>
        </w:numPr>
        <w:tabs>
          <w:tab w:val="num" w:pos="1701"/>
        </w:tabs>
        <w:spacing w:line="24" w:lineRule="atLeast"/>
        <w:ind w:left="1701" w:hanging="850"/>
        <w:rPr>
          <w:rFonts w:eastAsia="Times New Roman" w:cs="Times New Roman"/>
          <w:lang w:val="en-US"/>
        </w:rPr>
      </w:pPr>
      <w:r w:rsidRPr="00A6043C">
        <w:rPr>
          <w:rFonts w:eastAsia="Times New Roman" w:cs="Times New Roman"/>
          <w:lang w:val="en-US"/>
        </w:rPr>
        <w:t>(b)</w:t>
      </w:r>
      <w:r w:rsidRPr="00A6043C">
        <w:rPr>
          <w:rFonts w:eastAsia="Times New Roman" w:cs="Times New Roman"/>
          <w:lang w:val="en-US"/>
        </w:rPr>
        <w:tab/>
        <w:t xml:space="preserve">the </w:t>
      </w:r>
      <w:r w:rsidRPr="00A6043C">
        <w:rPr>
          <w:rFonts w:eastAsia="Times New Roman" w:cs="Times New Roman"/>
          <w:i/>
          <w:iCs/>
          <w:lang w:val="en-US"/>
        </w:rPr>
        <w:t xml:space="preserve">retailer </w:t>
      </w:r>
      <w:r w:rsidRPr="00A6043C">
        <w:rPr>
          <w:rFonts w:eastAsia="Times New Roman" w:cs="Times New Roman"/>
          <w:lang w:val="en-US"/>
        </w:rPr>
        <w:t xml:space="preserve">later becomes entitled to withdraw tailored assistance to the </w:t>
      </w:r>
      <w:r w:rsidRPr="00A6043C">
        <w:rPr>
          <w:rFonts w:eastAsia="Times New Roman" w:cs="Times New Roman"/>
          <w:i/>
          <w:iCs/>
          <w:lang w:val="en-US"/>
        </w:rPr>
        <w:t xml:space="preserve">residential customer </w:t>
      </w:r>
      <w:r w:rsidRPr="00A6043C">
        <w:rPr>
          <w:rFonts w:eastAsia="Times New Roman" w:cs="Times New Roman"/>
          <w:lang w:val="en-US"/>
        </w:rPr>
        <w:t>under clause 83(1),</w:t>
      </w:r>
    </w:p>
    <w:p w14:paraId="43165561" w14:textId="77777777" w:rsidR="00B16EC0" w:rsidRPr="00A6043C" w:rsidRDefault="00B16EC0" w:rsidP="00B16EC0">
      <w:pPr>
        <w:spacing w:before="0" w:after="24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not subsequently recover the amount of any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pay-on-time discount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respect of that bill or any other bill whose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pay-by date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occurred while the </w:t>
      </w:r>
      <w:r w:rsidRPr="00A604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customer</w:t>
      </w:r>
      <w:r w:rsidRPr="00A6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was continuing to receive tailored assistance.</w:t>
      </w:r>
    </w:p>
    <w:p w14:paraId="4AD63B3C" w14:textId="77777777" w:rsidR="00B16EC0" w:rsidRDefault="00B16EC0" w:rsidP="00B16EC0">
      <w:pPr>
        <w:spacing w:before="122" w:after="240" w:line="240" w:lineRule="auto"/>
        <w:ind w:left="1985" w:hanging="851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FD0F5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Note:</w:t>
      </w:r>
    </w:p>
    <w:p w14:paraId="17AB5433" w14:textId="77777777" w:rsidR="00B16EC0" w:rsidRPr="00FD0F59" w:rsidRDefault="00B16EC0" w:rsidP="00B16EC0">
      <w:pPr>
        <w:spacing w:before="122" w:after="24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D0F59">
        <w:rPr>
          <w:rFonts w:ascii="Times New Roman" w:eastAsia="Times New Roman" w:hAnsi="Times New Roman" w:cs="Times New Roman"/>
          <w:sz w:val="20"/>
          <w:szCs w:val="20"/>
          <w:lang w:val="en-US"/>
        </w:rPr>
        <w:t>Clause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FD0F5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92(1) prohibits a </w:t>
      </w:r>
      <w:r w:rsidRPr="00FD0F59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retailer</w:t>
      </w:r>
      <w:r w:rsidRPr="00FD0F5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from commencing or continuing with proceedings for the recovery of arrears from a </w:t>
      </w:r>
      <w:r w:rsidRPr="00FD0F59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residential customer</w:t>
      </w:r>
      <w:r w:rsidRPr="00FD0F5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who is receiving standard assistance or tailored assistance under this Part.</w:t>
      </w:r>
    </w:p>
    <w:p w14:paraId="22C9F57B" w14:textId="77777777" w:rsidR="00B16EC0" w:rsidRPr="00FD0F59" w:rsidRDefault="00B16EC0" w:rsidP="00B16EC0">
      <w:pPr>
        <w:spacing w:before="0"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69" w:name="_Hlk24482355"/>
      <w:r w:rsidRPr="00FD0F59">
        <w:rPr>
          <w:rFonts w:ascii="Times New Roman" w:eastAsia="Times New Roman" w:hAnsi="Times New Roman" w:cs="Times New Roman"/>
          <w:sz w:val="24"/>
          <w:szCs w:val="24"/>
          <w:lang w:val="en-US"/>
        </w:rPr>
        <w:t>(2)</w:t>
      </w:r>
      <w:bookmarkStart w:id="170" w:name="_Hlk23840977"/>
      <w:r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r w:rsidRPr="00FD0F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Application of this clause to exempt persons</w:t>
      </w:r>
    </w:p>
    <w:p w14:paraId="38DB3811" w14:textId="77777777" w:rsidR="00B16EC0" w:rsidRPr="00FD0F59" w:rsidRDefault="00B16EC0" w:rsidP="00B16EC0">
      <w:pPr>
        <w:spacing w:before="0" w:after="24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F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clause applies to </w:t>
      </w:r>
      <w:r w:rsidRPr="00FD0F5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exempt person</w:t>
      </w:r>
      <w:r w:rsidRPr="00FD0F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in the following </w:t>
      </w:r>
      <w:r w:rsidRPr="00FD0F5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categories</w:t>
      </w:r>
      <w:r w:rsidRPr="00FD0F5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4D02A97C" w14:textId="77777777" w:rsidR="00B16EC0" w:rsidRPr="00FD0F59" w:rsidRDefault="00B16EC0" w:rsidP="00B16EC0">
      <w:pPr>
        <w:spacing w:before="0" w:after="24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F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VD2, VR2, VR3 and VR4. </w:t>
      </w:r>
    </w:p>
    <w:bookmarkEnd w:id="169"/>
    <w:bookmarkEnd w:id="170"/>
    <w:p w14:paraId="7A2CD48F" w14:textId="77777777" w:rsidR="00B16EC0" w:rsidRPr="004D1203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D0F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(4)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FD0F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 Schedule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D0F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3, after paragraph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</w:t>
      </w:r>
      <w:r w:rsidRPr="00FD0F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 insert:</w:t>
      </w:r>
    </w:p>
    <w:p w14:paraId="24E35BFA" w14:textId="77777777" w:rsidR="00B16EC0" w:rsidRPr="00FD0F59" w:rsidRDefault="00B16EC0" w:rsidP="00B16EC0">
      <w:pPr>
        <w:keepNext/>
        <w:spacing w:before="0" w:after="240" w:line="240" w:lineRule="auto"/>
        <w:ind w:left="720" w:hanging="72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bookmarkStart w:id="171" w:name="_Hlk23840153"/>
      <w:r>
        <w:rPr>
          <w:rFonts w:ascii="Arial" w:eastAsia="Arial" w:hAnsi="Arial" w:cs="Arial"/>
          <w:b/>
          <w:bCs/>
          <w:spacing w:val="10"/>
          <w:sz w:val="26"/>
          <w:szCs w:val="26"/>
          <w:lang w:val="en-US"/>
        </w:rPr>
        <w:t>7</w:t>
      </w:r>
      <w:r w:rsidRPr="00FD0F59">
        <w:rPr>
          <w:rFonts w:ascii="Arial" w:eastAsia="Arial" w:hAnsi="Arial" w:cs="Arial"/>
          <w:b/>
          <w:bCs/>
          <w:spacing w:val="10"/>
          <w:sz w:val="26"/>
          <w:szCs w:val="26"/>
          <w:lang w:val="en-US"/>
        </w:rPr>
        <w:t>.</w:t>
      </w:r>
      <w:r w:rsidRPr="00FD0F59">
        <w:rPr>
          <w:rFonts w:ascii="Arial" w:eastAsia="Arial" w:hAnsi="Arial" w:cs="Arial"/>
          <w:b/>
          <w:bCs/>
          <w:spacing w:val="10"/>
          <w:sz w:val="26"/>
          <w:szCs w:val="26"/>
          <w:lang w:val="en-US"/>
        </w:rPr>
        <w:tab/>
        <w:t>Pay-on-time discounts</w:t>
      </w:r>
    </w:p>
    <w:bookmarkEnd w:id="171"/>
    <w:p w14:paraId="414C3A32" w14:textId="77777777" w:rsidR="00B16EC0" w:rsidRPr="00FD0F59" w:rsidRDefault="00B16EC0" w:rsidP="00B16EC0">
      <w:pPr>
        <w:pStyle w:val="LDStandard4"/>
        <w:numPr>
          <w:ilvl w:val="0"/>
          <w:numId w:val="0"/>
        </w:numPr>
        <w:tabs>
          <w:tab w:val="num" w:pos="1701"/>
        </w:tabs>
        <w:spacing w:line="24" w:lineRule="atLeast"/>
        <w:ind w:left="1701" w:hanging="850"/>
        <w:rPr>
          <w:rFonts w:eastAsia="Times New Roman" w:cs="Times New Roman"/>
          <w:lang w:val="en-US"/>
        </w:rPr>
      </w:pPr>
      <w:r w:rsidRPr="00FD0F59">
        <w:rPr>
          <w:rFonts w:eastAsia="Times New Roman" w:cs="Times New Roman"/>
          <w:lang w:val="en-US"/>
        </w:rPr>
        <w:t>(a)</w:t>
      </w:r>
      <w:r w:rsidRPr="00FD0F59">
        <w:rPr>
          <w:rFonts w:eastAsia="Times New Roman" w:cs="Times New Roman"/>
          <w:lang w:val="en-US"/>
        </w:rPr>
        <w:tab/>
        <w:t>Section</w:t>
      </w:r>
      <w:r>
        <w:rPr>
          <w:rFonts w:eastAsia="Times New Roman" w:cs="Times New Roman"/>
          <w:lang w:val="en-US"/>
        </w:rPr>
        <w:t xml:space="preserve"> </w:t>
      </w:r>
      <w:r w:rsidRPr="00FD0F59">
        <w:rPr>
          <w:rFonts w:eastAsia="Times New Roman" w:cs="Times New Roman"/>
          <w:lang w:val="en-US"/>
        </w:rPr>
        <w:t>46AB:</w:t>
      </w:r>
    </w:p>
    <w:p w14:paraId="246168BB" w14:textId="77777777" w:rsidR="00B16EC0" w:rsidRPr="00FD0F59" w:rsidRDefault="00B16EC0" w:rsidP="00B16EC0">
      <w:pPr>
        <w:spacing w:after="240" w:line="240" w:lineRule="auto"/>
        <w:ind w:left="2531" w:hanging="8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F59">
        <w:rPr>
          <w:rFonts w:ascii="Times New Roman" w:eastAsia="Times New Roman" w:hAnsi="Times New Roman" w:cs="Times New Roman"/>
          <w:sz w:val="24"/>
          <w:szCs w:val="24"/>
          <w:lang w:val="en-US"/>
        </w:rPr>
        <w:t>(i)</w:t>
      </w:r>
      <w:r w:rsidRPr="00FD0F5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applies to </w:t>
      </w:r>
      <w:r w:rsidRPr="00FD0F5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market retail contracts </w:t>
      </w:r>
      <w:proofErr w:type="gramStart"/>
      <w:r w:rsidRPr="00FD0F59">
        <w:rPr>
          <w:rFonts w:ascii="Times New Roman" w:eastAsia="Times New Roman" w:hAnsi="Times New Roman" w:cs="Times New Roman"/>
          <w:sz w:val="24"/>
          <w:szCs w:val="24"/>
          <w:lang w:val="en-US"/>
        </w:rPr>
        <w:t>entered into</w:t>
      </w:r>
      <w:proofErr w:type="gramEnd"/>
      <w:r w:rsidRPr="00FD0F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or after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D0F59">
        <w:rPr>
          <w:rFonts w:ascii="Times New Roman" w:eastAsia="Times New Roman" w:hAnsi="Times New Roman" w:cs="Times New Roman"/>
          <w:sz w:val="24"/>
          <w:szCs w:val="24"/>
          <w:lang w:val="en-US"/>
        </w:rPr>
        <w:t>July 2020; and</w:t>
      </w:r>
    </w:p>
    <w:p w14:paraId="47FB9C3C" w14:textId="77777777" w:rsidR="00B16EC0" w:rsidRPr="00FD0F59" w:rsidRDefault="00B16EC0" w:rsidP="00B16EC0">
      <w:pPr>
        <w:spacing w:after="240" w:line="240" w:lineRule="auto"/>
        <w:ind w:left="2531" w:hanging="8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F59">
        <w:rPr>
          <w:rFonts w:ascii="Times New Roman" w:eastAsia="Times New Roman" w:hAnsi="Times New Roman" w:cs="Times New Roman"/>
          <w:sz w:val="24"/>
          <w:szCs w:val="24"/>
          <w:lang w:val="en-US"/>
        </w:rPr>
        <w:t>(ii)</w:t>
      </w:r>
      <w:r w:rsidRPr="00FD0F5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does not apply to </w:t>
      </w:r>
      <w:r w:rsidRPr="00FD0F5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market retail contracts</w:t>
      </w:r>
      <w:r w:rsidRPr="00FD0F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D0F59">
        <w:rPr>
          <w:rFonts w:ascii="Times New Roman" w:eastAsia="Times New Roman" w:hAnsi="Times New Roman" w:cs="Times New Roman"/>
          <w:sz w:val="24"/>
          <w:szCs w:val="24"/>
          <w:lang w:val="en-US"/>
        </w:rPr>
        <w:t>entered into</w:t>
      </w:r>
      <w:proofErr w:type="gramEnd"/>
      <w:r w:rsidRPr="00FD0F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before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D0F59">
        <w:rPr>
          <w:rFonts w:ascii="Times New Roman" w:eastAsia="Times New Roman" w:hAnsi="Times New Roman" w:cs="Times New Roman"/>
          <w:sz w:val="24"/>
          <w:szCs w:val="24"/>
          <w:lang w:val="en-US"/>
        </w:rPr>
        <w:t>July 2020.</w:t>
      </w:r>
    </w:p>
    <w:p w14:paraId="1AA57C85" w14:textId="77777777" w:rsidR="00B16EC0" w:rsidRDefault="00B16EC0" w:rsidP="00B16EC0">
      <w:pPr>
        <w:pStyle w:val="LDStandard4"/>
        <w:numPr>
          <w:ilvl w:val="0"/>
          <w:numId w:val="0"/>
        </w:numPr>
        <w:tabs>
          <w:tab w:val="num" w:pos="1701"/>
        </w:tabs>
        <w:spacing w:line="24" w:lineRule="atLeast"/>
        <w:ind w:left="1701" w:hanging="850"/>
        <w:rPr>
          <w:rFonts w:eastAsia="Times New Roman" w:cs="Times New Roman"/>
          <w:lang w:val="en-US"/>
        </w:rPr>
      </w:pPr>
      <w:r w:rsidRPr="00FD0F59">
        <w:rPr>
          <w:rFonts w:eastAsia="Times New Roman" w:cs="Times New Roman"/>
          <w:lang w:val="en-US"/>
        </w:rPr>
        <w:t>(b)</w:t>
      </w:r>
      <w:r w:rsidRPr="00FD0F59">
        <w:rPr>
          <w:rFonts w:eastAsia="Times New Roman" w:cs="Times New Roman"/>
          <w:lang w:val="en-US"/>
        </w:rPr>
        <w:tab/>
        <w:t>Part</w:t>
      </w:r>
      <w:r>
        <w:rPr>
          <w:rFonts w:eastAsia="Times New Roman" w:cs="Times New Roman"/>
          <w:lang w:val="en-US"/>
        </w:rPr>
        <w:t xml:space="preserve"> </w:t>
      </w:r>
      <w:r w:rsidRPr="00FD0F59">
        <w:rPr>
          <w:rFonts w:eastAsia="Times New Roman" w:cs="Times New Roman"/>
          <w:lang w:val="en-US"/>
        </w:rPr>
        <w:t>3, Division</w:t>
      </w:r>
      <w:r>
        <w:rPr>
          <w:rFonts w:eastAsia="Times New Roman" w:cs="Times New Roman"/>
          <w:lang w:val="en-US"/>
        </w:rPr>
        <w:t xml:space="preserve"> </w:t>
      </w:r>
      <w:r w:rsidRPr="00FD0F59">
        <w:rPr>
          <w:rFonts w:eastAsia="Times New Roman" w:cs="Times New Roman"/>
          <w:lang w:val="en-US"/>
        </w:rPr>
        <w:t xml:space="preserve">3A applies to </w:t>
      </w:r>
      <w:r w:rsidRPr="00FD0F59">
        <w:rPr>
          <w:rFonts w:eastAsia="Times New Roman" w:cs="Times New Roman"/>
          <w:i/>
          <w:iCs/>
          <w:lang w:val="en-US"/>
        </w:rPr>
        <w:t>market retail contracts</w:t>
      </w:r>
      <w:r w:rsidRPr="00FD0F59">
        <w:rPr>
          <w:rFonts w:eastAsia="Times New Roman" w:cs="Times New Roman"/>
          <w:lang w:val="en-US"/>
        </w:rPr>
        <w:t xml:space="preserve"> and </w:t>
      </w:r>
      <w:r w:rsidRPr="00FD0F59">
        <w:rPr>
          <w:rFonts w:eastAsia="Times New Roman" w:cs="Times New Roman"/>
          <w:i/>
          <w:iCs/>
          <w:lang w:val="en-US"/>
        </w:rPr>
        <w:t>exempt person arrangements</w:t>
      </w:r>
      <w:r w:rsidRPr="00FD0F59">
        <w:rPr>
          <w:rFonts w:eastAsia="Times New Roman" w:cs="Times New Roman"/>
          <w:lang w:val="en-US"/>
        </w:rPr>
        <w:t xml:space="preserve"> </w:t>
      </w:r>
      <w:proofErr w:type="gramStart"/>
      <w:r w:rsidRPr="00FD0F59">
        <w:rPr>
          <w:rFonts w:eastAsia="Times New Roman" w:cs="Times New Roman"/>
          <w:lang w:val="en-US"/>
        </w:rPr>
        <w:t>entered into</w:t>
      </w:r>
      <w:proofErr w:type="gramEnd"/>
      <w:r w:rsidRPr="00FD0F59">
        <w:rPr>
          <w:rFonts w:eastAsia="Times New Roman" w:cs="Times New Roman"/>
          <w:lang w:val="en-US"/>
        </w:rPr>
        <w:t xml:space="preserve"> before, on or after 1</w:t>
      </w:r>
      <w:r>
        <w:rPr>
          <w:rFonts w:eastAsia="Times New Roman" w:cs="Times New Roman"/>
          <w:lang w:val="en-US"/>
        </w:rPr>
        <w:t xml:space="preserve"> </w:t>
      </w:r>
      <w:r w:rsidRPr="00FD0F59">
        <w:rPr>
          <w:rFonts w:eastAsia="Times New Roman" w:cs="Times New Roman"/>
          <w:lang w:val="en-US"/>
        </w:rPr>
        <w:t>July 2020.</w:t>
      </w:r>
    </w:p>
    <w:p w14:paraId="59A6C22C" w14:textId="77777777" w:rsidR="00B16EC0" w:rsidRPr="00FD0F59" w:rsidRDefault="00B16EC0" w:rsidP="00B16EC0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73F33D" w14:textId="77777777" w:rsidR="00B16EC0" w:rsidRDefault="00B16EC0" w:rsidP="00B16EC0">
      <w:pPr>
        <w:spacing w:before="0" w:after="24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B16EC0" w:rsidSect="00703C67">
          <w:pgSz w:w="11906" w:h="16838" w:code="9"/>
          <w:pgMar w:top="1134" w:right="1134" w:bottom="1134" w:left="1134" w:header="709" w:footer="692" w:gutter="0"/>
          <w:cols w:space="708"/>
          <w:docGrid w:linePitch="360"/>
        </w:sectPr>
      </w:pPr>
    </w:p>
    <w:p w14:paraId="14476286" w14:textId="77777777" w:rsidR="00B16EC0" w:rsidRPr="00662C6E" w:rsidRDefault="00B16EC0" w:rsidP="00B16EC0">
      <w:pPr>
        <w:rPr>
          <w:rFonts w:ascii="Tahoma" w:hAnsi="Tahoma" w:cs="Tahoma"/>
          <w:b/>
          <w:bCs/>
          <w:sz w:val="26"/>
          <w:szCs w:val="26"/>
        </w:rPr>
      </w:pPr>
      <w:r w:rsidRPr="00662C6E">
        <w:rPr>
          <w:rFonts w:ascii="Tahoma" w:hAnsi="Tahoma" w:cs="Tahoma"/>
          <w:b/>
          <w:bCs/>
          <w:sz w:val="26"/>
          <w:szCs w:val="26"/>
        </w:rPr>
        <w:lastRenderedPageBreak/>
        <w:t>Technical amendment</w:t>
      </w:r>
    </w:p>
    <w:p w14:paraId="119B6FCC" w14:textId="77777777" w:rsidR="00B16EC0" w:rsidRDefault="00B16EC0" w:rsidP="00B16EC0">
      <w:pPr>
        <w:spacing w:before="239"/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AMENDMENTS TO THE ENERGY RETAIL CODE: TECHNICAL AMENDMENT TO RETAILER OBLIGATIONS RELATING TO CUSTOMER TRANSFER</w:t>
      </w:r>
    </w:p>
    <w:p w14:paraId="131C92AB" w14:textId="77777777" w:rsidR="00B16EC0" w:rsidRPr="003449E5" w:rsidRDefault="00B16EC0" w:rsidP="00B16EC0">
      <w:pPr>
        <w:spacing w:before="239"/>
        <w:jc w:val="center"/>
        <w:rPr>
          <w:sz w:val="28"/>
          <w:szCs w:val="28"/>
        </w:rPr>
      </w:pPr>
      <w:r w:rsidRPr="003449E5">
        <w:rPr>
          <w:rFonts w:ascii="Arial" w:eastAsia="Arial" w:hAnsi="Arial" w:cs="Arial"/>
          <w:b/>
          <w:bCs/>
          <w:sz w:val="28"/>
          <w:szCs w:val="28"/>
        </w:rPr>
        <w:t>FEBRUARY 2020</w:t>
      </w:r>
    </w:p>
    <w:p w14:paraId="4A336E61" w14:textId="77777777" w:rsidR="00B16EC0" w:rsidRDefault="00B16EC0" w:rsidP="00B16EC0">
      <w:pPr>
        <w:widowControl w:val="0"/>
        <w:spacing w:before="239"/>
        <w:jc w:val="center"/>
        <w:rPr>
          <w:sz w:val="26"/>
          <w:szCs w:val="26"/>
        </w:rPr>
      </w:pPr>
      <w:r w:rsidRPr="00FE56AC">
        <w:rPr>
          <w:rFonts w:ascii="Arial" w:eastAsia="Arial" w:hAnsi="Arial" w:cs="Arial"/>
          <w:b/>
          <w:bCs/>
          <w:sz w:val="26"/>
          <w:szCs w:val="26"/>
        </w:rPr>
        <w:t>Amendments made by the Essential Services Commission on 28/02/2020</w:t>
      </w:r>
    </w:p>
    <w:p w14:paraId="321E6B49" w14:textId="77777777" w:rsidR="00B16EC0" w:rsidRPr="00FE56AC" w:rsidRDefault="00B16EC0" w:rsidP="00B16EC0">
      <w:pPr>
        <w:widowControl w:val="0"/>
        <w:spacing w:before="239" w:after="240" w:line="240" w:lineRule="auto"/>
        <w:ind w:left="1253" w:hanging="1134"/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</w:pPr>
      <w:r w:rsidRPr="000759C0"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>1</w:t>
      </w:r>
      <w:r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ab/>
      </w:r>
      <w:r w:rsidRPr="00FE56AC"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>Nature and commencement of this instrument</w:t>
      </w:r>
    </w:p>
    <w:p w14:paraId="5406A683" w14:textId="77777777" w:rsidR="00B16EC0" w:rsidRPr="00C6627F" w:rsidRDefault="00B16EC0" w:rsidP="00B16EC0">
      <w:pPr>
        <w:widowControl w:val="0"/>
        <w:spacing w:before="114" w:after="0" w:line="240" w:lineRule="auto"/>
        <w:ind w:left="685" w:right="110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>(1)</w:t>
      </w: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This instrument amends the </w:t>
      </w:r>
      <w:r w:rsidRPr="00C6627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Energy Retail Code</w:t>
      </w: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E2EC503" w14:textId="77777777" w:rsidR="00B16EC0" w:rsidRPr="00C6627F" w:rsidRDefault="00B16EC0" w:rsidP="00B16EC0">
      <w:pPr>
        <w:widowControl w:val="0"/>
        <w:spacing w:before="114" w:after="0" w:line="240" w:lineRule="auto"/>
        <w:ind w:left="685" w:right="110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>(2)</w:t>
      </w:r>
      <w:r w:rsidRPr="00C662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This instrument comes into operation on 1 July 2020.</w:t>
      </w:r>
    </w:p>
    <w:p w14:paraId="0348BA44" w14:textId="77777777" w:rsidR="00B16EC0" w:rsidRPr="000759C0" w:rsidRDefault="00B16EC0" w:rsidP="00B16EC0">
      <w:pPr>
        <w:widowControl w:val="0"/>
        <w:spacing w:before="114" w:after="0" w:line="240" w:lineRule="auto"/>
        <w:ind w:left="685" w:right="1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1E82B2" w14:textId="77777777" w:rsidR="00B16EC0" w:rsidRPr="00FE56AC" w:rsidRDefault="00B16EC0" w:rsidP="00B16EC0">
      <w:pPr>
        <w:widowControl w:val="0"/>
        <w:spacing w:before="239" w:after="240" w:line="240" w:lineRule="auto"/>
        <w:ind w:left="1253" w:hanging="1134"/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</w:pPr>
      <w:r w:rsidRPr="000759C0"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>2</w:t>
      </w:r>
      <w:r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ab/>
      </w:r>
      <w:r w:rsidRPr="00FE56AC">
        <w:rPr>
          <w:rFonts w:ascii="Arial" w:eastAsia="Arial" w:hAnsi="Arial" w:cs="Arial"/>
          <w:b/>
          <w:bCs/>
          <w:spacing w:val="-1"/>
          <w:sz w:val="26"/>
          <w:szCs w:val="26"/>
          <w:lang w:val="en-US"/>
        </w:rPr>
        <w:t>Table of amendments</w:t>
      </w:r>
    </w:p>
    <w:p w14:paraId="65889EC9" w14:textId="77777777" w:rsidR="00B16EC0" w:rsidRDefault="00B16EC0" w:rsidP="00B16EC0">
      <w:pPr>
        <w:widowControl w:val="0"/>
        <w:spacing w:before="114" w:after="240" w:line="240" w:lineRule="auto"/>
        <w:ind w:left="476" w:right="108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759C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(1)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In clause 57, replace subclause (1):</w:t>
      </w:r>
    </w:p>
    <w:p w14:paraId="454077BC" w14:textId="77777777" w:rsidR="00B16EC0" w:rsidRPr="002871DA" w:rsidRDefault="00B16EC0" w:rsidP="00B16EC0">
      <w:pPr>
        <w:spacing w:before="0"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71DA">
        <w:rPr>
          <w:rFonts w:ascii="Times New Roman" w:eastAsia="Times New Roman" w:hAnsi="Times New Roman" w:cs="Times New Roman"/>
          <w:sz w:val="24"/>
          <w:szCs w:val="24"/>
          <w:lang w:val="en-US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871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2871D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retailer</w:t>
      </w:r>
      <w:r w:rsidRPr="002871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not submit a request for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2871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transfer under the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871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relevant </w:t>
      </w:r>
      <w:r w:rsidRPr="002871D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Retail Market Procedures</w:t>
      </w:r>
      <w:r w:rsidRPr="002871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unless:</w:t>
      </w:r>
    </w:p>
    <w:p w14:paraId="553E44A8" w14:textId="77777777" w:rsidR="00B16EC0" w:rsidRPr="002871DA" w:rsidRDefault="00B16EC0" w:rsidP="00B16EC0">
      <w:pPr>
        <w:pStyle w:val="LDStandard4"/>
        <w:numPr>
          <w:ilvl w:val="0"/>
          <w:numId w:val="0"/>
        </w:numPr>
        <w:tabs>
          <w:tab w:val="num" w:pos="1701"/>
        </w:tabs>
        <w:spacing w:line="24" w:lineRule="atLeast"/>
        <w:ind w:left="1701" w:hanging="850"/>
        <w:rPr>
          <w:rFonts w:eastAsia="Times New Roman" w:cs="Times New Roman"/>
          <w:lang w:val="en-US"/>
        </w:rPr>
      </w:pPr>
      <w:r w:rsidRPr="002871DA">
        <w:rPr>
          <w:rFonts w:eastAsia="Times New Roman" w:cs="Times New Roman"/>
          <w:lang w:val="en-US"/>
        </w:rPr>
        <w:t>(a)</w:t>
      </w:r>
      <w:r>
        <w:rPr>
          <w:rFonts w:eastAsia="Times New Roman" w:cs="Times New Roman"/>
          <w:lang w:val="en-US"/>
        </w:rPr>
        <w:tab/>
      </w:r>
      <w:r w:rsidRPr="002871DA">
        <w:rPr>
          <w:rFonts w:eastAsia="Times New Roman" w:cs="Times New Roman"/>
          <w:lang w:val="en-US"/>
        </w:rPr>
        <w:t xml:space="preserve">the </w:t>
      </w:r>
      <w:r w:rsidRPr="002871DA">
        <w:rPr>
          <w:rFonts w:eastAsia="Times New Roman" w:cs="Times New Roman"/>
          <w:i/>
          <w:iCs/>
          <w:lang w:val="en-US"/>
        </w:rPr>
        <w:t>retailer</w:t>
      </w:r>
      <w:r w:rsidRPr="002871DA">
        <w:rPr>
          <w:rFonts w:eastAsia="Times New Roman" w:cs="Times New Roman"/>
          <w:lang w:val="en-US"/>
        </w:rPr>
        <w:t xml:space="preserve"> has obtained </w:t>
      </w:r>
      <w:r w:rsidRPr="002871DA">
        <w:rPr>
          <w:rFonts w:eastAsia="Times New Roman" w:cs="Times New Roman"/>
          <w:i/>
          <w:iCs/>
          <w:lang w:val="en-US"/>
        </w:rPr>
        <w:t>explicit informed consent</w:t>
      </w:r>
      <w:r w:rsidRPr="002871DA">
        <w:rPr>
          <w:rFonts w:eastAsia="Times New Roman" w:cs="Times New Roman"/>
          <w:lang w:val="en-US"/>
        </w:rPr>
        <w:t xml:space="preserve"> from the </w:t>
      </w:r>
      <w:r w:rsidRPr="002871DA">
        <w:rPr>
          <w:rFonts w:eastAsia="Times New Roman" w:cs="Times New Roman"/>
          <w:i/>
          <w:iCs/>
          <w:lang w:val="en-US"/>
        </w:rPr>
        <w:t>customer</w:t>
      </w:r>
      <w:r w:rsidRPr="002871DA">
        <w:rPr>
          <w:rFonts w:eastAsia="Times New Roman" w:cs="Times New Roman"/>
          <w:lang w:val="en-US"/>
        </w:rPr>
        <w:t xml:space="preserve"> to</w:t>
      </w:r>
      <w:r>
        <w:rPr>
          <w:rFonts w:eastAsia="Times New Roman" w:cs="Times New Roman"/>
          <w:lang w:val="en-US"/>
        </w:rPr>
        <w:t xml:space="preserve"> </w:t>
      </w:r>
      <w:proofErr w:type="gramStart"/>
      <w:r w:rsidRPr="002871DA">
        <w:rPr>
          <w:rFonts w:eastAsia="Times New Roman" w:cs="Times New Roman"/>
          <w:lang w:val="en-US"/>
        </w:rPr>
        <w:t>enter into</w:t>
      </w:r>
      <w:proofErr w:type="gramEnd"/>
      <w:r w:rsidRPr="002871DA">
        <w:rPr>
          <w:rFonts w:eastAsia="Times New Roman" w:cs="Times New Roman"/>
          <w:lang w:val="en-US"/>
        </w:rPr>
        <w:t xml:space="preserve"> the </w:t>
      </w:r>
      <w:r w:rsidRPr="002871DA">
        <w:rPr>
          <w:rFonts w:eastAsia="Times New Roman" w:cs="Times New Roman"/>
          <w:i/>
          <w:iCs/>
          <w:lang w:val="en-US"/>
        </w:rPr>
        <w:t>relevant customer retail contract</w:t>
      </w:r>
      <w:r w:rsidRPr="002871DA">
        <w:rPr>
          <w:rFonts w:eastAsia="Times New Roman" w:cs="Times New Roman"/>
          <w:lang w:val="en-US"/>
        </w:rPr>
        <w:t>; and</w:t>
      </w:r>
    </w:p>
    <w:p w14:paraId="50DCC74F" w14:textId="77777777" w:rsidR="00B16EC0" w:rsidRPr="00B74518" w:rsidRDefault="00B16EC0" w:rsidP="00B16EC0">
      <w:pPr>
        <w:pStyle w:val="LDStandard4"/>
        <w:numPr>
          <w:ilvl w:val="0"/>
          <w:numId w:val="0"/>
        </w:numPr>
        <w:tabs>
          <w:tab w:val="num" w:pos="1701"/>
        </w:tabs>
        <w:spacing w:line="24" w:lineRule="atLeast"/>
        <w:ind w:left="1701" w:hanging="850"/>
        <w:rPr>
          <w:rFonts w:eastAsia="Times New Roman" w:cs="Times New Roman"/>
          <w:lang w:val="en-US"/>
        </w:rPr>
      </w:pPr>
      <w:r w:rsidRPr="002871DA">
        <w:rPr>
          <w:rFonts w:eastAsia="Times New Roman" w:cs="Times New Roman"/>
          <w:lang w:val="en-US"/>
        </w:rPr>
        <w:t>(b)</w:t>
      </w:r>
      <w:r>
        <w:rPr>
          <w:rFonts w:eastAsia="Times New Roman" w:cs="Times New Roman"/>
          <w:lang w:val="en-US"/>
        </w:rPr>
        <w:tab/>
      </w:r>
      <w:r w:rsidRPr="002871DA">
        <w:rPr>
          <w:rFonts w:eastAsia="Times New Roman" w:cs="Times New Roman"/>
          <w:lang w:val="en-US"/>
        </w:rPr>
        <w:t xml:space="preserve">the </w:t>
      </w:r>
      <w:r w:rsidRPr="002871DA">
        <w:rPr>
          <w:rFonts w:eastAsia="Times New Roman" w:cs="Times New Roman"/>
          <w:i/>
          <w:iCs/>
          <w:lang w:val="en-US"/>
        </w:rPr>
        <w:t>retailer</w:t>
      </w:r>
      <w:r w:rsidRPr="002871DA">
        <w:rPr>
          <w:rFonts w:eastAsia="Times New Roman" w:cs="Times New Roman"/>
          <w:lang w:val="en-US"/>
        </w:rPr>
        <w:t xml:space="preserve"> has a </w:t>
      </w:r>
      <w:r w:rsidRPr="002871DA">
        <w:rPr>
          <w:rFonts w:eastAsia="Times New Roman" w:cs="Times New Roman"/>
          <w:i/>
          <w:iCs/>
          <w:lang w:val="en-US"/>
        </w:rPr>
        <w:t>customer retail contract</w:t>
      </w:r>
      <w:r w:rsidRPr="002871DA">
        <w:rPr>
          <w:rFonts w:eastAsia="Times New Roman" w:cs="Times New Roman"/>
          <w:lang w:val="en-US"/>
        </w:rPr>
        <w:t xml:space="preserve"> in place to enable the sale of</w:t>
      </w:r>
      <w:r>
        <w:rPr>
          <w:rFonts w:eastAsia="Times New Roman" w:cs="Times New Roman"/>
          <w:lang w:val="en-US"/>
        </w:rPr>
        <w:t xml:space="preserve"> </w:t>
      </w:r>
      <w:r w:rsidRPr="002871DA">
        <w:rPr>
          <w:rFonts w:eastAsia="Times New Roman" w:cs="Times New Roman"/>
          <w:i/>
          <w:iCs/>
          <w:lang w:val="en-US"/>
        </w:rPr>
        <w:t>energy</w:t>
      </w:r>
      <w:r w:rsidRPr="002871DA">
        <w:rPr>
          <w:rFonts w:eastAsia="Times New Roman" w:cs="Times New Roman"/>
          <w:lang w:val="en-US"/>
        </w:rPr>
        <w:t xml:space="preserve"> to the </w:t>
      </w:r>
      <w:r w:rsidRPr="002871DA">
        <w:rPr>
          <w:rFonts w:eastAsia="Times New Roman" w:cs="Times New Roman"/>
          <w:i/>
          <w:iCs/>
          <w:lang w:val="en-US"/>
        </w:rPr>
        <w:t>customer</w:t>
      </w:r>
      <w:r w:rsidRPr="002871DA">
        <w:rPr>
          <w:rFonts w:eastAsia="Times New Roman" w:cs="Times New Roman"/>
          <w:lang w:val="en-US"/>
        </w:rPr>
        <w:t xml:space="preserve"> at their premises.</w:t>
      </w:r>
    </w:p>
    <w:p w14:paraId="67824C71" w14:textId="77777777" w:rsidR="001C750A" w:rsidRPr="00B16EC0" w:rsidRDefault="001C750A" w:rsidP="00B16EC0"/>
    <w:sectPr w:rsidR="001C750A" w:rsidRPr="00B16EC0" w:rsidSect="00B16E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FAE46" w14:textId="77777777" w:rsidR="00B16EC0" w:rsidRDefault="00B16EC0" w:rsidP="00AE03FA">
      <w:pPr>
        <w:spacing w:after="0"/>
      </w:pPr>
      <w:r>
        <w:separator/>
      </w:r>
    </w:p>
    <w:p w14:paraId="65CD8CBE" w14:textId="77777777" w:rsidR="00B16EC0" w:rsidRDefault="00B16EC0"/>
  </w:endnote>
  <w:endnote w:type="continuationSeparator" w:id="0">
    <w:p w14:paraId="411283D1" w14:textId="77777777" w:rsidR="00B16EC0" w:rsidRDefault="00B16EC0" w:rsidP="00AE03FA">
      <w:pPr>
        <w:spacing w:after="0"/>
      </w:pPr>
      <w:r>
        <w:continuationSeparator/>
      </w:r>
    </w:p>
    <w:p w14:paraId="7E57B486" w14:textId="77777777" w:rsidR="00B16EC0" w:rsidRDefault="00B16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B16EC0" w14:paraId="31DDD3AF" w14:textId="77777777" w:rsidTr="00E93D50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52C3854E" w14:textId="77777777" w:rsidR="00B16EC0" w:rsidRPr="009E15D6" w:rsidRDefault="00B16EC0" w:rsidP="00B16EC0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10F5A9D8" w14:textId="72821F2A" w:rsidR="00B16EC0" w:rsidRPr="00B16EC0" w:rsidRDefault="00B16EC0" w:rsidP="00B16EC0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-6442005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9770A2">
          <w:rPr>
            <w:b/>
          </w:rPr>
          <w:t>Ensuring energy contracts are clear and fair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1B00A" w14:textId="77777777" w:rsidR="008E5CAD" w:rsidRDefault="008E5C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DE129D" w14:paraId="72E70C0C" w14:textId="77777777" w:rsidTr="00045413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4CC3141A" w14:textId="77777777" w:rsidR="00DE129D" w:rsidRPr="009E15D6" w:rsidRDefault="00DE129D" w:rsidP="00045413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515177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24C62A10" w14:textId="04D6593B" w:rsidR="00F06B55" w:rsidRPr="00DE129D" w:rsidRDefault="00DE129D" w:rsidP="008E5CAD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-14512285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16EC0">
          <w:rPr>
            <w:b/>
          </w:rPr>
          <w:t>Ensuring energy contracts are clear and fair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B7573" w14:paraId="3F1753D1" w14:textId="77777777" w:rsidTr="00A76C8D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424A7FD8" w14:textId="77777777" w:rsidR="006B7573" w:rsidRPr="009E15D6" w:rsidRDefault="006B7573" w:rsidP="00A76C8D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515177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7CF7444D" w14:textId="6633CA14" w:rsidR="000E4F95" w:rsidRPr="006B7573" w:rsidRDefault="006B7573" w:rsidP="008E5CAD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77745221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16EC0">
          <w:rPr>
            <w:b/>
          </w:rPr>
          <w:t>Ensuring energy contracts are clear and fair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AFCA5" w14:textId="77777777" w:rsidR="00B16EC0" w:rsidRPr="00CF33F6" w:rsidRDefault="00B16EC0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24DAF60C" w14:textId="77777777" w:rsidR="00B16EC0" w:rsidRDefault="00B16EC0" w:rsidP="00CF33F6">
      <w:pPr>
        <w:pStyle w:val="NoSpacing"/>
      </w:pPr>
    </w:p>
  </w:footnote>
  <w:footnote w:type="continuationSeparator" w:id="0">
    <w:p w14:paraId="3B5AC3CE" w14:textId="77777777" w:rsidR="00B16EC0" w:rsidRDefault="00B16EC0" w:rsidP="00AE03FA">
      <w:pPr>
        <w:spacing w:after="0"/>
      </w:pPr>
      <w:r>
        <w:continuationSeparator/>
      </w:r>
    </w:p>
    <w:p w14:paraId="24169991" w14:textId="77777777" w:rsidR="00B16EC0" w:rsidRDefault="00B16E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0958A" w14:textId="77777777" w:rsidR="008E5CAD" w:rsidRDefault="008E5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7549B" w14:textId="77777777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FDB9F" w14:textId="77777777" w:rsidR="000E4F95" w:rsidRDefault="000E4F95">
    <w:pPr>
      <w:pStyle w:val="Header"/>
    </w:pPr>
    <w:r>
      <w:rPr>
        <w:noProof/>
        <w:lang w:eastAsia="en-AU"/>
      </w:rPr>
      <w:drawing>
        <wp:anchor distT="0" distB="180340" distL="114300" distR="114300" simplePos="0" relativeHeight="251659264" behindDoc="0" locked="0" layoutInCell="1" allowOverlap="1" wp14:anchorId="6AB1622A" wp14:editId="320FC864">
          <wp:simplePos x="0" y="0"/>
          <wp:positionH relativeFrom="column">
            <wp:posOffset>8890</wp:posOffset>
          </wp:positionH>
          <wp:positionV relativeFrom="paragraph">
            <wp:posOffset>276860</wp:posOffset>
          </wp:positionV>
          <wp:extent cx="2653030" cy="82423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303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BE5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204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FE7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86A6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8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3E43D5"/>
    <w:multiLevelType w:val="multilevel"/>
    <w:tmpl w:val="3E56C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10C0B"/>
    <w:multiLevelType w:val="multilevel"/>
    <w:tmpl w:val="3D66CBA2"/>
    <w:numStyleLink w:val="CustomNumberlist"/>
  </w:abstractNum>
  <w:abstractNum w:abstractNumId="15" w15:restartNumberingAfterBreak="0">
    <w:nsid w:val="151D1C66"/>
    <w:multiLevelType w:val="hybridMultilevel"/>
    <w:tmpl w:val="34FCF2FA"/>
    <w:lvl w:ilvl="0" w:tplc="27EA8D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C049B"/>
    <w:multiLevelType w:val="multilevel"/>
    <w:tmpl w:val="6D9A2BC2"/>
    <w:numStyleLink w:val="NumberedHeadings"/>
  </w:abstractNum>
  <w:abstractNum w:abstractNumId="17" w15:restartNumberingAfterBreak="0">
    <w:nsid w:val="1E8052EF"/>
    <w:multiLevelType w:val="multilevel"/>
    <w:tmpl w:val="DF4A9966"/>
    <w:numStyleLink w:val="TableBullets"/>
  </w:abstractNum>
  <w:abstractNum w:abstractNumId="18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Figure-Table-BoxHeading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2391238"/>
    <w:multiLevelType w:val="multilevel"/>
    <w:tmpl w:val="6D9A2BC2"/>
    <w:numStyleLink w:val="NumberedHeadings"/>
  </w:abstractNum>
  <w:abstractNum w:abstractNumId="20" w15:restartNumberingAfterBreak="0">
    <w:nsid w:val="34D22A3F"/>
    <w:multiLevelType w:val="multilevel"/>
    <w:tmpl w:val="E8E0A0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(%3)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850"/>
      </w:p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851"/>
      </w:pPr>
    </w:lvl>
    <w:lvl w:ilvl="5">
      <w:start w:val="1"/>
      <w:numFmt w:val="upperLetter"/>
      <w:lvlText w:val="(%6)"/>
      <w:lvlJc w:val="left"/>
      <w:pPr>
        <w:tabs>
          <w:tab w:val="num" w:pos="3402"/>
        </w:tabs>
        <w:ind w:left="3402" w:hanging="850"/>
      </w:pPr>
    </w:lvl>
    <w:lvl w:ilvl="6">
      <w:start w:val="1"/>
      <w:numFmt w:val="upperRoman"/>
      <w:lvlText w:val="(%7)"/>
      <w:lvlJc w:val="left"/>
      <w:pPr>
        <w:tabs>
          <w:tab w:val="num" w:pos="4253"/>
        </w:tabs>
        <w:ind w:left="4253" w:hanging="851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9E348D"/>
    <w:multiLevelType w:val="multilevel"/>
    <w:tmpl w:val="3D66CBA2"/>
    <w:numStyleLink w:val="CustomNumberlist"/>
  </w:abstractNum>
  <w:abstractNum w:abstractNumId="22" w15:restartNumberingAfterBreak="0">
    <w:nsid w:val="39C20E77"/>
    <w:multiLevelType w:val="multilevel"/>
    <w:tmpl w:val="6D9A2BC2"/>
    <w:numStyleLink w:val="NumberedHeadings"/>
  </w:abstractNum>
  <w:abstractNum w:abstractNumId="23" w15:restartNumberingAfterBreak="0">
    <w:nsid w:val="3AA454D7"/>
    <w:multiLevelType w:val="multilevel"/>
    <w:tmpl w:val="6D9A2BC2"/>
    <w:numStyleLink w:val="NumberedHeadings"/>
  </w:abstractNum>
  <w:abstractNum w:abstractNumId="24" w15:restartNumberingAfterBreak="0">
    <w:nsid w:val="3DFE7622"/>
    <w:multiLevelType w:val="hybridMultilevel"/>
    <w:tmpl w:val="85383138"/>
    <w:lvl w:ilvl="0" w:tplc="33C43DD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A8B0109"/>
    <w:multiLevelType w:val="multilevel"/>
    <w:tmpl w:val="3D66CBA2"/>
    <w:numStyleLink w:val="CustomNumberlist"/>
  </w:abstractNum>
  <w:abstractNum w:abstractNumId="28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13D30B6"/>
    <w:multiLevelType w:val="hybridMultilevel"/>
    <w:tmpl w:val="FC20E16C"/>
    <w:lvl w:ilvl="0" w:tplc="A8B6EDD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05317"/>
    <w:multiLevelType w:val="multilevel"/>
    <w:tmpl w:val="3D66CBA2"/>
    <w:numStyleLink w:val="CustomNumberlist"/>
  </w:abstractNum>
  <w:abstractNum w:abstractNumId="31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65BA6"/>
    <w:multiLevelType w:val="hybridMultilevel"/>
    <w:tmpl w:val="5B94B640"/>
    <w:lvl w:ilvl="0" w:tplc="CABAF1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8125A"/>
    <w:multiLevelType w:val="hybridMultilevel"/>
    <w:tmpl w:val="50C61E3A"/>
    <w:lvl w:ilvl="0" w:tplc="A80A1DA0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25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8"/>
  </w:num>
  <w:num w:numId="15">
    <w:abstractNumId w:val="19"/>
  </w:num>
  <w:num w:numId="16">
    <w:abstractNumId w:val="12"/>
  </w:num>
  <w:num w:numId="17">
    <w:abstractNumId w:val="26"/>
  </w:num>
  <w:num w:numId="18">
    <w:abstractNumId w:val="26"/>
  </w:num>
  <w:num w:numId="19">
    <w:abstractNumId w:val="21"/>
  </w:num>
  <w:num w:numId="20">
    <w:abstractNumId w:val="14"/>
  </w:num>
  <w:num w:numId="21">
    <w:abstractNumId w:val="28"/>
  </w:num>
  <w:num w:numId="22">
    <w:abstractNumId w:val="30"/>
  </w:num>
  <w:num w:numId="23">
    <w:abstractNumId w:val="13"/>
  </w:num>
  <w:num w:numId="24">
    <w:abstractNumId w:val="33"/>
  </w:num>
  <w:num w:numId="25">
    <w:abstractNumId w:val="29"/>
  </w:num>
  <w:num w:numId="26">
    <w:abstractNumId w:val="31"/>
  </w:num>
  <w:num w:numId="27">
    <w:abstractNumId w:val="17"/>
  </w:num>
  <w:num w:numId="28">
    <w:abstractNumId w:val="23"/>
  </w:num>
  <w:num w:numId="29">
    <w:abstractNumId w:val="22"/>
  </w:num>
  <w:num w:numId="30">
    <w:abstractNumId w:val="16"/>
  </w:num>
  <w:num w:numId="31">
    <w:abstractNumId w:val="27"/>
  </w:num>
  <w:num w:numId="32">
    <w:abstractNumId w:val="1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1">
      <w:lvl w:ilvl="1">
        <w:start w:val="1"/>
        <w:numFmt w:val="bullet"/>
        <w:pStyle w:val="Pull-outBullet2"/>
        <w:lvlText w:val="–"/>
        <w:lvlJc w:val="left"/>
        <w:pPr>
          <w:ind w:left="1843" w:hanging="283"/>
        </w:pPr>
        <w:rPr>
          <w:rFonts w:ascii="Times New Roman" w:hAnsi="Times New Roman" w:cs="Times New Roman" w:hint="default"/>
        </w:rPr>
      </w:lvl>
    </w:lvlOverride>
  </w:num>
  <w:num w:numId="36">
    <w:abstractNumId w:val="25"/>
    <w:lvlOverride w:ilvl="1">
      <w:lvl w:ilvl="1">
        <w:start w:val="1"/>
        <w:numFmt w:val="bullet"/>
        <w:pStyle w:val="ListBullet2"/>
        <w:lvlText w:val="–"/>
        <w:lvlJc w:val="left"/>
        <w:pPr>
          <w:ind w:left="567" w:hanging="283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7">
    <w:abstractNumId w:val="27"/>
    <w:lvlOverride w:ilvl="0">
      <w:lvl w:ilvl="0">
        <w:start w:val="1"/>
        <w:numFmt w:val="decimal"/>
        <w:pStyle w:val="ListNumber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2"/>
        <w:lvlText w:val="%1.%2."/>
        <w:lvlJc w:val="left"/>
        <w:pPr>
          <w:ind w:left="851" w:hanging="851"/>
        </w:pPr>
        <w:rPr>
          <w:rFonts w:hint="default"/>
          <w:b w:val="0"/>
          <w:bCs w:val="0"/>
          <w:color w:val="auto"/>
        </w:rPr>
      </w:lvl>
    </w:lvlOverride>
    <w:lvlOverride w:ilvl="2">
      <w:lvl w:ilvl="2">
        <w:start w:val="1"/>
        <w:numFmt w:val="decimal"/>
        <w:pStyle w:val="ListNumber3"/>
        <w:lvlText w:val="%1.%2.%3.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>
    <w:abstractNumId w:val="27"/>
    <w:lvlOverride w:ilvl="0">
      <w:lvl w:ilvl="0">
        <w:start w:val="1"/>
        <w:numFmt w:val="decimal"/>
        <w:pStyle w:val="ListNumber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2"/>
        <w:lvlText w:val="%1.%2.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ListNumber3"/>
        <w:lvlText w:val="%1.%2.%3.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2"/>
        <w:lvlText w:val="%1.%2."/>
        <w:lvlJc w:val="left"/>
        <w:pPr>
          <w:ind w:left="851" w:hanging="851"/>
        </w:pPr>
        <w:rPr>
          <w:rFonts w:hint="default"/>
          <w:b w:val="0"/>
          <w:bCs w:val="0"/>
          <w:color w:val="auto"/>
        </w:rPr>
      </w:lvl>
    </w:lvlOverride>
    <w:lvlOverride w:ilvl="2">
      <w:startOverride w:val="1"/>
      <w:lvl w:ilvl="2">
        <w:start w:val="1"/>
        <w:numFmt w:val="decimal"/>
        <w:pStyle w:val="ListNumber3"/>
        <w:lvlText w:val="%1.%2.%3."/>
        <w:lvlJc w:val="left"/>
        <w:pPr>
          <w:ind w:left="1134" w:hanging="113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4"/>
        <w:lvlJc w:val="left"/>
        <w:pPr>
          <w:ind w:left="851" w:hanging="851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3">
    <w:abstractNumId w:val="24"/>
  </w:num>
  <w:num w:numId="44">
    <w:abstractNumId w:val="32"/>
    <w:lvlOverride w:ilvl="1">
      <w:lvl w:ilvl="1">
        <w:start w:val="1"/>
        <w:numFmt w:val="bullet"/>
        <w:pStyle w:val="Pull-outBullet2"/>
        <w:lvlText w:val="–"/>
        <w:lvlJc w:val="left"/>
        <w:pPr>
          <w:ind w:left="1843" w:hanging="283"/>
        </w:pPr>
        <w:rPr>
          <w:rFonts w:ascii="Times New Roman" w:hAnsi="Times New Roman" w:cs="Times New Roman" w:hint="default"/>
        </w:rPr>
      </w:lvl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35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6EC0"/>
    <w:rsid w:val="000046BD"/>
    <w:rsid w:val="00015588"/>
    <w:rsid w:val="000337A0"/>
    <w:rsid w:val="000518F3"/>
    <w:rsid w:val="000566E0"/>
    <w:rsid w:val="00062AE4"/>
    <w:rsid w:val="00067DD9"/>
    <w:rsid w:val="000A1292"/>
    <w:rsid w:val="000A759D"/>
    <w:rsid w:val="000A7FD9"/>
    <w:rsid w:val="000D4547"/>
    <w:rsid w:val="000E4F95"/>
    <w:rsid w:val="00102044"/>
    <w:rsid w:val="00105220"/>
    <w:rsid w:val="00106608"/>
    <w:rsid w:val="00153081"/>
    <w:rsid w:val="00160F48"/>
    <w:rsid w:val="00184CEF"/>
    <w:rsid w:val="001869B0"/>
    <w:rsid w:val="00187ACF"/>
    <w:rsid w:val="001A4ACF"/>
    <w:rsid w:val="001C750A"/>
    <w:rsid w:val="001D07CD"/>
    <w:rsid w:val="001E3CE3"/>
    <w:rsid w:val="001F3997"/>
    <w:rsid w:val="001F64A3"/>
    <w:rsid w:val="00204C88"/>
    <w:rsid w:val="002056BA"/>
    <w:rsid w:val="0022708E"/>
    <w:rsid w:val="00232581"/>
    <w:rsid w:val="00251145"/>
    <w:rsid w:val="002750C4"/>
    <w:rsid w:val="002966CE"/>
    <w:rsid w:val="002A059D"/>
    <w:rsid w:val="002C2ADF"/>
    <w:rsid w:val="002D3B02"/>
    <w:rsid w:val="002D682B"/>
    <w:rsid w:val="002E48AC"/>
    <w:rsid w:val="00317C67"/>
    <w:rsid w:val="00344D56"/>
    <w:rsid w:val="00353663"/>
    <w:rsid w:val="00360763"/>
    <w:rsid w:val="00375CBF"/>
    <w:rsid w:val="00375EFC"/>
    <w:rsid w:val="003837CC"/>
    <w:rsid w:val="003904B9"/>
    <w:rsid w:val="00394187"/>
    <w:rsid w:val="00395CFE"/>
    <w:rsid w:val="003A16E1"/>
    <w:rsid w:val="003A2748"/>
    <w:rsid w:val="003A30F3"/>
    <w:rsid w:val="003B5AB1"/>
    <w:rsid w:val="003C39F4"/>
    <w:rsid w:val="003F1961"/>
    <w:rsid w:val="004064CD"/>
    <w:rsid w:val="00414AB9"/>
    <w:rsid w:val="0043066B"/>
    <w:rsid w:val="004309BF"/>
    <w:rsid w:val="0044062D"/>
    <w:rsid w:val="004558CC"/>
    <w:rsid w:val="004626B0"/>
    <w:rsid w:val="0046312A"/>
    <w:rsid w:val="00474670"/>
    <w:rsid w:val="00484F2D"/>
    <w:rsid w:val="004855CE"/>
    <w:rsid w:val="00495E2E"/>
    <w:rsid w:val="00496CF9"/>
    <w:rsid w:val="004A3CCB"/>
    <w:rsid w:val="004E0FF2"/>
    <w:rsid w:val="0050064B"/>
    <w:rsid w:val="005014C6"/>
    <w:rsid w:val="00510B23"/>
    <w:rsid w:val="00515177"/>
    <w:rsid w:val="00541F9A"/>
    <w:rsid w:val="00545E3C"/>
    <w:rsid w:val="00563AD8"/>
    <w:rsid w:val="00564BE8"/>
    <w:rsid w:val="00570E5B"/>
    <w:rsid w:val="005A1443"/>
    <w:rsid w:val="005C6E04"/>
    <w:rsid w:val="005E2A78"/>
    <w:rsid w:val="005E2E03"/>
    <w:rsid w:val="005E5FCE"/>
    <w:rsid w:val="005F3D90"/>
    <w:rsid w:val="005F5578"/>
    <w:rsid w:val="00615C49"/>
    <w:rsid w:val="00633068"/>
    <w:rsid w:val="0063494B"/>
    <w:rsid w:val="00666190"/>
    <w:rsid w:val="006817B0"/>
    <w:rsid w:val="006B7573"/>
    <w:rsid w:val="006C4904"/>
    <w:rsid w:val="006D0A5E"/>
    <w:rsid w:val="006D0EBF"/>
    <w:rsid w:val="006D4CD9"/>
    <w:rsid w:val="006E6549"/>
    <w:rsid w:val="006E6B2B"/>
    <w:rsid w:val="006F29EA"/>
    <w:rsid w:val="00703C67"/>
    <w:rsid w:val="00707B2F"/>
    <w:rsid w:val="00710792"/>
    <w:rsid w:val="00711BA5"/>
    <w:rsid w:val="0071799F"/>
    <w:rsid w:val="00717CCA"/>
    <w:rsid w:val="007202C6"/>
    <w:rsid w:val="00740720"/>
    <w:rsid w:val="00747563"/>
    <w:rsid w:val="00757301"/>
    <w:rsid w:val="00764333"/>
    <w:rsid w:val="00772EB1"/>
    <w:rsid w:val="00781227"/>
    <w:rsid w:val="00782E55"/>
    <w:rsid w:val="00784DEB"/>
    <w:rsid w:val="00792B10"/>
    <w:rsid w:val="00796928"/>
    <w:rsid w:val="007A5734"/>
    <w:rsid w:val="007B565F"/>
    <w:rsid w:val="007B6C8C"/>
    <w:rsid w:val="007C7E2D"/>
    <w:rsid w:val="007D495A"/>
    <w:rsid w:val="00865ECE"/>
    <w:rsid w:val="00881E07"/>
    <w:rsid w:val="00882783"/>
    <w:rsid w:val="008A7A8E"/>
    <w:rsid w:val="008B6874"/>
    <w:rsid w:val="008C1818"/>
    <w:rsid w:val="008D2C44"/>
    <w:rsid w:val="008D5E13"/>
    <w:rsid w:val="008E5CAD"/>
    <w:rsid w:val="008F7087"/>
    <w:rsid w:val="009058B1"/>
    <w:rsid w:val="00916721"/>
    <w:rsid w:val="009230CE"/>
    <w:rsid w:val="00935EDD"/>
    <w:rsid w:val="00943BDE"/>
    <w:rsid w:val="00986CF3"/>
    <w:rsid w:val="009A4DB9"/>
    <w:rsid w:val="009B3ECA"/>
    <w:rsid w:val="009B583F"/>
    <w:rsid w:val="009C3565"/>
    <w:rsid w:val="009E15D6"/>
    <w:rsid w:val="009E2C7E"/>
    <w:rsid w:val="00A27C06"/>
    <w:rsid w:val="00A27D94"/>
    <w:rsid w:val="00A36E4A"/>
    <w:rsid w:val="00A672AE"/>
    <w:rsid w:val="00A67A25"/>
    <w:rsid w:val="00A93CAF"/>
    <w:rsid w:val="00A95F79"/>
    <w:rsid w:val="00AA5609"/>
    <w:rsid w:val="00AD29CB"/>
    <w:rsid w:val="00AD2E14"/>
    <w:rsid w:val="00AE03FA"/>
    <w:rsid w:val="00AE0C8F"/>
    <w:rsid w:val="00AE2C4D"/>
    <w:rsid w:val="00AF63AC"/>
    <w:rsid w:val="00B027ED"/>
    <w:rsid w:val="00B04857"/>
    <w:rsid w:val="00B16EC0"/>
    <w:rsid w:val="00B37A15"/>
    <w:rsid w:val="00B503C2"/>
    <w:rsid w:val="00B52E6C"/>
    <w:rsid w:val="00B6173A"/>
    <w:rsid w:val="00B655D9"/>
    <w:rsid w:val="00B72AB0"/>
    <w:rsid w:val="00BC0E1F"/>
    <w:rsid w:val="00BD19DB"/>
    <w:rsid w:val="00BD24AA"/>
    <w:rsid w:val="00BD6DDE"/>
    <w:rsid w:val="00C03B3C"/>
    <w:rsid w:val="00C313B7"/>
    <w:rsid w:val="00C34EF4"/>
    <w:rsid w:val="00C36028"/>
    <w:rsid w:val="00C36E8A"/>
    <w:rsid w:val="00C41F42"/>
    <w:rsid w:val="00C43C6A"/>
    <w:rsid w:val="00C45BF3"/>
    <w:rsid w:val="00C47364"/>
    <w:rsid w:val="00C753B8"/>
    <w:rsid w:val="00C80CDA"/>
    <w:rsid w:val="00C848F1"/>
    <w:rsid w:val="00CB7FB8"/>
    <w:rsid w:val="00CE324D"/>
    <w:rsid w:val="00CF2B15"/>
    <w:rsid w:val="00CF33F6"/>
    <w:rsid w:val="00CF34D6"/>
    <w:rsid w:val="00D02383"/>
    <w:rsid w:val="00D23A3D"/>
    <w:rsid w:val="00D30FA8"/>
    <w:rsid w:val="00D3670C"/>
    <w:rsid w:val="00DA005C"/>
    <w:rsid w:val="00DB79C6"/>
    <w:rsid w:val="00DC2B59"/>
    <w:rsid w:val="00DC3BE7"/>
    <w:rsid w:val="00DE129D"/>
    <w:rsid w:val="00E03B00"/>
    <w:rsid w:val="00E5390E"/>
    <w:rsid w:val="00E640D1"/>
    <w:rsid w:val="00E736EA"/>
    <w:rsid w:val="00E9393A"/>
    <w:rsid w:val="00E96A82"/>
    <w:rsid w:val="00EA23C9"/>
    <w:rsid w:val="00EA47A3"/>
    <w:rsid w:val="00EB6E73"/>
    <w:rsid w:val="00EE3779"/>
    <w:rsid w:val="00EE5935"/>
    <w:rsid w:val="00EE6EBB"/>
    <w:rsid w:val="00F06B55"/>
    <w:rsid w:val="00F274F6"/>
    <w:rsid w:val="00F666F0"/>
    <w:rsid w:val="00F81408"/>
    <w:rsid w:val="00F83935"/>
    <w:rsid w:val="00F963FF"/>
    <w:rsid w:val="00FB2CF8"/>
    <w:rsid w:val="00FC5279"/>
    <w:rsid w:val="00FC6E2C"/>
    <w:rsid w:val="00FD7A7B"/>
    <w:rsid w:val="00FE077A"/>
    <w:rsid w:val="00FF626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956F2"/>
  <w15:docId w15:val="{5B9BAD55-AF6A-460B-B69D-01D7BE1E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EC0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F79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CE0058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F79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F79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5F79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052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204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F34D6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CF34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A95F79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0204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5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CE0058" w:themeFill="accent2"/>
      <w:vAlign w:val="center"/>
    </w:tcPr>
    <w:tblStylePr w:type="firstCol">
      <w:tblPr/>
      <w:tcPr>
        <w:shd w:val="clear" w:color="auto" w:fill="CE0058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95F79"/>
    <w:rPr>
      <w:rFonts w:ascii="Tahoma" w:eastAsiaTheme="majorEastAsia" w:hAnsi="Tahoma" w:cstheme="majorBidi"/>
      <w:color w:val="CE0058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5F79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10204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CE0058" w:themeFill="accent2"/>
    </w:rPr>
  </w:style>
  <w:style w:type="paragraph" w:customStyle="1" w:styleId="Pull-out">
    <w:name w:val="Pull-out"/>
    <w:basedOn w:val="Normal"/>
    <w:link w:val="Pull-outChar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95F79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rsid w:val="00515177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rsid w:val="00515177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4626B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A95F79"/>
    <w:pPr>
      <w:spacing w:before="240" w:after="320" w:line="240" w:lineRule="auto"/>
    </w:pPr>
    <w:rPr>
      <w:rFonts w:ascii="Tahoma" w:eastAsiaTheme="majorEastAsia" w:hAnsi="Tahoma" w:cstheme="majorBidi"/>
      <w:color w:val="CE0058" w:themeColor="accent2"/>
      <w:sz w:val="40"/>
      <w:szCs w:val="32"/>
    </w:rPr>
  </w:style>
  <w:style w:type="character" w:styleId="Strong">
    <w:name w:val="Strong"/>
    <w:basedOn w:val="DefaultParagraphFont"/>
    <w:uiPriority w:val="22"/>
    <w:semiHidden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CF34D6"/>
    <w:pPr>
      <w:numPr>
        <w:numId w:val="32"/>
      </w:numPr>
      <w:spacing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</w:style>
  <w:style w:type="character" w:customStyle="1" w:styleId="ListLettersChar">
    <w:name w:val="List Letters Char"/>
    <w:basedOn w:val="ListNumber3Char"/>
    <w:link w:val="ListLetters0"/>
    <w:rsid w:val="00CF34D6"/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10204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rsid w:val="00515177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6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6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</w:style>
  <w:style w:type="character" w:customStyle="1" w:styleId="TableListNumber2Char">
    <w:name w:val="Table List Number 2 Char"/>
    <w:basedOn w:val="TableListNumberChar"/>
    <w:link w:val="TableListNumber2"/>
    <w:rsid w:val="00E03B00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CF34D6"/>
    <w:pPr>
      <w:numPr>
        <w:ilvl w:val="3"/>
        <w:numId w:val="30"/>
      </w:numPr>
      <w:spacing w:before="120" w:after="120" w:line="432" w:lineRule="auto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numPr>
        <w:ilvl w:val="0"/>
        <w:numId w:val="0"/>
      </w:numPr>
      <w:ind w:left="851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CF34D6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5F79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aps w:val="0"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link w:val="Pull-outBullet1Char"/>
    <w:qFormat/>
    <w:rsid w:val="00BD19DB"/>
    <w:pPr>
      <w:numPr>
        <w:numId w:val="34"/>
      </w:numPr>
      <w:ind w:left="482"/>
    </w:pPr>
  </w:style>
  <w:style w:type="paragraph" w:customStyle="1" w:styleId="Pull-outBullet2">
    <w:name w:val="Pull-out Bullet 2"/>
    <w:basedOn w:val="Pull-outBullet1"/>
    <w:link w:val="Pull-outBullet2Char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/>
    </w:pPr>
  </w:style>
  <w:style w:type="numbering" w:customStyle="1" w:styleId="Pull-outlists">
    <w:name w:val="Pull-out lists"/>
    <w:uiPriority w:val="99"/>
    <w:rsid w:val="00BD19DB"/>
    <w:pPr>
      <w:numPr>
        <w:numId w:val="34"/>
      </w:numPr>
    </w:pPr>
  </w:style>
  <w:style w:type="paragraph" w:styleId="TOC4">
    <w:name w:val="toc 4"/>
    <w:basedOn w:val="Normal"/>
    <w:next w:val="Normal"/>
    <w:autoRedefine/>
    <w:uiPriority w:val="39"/>
    <w:rsid w:val="00515177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rsid w:val="00515177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rsid w:val="00515177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F06B55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105220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510B23"/>
    <w:rPr>
      <w:color w:val="FF4895" w:themeColor="accent2" w:themeTint="99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15177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15177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15177"/>
    <w:pPr>
      <w:spacing w:before="40" w:after="40" w:line="288" w:lineRule="auto"/>
      <w:ind w:left="1758"/>
    </w:pPr>
  </w:style>
  <w:style w:type="character" w:customStyle="1" w:styleId="normaltextrun">
    <w:name w:val="normaltextrun"/>
    <w:basedOn w:val="DefaultParagraphFont"/>
    <w:rsid w:val="00B16EC0"/>
  </w:style>
  <w:style w:type="character" w:customStyle="1" w:styleId="eop">
    <w:name w:val="eop"/>
    <w:basedOn w:val="DefaultParagraphFont"/>
    <w:rsid w:val="00B16EC0"/>
  </w:style>
  <w:style w:type="paragraph" w:customStyle="1" w:styleId="Pa4">
    <w:name w:val="Pa4"/>
    <w:basedOn w:val="Normal"/>
    <w:next w:val="Normal"/>
    <w:uiPriority w:val="99"/>
    <w:rsid w:val="00B16EC0"/>
    <w:pPr>
      <w:autoSpaceDE w:val="0"/>
      <w:autoSpaceDN w:val="0"/>
      <w:adjustRightInd w:val="0"/>
      <w:spacing w:before="0"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B16EC0"/>
    <w:pPr>
      <w:autoSpaceDE w:val="0"/>
      <w:autoSpaceDN w:val="0"/>
      <w:adjustRightInd w:val="0"/>
      <w:spacing w:before="0"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B16EC0"/>
    <w:pPr>
      <w:autoSpaceDE w:val="0"/>
      <w:autoSpaceDN w:val="0"/>
      <w:adjustRightInd w:val="0"/>
      <w:spacing w:before="0"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B16EC0"/>
    <w:pPr>
      <w:autoSpaceDE w:val="0"/>
      <w:autoSpaceDN w:val="0"/>
      <w:adjustRightInd w:val="0"/>
      <w:spacing w:before="0"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B16EC0"/>
    <w:pPr>
      <w:autoSpaceDE w:val="0"/>
      <w:autoSpaceDN w:val="0"/>
      <w:adjustRightInd w:val="0"/>
      <w:spacing w:before="0" w:after="0" w:line="201" w:lineRule="atLeas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B16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6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6EC0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EC0"/>
    <w:rPr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16EC0"/>
    <w:rPr>
      <w:color w:val="605E5C"/>
      <w:shd w:val="clear" w:color="auto" w:fill="E1DFDD"/>
    </w:rPr>
  </w:style>
  <w:style w:type="paragraph" w:customStyle="1" w:styleId="Default">
    <w:name w:val="Default"/>
    <w:rsid w:val="00B16EC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B16EC0"/>
    <w:pPr>
      <w:spacing w:after="0" w:line="240" w:lineRule="auto"/>
    </w:pPr>
    <w:rPr>
      <w:lang w:val="en-AU"/>
    </w:rPr>
  </w:style>
  <w:style w:type="paragraph" w:customStyle="1" w:styleId="LDIndent1">
    <w:name w:val="LD_Indent1"/>
    <w:basedOn w:val="Normal"/>
    <w:uiPriority w:val="1"/>
    <w:qFormat/>
    <w:rsid w:val="00B16EC0"/>
    <w:pPr>
      <w:spacing w:before="0" w:after="240" w:line="240" w:lineRule="auto"/>
      <w:ind w:left="851"/>
    </w:pPr>
    <w:rPr>
      <w:rFonts w:ascii="Times New Roman" w:eastAsia="Times New Roman" w:hAnsi="Times New Roman" w:cs="Times New Roman"/>
      <w:kern w:val="22"/>
      <w:sz w:val="24"/>
      <w:szCs w:val="24"/>
    </w:rPr>
  </w:style>
  <w:style w:type="paragraph" w:customStyle="1" w:styleId="LDStandard1">
    <w:name w:val="LD_Standard1"/>
    <w:basedOn w:val="Normal"/>
    <w:next w:val="Normal"/>
    <w:uiPriority w:val="7"/>
    <w:qFormat/>
    <w:rsid w:val="00B16EC0"/>
    <w:pPr>
      <w:keepNext/>
      <w:keepLines/>
      <w:spacing w:before="0" w:after="240" w:line="240" w:lineRule="auto"/>
    </w:pPr>
    <w:rPr>
      <w:rFonts w:ascii="Times New Roman" w:hAnsi="Times New Roman" w:cs="Arial"/>
      <w:b/>
      <w:sz w:val="26"/>
      <w:szCs w:val="24"/>
    </w:rPr>
  </w:style>
  <w:style w:type="paragraph" w:customStyle="1" w:styleId="LDStandard2">
    <w:name w:val="LD_Standard2"/>
    <w:basedOn w:val="Normal"/>
    <w:uiPriority w:val="7"/>
    <w:qFormat/>
    <w:rsid w:val="00B16EC0"/>
    <w:pPr>
      <w:keepNext/>
      <w:spacing w:before="0" w:after="240" w:line="240" w:lineRule="auto"/>
    </w:pPr>
    <w:rPr>
      <w:rFonts w:ascii="Times New Roman" w:hAnsi="Times New Roman" w:cs="Arial"/>
      <w:b/>
      <w:sz w:val="26"/>
      <w:szCs w:val="24"/>
    </w:rPr>
  </w:style>
  <w:style w:type="paragraph" w:customStyle="1" w:styleId="LDStandard3">
    <w:name w:val="LD_Standard3"/>
    <w:basedOn w:val="LDStandard2"/>
    <w:uiPriority w:val="7"/>
    <w:qFormat/>
    <w:rsid w:val="00B16EC0"/>
    <w:pPr>
      <w:keepNext w:val="0"/>
      <w:numPr>
        <w:ilvl w:val="2"/>
      </w:numPr>
    </w:pPr>
    <w:rPr>
      <w:b w:val="0"/>
      <w:sz w:val="24"/>
    </w:rPr>
  </w:style>
  <w:style w:type="paragraph" w:customStyle="1" w:styleId="LDStandard4">
    <w:name w:val="LD_Standard4"/>
    <w:basedOn w:val="LDStandard3"/>
    <w:uiPriority w:val="7"/>
    <w:qFormat/>
    <w:rsid w:val="00B16EC0"/>
  </w:style>
  <w:style w:type="paragraph" w:customStyle="1" w:styleId="LDStandard5">
    <w:name w:val="LD_Standard5"/>
    <w:basedOn w:val="LDStandard4"/>
    <w:uiPriority w:val="7"/>
    <w:qFormat/>
    <w:rsid w:val="00B16EC0"/>
  </w:style>
  <w:style w:type="paragraph" w:customStyle="1" w:styleId="LDStandard6">
    <w:name w:val="LD_Standard6"/>
    <w:basedOn w:val="LDStandard5"/>
    <w:uiPriority w:val="7"/>
    <w:qFormat/>
    <w:rsid w:val="00B16EC0"/>
    <w:pPr>
      <w:numPr>
        <w:ilvl w:val="5"/>
      </w:numPr>
    </w:pPr>
  </w:style>
  <w:style w:type="paragraph" w:customStyle="1" w:styleId="LDStandard7">
    <w:name w:val="LD_Standard7"/>
    <w:basedOn w:val="LDStandard6"/>
    <w:uiPriority w:val="7"/>
    <w:qFormat/>
    <w:rsid w:val="00B16EC0"/>
    <w:pPr>
      <w:numPr>
        <w:ilvl w:val="6"/>
      </w:numPr>
    </w:pPr>
  </w:style>
  <w:style w:type="numbering" w:customStyle="1" w:styleId="Bullet1">
    <w:name w:val="Bullet1"/>
    <w:uiPriority w:val="99"/>
    <w:rsid w:val="00B16EC0"/>
  </w:style>
  <w:style w:type="paragraph" w:customStyle="1" w:styleId="LDStandardBodyText">
    <w:name w:val="LD_Standard_BodyText"/>
    <w:link w:val="LDStandardBodyTextChar"/>
    <w:rsid w:val="00B16EC0"/>
    <w:pPr>
      <w:spacing w:after="240" w:line="240" w:lineRule="auto"/>
    </w:pPr>
    <w:rPr>
      <w:rFonts w:ascii="Times New Roman" w:eastAsia="Times New Roman" w:hAnsi="Times New Roman" w:cs="Times New Roman"/>
      <w:kern w:val="22"/>
      <w:sz w:val="24"/>
      <w:szCs w:val="24"/>
      <w:lang w:val="en-AU"/>
    </w:rPr>
  </w:style>
  <w:style w:type="character" w:customStyle="1" w:styleId="LDStandardBodyTextChar">
    <w:name w:val="LD_Standard_BodyText Char"/>
    <w:basedOn w:val="DefaultParagraphFont"/>
    <w:link w:val="LDStandardBodyText"/>
    <w:rsid w:val="00B16EC0"/>
    <w:rPr>
      <w:rFonts w:ascii="Times New Roman" w:eastAsia="Times New Roman" w:hAnsi="Times New Roman" w:cs="Times New Roman"/>
      <w:kern w:val="22"/>
      <w:sz w:val="24"/>
      <w:szCs w:val="24"/>
      <w:lang w:val="en-AU"/>
    </w:rPr>
  </w:style>
  <w:style w:type="paragraph" w:styleId="List2">
    <w:name w:val="List 2"/>
    <w:basedOn w:val="Normal"/>
    <w:uiPriority w:val="99"/>
    <w:semiHidden/>
    <w:unhideWhenUsed/>
    <w:rsid w:val="00B16EC0"/>
    <w:pPr>
      <w:ind w:left="566" w:hanging="283"/>
      <w:contextualSpacing/>
    </w:pPr>
  </w:style>
  <w:style w:type="paragraph" w:customStyle="1" w:styleId="Style1">
    <w:name w:val="Style1"/>
    <w:basedOn w:val="Pull-outBullet2"/>
    <w:link w:val="Style1Char"/>
    <w:qFormat/>
    <w:rsid w:val="00B16EC0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568" w:right="0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B16EC0"/>
    <w:rPr>
      <w:color w:val="000000" w:themeColor="followedHyperlink"/>
      <w:u w:val="single"/>
    </w:rPr>
  </w:style>
  <w:style w:type="character" w:customStyle="1" w:styleId="Pull-outChar">
    <w:name w:val="Pull-out Char"/>
    <w:basedOn w:val="DefaultParagraphFont"/>
    <w:link w:val="Pull-out"/>
    <w:rsid w:val="00B16EC0"/>
    <w:rPr>
      <w:shd w:val="clear" w:color="auto" w:fill="B2CFDC" w:themeFill="text2" w:themeFillTint="66"/>
      <w:lang w:val="en-AU"/>
    </w:rPr>
  </w:style>
  <w:style w:type="character" w:customStyle="1" w:styleId="Pull-outBullet1Char">
    <w:name w:val="Pull-out Bullet 1 Char"/>
    <w:basedOn w:val="Pull-outChar"/>
    <w:link w:val="Pull-outBullet1"/>
    <w:rsid w:val="00B16EC0"/>
    <w:rPr>
      <w:shd w:val="clear" w:color="auto" w:fill="B2CFDC" w:themeFill="text2" w:themeFillTint="66"/>
      <w:lang w:val="en-AU"/>
    </w:rPr>
  </w:style>
  <w:style w:type="character" w:customStyle="1" w:styleId="Pull-outBullet2Char">
    <w:name w:val="Pull-out Bullet 2 Char"/>
    <w:basedOn w:val="Pull-outBullet1Char"/>
    <w:link w:val="Pull-outBullet2"/>
    <w:rsid w:val="00B16EC0"/>
    <w:rPr>
      <w:shd w:val="clear" w:color="auto" w:fill="B2CFDC" w:themeFill="text2" w:themeFillTint="66"/>
      <w:lang w:val="en-AU"/>
    </w:rPr>
  </w:style>
  <w:style w:type="character" w:customStyle="1" w:styleId="Style1Char">
    <w:name w:val="Style1 Char"/>
    <w:basedOn w:val="Pull-outBullet2Char"/>
    <w:link w:val="Style1"/>
    <w:rsid w:val="00B16EC0"/>
    <w:rPr>
      <w:shd w:val="clear" w:color="auto" w:fill="B2CFDC" w:themeFill="text2" w:themeFillTint="6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C-C-FP01\esc\Templates\ESC\1%20-%20External%20documents\Short%20document%20PINK.dotx" TargetMode="External"/></Relationships>
</file>

<file path=word/theme/theme1.xml><?xml version="1.0" encoding="utf-8"?>
<a:theme xmlns:a="http://schemas.openxmlformats.org/drawingml/2006/main" name="Office Theme">
  <a:themeElements>
    <a:clrScheme name="ESC PINK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45575D9E03F4492DD3C4DA6FC0DC0" ma:contentTypeVersion="11" ma:contentTypeDescription="Create a new document." ma:contentTypeScope="" ma:versionID="6d68f81780b304df032b928c55a1b2b6">
  <xsd:schema xmlns:xsd="http://www.w3.org/2001/XMLSchema" xmlns:xs="http://www.w3.org/2001/XMLSchema" xmlns:p="http://schemas.microsoft.com/office/2006/metadata/properties" xmlns:ns3="7e14ee29-ff38-48b8-9fe1-bb9ec2179f19" xmlns:ns4="e8cbbe4c-1ec4-4b8c-a95b-d171fe90b0f4" targetNamespace="http://schemas.microsoft.com/office/2006/metadata/properties" ma:root="true" ma:fieldsID="3ca7ec3637e0c0cef2e7d0ca50863661" ns3:_="" ns4:_="">
    <xsd:import namespace="7e14ee29-ff38-48b8-9fe1-bb9ec2179f19"/>
    <xsd:import namespace="e8cbbe4c-1ec4-4b8c-a95b-d171fe90b0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4ee29-ff38-48b8-9fe1-bb9ec2179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bbe4c-1ec4-4b8c-a95b-d171fe90b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023F-5E5D-4452-B87D-2479F1486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4ee29-ff38-48b8-9fe1-bb9ec2179f19"/>
    <ds:schemaRef ds:uri="e8cbbe4c-1ec4-4b8c-a95b-d171fe90b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9B23D2-24B7-472B-99D1-EFB2E353C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9FDDE-0659-463A-AB59-5271C8CF9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D28651-8C4F-4397-A956-19A688ED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PINK</Template>
  <TotalTime>2</TotalTime>
  <Pages>18</Pages>
  <Words>4407</Words>
  <Characters>25121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Ensuring energy contracts are clear and fair</dc:title>
  <dc:subject/>
  <dc:creator>Katherine Harris (ESC)</dc:creator>
  <cp:keywords/>
  <dc:description/>
  <cp:lastModifiedBy>Katherine Harris (ESC)</cp:lastModifiedBy>
  <cp:revision>1</cp:revision>
  <cp:lastPrinted>2018-01-07T22:51:00Z</cp:lastPrinted>
  <dcterms:created xsi:type="dcterms:W3CDTF">2020-03-23T21:46:00Z</dcterms:created>
  <dcterms:modified xsi:type="dcterms:W3CDTF">2020-03-23T21:48:00Z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0x01010060545575D9E03F4492DD3C4DA6FC0DC0</vt:lpwstr>
  </property>
</Properties>
</file>