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Toc481138395" w:displacedByCustomXml="next"/>
    <w:bookmarkStart w:id="2" w:name="_Toc481138187" w:displacedByCustomXml="next"/>
    <w:bookmarkStart w:id="3" w:name="_Toc480988875" w:displacedByCustomXml="next"/>
    <w:bookmarkStart w:id="4" w:name="_Hlk481497640" w:displacedByCustomXml="next"/>
    <w:sdt>
      <w:sdtPr>
        <w:rPr>
          <w:lang w:val="en-AU"/>
        </w:rPr>
        <w:id w:val="-1806228930"/>
        <w:docPartObj>
          <w:docPartGallery w:val="Cover Pages"/>
          <w:docPartUnique/>
        </w:docPartObj>
      </w:sdtPr>
      <w:sdtEndPr>
        <w:rPr>
          <w:b/>
          <w:bCs/>
          <w:color w:val="75787B" w:themeColor="background2"/>
          <w:sz w:val="44"/>
          <w:szCs w:val="44"/>
        </w:rPr>
      </w:sdtEndPr>
      <w:sdtContent>
        <w:sdt>
          <w:sdtPr>
            <w:id w:val="-1193684748"/>
            <w:placeholder>
              <w:docPart w:val="EBBD40EEC22B4D01B26D3DA3A8AB72DA"/>
            </w:placeholder>
            <w:showingPlcHdr/>
            <w:text/>
          </w:sdtPr>
          <w:sdtContent>
            <w:p w14:paraId="213D5C3C" w14:textId="77777777" w:rsidR="00067DD9" w:rsidRDefault="00067DD9" w:rsidP="00633068">
              <w:pPr>
                <w:pStyle w:val="NoSpacing"/>
                <w:sectPr w:rsidR="00067DD9" w:rsidSect="00703C67">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709" w:footer="692" w:gutter="0"/>
                  <w:pgNumType w:start="0"/>
                  <w:cols w:space="708"/>
                  <w:docGrid w:linePitch="360"/>
                </w:sectPr>
              </w:pPr>
              <w:r>
                <w:t xml:space="preserve">  </w:t>
              </w:r>
            </w:p>
          </w:sdtContent>
        </w:sdt>
        <w:p w14:paraId="4A0838C5" w14:textId="6F637E19" w:rsidR="00067DD9" w:rsidRPr="0063494B" w:rsidRDefault="00000000" w:rsidP="00633068">
          <w:pPr>
            <w:pStyle w:val="Title"/>
          </w:pPr>
          <w:sdt>
            <w:sdtPr>
              <w:alias w:val="Title"/>
              <w:tag w:val=""/>
              <w:id w:val="-1656833702"/>
              <w:placeholder>
                <w:docPart w:val="1E29FB12632548C6BAFAD2405FAA567E"/>
              </w:placeholder>
              <w:dataBinding w:prefixMappings="xmlns:ns0='http://purl.org/dc/elements/1.1/' xmlns:ns1='http://schemas.openxmlformats.org/package/2006/metadata/core-properties' " w:xpath="/ns1:coreProperties[1]/ns0:title[1]" w:storeItemID="{6C3C8BC8-F283-45AE-878A-BAB7291924A1}"/>
              <w:text/>
            </w:sdtPr>
            <w:sdtContent>
              <w:r w:rsidR="00CE0A01">
                <w:t>Water Industry Standards</w:t>
              </w:r>
              <w:r w:rsidR="007656E6">
                <w:t xml:space="preserve"> Family Violence Provisions Review</w:t>
              </w:r>
            </w:sdtContent>
          </w:sdt>
        </w:p>
        <w:sdt>
          <w:sdtPr>
            <w:alias w:val="Subtitle"/>
            <w:tag w:val=""/>
            <w:id w:val="1140151582"/>
            <w:placeholder>
              <w:docPart w:val="725F68B27D974617AFE0FDB705728BAF"/>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876C8A4" w14:textId="1A9A7719" w:rsidR="00067DD9" w:rsidRDefault="007656E6" w:rsidP="00633068">
              <w:pPr>
                <w:pStyle w:val="Subtitle"/>
              </w:pPr>
              <w:r>
                <w:t xml:space="preserve">Findings </w:t>
              </w:r>
              <w:r w:rsidR="00486BF9">
                <w:t>P</w:t>
              </w:r>
              <w:r>
                <w:t>aper</w:t>
              </w:r>
            </w:p>
          </w:sdtContent>
        </w:sdt>
        <w:p w14:paraId="3FFC04B5" w14:textId="5B4707B9" w:rsidR="00067DD9" w:rsidRDefault="00000000" w:rsidP="000A7FD9">
          <w:pPr>
            <w:pStyle w:val="Subtitle"/>
          </w:pPr>
          <w:sdt>
            <w:sdtPr>
              <w:id w:val="1251166870"/>
              <w:placeholder>
                <w:docPart w:val="886F5D431B96443EAFF06D8BE7975666"/>
              </w:placeholder>
              <w:date w:fullDate="2023-07-20T00:00:00Z">
                <w:dateFormat w:val="d MMMM yyyy"/>
                <w:lid w:val="en-US"/>
                <w:storeMappedDataAs w:val="dateTime"/>
                <w:calendar w:val="gregorian"/>
              </w:date>
            </w:sdtPr>
            <w:sdtContent>
              <w:r w:rsidR="00824D52">
                <w:rPr>
                  <w:lang w:val="en-US"/>
                </w:rPr>
                <w:t>20</w:t>
              </w:r>
              <w:r w:rsidR="00824D52" w:rsidRPr="00401289">
                <w:rPr>
                  <w:lang w:val="en-US"/>
                </w:rPr>
                <w:t xml:space="preserve"> July 2023</w:t>
              </w:r>
            </w:sdtContent>
          </w:sdt>
        </w:p>
        <w:p w14:paraId="424D7862" w14:textId="77777777" w:rsidR="00067DD9" w:rsidRDefault="00067DD9"/>
        <w:p w14:paraId="31101F45" w14:textId="5192BACE" w:rsidR="00067DD9" w:rsidRPr="00F60F25" w:rsidRDefault="00000000" w:rsidP="00032A07">
          <w:pPr>
            <w:spacing w:line="259" w:lineRule="auto"/>
            <w:jc w:val="center"/>
            <w:rPr>
              <w:b/>
              <w:bCs/>
              <w:color w:val="75787B" w:themeColor="background2"/>
              <w:sz w:val="44"/>
              <w:szCs w:val="44"/>
            </w:rPr>
          </w:pPr>
        </w:p>
      </w:sdtContent>
    </w:sdt>
    <w:p w14:paraId="528C6179" w14:textId="77777777" w:rsidR="00F83935" w:rsidRDefault="00F83935" w:rsidP="000D4547">
      <w:pPr>
        <w:pStyle w:val="NoSpacing"/>
        <w:rPr>
          <w:b/>
        </w:rPr>
      </w:pPr>
    </w:p>
    <w:p w14:paraId="003B329A" w14:textId="77777777" w:rsidR="0034189D" w:rsidRDefault="0034189D" w:rsidP="00F83935">
      <w:pPr>
        <w:spacing w:line="259" w:lineRule="auto"/>
        <w:rPr>
          <w:rStyle w:val="Strong"/>
        </w:rPr>
      </w:pPr>
    </w:p>
    <w:p w14:paraId="45C1BC2F" w14:textId="77777777" w:rsidR="0034189D" w:rsidRDefault="0034189D" w:rsidP="00F83935">
      <w:pPr>
        <w:spacing w:line="259" w:lineRule="auto"/>
        <w:rPr>
          <w:rStyle w:val="Strong"/>
        </w:rPr>
      </w:pPr>
    </w:p>
    <w:p w14:paraId="066F9AE3" w14:textId="77777777" w:rsidR="0034189D" w:rsidRDefault="0034189D" w:rsidP="00F83935">
      <w:pPr>
        <w:spacing w:line="259" w:lineRule="auto"/>
        <w:rPr>
          <w:rStyle w:val="Strong"/>
        </w:rPr>
      </w:pPr>
    </w:p>
    <w:p w14:paraId="62021E75" w14:textId="77777777" w:rsidR="00F60F25" w:rsidRDefault="00F60F25">
      <w:pPr>
        <w:spacing w:before="0" w:line="259" w:lineRule="auto"/>
        <w:rPr>
          <w:rStyle w:val="Strong"/>
        </w:rPr>
      </w:pPr>
      <w:r>
        <w:rPr>
          <w:rStyle w:val="Strong"/>
        </w:rPr>
        <w:br w:type="page"/>
      </w:r>
    </w:p>
    <w:p w14:paraId="610E60A5" w14:textId="77777777" w:rsidR="00F60F25" w:rsidRDefault="00F60F25" w:rsidP="00F83935">
      <w:pPr>
        <w:spacing w:line="259" w:lineRule="auto"/>
        <w:rPr>
          <w:rStyle w:val="Strong"/>
        </w:rPr>
      </w:pPr>
    </w:p>
    <w:p w14:paraId="7C6DB598" w14:textId="77777777" w:rsidR="00F60F25" w:rsidRDefault="00F60F25" w:rsidP="00F83935">
      <w:pPr>
        <w:spacing w:line="259" w:lineRule="auto"/>
        <w:rPr>
          <w:rStyle w:val="Strong"/>
        </w:rPr>
      </w:pPr>
    </w:p>
    <w:p w14:paraId="6E843CC4" w14:textId="17DC7697" w:rsidR="00881E07" w:rsidRPr="00F83935" w:rsidRDefault="00881E07" w:rsidP="00F83935">
      <w:pPr>
        <w:spacing w:line="259" w:lineRule="auto"/>
        <w:rPr>
          <w:rStyle w:val="Strong"/>
          <w:b w:val="0"/>
          <w:bCs w:val="0"/>
        </w:rPr>
      </w:pPr>
      <w:r w:rsidRPr="00710792">
        <w:rPr>
          <w:rStyle w:val="Strong"/>
        </w:rPr>
        <w:t>An appropriate citation for this paper is:</w:t>
      </w:r>
      <w:bookmarkEnd w:id="3"/>
      <w:bookmarkEnd w:id="2"/>
      <w:bookmarkEnd w:id="1"/>
    </w:p>
    <w:p w14:paraId="621C14ED" w14:textId="7A2D73B3" w:rsidR="00943BDE" w:rsidRDefault="00881E07" w:rsidP="00943BDE">
      <w:r w:rsidRPr="00954D8C">
        <w:t>Essential Services Commission</w:t>
      </w:r>
      <w:r w:rsidR="003904B9" w:rsidRPr="00954D8C">
        <w:t xml:space="preserve"> </w:t>
      </w:r>
      <w:sdt>
        <w:sdtPr>
          <w:alias w:val="Year"/>
          <w:tag w:val="Year"/>
          <w:id w:val="-1184668763"/>
          <w:placeholder>
            <w:docPart w:val="059F06AE1DFA4E9B9C7B519D55B8251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A830E7" w:rsidRPr="00954D8C">
            <w:t>2023</w:t>
          </w:r>
        </w:sdtContent>
      </w:sdt>
      <w:r w:rsidRPr="00954D8C">
        <w:t xml:space="preserve">, </w:t>
      </w:r>
      <w:sdt>
        <w:sdtPr>
          <w:rPr>
            <w:i/>
          </w:rPr>
          <w:alias w:val="Title"/>
          <w:tag w:val=""/>
          <w:id w:val="1260560542"/>
          <w:placeholder>
            <w:docPart w:val="A920CCC4787B4E0AB23E9E59F1E7EB76"/>
          </w:placeholder>
          <w:dataBinding w:prefixMappings="xmlns:ns0='http://purl.org/dc/elements/1.1/' xmlns:ns1='http://schemas.openxmlformats.org/package/2006/metadata/core-properties' " w:xpath="/ns1:coreProperties[1]/ns0:title[1]" w:storeItemID="{6C3C8BC8-F283-45AE-878A-BAB7291924A1}"/>
          <w:text/>
        </w:sdtPr>
        <w:sdtContent>
          <w:r w:rsidR="00CE0A01" w:rsidRPr="00954D8C">
            <w:rPr>
              <w:i/>
            </w:rPr>
            <w:t>Water Industry Standards</w:t>
          </w:r>
          <w:r w:rsidR="007656E6" w:rsidRPr="00954D8C">
            <w:rPr>
              <w:i/>
            </w:rPr>
            <w:t xml:space="preserve"> Family Violence Provisions Review</w:t>
          </w:r>
        </w:sdtContent>
      </w:sdt>
      <w:r w:rsidR="00633068" w:rsidRPr="00954D8C">
        <w:rPr>
          <w:i/>
          <w:iCs/>
        </w:rPr>
        <w:t xml:space="preserve">: </w:t>
      </w:r>
      <w:sdt>
        <w:sdtPr>
          <w:rPr>
            <w:i/>
          </w:rPr>
          <w:alias w:val="Subtitle"/>
          <w:tag w:val=""/>
          <w:id w:val="-295916621"/>
          <w:placeholder>
            <w:docPart w:val="BD01118C761847F1BD2347B3E3A8AFC5"/>
          </w:placeholder>
          <w:dataBinding w:prefixMappings="xmlns:ns0='http://purl.org/dc/elements/1.1/' xmlns:ns1='http://schemas.openxmlformats.org/package/2006/metadata/core-properties' " w:xpath="/ns1:coreProperties[1]/ns0:description[1]" w:storeItemID="{6C3C8BC8-F283-45AE-878A-BAB7291924A1}"/>
          <w:text w:multiLine="1"/>
        </w:sdtPr>
        <w:sdtContent>
          <w:r w:rsidR="00486BF9" w:rsidRPr="00954D8C">
            <w:rPr>
              <w:i/>
            </w:rPr>
            <w:t>Findings Paper</w:t>
          </w:r>
        </w:sdtContent>
      </w:sdt>
      <w:r w:rsidR="00012434" w:rsidRPr="00954D8C">
        <w:t>,</w:t>
      </w:r>
      <w:r w:rsidR="00633068" w:rsidRPr="00954D8C">
        <w:t xml:space="preserve"> </w:t>
      </w:r>
      <w:sdt>
        <w:sdtPr>
          <w:alias w:val="Date"/>
          <w:tag w:val="Year"/>
          <w:id w:val="-733004738"/>
          <w:placeholder>
            <w:docPart w:val="4A1917964AB1436D901521E6D569F049"/>
          </w:placeholder>
          <w:date w:fullDate="2023-07-20T00:00:00Z">
            <w:dateFormat w:val="d MMMM "/>
            <w:lid w:val="en-US"/>
            <w:storeMappedDataAs w:val="dateTime"/>
            <w:calendar w:val="gregorian"/>
          </w:date>
        </w:sdtPr>
        <w:sdtContent>
          <w:r w:rsidR="00824D52">
            <w:rPr>
              <w:lang w:val="en-US"/>
            </w:rPr>
            <w:t>20</w:t>
          </w:r>
          <w:r w:rsidR="00824D52" w:rsidRPr="00954D8C">
            <w:rPr>
              <w:lang w:val="en-US"/>
            </w:rPr>
            <w:t xml:space="preserve"> July </w:t>
          </w:r>
        </w:sdtContent>
      </w:sdt>
    </w:p>
    <w:p w14:paraId="6A5BAD53" w14:textId="77777777" w:rsidR="00710792" w:rsidRDefault="00710792" w:rsidP="00710792">
      <w:pPr>
        <w:rPr>
          <w:rStyle w:val="Strong"/>
        </w:rPr>
      </w:pPr>
      <w:bookmarkStart w:id="5" w:name="_Toc480988876"/>
      <w:bookmarkStart w:id="6" w:name="_Toc481138188"/>
      <w:bookmarkStart w:id="7" w:name="_Toc481138396"/>
    </w:p>
    <w:p w14:paraId="5A153233" w14:textId="77777777" w:rsidR="00881E07" w:rsidRPr="00710792" w:rsidRDefault="00881E07" w:rsidP="00710792">
      <w:pPr>
        <w:rPr>
          <w:rStyle w:val="Strong"/>
        </w:rPr>
      </w:pPr>
      <w:r w:rsidRPr="00710792">
        <w:rPr>
          <w:rStyle w:val="Strong"/>
        </w:rPr>
        <w:t>Copyright notice</w:t>
      </w:r>
      <w:bookmarkEnd w:id="5"/>
      <w:bookmarkEnd w:id="6"/>
      <w:bookmarkEnd w:id="7"/>
    </w:p>
    <w:p w14:paraId="7A33C1B0" w14:textId="47839C6F" w:rsidR="00881E07" w:rsidRDefault="00881E07" w:rsidP="00943BDE">
      <w:r>
        <w:t xml:space="preserve">© </w:t>
      </w:r>
      <w:r w:rsidR="00563AD8">
        <w:t>Essential Services Commission</w:t>
      </w:r>
      <w:r w:rsidR="00012434">
        <w:t>,</w:t>
      </w:r>
      <w:r w:rsidR="00563AD8">
        <w:t xml:space="preserve"> </w:t>
      </w:r>
      <w:sdt>
        <w:sdtPr>
          <w:alias w:val="Year"/>
          <w:tag w:val="Year"/>
          <w:id w:val="1606076632"/>
          <w:placeholder>
            <w:docPart w:val="A6385DEF456B4EAC8141BC4AB58AD6C5"/>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1F6961">
            <w:t>2023</w:t>
          </w:r>
        </w:sdtContent>
      </w:sdt>
    </w:p>
    <w:p w14:paraId="2E9A841C" w14:textId="77777777" w:rsidR="0050064B" w:rsidRDefault="0050064B" w:rsidP="00943BDE"/>
    <w:p w14:paraId="78CAF3B8" w14:textId="77777777" w:rsidR="00881E07" w:rsidRDefault="0050064B" w:rsidP="00881E07">
      <w:r w:rsidRPr="00F70F20">
        <w:rPr>
          <w:noProof/>
          <w:lang w:eastAsia="en-AU"/>
        </w:rPr>
        <w:drawing>
          <wp:inline distT="0" distB="0" distL="0" distR="0" wp14:anchorId="5CA49F32" wp14:editId="327C21F9">
            <wp:extent cx="1198800" cy="421200"/>
            <wp:effectExtent l="0" t="0" r="1905" b="0"/>
            <wp:docPr id="4" name="Picture 4" descr="untitl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rsidR="00881E07">
        <w:t xml:space="preserve"> </w:t>
      </w:r>
    </w:p>
    <w:p w14:paraId="1CF4D9F9" w14:textId="7786D7B1" w:rsidR="00881E07" w:rsidRDefault="00881E07" w:rsidP="00881E07">
      <w:r>
        <w:t xml:space="preserve">This work, </w:t>
      </w:r>
      <w:sdt>
        <w:sdtPr>
          <w:rPr>
            <w:i/>
            <w:iCs/>
          </w:rPr>
          <w:alias w:val="Title"/>
          <w:tag w:val=""/>
          <w:id w:val="1731569904"/>
          <w:placeholder>
            <w:docPart w:val="98E89392CC174704BADAA01F9076B552"/>
          </w:placeholder>
          <w:dataBinding w:prefixMappings="xmlns:ns0='http://purl.org/dc/elements/1.1/' xmlns:ns1='http://schemas.openxmlformats.org/package/2006/metadata/core-properties' " w:xpath="/ns1:coreProperties[1]/ns0:title[1]" w:storeItemID="{6C3C8BC8-F283-45AE-878A-BAB7291924A1}"/>
          <w:text/>
        </w:sdtPr>
        <w:sdtContent>
          <w:r w:rsidR="00CE0A01">
            <w:rPr>
              <w:i/>
              <w:iCs/>
            </w:rPr>
            <w:t>Water Industry Standards</w:t>
          </w:r>
          <w:r w:rsidR="007656E6" w:rsidRPr="00795165">
            <w:rPr>
              <w:i/>
              <w:iCs/>
            </w:rPr>
            <w:t xml:space="preserve"> Family Violence Provisions Review</w:t>
          </w:r>
        </w:sdtContent>
      </w:sdt>
      <w:r>
        <w:t>, is licensed under a Creative Commons Attribution 4.0 licence [creativecommons.org/licen</w:t>
      </w:r>
      <w:r w:rsidR="00563AD8">
        <w:t>ses/by/4.0]. You are free to re-</w:t>
      </w:r>
      <w:r>
        <w:t>use the work under that licence, on the condition that you credit the Essential Services Commission as author, indicate if changes were made and comply with the other licence terms.</w:t>
      </w:r>
    </w:p>
    <w:p w14:paraId="785AF04F" w14:textId="77777777" w:rsidR="00EA47A3" w:rsidRDefault="00881E07" w:rsidP="00881E07">
      <w:r>
        <w:t xml:space="preserve">The licence does not apply to any brand logo, </w:t>
      </w:r>
      <w:proofErr w:type="gramStart"/>
      <w:r>
        <w:t>images</w:t>
      </w:r>
      <w:proofErr w:type="gramEnd"/>
      <w:r>
        <w:t xml:space="preserve"> or photographs within the publication.</w:t>
      </w:r>
    </w:p>
    <w:p w14:paraId="53C1F225" w14:textId="77777777" w:rsidR="00717CCA" w:rsidRDefault="00717CCA" w:rsidP="00881E07"/>
    <w:p w14:paraId="52736190" w14:textId="3555258B" w:rsidR="00717CCA" w:rsidRDefault="00717CCA" w:rsidP="00881E07"/>
    <w:p w14:paraId="47FA06F6" w14:textId="77777777" w:rsidR="00D631EA" w:rsidRDefault="00D631EA">
      <w:pPr>
        <w:spacing w:before="0" w:line="259" w:lineRule="auto"/>
        <w:sectPr w:rsidR="00D631EA" w:rsidSect="00A236AB">
          <w:headerReference w:type="default" r:id="rId19"/>
          <w:footerReference w:type="default" r:id="rId20"/>
          <w:type w:val="continuous"/>
          <w:pgSz w:w="11906" w:h="16838" w:code="9"/>
          <w:pgMar w:top="1134" w:right="1558" w:bottom="1134" w:left="1134" w:header="709" w:footer="692" w:gutter="0"/>
          <w:pgNumType w:fmt="lowerRoman"/>
          <w:cols w:space="708"/>
          <w:docGrid w:linePitch="360"/>
        </w:sectPr>
      </w:pPr>
    </w:p>
    <w:p w14:paraId="1E8E1F56" w14:textId="3A60F6DF" w:rsidR="00A47C4B" w:rsidRDefault="00A47C4B">
      <w:pPr>
        <w:spacing w:before="0" w:line="259" w:lineRule="auto"/>
      </w:pPr>
      <w:r>
        <w:br w:type="page"/>
      </w:r>
    </w:p>
    <w:p w14:paraId="28444976" w14:textId="1E36B6F7" w:rsidR="00A47C4B" w:rsidRDefault="00A47C4B" w:rsidP="00A47C4B">
      <w:pPr>
        <w:pStyle w:val="Heading1"/>
      </w:pPr>
      <w:bookmarkStart w:id="8" w:name="_Toc132967398"/>
      <w:bookmarkStart w:id="9" w:name="_Toc136794355"/>
      <w:bookmarkStart w:id="10" w:name="_Toc139022886"/>
      <w:r>
        <w:lastRenderedPageBreak/>
        <w:t>Acknowledgements</w:t>
      </w:r>
      <w:bookmarkEnd w:id="8"/>
      <w:bookmarkEnd w:id="9"/>
      <w:bookmarkEnd w:id="10"/>
    </w:p>
    <w:p w14:paraId="2424C652" w14:textId="48884621" w:rsidR="00C32E82" w:rsidRPr="00F97269" w:rsidRDefault="00C32E82" w:rsidP="00C32E82">
      <w:pPr>
        <w:rPr>
          <w:rFonts w:ascii="Tahoma" w:hAnsi="Tahoma" w:cs="Tahoma"/>
          <w:b/>
          <w:bCs/>
          <w:sz w:val="26"/>
          <w:szCs w:val="26"/>
        </w:rPr>
      </w:pPr>
      <w:bookmarkStart w:id="11" w:name="_Toc132967399"/>
      <w:bookmarkStart w:id="12" w:name="_Toc136794356"/>
      <w:r w:rsidRPr="00F97269">
        <w:rPr>
          <w:rFonts w:ascii="Tahoma" w:hAnsi="Tahoma" w:cs="Tahoma"/>
          <w:b/>
          <w:bCs/>
          <w:sz w:val="26"/>
          <w:szCs w:val="26"/>
        </w:rPr>
        <w:t>Acknowledgement</w:t>
      </w:r>
      <w:r w:rsidR="007A759C">
        <w:rPr>
          <w:rFonts w:ascii="Tahoma" w:hAnsi="Tahoma" w:cs="Tahoma"/>
          <w:b/>
          <w:bCs/>
          <w:sz w:val="26"/>
          <w:szCs w:val="26"/>
        </w:rPr>
        <w:t xml:space="preserve"> of Country</w:t>
      </w:r>
    </w:p>
    <w:p w14:paraId="31D8FF6C" w14:textId="77777777" w:rsidR="00C32E82" w:rsidRPr="003A6981" w:rsidRDefault="00C32E82" w:rsidP="00C32E82">
      <w:r w:rsidRPr="003A6981">
        <w:t>We acknowledge the Traditional Owners of the lands and waterways on which we work and live.</w:t>
      </w:r>
    </w:p>
    <w:p w14:paraId="6CCB9E95" w14:textId="77777777" w:rsidR="00C32E82" w:rsidRPr="003A6981" w:rsidRDefault="00C32E82" w:rsidP="00C32E82">
      <w:r w:rsidRPr="003A6981">
        <w:t xml:space="preserve">We acknowledge all Aboriginal and Torres Strait Islander </w:t>
      </w:r>
      <w:proofErr w:type="gramStart"/>
      <w:r w:rsidRPr="003A6981">
        <w:t>communities, and</w:t>
      </w:r>
      <w:proofErr w:type="gramEnd"/>
      <w:r w:rsidRPr="003A6981">
        <w:t xml:space="preserve"> pay our respects to Elders past and present.</w:t>
      </w:r>
    </w:p>
    <w:p w14:paraId="5A8FBDDA" w14:textId="77777777" w:rsidR="00C32E82" w:rsidRDefault="00C32E82" w:rsidP="00C32E82">
      <w:r w:rsidRPr="003A6981">
        <w:t>As the First Peoples of this land, belonging to the world’s oldest living cultures, we recognise and value their knowledge, and ongoing role in shaping and enriching the story of Victoria.</w:t>
      </w:r>
      <w:r w:rsidRPr="003F4A2C">
        <w:t xml:space="preserve">  </w:t>
      </w:r>
    </w:p>
    <w:p w14:paraId="3C0A25C8" w14:textId="77777777" w:rsidR="00155B4C" w:rsidRDefault="00155B4C" w:rsidP="00954D8C"/>
    <w:p w14:paraId="5E0AED93" w14:textId="2B717E61" w:rsidR="00E74530" w:rsidRDefault="00E74530" w:rsidP="00E74530">
      <w:pPr>
        <w:pStyle w:val="Heading2"/>
      </w:pPr>
      <w:bookmarkStart w:id="13" w:name="_Toc139022887"/>
      <w:r>
        <w:t>Victim</w:t>
      </w:r>
      <w:r w:rsidR="002A3EAF">
        <w:t>-</w:t>
      </w:r>
      <w:r>
        <w:t>survivor acknowledgement</w:t>
      </w:r>
      <w:bookmarkEnd w:id="11"/>
      <w:bookmarkEnd w:id="12"/>
      <w:bookmarkEnd w:id="13"/>
    </w:p>
    <w:p w14:paraId="65750920" w14:textId="76F7B99C" w:rsidR="00A47C4B" w:rsidRDefault="00F173DA" w:rsidP="00881E07">
      <w:r>
        <w:t xml:space="preserve">We would like to acknowledge the contribution of </w:t>
      </w:r>
      <w:r w:rsidR="003B491F">
        <w:t>the panel</w:t>
      </w:r>
      <w:r w:rsidR="00F316DA">
        <w:t xml:space="preserve"> of</w:t>
      </w:r>
      <w:r w:rsidR="003B491F">
        <w:t xml:space="preserve"> family violence </w:t>
      </w:r>
      <w:r>
        <w:t xml:space="preserve">survivor advocates who </w:t>
      </w:r>
      <w:r w:rsidR="00DC03F7">
        <w:t xml:space="preserve">shared their expertise and time to </w:t>
      </w:r>
      <w:r>
        <w:t xml:space="preserve">provide guidance and feedback throughout this </w:t>
      </w:r>
      <w:r w:rsidR="00B6593A">
        <w:t>review</w:t>
      </w:r>
      <w:r>
        <w:t>.</w:t>
      </w:r>
      <w:r w:rsidR="009D7F3D">
        <w:t xml:space="preserve"> </w:t>
      </w:r>
      <w:r w:rsidR="00D9595A">
        <w:t xml:space="preserve">The contribution of this group </w:t>
      </w:r>
      <w:r w:rsidR="009D7F3D">
        <w:t>helped shape the outputs of this review.</w:t>
      </w:r>
    </w:p>
    <w:p w14:paraId="18C6F3E0" w14:textId="49D45446" w:rsidR="003B491F" w:rsidRDefault="003B491F" w:rsidP="00881E07">
      <w:r>
        <w:t xml:space="preserve">We </w:t>
      </w:r>
      <w:r w:rsidR="005F2E90">
        <w:t xml:space="preserve">would </w:t>
      </w:r>
      <w:r>
        <w:t xml:space="preserve">also </w:t>
      </w:r>
      <w:r w:rsidR="005F2E90">
        <w:t xml:space="preserve">like to </w:t>
      </w:r>
      <w:r w:rsidR="00F14AB3">
        <w:t xml:space="preserve">acknowledge the contribution from participants with lived experience of family violence who shared </w:t>
      </w:r>
      <w:r w:rsidR="002F5B27">
        <w:t xml:space="preserve">information about </w:t>
      </w:r>
      <w:r w:rsidR="00F14AB3">
        <w:t xml:space="preserve">their experiences </w:t>
      </w:r>
      <w:r w:rsidR="005F2E90">
        <w:t xml:space="preserve">with </w:t>
      </w:r>
      <w:r w:rsidR="00F14AB3">
        <w:t>water business</w:t>
      </w:r>
      <w:r w:rsidR="00F30F7D">
        <w:t>es</w:t>
      </w:r>
      <w:r w:rsidR="00AB5474">
        <w:t xml:space="preserve"> through their conversations with the team at Uniting</w:t>
      </w:r>
      <w:r w:rsidR="00F14AB3">
        <w:t>.</w:t>
      </w:r>
    </w:p>
    <w:p w14:paraId="2536FEBD" w14:textId="791FA4A1" w:rsidR="00BA48B8" w:rsidRDefault="00BA48B8" w:rsidP="00881E07"/>
    <w:p w14:paraId="2D0786AF" w14:textId="77777777" w:rsidR="00E74530" w:rsidRPr="00E74530" w:rsidRDefault="00E74530" w:rsidP="00E74530"/>
    <w:bookmarkEnd w:id="4" w:displacedByCustomXml="next"/>
    <w:sdt>
      <w:sdtPr>
        <w:id w:val="1641840776"/>
        <w:lock w:val="sdtContentLocked"/>
        <w:placeholder>
          <w:docPart w:val="199B0EE1C0BB47C7A33D375969442D53"/>
        </w:placeholder>
        <w:showingPlcHdr/>
        <w:text/>
      </w:sdtPr>
      <w:sdtContent>
        <w:p w14:paraId="2F72AF46" w14:textId="77777777" w:rsidR="004309BF" w:rsidRDefault="004309BF" w:rsidP="004309BF">
          <w:r>
            <w:t xml:space="preserve">  </w:t>
          </w:r>
        </w:p>
      </w:sdtContent>
    </w:sdt>
    <w:p w14:paraId="66D5541B" w14:textId="77777777" w:rsidR="00594D06" w:rsidRDefault="00A75100">
      <w:pPr>
        <w:spacing w:before="0" w:line="259" w:lineRule="auto"/>
        <w:sectPr w:rsidR="00594D06" w:rsidSect="00A236AB">
          <w:footerReference w:type="default" r:id="rId21"/>
          <w:type w:val="continuous"/>
          <w:pgSz w:w="11906" w:h="16838" w:code="9"/>
          <w:pgMar w:top="1134" w:right="1558" w:bottom="1134" w:left="1134" w:header="709" w:footer="692" w:gutter="0"/>
          <w:pgNumType w:fmt="lowerRoman"/>
          <w:cols w:space="708"/>
          <w:docGrid w:linePitch="360"/>
        </w:sectPr>
      </w:pPr>
      <w:r>
        <w:br w:type="page"/>
      </w:r>
    </w:p>
    <w:p w14:paraId="4FBD7C3F" w14:textId="77777777" w:rsidR="00594D06" w:rsidRDefault="00594D06" w:rsidP="00594D06">
      <w:pPr>
        <w:pStyle w:val="Heading1numbered"/>
      </w:pPr>
      <w:bookmarkStart w:id="14" w:name="_Toc139022888"/>
      <w:r>
        <w:lastRenderedPageBreak/>
        <w:t>Message from our chairperson</w:t>
      </w:r>
      <w:bookmarkEnd w:id="14"/>
    </w:p>
    <w:p w14:paraId="33545E38" w14:textId="77777777" w:rsidR="00594D06" w:rsidRDefault="00594D06" w:rsidP="00594D06">
      <w:pPr>
        <w:pStyle w:val="Subtitle"/>
      </w:pPr>
      <w:r>
        <w:rPr>
          <w:noProof/>
        </w:rPr>
        <w:drawing>
          <wp:anchor distT="0" distB="0" distL="114300" distR="114300" simplePos="0" relativeHeight="251665446" behindDoc="0" locked="0" layoutInCell="1" allowOverlap="1" wp14:anchorId="3D0C2FBE" wp14:editId="17904DF7">
            <wp:simplePos x="0" y="0"/>
            <wp:positionH relativeFrom="margin">
              <wp:posOffset>3555310</wp:posOffset>
            </wp:positionH>
            <wp:positionV relativeFrom="margin">
              <wp:posOffset>693586</wp:posOffset>
            </wp:positionV>
            <wp:extent cx="2326005" cy="2393315"/>
            <wp:effectExtent l="0" t="0" r="0" b="6985"/>
            <wp:wrapSquare wrapText="bothSides"/>
            <wp:docPr id="9" name="Picture 9" descr="A person sitting at a des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itting at a desk&#10;&#10;Description automatically generated with medium confidence"/>
                    <pic:cNvPicPr/>
                  </pic:nvPicPr>
                  <pic:blipFill rotWithShape="1">
                    <a:blip r:embed="rId22" cstate="print">
                      <a:extLst>
                        <a:ext uri="{28A0092B-C50C-407E-A947-70E740481C1C}">
                          <a14:useLocalDpi xmlns:a14="http://schemas.microsoft.com/office/drawing/2010/main" val="0"/>
                        </a:ext>
                      </a:extLst>
                    </a:blip>
                    <a:srcRect l="17536" r="17649"/>
                    <a:stretch/>
                  </pic:blipFill>
                  <pic:spPr bwMode="auto">
                    <a:xfrm>
                      <a:off x="0" y="0"/>
                      <a:ext cx="2326005" cy="2393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Protecting customers who are affected by family violence is an enduring priority for the commission.</w:t>
      </w:r>
    </w:p>
    <w:p w14:paraId="46AF624F" w14:textId="77777777" w:rsidR="00594D06" w:rsidRDefault="00594D06" w:rsidP="00594D06">
      <w:r>
        <w:t>Since the Royal Commission into Family Violence handed down its recommendations in 2016, we have been committed to creating better outcomes for consumers affected by family violence. Seven years since our work first started in the water sector, this report highlights all the sector has achieved to date as well as areas for future focus.</w:t>
      </w:r>
    </w:p>
    <w:p w14:paraId="515B53FA" w14:textId="77777777" w:rsidR="00594D06" w:rsidRDefault="00594D06" w:rsidP="00594D06">
      <w:r>
        <w:t>As highlighted in this report, responding to family violence is an ongoing learning process. We have seen businesses try new approaches in implementing or improving family violence responses, which is exciting to see. We’ve also seen businesses recognise opportunities to strengthen their current work to promote customer safety and build the capacity of their staff.</w:t>
      </w:r>
    </w:p>
    <w:p w14:paraId="37B19183" w14:textId="77777777" w:rsidR="00594D06" w:rsidRPr="00824D52" w:rsidRDefault="00594D06" w:rsidP="00594D06">
      <w:pPr>
        <w:rPr>
          <w:rFonts w:ascii="Tahoma" w:hAnsi="Tahoma" w:cs="Tahoma"/>
          <w:b/>
          <w:bCs/>
        </w:rPr>
      </w:pPr>
      <w:r w:rsidRPr="00824D52">
        <w:rPr>
          <w:rFonts w:ascii="Tahoma" w:hAnsi="Tahoma" w:cs="Tahoma"/>
          <w:b/>
          <w:bCs/>
        </w:rPr>
        <w:t xml:space="preserve">The voices and experiences of family violence victim survivors have guided this </w:t>
      </w:r>
      <w:proofErr w:type="gramStart"/>
      <w:r w:rsidRPr="00824D52">
        <w:rPr>
          <w:rFonts w:ascii="Tahoma" w:hAnsi="Tahoma" w:cs="Tahoma"/>
          <w:b/>
          <w:bCs/>
        </w:rPr>
        <w:t>work</w:t>
      </w:r>
      <w:proofErr w:type="gramEnd"/>
    </w:p>
    <w:p w14:paraId="32281373" w14:textId="77777777" w:rsidR="00594D06" w:rsidRDefault="00594D06" w:rsidP="00594D06">
      <w:r>
        <w:t>For the commission, a key part of our work in family violence is building our capacity to hear directly from family violence victim survivors. For this review we consulted an expert group of survivor advocates at key stages in the process, with support from Safe and Equal, and heard directly from victim-survivors who had interacted with their water business. I attended the final meeting with the expert advisory panel late last year to hear their insights and recommendations. I was reminded of how valuable it is to hear directly from people with lived experience to understand the role we play and the impact we can have.</w:t>
      </w:r>
    </w:p>
    <w:p w14:paraId="467EF9D8" w14:textId="77777777" w:rsidR="00594D06" w:rsidRPr="00824D52" w:rsidRDefault="00594D06" w:rsidP="00594D06">
      <w:pPr>
        <w:rPr>
          <w:rFonts w:ascii="Tahoma" w:hAnsi="Tahoma" w:cs="Tahoma"/>
          <w:b/>
          <w:bCs/>
        </w:rPr>
      </w:pPr>
      <w:r w:rsidRPr="00824D52">
        <w:rPr>
          <w:rFonts w:ascii="Tahoma" w:hAnsi="Tahoma" w:cs="Tahoma"/>
          <w:b/>
          <w:bCs/>
        </w:rPr>
        <w:t xml:space="preserve">Working together we will continue to improve outcomes for </w:t>
      </w:r>
      <w:proofErr w:type="gramStart"/>
      <w:r w:rsidRPr="00824D52">
        <w:rPr>
          <w:rFonts w:ascii="Tahoma" w:hAnsi="Tahoma" w:cs="Tahoma"/>
          <w:b/>
          <w:bCs/>
        </w:rPr>
        <w:t>customers</w:t>
      </w:r>
      <w:proofErr w:type="gramEnd"/>
    </w:p>
    <w:p w14:paraId="1043AFDC" w14:textId="77777777" w:rsidR="00594D06" w:rsidRDefault="00594D06" w:rsidP="00594D06">
      <w:r>
        <w:t>As we move into the next phase of our work on family violence, we encourage businesses to continue to find innovative ways to support customers. There are many suggestions throughout the report for how this might be done. We are committed to continuing to work with our regulated sectors to improve outcomes for customers affected by family violence.</w:t>
      </w:r>
    </w:p>
    <w:p w14:paraId="0FBE3CFA" w14:textId="77777777" w:rsidR="00594D06" w:rsidRDefault="00594D06" w:rsidP="00594D06">
      <w:r>
        <w:t xml:space="preserve">We also want to make sure that customers affected by family violence are assured of consistency in the outcomes they can expect from their water business. As we heard from the expert advisory </w:t>
      </w:r>
      <w:r>
        <w:lastRenderedPageBreak/>
        <w:t xml:space="preserve">panel, building trust is critical when consumers affected by family violence have lost trust in many other parts of their lives.   </w:t>
      </w:r>
    </w:p>
    <w:p w14:paraId="10360330" w14:textId="77777777" w:rsidR="00594D06" w:rsidRDefault="00594D06" w:rsidP="00594D06">
      <w:r>
        <w:t xml:space="preserve">Our leadership role in promoting safe and flexible responses to family violence across sectors is a key area of work for the commission. We look forward to more opportunities to innovate and </w:t>
      </w:r>
      <w:proofErr w:type="gramStart"/>
      <w:r>
        <w:t>collaborate together</w:t>
      </w:r>
      <w:proofErr w:type="gramEnd"/>
      <w:r>
        <w:t>.</w:t>
      </w:r>
    </w:p>
    <w:p w14:paraId="10E624DD" w14:textId="4D90A4E7" w:rsidR="00BE6F52" w:rsidRPr="00BE6F52" w:rsidRDefault="00594D06" w:rsidP="00594D06">
      <w:pPr>
        <w:spacing w:before="0" w:line="259" w:lineRule="auto"/>
      </w:pPr>
      <w:r w:rsidRPr="004A3657">
        <w:rPr>
          <w:b/>
          <w:bCs/>
        </w:rPr>
        <w:t>Kate Symons, Chairperso</w:t>
      </w:r>
      <w:r>
        <w:rPr>
          <w:b/>
          <w:bCs/>
        </w:rPr>
        <w:t>n</w:t>
      </w:r>
      <w:bookmarkStart w:id="15" w:name="_Toc136794357"/>
    </w:p>
    <w:p w14:paraId="51BF1424" w14:textId="77777777" w:rsidR="00BE6F52" w:rsidRPr="00BE6F52" w:rsidRDefault="00BE6F52" w:rsidP="00BE6F52"/>
    <w:p w14:paraId="5208EBF7" w14:textId="77777777" w:rsidR="00BE6F52" w:rsidRPr="00BE6F52" w:rsidRDefault="00BE6F52" w:rsidP="00BE6F52"/>
    <w:p w14:paraId="5E87B404" w14:textId="77777777" w:rsidR="00BE6F52" w:rsidRPr="00BE6F52" w:rsidRDefault="00BE6F52" w:rsidP="00BE6F52"/>
    <w:p w14:paraId="272BD3FE" w14:textId="77777777" w:rsidR="00BE6F52" w:rsidRPr="00BE6F52" w:rsidRDefault="00BE6F52" w:rsidP="00BE6F52"/>
    <w:p w14:paraId="0FD8AC9F" w14:textId="77777777" w:rsidR="00BE6F52" w:rsidRPr="00BE6F52" w:rsidRDefault="00BE6F52" w:rsidP="00BE6F52"/>
    <w:p w14:paraId="2188556D" w14:textId="77777777" w:rsidR="00BE6F52" w:rsidRPr="00BE6F52" w:rsidRDefault="00BE6F52" w:rsidP="00BE6F52"/>
    <w:p w14:paraId="2CDFA87E" w14:textId="77777777" w:rsidR="00BE6F52" w:rsidRPr="00BE6F52" w:rsidRDefault="00BE6F52" w:rsidP="00BE6F52"/>
    <w:p w14:paraId="5E2A0E8B" w14:textId="77777777" w:rsidR="00BE6F52" w:rsidRPr="00BE6F52" w:rsidRDefault="00BE6F52" w:rsidP="00BE6F52">
      <w:pPr>
        <w:jc w:val="right"/>
      </w:pPr>
    </w:p>
    <w:p w14:paraId="63A4877D" w14:textId="77777777" w:rsidR="00BE6F52" w:rsidRPr="00BE6F52" w:rsidRDefault="00BE6F52" w:rsidP="00BE6F52"/>
    <w:p w14:paraId="7A5B57DC" w14:textId="77777777" w:rsidR="00BE6F52" w:rsidRDefault="00BE6F52" w:rsidP="00BE6F52"/>
    <w:p w14:paraId="5B506167" w14:textId="77777777" w:rsidR="00594D06" w:rsidRPr="00594D06" w:rsidRDefault="00594D06" w:rsidP="00594D06"/>
    <w:p w14:paraId="12B263B5" w14:textId="77777777" w:rsidR="00594D06" w:rsidRPr="00594D06" w:rsidRDefault="00594D06" w:rsidP="00594D06"/>
    <w:p w14:paraId="22A3CCFA" w14:textId="77777777" w:rsidR="00594D06" w:rsidRPr="00594D06" w:rsidRDefault="00594D06" w:rsidP="00594D06"/>
    <w:p w14:paraId="428845FF" w14:textId="77777777" w:rsidR="00594D06" w:rsidRPr="00594D06" w:rsidRDefault="00594D06" w:rsidP="00594D06"/>
    <w:p w14:paraId="195090E5" w14:textId="77777777" w:rsidR="00594D06" w:rsidRPr="00594D06" w:rsidRDefault="00594D06" w:rsidP="00594D06"/>
    <w:p w14:paraId="40F3AF54" w14:textId="77777777" w:rsidR="00594D06" w:rsidRPr="00594D06" w:rsidRDefault="00594D06" w:rsidP="00594D06"/>
    <w:p w14:paraId="304C2514" w14:textId="77777777" w:rsidR="00594D06" w:rsidRPr="00594D06" w:rsidRDefault="00594D06" w:rsidP="00594D06"/>
    <w:p w14:paraId="0861FCA4" w14:textId="77777777" w:rsidR="00594D06" w:rsidRPr="00594D06" w:rsidRDefault="00594D06" w:rsidP="00594D06"/>
    <w:p w14:paraId="6DF6AA96" w14:textId="77777777" w:rsidR="00594D06" w:rsidRPr="00594D06" w:rsidRDefault="00594D06" w:rsidP="00594D06"/>
    <w:p w14:paraId="011B2406" w14:textId="77777777" w:rsidR="00594D06" w:rsidRPr="00594D06" w:rsidRDefault="00594D06" w:rsidP="00594D06">
      <w:pPr>
        <w:jc w:val="right"/>
      </w:pPr>
    </w:p>
    <w:p w14:paraId="3476DCD2" w14:textId="77777777" w:rsidR="00594D06" w:rsidRDefault="00594D06" w:rsidP="00594D06"/>
    <w:p w14:paraId="42F3544F" w14:textId="77777777" w:rsidR="00594D06" w:rsidRPr="00594D06" w:rsidRDefault="00594D06" w:rsidP="00594D06">
      <w:pPr>
        <w:sectPr w:rsidR="00594D06" w:rsidRPr="00594D06" w:rsidSect="00703C67">
          <w:footerReference w:type="default" r:id="rId23"/>
          <w:pgSz w:w="11906" w:h="16838" w:code="9"/>
          <w:pgMar w:top="1134" w:right="1134" w:bottom="1134" w:left="1134" w:header="709" w:footer="692" w:gutter="0"/>
          <w:cols w:space="708"/>
          <w:docGrid w:linePitch="360"/>
        </w:sectPr>
      </w:pPr>
    </w:p>
    <w:p w14:paraId="7F0863BB" w14:textId="77777777" w:rsidR="00EF2BED" w:rsidRDefault="00D3005A" w:rsidP="00210E7F">
      <w:pPr>
        <w:pStyle w:val="Heading1"/>
      </w:pPr>
      <w:bookmarkStart w:id="16" w:name="_Toc139022889"/>
      <w:r>
        <w:lastRenderedPageBreak/>
        <w:t>Preface</w:t>
      </w:r>
      <w:bookmarkEnd w:id="15"/>
      <w:bookmarkEnd w:id="16"/>
    </w:p>
    <w:p w14:paraId="11A86B38" w14:textId="166ECE34" w:rsidR="00D3005A" w:rsidRDefault="00D3005A" w:rsidP="00497C94">
      <w:r>
        <w:t xml:space="preserve">This report </w:t>
      </w:r>
      <w:r w:rsidR="005C2478">
        <w:t xml:space="preserve">presents </w:t>
      </w:r>
      <w:r>
        <w:t xml:space="preserve">the findings </w:t>
      </w:r>
      <w:r w:rsidR="00824807">
        <w:t xml:space="preserve">of </w:t>
      </w:r>
      <w:r>
        <w:t>the review of the family violence provisions in the Water Industry Standards.</w:t>
      </w:r>
      <w:r w:rsidR="00701AFE">
        <w:t xml:space="preserve"> </w:t>
      </w:r>
    </w:p>
    <w:p w14:paraId="63728B44" w14:textId="7E439D0B" w:rsidR="00701AFE" w:rsidRDefault="00701AFE" w:rsidP="00210E7F">
      <w:pPr>
        <w:pStyle w:val="Heading2"/>
      </w:pPr>
      <w:bookmarkStart w:id="17" w:name="_Toc136794358"/>
      <w:bookmarkStart w:id="18" w:name="_Toc139022890"/>
      <w:r>
        <w:t>Structure of this report</w:t>
      </w:r>
      <w:bookmarkEnd w:id="17"/>
      <w:bookmarkEnd w:id="18"/>
    </w:p>
    <w:p w14:paraId="02ECB4D2" w14:textId="387A2B3E" w:rsidR="00701AFE" w:rsidRPr="000E156C" w:rsidRDefault="00701AFE">
      <w:pPr>
        <w:spacing w:before="0" w:line="259" w:lineRule="auto"/>
        <w:rPr>
          <w:b/>
          <w:bCs/>
        </w:rPr>
      </w:pPr>
      <w:r w:rsidRPr="000E156C">
        <w:rPr>
          <w:b/>
          <w:bCs/>
        </w:rPr>
        <w:t>Introduction</w:t>
      </w:r>
    </w:p>
    <w:p w14:paraId="7E4E1975" w14:textId="136DEDC9" w:rsidR="006325C3" w:rsidRPr="000E156C" w:rsidRDefault="006325C3" w:rsidP="00D30174">
      <w:r w:rsidRPr="000E156C">
        <w:t>An overview of work by the commission and water sector to improve responses to family violence</w:t>
      </w:r>
      <w:r w:rsidR="00CA1E25" w:rsidRPr="000E156C">
        <w:t xml:space="preserve"> and our approach to the review.</w:t>
      </w:r>
    </w:p>
    <w:p w14:paraId="7F3354D0" w14:textId="47967AA9" w:rsidR="00701AFE" w:rsidRPr="000E156C" w:rsidRDefault="00020D04">
      <w:pPr>
        <w:spacing w:before="0" w:line="259" w:lineRule="auto"/>
        <w:rPr>
          <w:b/>
          <w:bCs/>
        </w:rPr>
      </w:pPr>
      <w:r w:rsidRPr="000E156C">
        <w:rPr>
          <w:b/>
          <w:bCs/>
        </w:rPr>
        <w:t xml:space="preserve">Review findings </w:t>
      </w:r>
    </w:p>
    <w:p w14:paraId="1CE0B1D2" w14:textId="1F5937DB" w:rsidR="00D630A6" w:rsidRPr="000E156C" w:rsidRDefault="00DE5845" w:rsidP="00D630A6">
      <w:r w:rsidRPr="000E156C">
        <w:t xml:space="preserve">Our </w:t>
      </w:r>
      <w:r w:rsidR="002F0222">
        <w:t>findings based on our stakeholder consultation and research</w:t>
      </w:r>
      <w:r w:rsidR="00540F30" w:rsidRPr="000E156C">
        <w:t>.</w:t>
      </w:r>
    </w:p>
    <w:p w14:paraId="47AC511F" w14:textId="596BBA6C" w:rsidR="000504AE" w:rsidRPr="000E156C" w:rsidRDefault="000504AE">
      <w:pPr>
        <w:rPr>
          <w:b/>
          <w:bCs/>
        </w:rPr>
      </w:pPr>
      <w:r w:rsidRPr="000E156C">
        <w:rPr>
          <w:b/>
          <w:bCs/>
        </w:rPr>
        <w:t xml:space="preserve">Improving implementation of the </w:t>
      </w:r>
      <w:r w:rsidR="00E03DD8" w:rsidRPr="000E156C">
        <w:rPr>
          <w:b/>
          <w:bCs/>
        </w:rPr>
        <w:t>family violence provisions</w:t>
      </w:r>
      <w:r w:rsidRPr="000E156C">
        <w:rPr>
          <w:b/>
          <w:bCs/>
        </w:rPr>
        <w:t xml:space="preserve"> </w:t>
      </w:r>
    </w:p>
    <w:p w14:paraId="1F657B38" w14:textId="67B6A924" w:rsidR="00AC5C30" w:rsidRPr="000E156C" w:rsidRDefault="00E03DD8" w:rsidP="00210E7F">
      <w:r w:rsidRPr="000E156C">
        <w:t xml:space="preserve">A discussion of </w:t>
      </w:r>
      <w:r w:rsidR="0080708C" w:rsidRPr="000E156C">
        <w:t xml:space="preserve">priorities </w:t>
      </w:r>
      <w:r w:rsidR="00D90D38" w:rsidRPr="000E156C">
        <w:t xml:space="preserve">and actions </w:t>
      </w:r>
      <w:r w:rsidR="009D75B2" w:rsidRPr="000E156C">
        <w:t xml:space="preserve">to improve implementation </w:t>
      </w:r>
      <w:r w:rsidR="00435892" w:rsidRPr="000E156C">
        <w:t>of the family violence provisions</w:t>
      </w:r>
      <w:r w:rsidR="00540F30" w:rsidRPr="000E156C">
        <w:t>.</w:t>
      </w:r>
    </w:p>
    <w:p w14:paraId="012E13A2" w14:textId="3E896298" w:rsidR="0039370F" w:rsidRPr="000E156C" w:rsidRDefault="00974709">
      <w:pPr>
        <w:spacing w:before="0" w:line="259" w:lineRule="auto"/>
        <w:rPr>
          <w:b/>
          <w:bCs/>
        </w:rPr>
      </w:pPr>
      <w:r w:rsidRPr="000E156C">
        <w:rPr>
          <w:b/>
          <w:bCs/>
        </w:rPr>
        <w:t>Conclusion and n</w:t>
      </w:r>
      <w:r w:rsidR="0039370F" w:rsidRPr="000E156C">
        <w:rPr>
          <w:b/>
          <w:bCs/>
        </w:rPr>
        <w:t>ext steps</w:t>
      </w:r>
    </w:p>
    <w:p w14:paraId="3DC800FB" w14:textId="483AE1BD" w:rsidR="00D3005A" w:rsidRDefault="00D90D38">
      <w:pPr>
        <w:spacing w:before="0" w:line="259" w:lineRule="auto"/>
      </w:pPr>
      <w:r w:rsidRPr="000E156C">
        <w:t>H</w:t>
      </w:r>
      <w:r w:rsidR="00A808E2" w:rsidRPr="000E156C">
        <w:t xml:space="preserve">ow we </w:t>
      </w:r>
      <w:r w:rsidR="00974709" w:rsidRPr="000E156C">
        <w:t xml:space="preserve">will </w:t>
      </w:r>
      <w:r w:rsidR="00A808E2" w:rsidRPr="000E156C">
        <w:t>act on the review findings.</w:t>
      </w:r>
    </w:p>
    <w:p w14:paraId="78DABCB0" w14:textId="77777777" w:rsidR="00540F30" w:rsidRDefault="00540F30">
      <w:pPr>
        <w:spacing w:before="0" w:line="259" w:lineRule="auto"/>
        <w:rPr>
          <w:b/>
          <w:bCs/>
        </w:rPr>
      </w:pPr>
    </w:p>
    <w:p w14:paraId="28A178C0" w14:textId="77777777" w:rsidR="009D3DF4" w:rsidRDefault="009D3DF4">
      <w:pPr>
        <w:spacing w:before="0" w:line="259" w:lineRule="auto"/>
        <w:rPr>
          <w:b/>
          <w:bCs/>
        </w:rPr>
        <w:sectPr w:rsidR="009D3DF4" w:rsidSect="00C40BA7">
          <w:footerReference w:type="default" r:id="rId24"/>
          <w:pgSz w:w="11906" w:h="16838" w:code="9"/>
          <w:pgMar w:top="1134" w:right="1134" w:bottom="1134" w:left="1134" w:header="709" w:footer="692" w:gutter="0"/>
          <w:pgNumType w:fmt="lowerRoman"/>
          <w:cols w:space="708"/>
          <w:docGrid w:linePitch="360"/>
        </w:sectPr>
      </w:pPr>
    </w:p>
    <w:p w14:paraId="59D7216F" w14:textId="780069F2" w:rsidR="00814D9B" w:rsidRDefault="00814D9B" w:rsidP="00210E7F">
      <w:pPr>
        <w:pStyle w:val="Heading1"/>
      </w:pPr>
      <w:bookmarkStart w:id="19" w:name="_Toc136794359"/>
      <w:bookmarkStart w:id="20" w:name="_Toc139022891"/>
      <w:r>
        <w:lastRenderedPageBreak/>
        <w:t>Contents</w:t>
      </w:r>
      <w:bookmarkEnd w:id="19"/>
      <w:bookmarkEnd w:id="20"/>
    </w:p>
    <w:p w14:paraId="699369A8" w14:textId="7BFC4272" w:rsidR="00594D06" w:rsidRDefault="00814D9B">
      <w:pPr>
        <w:pStyle w:val="TOC1"/>
        <w:rPr>
          <w:rFonts w:eastAsiaTheme="minorEastAsia"/>
          <w:b w:val="0"/>
          <w:noProof/>
          <w:kern w:val="2"/>
          <w:lang w:eastAsia="en-AU"/>
          <w14:ligatures w14:val="standardContextual"/>
        </w:rPr>
      </w:pPr>
      <w:r>
        <w:fldChar w:fldCharType="begin"/>
      </w:r>
      <w:r>
        <w:instrText xml:space="preserve"> TOC \o "1-2" \h \z \u </w:instrText>
      </w:r>
      <w:r>
        <w:fldChar w:fldCharType="separate"/>
      </w:r>
      <w:hyperlink w:anchor="_Toc139022886" w:history="1">
        <w:r w:rsidR="00594D06" w:rsidRPr="00F55803">
          <w:rPr>
            <w:rStyle w:val="Hyperlink"/>
            <w:noProof/>
          </w:rPr>
          <w:t>Acknowledgements</w:t>
        </w:r>
        <w:r w:rsidR="00594D06">
          <w:rPr>
            <w:noProof/>
            <w:webHidden/>
          </w:rPr>
          <w:tab/>
        </w:r>
        <w:r w:rsidR="00594D06">
          <w:rPr>
            <w:noProof/>
            <w:webHidden/>
          </w:rPr>
          <w:fldChar w:fldCharType="begin"/>
        </w:r>
        <w:r w:rsidR="00594D06">
          <w:rPr>
            <w:noProof/>
            <w:webHidden/>
          </w:rPr>
          <w:instrText xml:space="preserve"> PAGEREF _Toc139022886 \h </w:instrText>
        </w:r>
        <w:r w:rsidR="00594D06">
          <w:rPr>
            <w:noProof/>
            <w:webHidden/>
          </w:rPr>
        </w:r>
        <w:r w:rsidR="00594D06">
          <w:rPr>
            <w:noProof/>
            <w:webHidden/>
          </w:rPr>
          <w:fldChar w:fldCharType="separate"/>
        </w:r>
        <w:r w:rsidR="00E54431">
          <w:rPr>
            <w:noProof/>
            <w:webHidden/>
          </w:rPr>
          <w:t>ii</w:t>
        </w:r>
        <w:r w:rsidR="00594D06">
          <w:rPr>
            <w:noProof/>
            <w:webHidden/>
          </w:rPr>
          <w:fldChar w:fldCharType="end"/>
        </w:r>
      </w:hyperlink>
    </w:p>
    <w:p w14:paraId="57494EF0" w14:textId="78539DB4" w:rsidR="00594D06" w:rsidRDefault="00000000">
      <w:pPr>
        <w:pStyle w:val="TOC2"/>
        <w:rPr>
          <w:rFonts w:eastAsiaTheme="minorEastAsia"/>
          <w:kern w:val="2"/>
          <w:lang w:eastAsia="en-AU"/>
          <w14:ligatures w14:val="standardContextual"/>
        </w:rPr>
      </w:pPr>
      <w:hyperlink w:anchor="_Toc139022887" w:history="1">
        <w:r w:rsidR="00594D06" w:rsidRPr="00F55803">
          <w:rPr>
            <w:rStyle w:val="Hyperlink"/>
          </w:rPr>
          <w:t>Victim-survivor acknowledgement</w:t>
        </w:r>
        <w:r w:rsidR="00594D06">
          <w:rPr>
            <w:webHidden/>
          </w:rPr>
          <w:tab/>
        </w:r>
        <w:r w:rsidR="00594D06">
          <w:rPr>
            <w:webHidden/>
          </w:rPr>
          <w:fldChar w:fldCharType="begin"/>
        </w:r>
        <w:r w:rsidR="00594D06">
          <w:rPr>
            <w:webHidden/>
          </w:rPr>
          <w:instrText xml:space="preserve"> PAGEREF _Toc139022887 \h </w:instrText>
        </w:r>
        <w:r w:rsidR="00594D06">
          <w:rPr>
            <w:webHidden/>
          </w:rPr>
        </w:r>
        <w:r w:rsidR="00594D06">
          <w:rPr>
            <w:webHidden/>
          </w:rPr>
          <w:fldChar w:fldCharType="separate"/>
        </w:r>
        <w:r w:rsidR="00E54431">
          <w:rPr>
            <w:webHidden/>
          </w:rPr>
          <w:t>ii</w:t>
        </w:r>
        <w:r w:rsidR="00594D06">
          <w:rPr>
            <w:webHidden/>
          </w:rPr>
          <w:fldChar w:fldCharType="end"/>
        </w:r>
      </w:hyperlink>
    </w:p>
    <w:p w14:paraId="32661F29" w14:textId="211C0A73" w:rsidR="00594D06" w:rsidRDefault="00000000">
      <w:pPr>
        <w:pStyle w:val="TOC1"/>
        <w:rPr>
          <w:rFonts w:eastAsiaTheme="minorEastAsia"/>
          <w:b w:val="0"/>
          <w:noProof/>
          <w:kern w:val="2"/>
          <w:lang w:eastAsia="en-AU"/>
          <w14:ligatures w14:val="standardContextual"/>
        </w:rPr>
      </w:pPr>
      <w:hyperlink w:anchor="_Toc139022888" w:history="1">
        <w:r w:rsidR="00594D06" w:rsidRPr="00F55803">
          <w:rPr>
            <w:rStyle w:val="Hyperlink"/>
            <w:noProof/>
          </w:rPr>
          <w:t>Message from our chairperson</w:t>
        </w:r>
        <w:r w:rsidR="00594D06">
          <w:rPr>
            <w:noProof/>
            <w:webHidden/>
          </w:rPr>
          <w:tab/>
          <w:t>iii</w:t>
        </w:r>
      </w:hyperlink>
    </w:p>
    <w:p w14:paraId="12C636CC" w14:textId="3F848F16" w:rsidR="00594D06" w:rsidRDefault="00000000">
      <w:pPr>
        <w:pStyle w:val="TOC1"/>
        <w:rPr>
          <w:rFonts w:eastAsiaTheme="minorEastAsia"/>
          <w:b w:val="0"/>
          <w:noProof/>
          <w:kern w:val="2"/>
          <w:lang w:eastAsia="en-AU"/>
          <w14:ligatures w14:val="standardContextual"/>
        </w:rPr>
      </w:pPr>
      <w:hyperlink w:anchor="_Toc139022889" w:history="1">
        <w:r w:rsidR="00594D06" w:rsidRPr="00F55803">
          <w:rPr>
            <w:rStyle w:val="Hyperlink"/>
            <w:noProof/>
          </w:rPr>
          <w:t>Preface</w:t>
        </w:r>
        <w:r w:rsidR="00594D06">
          <w:rPr>
            <w:noProof/>
            <w:webHidden/>
          </w:rPr>
          <w:tab/>
        </w:r>
        <w:r w:rsidR="00594D06">
          <w:rPr>
            <w:noProof/>
            <w:webHidden/>
          </w:rPr>
          <w:fldChar w:fldCharType="begin"/>
        </w:r>
        <w:r w:rsidR="00594D06">
          <w:rPr>
            <w:noProof/>
            <w:webHidden/>
          </w:rPr>
          <w:instrText xml:space="preserve"> PAGEREF _Toc139022889 \h </w:instrText>
        </w:r>
        <w:r w:rsidR="00594D06">
          <w:rPr>
            <w:noProof/>
            <w:webHidden/>
          </w:rPr>
        </w:r>
        <w:r w:rsidR="00594D06">
          <w:rPr>
            <w:noProof/>
            <w:webHidden/>
          </w:rPr>
          <w:fldChar w:fldCharType="separate"/>
        </w:r>
        <w:r w:rsidR="00E54431">
          <w:rPr>
            <w:noProof/>
            <w:webHidden/>
          </w:rPr>
          <w:t>v</w:t>
        </w:r>
        <w:r w:rsidR="00594D06">
          <w:rPr>
            <w:noProof/>
            <w:webHidden/>
          </w:rPr>
          <w:fldChar w:fldCharType="end"/>
        </w:r>
      </w:hyperlink>
    </w:p>
    <w:p w14:paraId="5930EDD9" w14:textId="42E1D88B" w:rsidR="00594D06" w:rsidRDefault="00000000">
      <w:pPr>
        <w:pStyle w:val="TOC2"/>
        <w:rPr>
          <w:rFonts w:eastAsiaTheme="minorEastAsia"/>
          <w:kern w:val="2"/>
          <w:lang w:eastAsia="en-AU"/>
          <w14:ligatures w14:val="standardContextual"/>
        </w:rPr>
      </w:pPr>
      <w:hyperlink w:anchor="_Toc139022890" w:history="1">
        <w:r w:rsidR="00594D06" w:rsidRPr="00F55803">
          <w:rPr>
            <w:rStyle w:val="Hyperlink"/>
          </w:rPr>
          <w:t>Structure of this report</w:t>
        </w:r>
        <w:r w:rsidR="00594D06">
          <w:rPr>
            <w:webHidden/>
          </w:rPr>
          <w:tab/>
        </w:r>
        <w:r w:rsidR="00594D06">
          <w:rPr>
            <w:webHidden/>
          </w:rPr>
          <w:fldChar w:fldCharType="begin"/>
        </w:r>
        <w:r w:rsidR="00594D06">
          <w:rPr>
            <w:webHidden/>
          </w:rPr>
          <w:instrText xml:space="preserve"> PAGEREF _Toc139022890 \h </w:instrText>
        </w:r>
        <w:r w:rsidR="00594D06">
          <w:rPr>
            <w:webHidden/>
          </w:rPr>
        </w:r>
        <w:r w:rsidR="00594D06">
          <w:rPr>
            <w:webHidden/>
          </w:rPr>
          <w:fldChar w:fldCharType="separate"/>
        </w:r>
        <w:r w:rsidR="00E54431">
          <w:rPr>
            <w:webHidden/>
          </w:rPr>
          <w:t>v</w:t>
        </w:r>
        <w:r w:rsidR="00594D06">
          <w:rPr>
            <w:webHidden/>
          </w:rPr>
          <w:fldChar w:fldCharType="end"/>
        </w:r>
      </w:hyperlink>
    </w:p>
    <w:p w14:paraId="45219172" w14:textId="5D50AA49" w:rsidR="00594D06" w:rsidRDefault="00000000">
      <w:pPr>
        <w:pStyle w:val="TOC1"/>
        <w:rPr>
          <w:rFonts w:eastAsiaTheme="minorEastAsia"/>
          <w:b w:val="0"/>
          <w:noProof/>
          <w:kern w:val="2"/>
          <w:lang w:eastAsia="en-AU"/>
          <w14:ligatures w14:val="standardContextual"/>
        </w:rPr>
      </w:pPr>
      <w:hyperlink w:anchor="_Toc139022891" w:history="1">
        <w:r w:rsidR="00594D06" w:rsidRPr="00F55803">
          <w:rPr>
            <w:rStyle w:val="Hyperlink"/>
            <w:noProof/>
          </w:rPr>
          <w:t>Contents</w:t>
        </w:r>
        <w:r w:rsidR="00594D06">
          <w:rPr>
            <w:noProof/>
            <w:webHidden/>
          </w:rPr>
          <w:tab/>
        </w:r>
        <w:r w:rsidR="00594D06">
          <w:rPr>
            <w:noProof/>
            <w:webHidden/>
          </w:rPr>
          <w:fldChar w:fldCharType="begin"/>
        </w:r>
        <w:r w:rsidR="00594D06">
          <w:rPr>
            <w:noProof/>
            <w:webHidden/>
          </w:rPr>
          <w:instrText xml:space="preserve"> PAGEREF _Toc139022891 \h </w:instrText>
        </w:r>
        <w:r w:rsidR="00594D06">
          <w:rPr>
            <w:noProof/>
            <w:webHidden/>
          </w:rPr>
        </w:r>
        <w:r w:rsidR="00594D06">
          <w:rPr>
            <w:noProof/>
            <w:webHidden/>
          </w:rPr>
          <w:fldChar w:fldCharType="separate"/>
        </w:r>
        <w:r w:rsidR="00E54431">
          <w:rPr>
            <w:noProof/>
            <w:webHidden/>
          </w:rPr>
          <w:t>vi</w:t>
        </w:r>
        <w:r w:rsidR="00594D06">
          <w:rPr>
            <w:noProof/>
            <w:webHidden/>
          </w:rPr>
          <w:fldChar w:fldCharType="end"/>
        </w:r>
      </w:hyperlink>
    </w:p>
    <w:p w14:paraId="33D5A6AB" w14:textId="23392F98" w:rsidR="00594D06" w:rsidRDefault="00000000">
      <w:pPr>
        <w:pStyle w:val="TOC1"/>
        <w:rPr>
          <w:rFonts w:eastAsiaTheme="minorEastAsia"/>
          <w:b w:val="0"/>
          <w:noProof/>
          <w:kern w:val="2"/>
          <w:lang w:eastAsia="en-AU"/>
          <w14:ligatures w14:val="standardContextual"/>
        </w:rPr>
      </w:pPr>
      <w:hyperlink w:anchor="_Toc139022892" w:history="1">
        <w:r w:rsidR="00594D06" w:rsidRPr="00F55803">
          <w:rPr>
            <w:rStyle w:val="Hyperlink"/>
            <w:noProof/>
          </w:rPr>
          <w:t>Executive summary</w:t>
        </w:r>
        <w:r w:rsidR="00594D06">
          <w:rPr>
            <w:noProof/>
            <w:webHidden/>
          </w:rPr>
          <w:tab/>
        </w:r>
        <w:r w:rsidR="00594D06">
          <w:rPr>
            <w:noProof/>
            <w:webHidden/>
          </w:rPr>
          <w:fldChar w:fldCharType="begin"/>
        </w:r>
        <w:r w:rsidR="00594D06">
          <w:rPr>
            <w:noProof/>
            <w:webHidden/>
          </w:rPr>
          <w:instrText xml:space="preserve"> PAGEREF _Toc139022892 \h </w:instrText>
        </w:r>
        <w:r w:rsidR="00594D06">
          <w:rPr>
            <w:noProof/>
            <w:webHidden/>
          </w:rPr>
        </w:r>
        <w:r w:rsidR="00594D06">
          <w:rPr>
            <w:noProof/>
            <w:webHidden/>
          </w:rPr>
          <w:fldChar w:fldCharType="separate"/>
        </w:r>
        <w:r w:rsidR="00E54431">
          <w:rPr>
            <w:noProof/>
            <w:webHidden/>
          </w:rPr>
          <w:t>7</w:t>
        </w:r>
        <w:r w:rsidR="00594D06">
          <w:rPr>
            <w:noProof/>
            <w:webHidden/>
          </w:rPr>
          <w:fldChar w:fldCharType="end"/>
        </w:r>
      </w:hyperlink>
    </w:p>
    <w:p w14:paraId="2667C950" w14:textId="301B0529" w:rsidR="00594D06" w:rsidRDefault="00000000">
      <w:pPr>
        <w:pStyle w:val="TOC2"/>
        <w:rPr>
          <w:rFonts w:eastAsiaTheme="minorEastAsia"/>
          <w:kern w:val="2"/>
          <w:lang w:eastAsia="en-AU"/>
          <w14:ligatures w14:val="standardContextual"/>
        </w:rPr>
      </w:pPr>
      <w:hyperlink w:anchor="_Toc139022893" w:history="1">
        <w:r w:rsidR="00594D06" w:rsidRPr="00F55803">
          <w:rPr>
            <w:rStyle w:val="Hyperlink"/>
          </w:rPr>
          <w:t>Review approach</w:t>
        </w:r>
        <w:r w:rsidR="00594D06">
          <w:rPr>
            <w:webHidden/>
          </w:rPr>
          <w:tab/>
        </w:r>
        <w:r w:rsidR="00594D06">
          <w:rPr>
            <w:webHidden/>
          </w:rPr>
          <w:fldChar w:fldCharType="begin"/>
        </w:r>
        <w:r w:rsidR="00594D06">
          <w:rPr>
            <w:webHidden/>
          </w:rPr>
          <w:instrText xml:space="preserve"> PAGEREF _Toc139022893 \h </w:instrText>
        </w:r>
        <w:r w:rsidR="00594D06">
          <w:rPr>
            <w:webHidden/>
          </w:rPr>
        </w:r>
        <w:r w:rsidR="00594D06">
          <w:rPr>
            <w:webHidden/>
          </w:rPr>
          <w:fldChar w:fldCharType="separate"/>
        </w:r>
        <w:r w:rsidR="00E54431">
          <w:rPr>
            <w:webHidden/>
          </w:rPr>
          <w:t>7</w:t>
        </w:r>
        <w:r w:rsidR="00594D06">
          <w:rPr>
            <w:webHidden/>
          </w:rPr>
          <w:fldChar w:fldCharType="end"/>
        </w:r>
      </w:hyperlink>
    </w:p>
    <w:p w14:paraId="76A2B7B5" w14:textId="31B19EC0" w:rsidR="00594D06" w:rsidRDefault="00000000">
      <w:pPr>
        <w:pStyle w:val="TOC2"/>
        <w:rPr>
          <w:rFonts w:eastAsiaTheme="minorEastAsia"/>
          <w:kern w:val="2"/>
          <w:lang w:eastAsia="en-AU"/>
          <w14:ligatures w14:val="standardContextual"/>
        </w:rPr>
      </w:pPr>
      <w:hyperlink w:anchor="_Toc139022894" w:history="1">
        <w:r w:rsidR="00594D06" w:rsidRPr="00F55803">
          <w:rPr>
            <w:rStyle w:val="Hyperlink"/>
          </w:rPr>
          <w:t>Review findings</w:t>
        </w:r>
        <w:r w:rsidR="00594D06">
          <w:rPr>
            <w:webHidden/>
          </w:rPr>
          <w:tab/>
        </w:r>
        <w:r w:rsidR="00594D06">
          <w:rPr>
            <w:webHidden/>
          </w:rPr>
          <w:fldChar w:fldCharType="begin"/>
        </w:r>
        <w:r w:rsidR="00594D06">
          <w:rPr>
            <w:webHidden/>
          </w:rPr>
          <w:instrText xml:space="preserve"> PAGEREF _Toc139022894 \h </w:instrText>
        </w:r>
        <w:r w:rsidR="00594D06">
          <w:rPr>
            <w:webHidden/>
          </w:rPr>
        </w:r>
        <w:r w:rsidR="00594D06">
          <w:rPr>
            <w:webHidden/>
          </w:rPr>
          <w:fldChar w:fldCharType="separate"/>
        </w:r>
        <w:r w:rsidR="00E54431">
          <w:rPr>
            <w:webHidden/>
          </w:rPr>
          <w:t>8</w:t>
        </w:r>
        <w:r w:rsidR="00594D06">
          <w:rPr>
            <w:webHidden/>
          </w:rPr>
          <w:fldChar w:fldCharType="end"/>
        </w:r>
      </w:hyperlink>
    </w:p>
    <w:p w14:paraId="5B6E9D0E" w14:textId="2F0E427E" w:rsidR="00594D06" w:rsidRDefault="00000000">
      <w:pPr>
        <w:pStyle w:val="TOC2"/>
        <w:rPr>
          <w:rFonts w:eastAsiaTheme="minorEastAsia"/>
          <w:kern w:val="2"/>
          <w:lang w:eastAsia="en-AU"/>
          <w14:ligatures w14:val="standardContextual"/>
        </w:rPr>
      </w:pPr>
      <w:hyperlink w:anchor="_Toc139022895" w:history="1">
        <w:r w:rsidR="00594D06" w:rsidRPr="00F55803">
          <w:rPr>
            <w:rStyle w:val="Hyperlink"/>
          </w:rPr>
          <w:t>Improving implementation of the family violence provisions</w:t>
        </w:r>
        <w:r w:rsidR="00594D06">
          <w:rPr>
            <w:webHidden/>
          </w:rPr>
          <w:tab/>
        </w:r>
        <w:r w:rsidR="00594D06">
          <w:rPr>
            <w:webHidden/>
          </w:rPr>
          <w:fldChar w:fldCharType="begin"/>
        </w:r>
        <w:r w:rsidR="00594D06">
          <w:rPr>
            <w:webHidden/>
          </w:rPr>
          <w:instrText xml:space="preserve"> PAGEREF _Toc139022895 \h </w:instrText>
        </w:r>
        <w:r w:rsidR="00594D06">
          <w:rPr>
            <w:webHidden/>
          </w:rPr>
        </w:r>
        <w:r w:rsidR="00594D06">
          <w:rPr>
            <w:webHidden/>
          </w:rPr>
          <w:fldChar w:fldCharType="separate"/>
        </w:r>
        <w:r w:rsidR="00E54431">
          <w:rPr>
            <w:webHidden/>
          </w:rPr>
          <w:t>10</w:t>
        </w:r>
        <w:r w:rsidR="00594D06">
          <w:rPr>
            <w:webHidden/>
          </w:rPr>
          <w:fldChar w:fldCharType="end"/>
        </w:r>
      </w:hyperlink>
    </w:p>
    <w:p w14:paraId="3D8BF721" w14:textId="6316D12B" w:rsidR="00594D06" w:rsidRDefault="00000000">
      <w:pPr>
        <w:pStyle w:val="TOC2"/>
        <w:rPr>
          <w:rFonts w:eastAsiaTheme="minorEastAsia"/>
          <w:kern w:val="2"/>
          <w:lang w:eastAsia="en-AU"/>
          <w14:ligatures w14:val="standardContextual"/>
        </w:rPr>
      </w:pPr>
      <w:hyperlink w:anchor="_Toc139022896" w:history="1">
        <w:r w:rsidR="00594D06" w:rsidRPr="00F55803">
          <w:rPr>
            <w:rStyle w:val="Hyperlink"/>
          </w:rPr>
          <w:t>Conclusion and next steps</w:t>
        </w:r>
        <w:r w:rsidR="00594D06">
          <w:rPr>
            <w:webHidden/>
          </w:rPr>
          <w:tab/>
        </w:r>
        <w:r w:rsidR="00594D06">
          <w:rPr>
            <w:webHidden/>
          </w:rPr>
          <w:fldChar w:fldCharType="begin"/>
        </w:r>
        <w:r w:rsidR="00594D06">
          <w:rPr>
            <w:webHidden/>
          </w:rPr>
          <w:instrText xml:space="preserve"> PAGEREF _Toc139022896 \h </w:instrText>
        </w:r>
        <w:r w:rsidR="00594D06">
          <w:rPr>
            <w:webHidden/>
          </w:rPr>
        </w:r>
        <w:r w:rsidR="00594D06">
          <w:rPr>
            <w:webHidden/>
          </w:rPr>
          <w:fldChar w:fldCharType="separate"/>
        </w:r>
        <w:r w:rsidR="00E54431">
          <w:rPr>
            <w:webHidden/>
          </w:rPr>
          <w:t>14</w:t>
        </w:r>
        <w:r w:rsidR="00594D06">
          <w:rPr>
            <w:webHidden/>
          </w:rPr>
          <w:fldChar w:fldCharType="end"/>
        </w:r>
      </w:hyperlink>
    </w:p>
    <w:p w14:paraId="3D948D0C" w14:textId="67A41D0C" w:rsidR="00594D06" w:rsidRDefault="00000000">
      <w:pPr>
        <w:pStyle w:val="TOC1"/>
        <w:rPr>
          <w:rFonts w:eastAsiaTheme="minorEastAsia"/>
          <w:b w:val="0"/>
          <w:noProof/>
          <w:kern w:val="2"/>
          <w:lang w:eastAsia="en-AU"/>
          <w14:ligatures w14:val="standardContextual"/>
        </w:rPr>
      </w:pPr>
      <w:hyperlink w:anchor="_Toc139022897" w:history="1">
        <w:r w:rsidR="00594D06" w:rsidRPr="00F55803">
          <w:rPr>
            <w:rStyle w:val="Hyperlink"/>
            <w:noProof/>
          </w:rPr>
          <w:t>Introduction</w:t>
        </w:r>
        <w:r w:rsidR="00594D06">
          <w:rPr>
            <w:noProof/>
            <w:webHidden/>
          </w:rPr>
          <w:tab/>
        </w:r>
        <w:r w:rsidR="00594D06">
          <w:rPr>
            <w:noProof/>
            <w:webHidden/>
          </w:rPr>
          <w:fldChar w:fldCharType="begin"/>
        </w:r>
        <w:r w:rsidR="00594D06">
          <w:rPr>
            <w:noProof/>
            <w:webHidden/>
          </w:rPr>
          <w:instrText xml:space="preserve"> PAGEREF _Toc139022897 \h </w:instrText>
        </w:r>
        <w:r w:rsidR="00594D06">
          <w:rPr>
            <w:noProof/>
            <w:webHidden/>
          </w:rPr>
        </w:r>
        <w:r w:rsidR="00594D06">
          <w:rPr>
            <w:noProof/>
            <w:webHidden/>
          </w:rPr>
          <w:fldChar w:fldCharType="separate"/>
        </w:r>
        <w:r w:rsidR="00E54431">
          <w:rPr>
            <w:noProof/>
            <w:webHidden/>
          </w:rPr>
          <w:t>15</w:t>
        </w:r>
        <w:r w:rsidR="00594D06">
          <w:rPr>
            <w:noProof/>
            <w:webHidden/>
          </w:rPr>
          <w:fldChar w:fldCharType="end"/>
        </w:r>
      </w:hyperlink>
    </w:p>
    <w:p w14:paraId="06F3D9F5" w14:textId="4BA162EB" w:rsidR="00594D06" w:rsidRDefault="00000000">
      <w:pPr>
        <w:pStyle w:val="TOC2"/>
        <w:rPr>
          <w:rFonts w:eastAsiaTheme="minorEastAsia"/>
          <w:kern w:val="2"/>
          <w:lang w:eastAsia="en-AU"/>
          <w14:ligatures w14:val="standardContextual"/>
        </w:rPr>
      </w:pPr>
      <w:hyperlink w:anchor="_Toc139022898" w:history="1">
        <w:r w:rsidR="00594D06" w:rsidRPr="00F55803">
          <w:rPr>
            <w:rStyle w:val="Hyperlink"/>
          </w:rPr>
          <w:t>Key steps in developing the family violence response in the water sector</w:t>
        </w:r>
        <w:r w:rsidR="00594D06">
          <w:rPr>
            <w:webHidden/>
          </w:rPr>
          <w:tab/>
        </w:r>
        <w:r w:rsidR="00594D06">
          <w:rPr>
            <w:webHidden/>
          </w:rPr>
          <w:fldChar w:fldCharType="begin"/>
        </w:r>
        <w:r w:rsidR="00594D06">
          <w:rPr>
            <w:webHidden/>
          </w:rPr>
          <w:instrText xml:space="preserve"> PAGEREF _Toc139022898 \h </w:instrText>
        </w:r>
        <w:r w:rsidR="00594D06">
          <w:rPr>
            <w:webHidden/>
          </w:rPr>
        </w:r>
        <w:r w:rsidR="00594D06">
          <w:rPr>
            <w:webHidden/>
          </w:rPr>
          <w:fldChar w:fldCharType="separate"/>
        </w:r>
        <w:r w:rsidR="00E54431">
          <w:rPr>
            <w:webHidden/>
          </w:rPr>
          <w:t>16</w:t>
        </w:r>
        <w:r w:rsidR="00594D06">
          <w:rPr>
            <w:webHidden/>
          </w:rPr>
          <w:fldChar w:fldCharType="end"/>
        </w:r>
      </w:hyperlink>
    </w:p>
    <w:p w14:paraId="53FD4240" w14:textId="443ABB9D" w:rsidR="00594D06" w:rsidRDefault="00000000">
      <w:pPr>
        <w:pStyle w:val="TOC2"/>
        <w:rPr>
          <w:rFonts w:eastAsiaTheme="minorEastAsia"/>
          <w:kern w:val="2"/>
          <w:lang w:eastAsia="en-AU"/>
          <w14:ligatures w14:val="standardContextual"/>
        </w:rPr>
      </w:pPr>
      <w:hyperlink w:anchor="_Toc139022899" w:history="1">
        <w:r w:rsidR="00594D06" w:rsidRPr="00F55803">
          <w:rPr>
            <w:rStyle w:val="Hyperlink"/>
          </w:rPr>
          <w:t>Embedding a cross-sectoral approach</w:t>
        </w:r>
        <w:r w:rsidR="00594D06">
          <w:rPr>
            <w:webHidden/>
          </w:rPr>
          <w:tab/>
        </w:r>
        <w:r w:rsidR="00594D06">
          <w:rPr>
            <w:webHidden/>
          </w:rPr>
          <w:fldChar w:fldCharType="begin"/>
        </w:r>
        <w:r w:rsidR="00594D06">
          <w:rPr>
            <w:webHidden/>
          </w:rPr>
          <w:instrText xml:space="preserve"> PAGEREF _Toc139022899 \h </w:instrText>
        </w:r>
        <w:r w:rsidR="00594D06">
          <w:rPr>
            <w:webHidden/>
          </w:rPr>
        </w:r>
        <w:r w:rsidR="00594D06">
          <w:rPr>
            <w:webHidden/>
          </w:rPr>
          <w:fldChar w:fldCharType="separate"/>
        </w:r>
        <w:r w:rsidR="00E54431">
          <w:rPr>
            <w:webHidden/>
          </w:rPr>
          <w:t>17</w:t>
        </w:r>
        <w:r w:rsidR="00594D06">
          <w:rPr>
            <w:webHidden/>
          </w:rPr>
          <w:fldChar w:fldCharType="end"/>
        </w:r>
      </w:hyperlink>
    </w:p>
    <w:p w14:paraId="35E37E92" w14:textId="53777786" w:rsidR="00594D06" w:rsidRDefault="00000000">
      <w:pPr>
        <w:pStyle w:val="TOC2"/>
        <w:rPr>
          <w:rFonts w:eastAsiaTheme="minorEastAsia"/>
          <w:kern w:val="2"/>
          <w:lang w:eastAsia="en-AU"/>
          <w14:ligatures w14:val="standardContextual"/>
        </w:rPr>
      </w:pPr>
      <w:hyperlink w:anchor="_Toc139022900" w:history="1">
        <w:r w:rsidR="00594D06" w:rsidRPr="00F55803">
          <w:rPr>
            <w:rStyle w:val="Hyperlink"/>
          </w:rPr>
          <w:t>Regulating the water sector response to family violence</w:t>
        </w:r>
        <w:r w:rsidR="00594D06">
          <w:rPr>
            <w:webHidden/>
          </w:rPr>
          <w:tab/>
        </w:r>
        <w:r w:rsidR="00594D06">
          <w:rPr>
            <w:webHidden/>
          </w:rPr>
          <w:fldChar w:fldCharType="begin"/>
        </w:r>
        <w:r w:rsidR="00594D06">
          <w:rPr>
            <w:webHidden/>
          </w:rPr>
          <w:instrText xml:space="preserve"> PAGEREF _Toc139022900 \h </w:instrText>
        </w:r>
        <w:r w:rsidR="00594D06">
          <w:rPr>
            <w:webHidden/>
          </w:rPr>
        </w:r>
        <w:r w:rsidR="00594D06">
          <w:rPr>
            <w:webHidden/>
          </w:rPr>
          <w:fldChar w:fldCharType="separate"/>
        </w:r>
        <w:r w:rsidR="00E54431">
          <w:rPr>
            <w:webHidden/>
          </w:rPr>
          <w:t>18</w:t>
        </w:r>
        <w:r w:rsidR="00594D06">
          <w:rPr>
            <w:webHidden/>
          </w:rPr>
          <w:fldChar w:fldCharType="end"/>
        </w:r>
      </w:hyperlink>
    </w:p>
    <w:p w14:paraId="737B8166" w14:textId="61BBBAD4" w:rsidR="00594D06" w:rsidRDefault="00000000">
      <w:pPr>
        <w:pStyle w:val="TOC2"/>
        <w:rPr>
          <w:rFonts w:eastAsiaTheme="minorEastAsia"/>
          <w:kern w:val="2"/>
          <w:lang w:eastAsia="en-AU"/>
          <w14:ligatures w14:val="standardContextual"/>
        </w:rPr>
      </w:pPr>
      <w:hyperlink w:anchor="_Toc139022901" w:history="1">
        <w:r w:rsidR="00594D06" w:rsidRPr="00F55803">
          <w:rPr>
            <w:rStyle w:val="Hyperlink"/>
          </w:rPr>
          <w:t>External drivers influencing family violence responses</w:t>
        </w:r>
        <w:r w:rsidR="00594D06">
          <w:rPr>
            <w:webHidden/>
          </w:rPr>
          <w:tab/>
        </w:r>
        <w:r w:rsidR="00594D06">
          <w:rPr>
            <w:webHidden/>
          </w:rPr>
          <w:fldChar w:fldCharType="begin"/>
        </w:r>
        <w:r w:rsidR="00594D06">
          <w:rPr>
            <w:webHidden/>
          </w:rPr>
          <w:instrText xml:space="preserve"> PAGEREF _Toc139022901 \h </w:instrText>
        </w:r>
        <w:r w:rsidR="00594D06">
          <w:rPr>
            <w:webHidden/>
          </w:rPr>
        </w:r>
        <w:r w:rsidR="00594D06">
          <w:rPr>
            <w:webHidden/>
          </w:rPr>
          <w:fldChar w:fldCharType="separate"/>
        </w:r>
        <w:r w:rsidR="00E54431">
          <w:rPr>
            <w:webHidden/>
          </w:rPr>
          <w:t>19</w:t>
        </w:r>
        <w:r w:rsidR="00594D06">
          <w:rPr>
            <w:webHidden/>
          </w:rPr>
          <w:fldChar w:fldCharType="end"/>
        </w:r>
      </w:hyperlink>
    </w:p>
    <w:p w14:paraId="64202881" w14:textId="3460154D" w:rsidR="00594D06" w:rsidRDefault="00000000">
      <w:pPr>
        <w:pStyle w:val="TOC2"/>
        <w:rPr>
          <w:rFonts w:eastAsiaTheme="minorEastAsia"/>
          <w:kern w:val="2"/>
          <w:lang w:eastAsia="en-AU"/>
          <w14:ligatures w14:val="standardContextual"/>
        </w:rPr>
      </w:pPr>
      <w:hyperlink w:anchor="_Toc139022902" w:history="1">
        <w:r w:rsidR="00594D06" w:rsidRPr="00F55803">
          <w:rPr>
            <w:rStyle w:val="Hyperlink"/>
          </w:rPr>
          <w:t>Our review approach</w:t>
        </w:r>
        <w:r w:rsidR="00594D06">
          <w:rPr>
            <w:webHidden/>
          </w:rPr>
          <w:tab/>
        </w:r>
        <w:r w:rsidR="00594D06">
          <w:rPr>
            <w:webHidden/>
          </w:rPr>
          <w:fldChar w:fldCharType="begin"/>
        </w:r>
        <w:r w:rsidR="00594D06">
          <w:rPr>
            <w:webHidden/>
          </w:rPr>
          <w:instrText xml:space="preserve"> PAGEREF _Toc139022902 \h </w:instrText>
        </w:r>
        <w:r w:rsidR="00594D06">
          <w:rPr>
            <w:webHidden/>
          </w:rPr>
        </w:r>
        <w:r w:rsidR="00594D06">
          <w:rPr>
            <w:webHidden/>
          </w:rPr>
          <w:fldChar w:fldCharType="separate"/>
        </w:r>
        <w:r w:rsidR="00E54431">
          <w:rPr>
            <w:webHidden/>
          </w:rPr>
          <w:t>20</w:t>
        </w:r>
        <w:r w:rsidR="00594D06">
          <w:rPr>
            <w:webHidden/>
          </w:rPr>
          <w:fldChar w:fldCharType="end"/>
        </w:r>
      </w:hyperlink>
    </w:p>
    <w:p w14:paraId="40BEBFD8" w14:textId="4A020460" w:rsidR="00594D06" w:rsidRDefault="00000000">
      <w:pPr>
        <w:pStyle w:val="TOC1"/>
        <w:rPr>
          <w:rFonts w:eastAsiaTheme="minorEastAsia"/>
          <w:b w:val="0"/>
          <w:noProof/>
          <w:kern w:val="2"/>
          <w:lang w:eastAsia="en-AU"/>
          <w14:ligatures w14:val="standardContextual"/>
        </w:rPr>
      </w:pPr>
      <w:hyperlink w:anchor="_Toc139022903" w:history="1">
        <w:r w:rsidR="00594D06" w:rsidRPr="00F55803">
          <w:rPr>
            <w:rStyle w:val="Hyperlink"/>
            <w:noProof/>
          </w:rPr>
          <w:t>Review findings</w:t>
        </w:r>
        <w:r w:rsidR="00594D06">
          <w:rPr>
            <w:noProof/>
            <w:webHidden/>
          </w:rPr>
          <w:tab/>
        </w:r>
        <w:r w:rsidR="00594D06">
          <w:rPr>
            <w:noProof/>
            <w:webHidden/>
          </w:rPr>
          <w:fldChar w:fldCharType="begin"/>
        </w:r>
        <w:r w:rsidR="00594D06">
          <w:rPr>
            <w:noProof/>
            <w:webHidden/>
          </w:rPr>
          <w:instrText xml:space="preserve"> PAGEREF _Toc139022903 \h </w:instrText>
        </w:r>
        <w:r w:rsidR="00594D06">
          <w:rPr>
            <w:noProof/>
            <w:webHidden/>
          </w:rPr>
        </w:r>
        <w:r w:rsidR="00594D06">
          <w:rPr>
            <w:noProof/>
            <w:webHidden/>
          </w:rPr>
          <w:fldChar w:fldCharType="separate"/>
        </w:r>
        <w:r w:rsidR="00E54431">
          <w:rPr>
            <w:noProof/>
            <w:webHidden/>
          </w:rPr>
          <w:t>25</w:t>
        </w:r>
        <w:r w:rsidR="00594D06">
          <w:rPr>
            <w:noProof/>
            <w:webHidden/>
          </w:rPr>
          <w:fldChar w:fldCharType="end"/>
        </w:r>
      </w:hyperlink>
    </w:p>
    <w:p w14:paraId="70D29948" w14:textId="12D775A8" w:rsidR="00594D06" w:rsidRDefault="00000000">
      <w:pPr>
        <w:pStyle w:val="TOC2"/>
        <w:rPr>
          <w:rFonts w:eastAsiaTheme="minorEastAsia"/>
          <w:kern w:val="2"/>
          <w:lang w:eastAsia="en-AU"/>
          <w14:ligatures w14:val="standardContextual"/>
        </w:rPr>
      </w:pPr>
      <w:hyperlink w:anchor="_Toc139022904" w:history="1">
        <w:r w:rsidR="00594D06" w:rsidRPr="00F55803">
          <w:rPr>
            <w:rStyle w:val="Hyperlink"/>
            <w:lang w:eastAsia="en-AU"/>
          </w:rPr>
          <w:t>Overview of findings</w:t>
        </w:r>
        <w:r w:rsidR="00594D06">
          <w:rPr>
            <w:webHidden/>
          </w:rPr>
          <w:tab/>
        </w:r>
        <w:r w:rsidR="00594D06">
          <w:rPr>
            <w:webHidden/>
          </w:rPr>
          <w:fldChar w:fldCharType="begin"/>
        </w:r>
        <w:r w:rsidR="00594D06">
          <w:rPr>
            <w:webHidden/>
          </w:rPr>
          <w:instrText xml:space="preserve"> PAGEREF _Toc139022904 \h </w:instrText>
        </w:r>
        <w:r w:rsidR="00594D06">
          <w:rPr>
            <w:webHidden/>
          </w:rPr>
        </w:r>
        <w:r w:rsidR="00594D06">
          <w:rPr>
            <w:webHidden/>
          </w:rPr>
          <w:fldChar w:fldCharType="separate"/>
        </w:r>
        <w:r w:rsidR="00E54431">
          <w:rPr>
            <w:webHidden/>
          </w:rPr>
          <w:t>25</w:t>
        </w:r>
        <w:r w:rsidR="00594D06">
          <w:rPr>
            <w:webHidden/>
          </w:rPr>
          <w:fldChar w:fldCharType="end"/>
        </w:r>
      </w:hyperlink>
    </w:p>
    <w:p w14:paraId="5A4F5ADD" w14:textId="3FF07B6A" w:rsidR="00594D06" w:rsidRDefault="00000000">
      <w:pPr>
        <w:pStyle w:val="TOC2"/>
        <w:rPr>
          <w:rFonts w:eastAsiaTheme="minorEastAsia"/>
          <w:kern w:val="2"/>
          <w:lang w:eastAsia="en-AU"/>
          <w14:ligatures w14:val="standardContextual"/>
        </w:rPr>
      </w:pPr>
      <w:hyperlink w:anchor="_Toc139022905" w:history="1">
        <w:r w:rsidR="00594D06" w:rsidRPr="00F55803">
          <w:rPr>
            <w:rStyle w:val="Hyperlink"/>
          </w:rPr>
          <w:t>Finding 1: The provisions are working well to support most customers</w:t>
        </w:r>
        <w:r w:rsidR="00594D06">
          <w:rPr>
            <w:webHidden/>
          </w:rPr>
          <w:tab/>
        </w:r>
        <w:r w:rsidR="00594D06">
          <w:rPr>
            <w:webHidden/>
          </w:rPr>
          <w:fldChar w:fldCharType="begin"/>
        </w:r>
        <w:r w:rsidR="00594D06">
          <w:rPr>
            <w:webHidden/>
          </w:rPr>
          <w:instrText xml:space="preserve"> PAGEREF _Toc139022905 \h </w:instrText>
        </w:r>
        <w:r w:rsidR="00594D06">
          <w:rPr>
            <w:webHidden/>
          </w:rPr>
        </w:r>
        <w:r w:rsidR="00594D06">
          <w:rPr>
            <w:webHidden/>
          </w:rPr>
          <w:fldChar w:fldCharType="separate"/>
        </w:r>
        <w:r w:rsidR="00E54431">
          <w:rPr>
            <w:webHidden/>
          </w:rPr>
          <w:t>27</w:t>
        </w:r>
        <w:r w:rsidR="00594D06">
          <w:rPr>
            <w:webHidden/>
          </w:rPr>
          <w:fldChar w:fldCharType="end"/>
        </w:r>
      </w:hyperlink>
    </w:p>
    <w:p w14:paraId="315DA5EE" w14:textId="3BD88997" w:rsidR="00594D06" w:rsidRDefault="00000000">
      <w:pPr>
        <w:pStyle w:val="TOC2"/>
        <w:rPr>
          <w:rFonts w:eastAsiaTheme="minorEastAsia"/>
          <w:kern w:val="2"/>
          <w:lang w:eastAsia="en-AU"/>
          <w14:ligatures w14:val="standardContextual"/>
        </w:rPr>
      </w:pPr>
      <w:hyperlink w:anchor="_Toc139022906" w:history="1">
        <w:r w:rsidR="00594D06" w:rsidRPr="00F55803">
          <w:rPr>
            <w:rStyle w:val="Hyperlink"/>
          </w:rPr>
          <w:t>Finding 2: Variations in business practice are negatively impacting some customers</w:t>
        </w:r>
        <w:r w:rsidR="00594D06">
          <w:rPr>
            <w:webHidden/>
          </w:rPr>
          <w:tab/>
        </w:r>
        <w:r w:rsidR="00594D06">
          <w:rPr>
            <w:webHidden/>
          </w:rPr>
          <w:fldChar w:fldCharType="begin"/>
        </w:r>
        <w:r w:rsidR="00594D06">
          <w:rPr>
            <w:webHidden/>
          </w:rPr>
          <w:instrText xml:space="preserve"> PAGEREF _Toc139022906 \h </w:instrText>
        </w:r>
        <w:r w:rsidR="00594D06">
          <w:rPr>
            <w:webHidden/>
          </w:rPr>
        </w:r>
        <w:r w:rsidR="00594D06">
          <w:rPr>
            <w:webHidden/>
          </w:rPr>
          <w:fldChar w:fldCharType="separate"/>
        </w:r>
        <w:r w:rsidR="00E54431">
          <w:rPr>
            <w:webHidden/>
          </w:rPr>
          <w:t>34</w:t>
        </w:r>
        <w:r w:rsidR="00594D06">
          <w:rPr>
            <w:webHidden/>
          </w:rPr>
          <w:fldChar w:fldCharType="end"/>
        </w:r>
      </w:hyperlink>
    </w:p>
    <w:p w14:paraId="70B36689" w14:textId="4D189848" w:rsidR="00594D06" w:rsidRDefault="00000000">
      <w:pPr>
        <w:pStyle w:val="TOC2"/>
        <w:rPr>
          <w:rFonts w:eastAsiaTheme="minorEastAsia"/>
          <w:kern w:val="2"/>
          <w:lang w:eastAsia="en-AU"/>
          <w14:ligatures w14:val="standardContextual"/>
        </w:rPr>
      </w:pPr>
      <w:hyperlink w:anchor="_Toc139022907" w:history="1">
        <w:r w:rsidR="00594D06" w:rsidRPr="00F55803">
          <w:rPr>
            <w:rStyle w:val="Hyperlink"/>
          </w:rPr>
          <w:t>Finding 3: There are barriers limiting or preventing access to support</w:t>
        </w:r>
        <w:r w:rsidR="00594D06">
          <w:rPr>
            <w:webHidden/>
          </w:rPr>
          <w:tab/>
        </w:r>
        <w:r w:rsidR="00594D06">
          <w:rPr>
            <w:webHidden/>
          </w:rPr>
          <w:fldChar w:fldCharType="begin"/>
        </w:r>
        <w:r w:rsidR="00594D06">
          <w:rPr>
            <w:webHidden/>
          </w:rPr>
          <w:instrText xml:space="preserve"> PAGEREF _Toc139022907 \h </w:instrText>
        </w:r>
        <w:r w:rsidR="00594D06">
          <w:rPr>
            <w:webHidden/>
          </w:rPr>
        </w:r>
        <w:r w:rsidR="00594D06">
          <w:rPr>
            <w:webHidden/>
          </w:rPr>
          <w:fldChar w:fldCharType="separate"/>
        </w:r>
        <w:r w:rsidR="00E54431">
          <w:rPr>
            <w:webHidden/>
          </w:rPr>
          <w:t>44</w:t>
        </w:r>
        <w:r w:rsidR="00594D06">
          <w:rPr>
            <w:webHidden/>
          </w:rPr>
          <w:fldChar w:fldCharType="end"/>
        </w:r>
      </w:hyperlink>
    </w:p>
    <w:p w14:paraId="2D719620" w14:textId="10347846" w:rsidR="00594D06" w:rsidRDefault="00000000">
      <w:pPr>
        <w:pStyle w:val="TOC1"/>
        <w:rPr>
          <w:rFonts w:eastAsiaTheme="minorEastAsia"/>
          <w:b w:val="0"/>
          <w:noProof/>
          <w:kern w:val="2"/>
          <w:lang w:eastAsia="en-AU"/>
          <w14:ligatures w14:val="standardContextual"/>
        </w:rPr>
      </w:pPr>
      <w:hyperlink w:anchor="_Toc139022908" w:history="1">
        <w:r w:rsidR="00594D06" w:rsidRPr="00F55803">
          <w:rPr>
            <w:rStyle w:val="Hyperlink"/>
            <w:noProof/>
          </w:rPr>
          <w:t>Improving implementation of the family violence provisions</w:t>
        </w:r>
        <w:r w:rsidR="00594D06">
          <w:rPr>
            <w:noProof/>
            <w:webHidden/>
          </w:rPr>
          <w:tab/>
        </w:r>
        <w:r w:rsidR="00594D06">
          <w:rPr>
            <w:noProof/>
            <w:webHidden/>
          </w:rPr>
          <w:fldChar w:fldCharType="begin"/>
        </w:r>
        <w:r w:rsidR="00594D06">
          <w:rPr>
            <w:noProof/>
            <w:webHidden/>
          </w:rPr>
          <w:instrText xml:space="preserve"> PAGEREF _Toc139022908 \h </w:instrText>
        </w:r>
        <w:r w:rsidR="00594D06">
          <w:rPr>
            <w:noProof/>
            <w:webHidden/>
          </w:rPr>
        </w:r>
        <w:r w:rsidR="00594D06">
          <w:rPr>
            <w:noProof/>
            <w:webHidden/>
          </w:rPr>
          <w:fldChar w:fldCharType="separate"/>
        </w:r>
        <w:r w:rsidR="00E54431">
          <w:rPr>
            <w:noProof/>
            <w:webHidden/>
          </w:rPr>
          <w:t>54</w:t>
        </w:r>
        <w:r w:rsidR="00594D06">
          <w:rPr>
            <w:noProof/>
            <w:webHidden/>
          </w:rPr>
          <w:fldChar w:fldCharType="end"/>
        </w:r>
      </w:hyperlink>
    </w:p>
    <w:p w14:paraId="799902F1" w14:textId="62B6F03E" w:rsidR="00594D06" w:rsidRDefault="00000000">
      <w:pPr>
        <w:pStyle w:val="TOC2"/>
        <w:rPr>
          <w:rFonts w:eastAsiaTheme="minorEastAsia"/>
          <w:kern w:val="2"/>
          <w:lang w:eastAsia="en-AU"/>
          <w14:ligatures w14:val="standardContextual"/>
        </w:rPr>
      </w:pPr>
      <w:hyperlink w:anchor="_Toc139022909" w:history="1">
        <w:r w:rsidR="00594D06" w:rsidRPr="00F55803">
          <w:rPr>
            <w:rStyle w:val="Hyperlink"/>
          </w:rPr>
          <w:t>Learning and collaboration</w:t>
        </w:r>
        <w:r w:rsidR="00594D06">
          <w:rPr>
            <w:webHidden/>
          </w:rPr>
          <w:tab/>
        </w:r>
        <w:r w:rsidR="00594D06">
          <w:rPr>
            <w:webHidden/>
          </w:rPr>
          <w:fldChar w:fldCharType="begin"/>
        </w:r>
        <w:r w:rsidR="00594D06">
          <w:rPr>
            <w:webHidden/>
          </w:rPr>
          <w:instrText xml:space="preserve"> PAGEREF _Toc139022909 \h </w:instrText>
        </w:r>
        <w:r w:rsidR="00594D06">
          <w:rPr>
            <w:webHidden/>
          </w:rPr>
        </w:r>
        <w:r w:rsidR="00594D06">
          <w:rPr>
            <w:webHidden/>
          </w:rPr>
          <w:fldChar w:fldCharType="separate"/>
        </w:r>
        <w:r w:rsidR="00E54431">
          <w:rPr>
            <w:webHidden/>
          </w:rPr>
          <w:t>54</w:t>
        </w:r>
        <w:r w:rsidR="00594D06">
          <w:rPr>
            <w:webHidden/>
          </w:rPr>
          <w:fldChar w:fldCharType="end"/>
        </w:r>
      </w:hyperlink>
    </w:p>
    <w:p w14:paraId="7E12D607" w14:textId="5FC59D9F" w:rsidR="00594D06" w:rsidRDefault="00000000">
      <w:pPr>
        <w:pStyle w:val="TOC2"/>
        <w:rPr>
          <w:rFonts w:eastAsiaTheme="minorEastAsia"/>
          <w:kern w:val="2"/>
          <w:lang w:eastAsia="en-AU"/>
          <w14:ligatures w14:val="standardContextual"/>
        </w:rPr>
      </w:pPr>
      <w:hyperlink w:anchor="_Toc139022910" w:history="1">
        <w:r w:rsidR="00594D06" w:rsidRPr="00F55803">
          <w:rPr>
            <w:rStyle w:val="Hyperlink"/>
          </w:rPr>
          <w:t>Increasing access to support</w:t>
        </w:r>
        <w:r w:rsidR="00594D06">
          <w:rPr>
            <w:webHidden/>
          </w:rPr>
          <w:tab/>
        </w:r>
        <w:r w:rsidR="00594D06">
          <w:rPr>
            <w:webHidden/>
          </w:rPr>
          <w:fldChar w:fldCharType="begin"/>
        </w:r>
        <w:r w:rsidR="00594D06">
          <w:rPr>
            <w:webHidden/>
          </w:rPr>
          <w:instrText xml:space="preserve"> PAGEREF _Toc139022910 \h </w:instrText>
        </w:r>
        <w:r w:rsidR="00594D06">
          <w:rPr>
            <w:webHidden/>
          </w:rPr>
        </w:r>
        <w:r w:rsidR="00594D06">
          <w:rPr>
            <w:webHidden/>
          </w:rPr>
          <w:fldChar w:fldCharType="separate"/>
        </w:r>
        <w:r w:rsidR="00E54431">
          <w:rPr>
            <w:webHidden/>
          </w:rPr>
          <w:t>56</w:t>
        </w:r>
        <w:r w:rsidR="00594D06">
          <w:rPr>
            <w:webHidden/>
          </w:rPr>
          <w:fldChar w:fldCharType="end"/>
        </w:r>
      </w:hyperlink>
    </w:p>
    <w:p w14:paraId="33A9BBC3" w14:textId="286607DF" w:rsidR="00594D06" w:rsidRDefault="00000000">
      <w:pPr>
        <w:pStyle w:val="TOC2"/>
        <w:rPr>
          <w:rFonts w:eastAsiaTheme="minorEastAsia"/>
          <w:kern w:val="2"/>
          <w:lang w:eastAsia="en-AU"/>
          <w14:ligatures w14:val="standardContextual"/>
        </w:rPr>
      </w:pPr>
      <w:hyperlink w:anchor="_Toc139022911" w:history="1">
        <w:r w:rsidR="00594D06" w:rsidRPr="00F55803">
          <w:rPr>
            <w:rStyle w:val="Hyperlink"/>
          </w:rPr>
          <w:t>Setting clear expectations</w:t>
        </w:r>
        <w:r w:rsidR="00594D06">
          <w:rPr>
            <w:webHidden/>
          </w:rPr>
          <w:tab/>
        </w:r>
        <w:r w:rsidR="00594D06">
          <w:rPr>
            <w:webHidden/>
          </w:rPr>
          <w:fldChar w:fldCharType="begin"/>
        </w:r>
        <w:r w:rsidR="00594D06">
          <w:rPr>
            <w:webHidden/>
          </w:rPr>
          <w:instrText xml:space="preserve"> PAGEREF _Toc139022911 \h </w:instrText>
        </w:r>
        <w:r w:rsidR="00594D06">
          <w:rPr>
            <w:webHidden/>
          </w:rPr>
        </w:r>
        <w:r w:rsidR="00594D06">
          <w:rPr>
            <w:webHidden/>
          </w:rPr>
          <w:fldChar w:fldCharType="separate"/>
        </w:r>
        <w:r w:rsidR="00E54431">
          <w:rPr>
            <w:webHidden/>
          </w:rPr>
          <w:t>59</w:t>
        </w:r>
        <w:r w:rsidR="00594D06">
          <w:rPr>
            <w:webHidden/>
          </w:rPr>
          <w:fldChar w:fldCharType="end"/>
        </w:r>
      </w:hyperlink>
    </w:p>
    <w:p w14:paraId="1194ED00" w14:textId="19ABDA4A" w:rsidR="00594D06" w:rsidRDefault="00000000">
      <w:pPr>
        <w:pStyle w:val="TOC2"/>
        <w:rPr>
          <w:rFonts w:eastAsiaTheme="minorEastAsia"/>
          <w:kern w:val="2"/>
          <w:lang w:eastAsia="en-AU"/>
          <w14:ligatures w14:val="standardContextual"/>
        </w:rPr>
      </w:pPr>
      <w:hyperlink w:anchor="_Toc139022912" w:history="1">
        <w:r w:rsidR="00594D06" w:rsidRPr="00F55803">
          <w:rPr>
            <w:rStyle w:val="Hyperlink"/>
          </w:rPr>
          <w:t>Understanding impact</w:t>
        </w:r>
        <w:r w:rsidR="00594D06">
          <w:rPr>
            <w:webHidden/>
          </w:rPr>
          <w:tab/>
        </w:r>
        <w:r w:rsidR="00594D06">
          <w:rPr>
            <w:webHidden/>
          </w:rPr>
          <w:fldChar w:fldCharType="begin"/>
        </w:r>
        <w:r w:rsidR="00594D06">
          <w:rPr>
            <w:webHidden/>
          </w:rPr>
          <w:instrText xml:space="preserve"> PAGEREF _Toc139022912 \h </w:instrText>
        </w:r>
        <w:r w:rsidR="00594D06">
          <w:rPr>
            <w:webHidden/>
          </w:rPr>
        </w:r>
        <w:r w:rsidR="00594D06">
          <w:rPr>
            <w:webHidden/>
          </w:rPr>
          <w:fldChar w:fldCharType="separate"/>
        </w:r>
        <w:r w:rsidR="00E54431">
          <w:rPr>
            <w:webHidden/>
          </w:rPr>
          <w:t>61</w:t>
        </w:r>
        <w:r w:rsidR="00594D06">
          <w:rPr>
            <w:webHidden/>
          </w:rPr>
          <w:fldChar w:fldCharType="end"/>
        </w:r>
      </w:hyperlink>
    </w:p>
    <w:p w14:paraId="1954E594" w14:textId="29E89818" w:rsidR="00594D06" w:rsidRDefault="00000000">
      <w:pPr>
        <w:pStyle w:val="TOC1"/>
        <w:rPr>
          <w:rFonts w:eastAsiaTheme="minorEastAsia"/>
          <w:b w:val="0"/>
          <w:noProof/>
          <w:kern w:val="2"/>
          <w:lang w:eastAsia="en-AU"/>
          <w14:ligatures w14:val="standardContextual"/>
        </w:rPr>
      </w:pPr>
      <w:hyperlink w:anchor="_Toc139022913" w:history="1">
        <w:r w:rsidR="00594D06" w:rsidRPr="00F55803">
          <w:rPr>
            <w:rStyle w:val="Hyperlink"/>
            <w:noProof/>
            <w:lang w:eastAsia="en-AU"/>
          </w:rPr>
          <w:t>Conclusion and next steps</w:t>
        </w:r>
        <w:r w:rsidR="00594D06">
          <w:rPr>
            <w:noProof/>
            <w:webHidden/>
          </w:rPr>
          <w:tab/>
        </w:r>
        <w:r w:rsidR="00594D06">
          <w:rPr>
            <w:noProof/>
            <w:webHidden/>
          </w:rPr>
          <w:fldChar w:fldCharType="begin"/>
        </w:r>
        <w:r w:rsidR="00594D06">
          <w:rPr>
            <w:noProof/>
            <w:webHidden/>
          </w:rPr>
          <w:instrText xml:space="preserve"> PAGEREF _Toc139022913 \h </w:instrText>
        </w:r>
        <w:r w:rsidR="00594D06">
          <w:rPr>
            <w:noProof/>
            <w:webHidden/>
          </w:rPr>
        </w:r>
        <w:r w:rsidR="00594D06">
          <w:rPr>
            <w:noProof/>
            <w:webHidden/>
          </w:rPr>
          <w:fldChar w:fldCharType="separate"/>
        </w:r>
        <w:r w:rsidR="00E54431">
          <w:rPr>
            <w:noProof/>
            <w:webHidden/>
          </w:rPr>
          <w:t>62</w:t>
        </w:r>
        <w:r w:rsidR="00594D06">
          <w:rPr>
            <w:noProof/>
            <w:webHidden/>
          </w:rPr>
          <w:fldChar w:fldCharType="end"/>
        </w:r>
      </w:hyperlink>
    </w:p>
    <w:p w14:paraId="68F82AAA" w14:textId="662D20A8" w:rsidR="00594D06" w:rsidRDefault="00000000">
      <w:pPr>
        <w:pStyle w:val="TOC1"/>
        <w:rPr>
          <w:rFonts w:eastAsiaTheme="minorEastAsia"/>
          <w:b w:val="0"/>
          <w:noProof/>
          <w:kern w:val="2"/>
          <w:lang w:eastAsia="en-AU"/>
          <w14:ligatures w14:val="standardContextual"/>
        </w:rPr>
      </w:pPr>
      <w:hyperlink w:anchor="_Toc139022914" w:history="1">
        <w:r w:rsidR="00594D06" w:rsidRPr="00F55803">
          <w:rPr>
            <w:rStyle w:val="Hyperlink"/>
            <w:noProof/>
          </w:rPr>
          <w:t>References</w:t>
        </w:r>
        <w:r w:rsidR="00594D06">
          <w:rPr>
            <w:noProof/>
            <w:webHidden/>
          </w:rPr>
          <w:tab/>
        </w:r>
        <w:r w:rsidR="00594D06">
          <w:rPr>
            <w:noProof/>
            <w:webHidden/>
          </w:rPr>
          <w:fldChar w:fldCharType="begin"/>
        </w:r>
        <w:r w:rsidR="00594D06">
          <w:rPr>
            <w:noProof/>
            <w:webHidden/>
          </w:rPr>
          <w:instrText xml:space="preserve"> PAGEREF _Toc139022914 \h </w:instrText>
        </w:r>
        <w:r w:rsidR="00594D06">
          <w:rPr>
            <w:noProof/>
            <w:webHidden/>
          </w:rPr>
        </w:r>
        <w:r w:rsidR="00594D06">
          <w:rPr>
            <w:noProof/>
            <w:webHidden/>
          </w:rPr>
          <w:fldChar w:fldCharType="separate"/>
        </w:r>
        <w:r w:rsidR="00E54431">
          <w:rPr>
            <w:noProof/>
            <w:webHidden/>
          </w:rPr>
          <w:t>65</w:t>
        </w:r>
        <w:r w:rsidR="00594D06">
          <w:rPr>
            <w:noProof/>
            <w:webHidden/>
          </w:rPr>
          <w:fldChar w:fldCharType="end"/>
        </w:r>
      </w:hyperlink>
    </w:p>
    <w:p w14:paraId="1389BC0A" w14:textId="0B5D17BC" w:rsidR="00594D06" w:rsidRDefault="00000000">
      <w:pPr>
        <w:pStyle w:val="TOC1"/>
        <w:rPr>
          <w:rFonts w:eastAsiaTheme="minorEastAsia"/>
          <w:b w:val="0"/>
          <w:noProof/>
          <w:kern w:val="2"/>
          <w:lang w:eastAsia="en-AU"/>
          <w14:ligatures w14:val="standardContextual"/>
        </w:rPr>
      </w:pPr>
      <w:hyperlink w:anchor="_Toc139022915" w:history="1">
        <w:r w:rsidR="00594D06" w:rsidRPr="00F55803">
          <w:rPr>
            <w:rStyle w:val="Hyperlink"/>
            <w:noProof/>
          </w:rPr>
          <w:t>Appendix 1</w:t>
        </w:r>
        <w:r w:rsidR="00594D06">
          <w:rPr>
            <w:noProof/>
            <w:webHidden/>
          </w:rPr>
          <w:tab/>
        </w:r>
        <w:r w:rsidR="00594D06">
          <w:rPr>
            <w:noProof/>
            <w:webHidden/>
          </w:rPr>
          <w:fldChar w:fldCharType="begin"/>
        </w:r>
        <w:r w:rsidR="00594D06">
          <w:rPr>
            <w:noProof/>
            <w:webHidden/>
          </w:rPr>
          <w:instrText xml:space="preserve"> PAGEREF _Toc139022915 \h </w:instrText>
        </w:r>
        <w:r w:rsidR="00594D06">
          <w:rPr>
            <w:noProof/>
            <w:webHidden/>
          </w:rPr>
        </w:r>
        <w:r w:rsidR="00594D06">
          <w:rPr>
            <w:noProof/>
            <w:webHidden/>
          </w:rPr>
          <w:fldChar w:fldCharType="separate"/>
        </w:r>
        <w:r w:rsidR="00E54431">
          <w:rPr>
            <w:noProof/>
            <w:webHidden/>
          </w:rPr>
          <w:t>66</w:t>
        </w:r>
        <w:r w:rsidR="00594D06">
          <w:rPr>
            <w:noProof/>
            <w:webHidden/>
          </w:rPr>
          <w:fldChar w:fldCharType="end"/>
        </w:r>
      </w:hyperlink>
    </w:p>
    <w:p w14:paraId="25FF7DE9" w14:textId="574125D8" w:rsidR="00594D06" w:rsidRDefault="00000000">
      <w:pPr>
        <w:pStyle w:val="TOC2"/>
        <w:rPr>
          <w:rFonts w:eastAsiaTheme="minorEastAsia"/>
          <w:kern w:val="2"/>
          <w:lang w:eastAsia="en-AU"/>
          <w14:ligatures w14:val="standardContextual"/>
        </w:rPr>
      </w:pPr>
      <w:hyperlink w:anchor="_Toc139022916" w:history="1">
        <w:r w:rsidR="00594D06" w:rsidRPr="00F55803">
          <w:rPr>
            <w:rStyle w:val="Hyperlink"/>
          </w:rPr>
          <w:t>Clause 11 Water Industry Standard – Urban Customer Service</w:t>
        </w:r>
        <w:r w:rsidR="00594D06">
          <w:rPr>
            <w:webHidden/>
          </w:rPr>
          <w:tab/>
        </w:r>
        <w:r w:rsidR="00594D06">
          <w:rPr>
            <w:webHidden/>
          </w:rPr>
          <w:fldChar w:fldCharType="begin"/>
        </w:r>
        <w:r w:rsidR="00594D06">
          <w:rPr>
            <w:webHidden/>
          </w:rPr>
          <w:instrText xml:space="preserve"> PAGEREF _Toc139022916 \h </w:instrText>
        </w:r>
        <w:r w:rsidR="00594D06">
          <w:rPr>
            <w:webHidden/>
          </w:rPr>
        </w:r>
        <w:r w:rsidR="00594D06">
          <w:rPr>
            <w:webHidden/>
          </w:rPr>
          <w:fldChar w:fldCharType="separate"/>
        </w:r>
        <w:r w:rsidR="00E54431">
          <w:rPr>
            <w:webHidden/>
          </w:rPr>
          <w:t>66</w:t>
        </w:r>
        <w:r w:rsidR="00594D06">
          <w:rPr>
            <w:webHidden/>
          </w:rPr>
          <w:fldChar w:fldCharType="end"/>
        </w:r>
      </w:hyperlink>
    </w:p>
    <w:p w14:paraId="558E28E9" w14:textId="68F92E97" w:rsidR="00594D06" w:rsidRDefault="00000000">
      <w:pPr>
        <w:pStyle w:val="TOC1"/>
        <w:rPr>
          <w:rFonts w:eastAsiaTheme="minorEastAsia"/>
          <w:b w:val="0"/>
          <w:noProof/>
          <w:kern w:val="2"/>
          <w:lang w:eastAsia="en-AU"/>
          <w14:ligatures w14:val="standardContextual"/>
        </w:rPr>
      </w:pPr>
      <w:hyperlink w:anchor="_Toc139022917" w:history="1">
        <w:r w:rsidR="00594D06" w:rsidRPr="00F55803">
          <w:rPr>
            <w:rStyle w:val="Hyperlink"/>
            <w:noProof/>
            <w:lang w:eastAsia="en-AU"/>
          </w:rPr>
          <w:t>Appendix 2</w:t>
        </w:r>
        <w:r w:rsidR="00594D06">
          <w:rPr>
            <w:noProof/>
            <w:webHidden/>
          </w:rPr>
          <w:tab/>
        </w:r>
        <w:r w:rsidR="00594D06">
          <w:rPr>
            <w:noProof/>
            <w:webHidden/>
          </w:rPr>
          <w:fldChar w:fldCharType="begin"/>
        </w:r>
        <w:r w:rsidR="00594D06">
          <w:rPr>
            <w:noProof/>
            <w:webHidden/>
          </w:rPr>
          <w:instrText xml:space="preserve"> PAGEREF _Toc139022917 \h </w:instrText>
        </w:r>
        <w:r w:rsidR="00594D06">
          <w:rPr>
            <w:noProof/>
            <w:webHidden/>
          </w:rPr>
        </w:r>
        <w:r w:rsidR="00594D06">
          <w:rPr>
            <w:noProof/>
            <w:webHidden/>
          </w:rPr>
          <w:fldChar w:fldCharType="separate"/>
        </w:r>
        <w:r w:rsidR="00E54431">
          <w:rPr>
            <w:noProof/>
            <w:webHidden/>
          </w:rPr>
          <w:t>68</w:t>
        </w:r>
        <w:r w:rsidR="00594D06">
          <w:rPr>
            <w:noProof/>
            <w:webHidden/>
          </w:rPr>
          <w:fldChar w:fldCharType="end"/>
        </w:r>
      </w:hyperlink>
    </w:p>
    <w:p w14:paraId="49C4679B" w14:textId="722ED266" w:rsidR="00594D06" w:rsidRDefault="00000000">
      <w:pPr>
        <w:pStyle w:val="TOC2"/>
        <w:rPr>
          <w:rFonts w:eastAsiaTheme="minorEastAsia"/>
          <w:kern w:val="2"/>
          <w:lang w:eastAsia="en-AU"/>
          <w14:ligatures w14:val="standardContextual"/>
        </w:rPr>
      </w:pPr>
      <w:hyperlink w:anchor="_Toc139022918" w:history="1">
        <w:r w:rsidR="00594D06" w:rsidRPr="00F55803">
          <w:rPr>
            <w:rStyle w:val="Hyperlink"/>
            <w:lang w:eastAsia="en-AU"/>
          </w:rPr>
          <w:t>Identifying better practice in policies</w:t>
        </w:r>
        <w:r w:rsidR="00594D06">
          <w:rPr>
            <w:webHidden/>
          </w:rPr>
          <w:tab/>
        </w:r>
        <w:r w:rsidR="00594D06">
          <w:rPr>
            <w:webHidden/>
          </w:rPr>
          <w:fldChar w:fldCharType="begin"/>
        </w:r>
        <w:r w:rsidR="00594D06">
          <w:rPr>
            <w:webHidden/>
          </w:rPr>
          <w:instrText xml:space="preserve"> PAGEREF _Toc139022918 \h </w:instrText>
        </w:r>
        <w:r w:rsidR="00594D06">
          <w:rPr>
            <w:webHidden/>
          </w:rPr>
        </w:r>
        <w:r w:rsidR="00594D06">
          <w:rPr>
            <w:webHidden/>
          </w:rPr>
          <w:fldChar w:fldCharType="separate"/>
        </w:r>
        <w:r w:rsidR="00E54431">
          <w:rPr>
            <w:webHidden/>
          </w:rPr>
          <w:t>68</w:t>
        </w:r>
        <w:r w:rsidR="00594D06">
          <w:rPr>
            <w:webHidden/>
          </w:rPr>
          <w:fldChar w:fldCharType="end"/>
        </w:r>
      </w:hyperlink>
    </w:p>
    <w:p w14:paraId="18710F43" w14:textId="0EC793E8" w:rsidR="00B22999" w:rsidRDefault="00814D9B" w:rsidP="003D727C">
      <w:pPr>
        <w:tabs>
          <w:tab w:val="left" w:pos="1252"/>
        </w:tabs>
        <w:spacing w:before="0" w:line="259" w:lineRule="auto"/>
        <w:sectPr w:rsidR="00B22999" w:rsidSect="00C40BA7">
          <w:footerReference w:type="default" r:id="rId25"/>
          <w:pgSz w:w="11906" w:h="16838" w:code="9"/>
          <w:pgMar w:top="1134" w:right="1134" w:bottom="1134" w:left="1134" w:header="709" w:footer="692" w:gutter="0"/>
          <w:pgNumType w:fmt="lowerRoman"/>
          <w:cols w:space="708"/>
          <w:docGrid w:linePitch="360"/>
        </w:sectPr>
      </w:pPr>
      <w:r>
        <w:fldChar w:fldCharType="end"/>
      </w:r>
    </w:p>
    <w:p w14:paraId="0AD6088F" w14:textId="36F5246F" w:rsidR="00EE3652" w:rsidRDefault="0071217D" w:rsidP="00EE3652">
      <w:pPr>
        <w:pStyle w:val="Heading1"/>
      </w:pPr>
      <w:bookmarkStart w:id="21" w:name="_Toc132967401"/>
      <w:bookmarkStart w:id="22" w:name="_Toc136794360"/>
      <w:bookmarkStart w:id="23" w:name="_Toc139022892"/>
      <w:r>
        <w:lastRenderedPageBreak/>
        <w:t>E</w:t>
      </w:r>
      <w:r w:rsidR="00EE3652">
        <w:t xml:space="preserve">xecutive </w:t>
      </w:r>
      <w:r w:rsidR="005D69D8">
        <w:t>summary</w:t>
      </w:r>
      <w:bookmarkEnd w:id="21"/>
      <w:bookmarkEnd w:id="22"/>
      <w:bookmarkEnd w:id="23"/>
    </w:p>
    <w:p w14:paraId="7270B881" w14:textId="36DA78E4" w:rsidR="00CA6B29" w:rsidRDefault="00EB148B" w:rsidP="00EE3652">
      <w:r>
        <w:t xml:space="preserve">Following the Royal Commission into Family Violence in March 2016, the Essential Services Commission was assigned responsibility for implementing </w:t>
      </w:r>
      <w:hyperlink r:id="rId26" w:history="1">
        <w:r w:rsidRPr="00135429">
          <w:rPr>
            <w:rStyle w:val="Hyperlink"/>
          </w:rPr>
          <w:t>recommendation 109</w:t>
        </w:r>
      </w:hyperlink>
      <w:r>
        <w:t>, which related to updating the water customer service codes (now Water Industry Standards) and the Energy Retail Code</w:t>
      </w:r>
      <w:r w:rsidR="00A66408">
        <w:t xml:space="preserve"> (now the Energy Retail Code of Practice)</w:t>
      </w:r>
      <w:r>
        <w:t xml:space="preserve"> to include family violence hardship provisions.</w:t>
      </w:r>
      <w:r w:rsidR="007A473C">
        <w:rPr>
          <w:rStyle w:val="FootnoteReference"/>
        </w:rPr>
        <w:footnoteReference w:id="2"/>
      </w:r>
    </w:p>
    <w:p w14:paraId="7B8EA72C" w14:textId="760A125E" w:rsidR="00F25A5B" w:rsidRDefault="002B736D" w:rsidP="00EE3652">
      <w:r>
        <w:t>T</w:t>
      </w:r>
      <w:r w:rsidR="00C15FE9">
        <w:t xml:space="preserve">he commission undertook extensive consultation to develop changes to the water customer service codes (now known as the </w:t>
      </w:r>
      <w:hyperlink r:id="rId27" w:history="1">
        <w:r w:rsidR="00C15FE9" w:rsidRPr="00585268">
          <w:rPr>
            <w:rStyle w:val="Hyperlink"/>
          </w:rPr>
          <w:t>Water Industry Standards</w:t>
        </w:r>
      </w:hyperlink>
      <w:r w:rsidR="00C15FE9">
        <w:t>)</w:t>
      </w:r>
      <w:r>
        <w:t xml:space="preserve"> in 2017</w:t>
      </w:r>
      <w:r w:rsidR="00C15FE9">
        <w:t>.</w:t>
      </w:r>
      <w:r w:rsidR="00C15FE9">
        <w:rPr>
          <w:rStyle w:val="FootnoteReference"/>
        </w:rPr>
        <w:footnoteReference w:id="3"/>
      </w:r>
      <w:r w:rsidR="00C15FE9">
        <w:t xml:space="preserve"> These changes created an obligation on water businesses to develop a family violence policy </w:t>
      </w:r>
      <w:r w:rsidR="000B118C">
        <w:t xml:space="preserve">and </w:t>
      </w:r>
      <w:r w:rsidR="00D1613F">
        <w:t xml:space="preserve">provide assistance to customers and staff </w:t>
      </w:r>
      <w:r w:rsidR="003430F7">
        <w:t xml:space="preserve">affected by </w:t>
      </w:r>
      <w:r w:rsidR="00D1613F">
        <w:t>family violence.</w:t>
      </w:r>
      <w:r w:rsidR="00D1613F" w:rsidRPr="00D1613F">
        <w:t xml:space="preserve"> </w:t>
      </w:r>
      <w:r w:rsidR="00336B4B">
        <w:t>These changes came into effect on 1 July 2017.</w:t>
      </w:r>
    </w:p>
    <w:p w14:paraId="6CCF2956" w14:textId="6BF1303D" w:rsidR="00EA56C1" w:rsidRDefault="00EA56C1" w:rsidP="00EE3652">
      <w:pPr>
        <w:rPr>
          <w:lang w:eastAsia="en-AU"/>
        </w:rPr>
      </w:pPr>
      <w:r>
        <w:rPr>
          <w:lang w:eastAsia="en-AU"/>
        </w:rPr>
        <w:t xml:space="preserve">The commission’s regulatory approach has focused on encouraging better practice through sector engagement. We also </w:t>
      </w:r>
      <w:r w:rsidR="003A381D">
        <w:rPr>
          <w:lang w:eastAsia="en-AU"/>
        </w:rPr>
        <w:t>use water industry regulatory audits</w:t>
      </w:r>
      <w:r>
        <w:rPr>
          <w:lang w:eastAsia="en-AU"/>
        </w:rPr>
        <w:t xml:space="preserve"> and our compliance and enforcement </w:t>
      </w:r>
      <w:r w:rsidR="003A381D">
        <w:rPr>
          <w:lang w:eastAsia="en-AU"/>
        </w:rPr>
        <w:t xml:space="preserve">program </w:t>
      </w:r>
      <w:r>
        <w:rPr>
          <w:lang w:eastAsia="en-AU"/>
        </w:rPr>
        <w:t>to regulate the sector.</w:t>
      </w:r>
      <w:r w:rsidR="00B32D10">
        <w:rPr>
          <w:lang w:eastAsia="en-AU"/>
        </w:rPr>
        <w:t xml:space="preserve"> Family violence is an e</w:t>
      </w:r>
      <w:r w:rsidR="009A7D96">
        <w:rPr>
          <w:lang w:eastAsia="en-AU"/>
        </w:rPr>
        <w:t>nduring</w:t>
      </w:r>
      <w:r w:rsidR="00B32D10">
        <w:rPr>
          <w:lang w:eastAsia="en-AU"/>
        </w:rPr>
        <w:t xml:space="preserve"> priority for the commission.</w:t>
      </w:r>
    </w:p>
    <w:p w14:paraId="25717409" w14:textId="24D182A3" w:rsidR="00D1613F" w:rsidRDefault="00F77321" w:rsidP="00EE3652">
      <w:r>
        <w:t>T</w:t>
      </w:r>
      <w:r w:rsidR="00D1613F">
        <w:t xml:space="preserve">he Essential Services Commission </w:t>
      </w:r>
      <w:r w:rsidR="551233BB">
        <w:t>reviewed</w:t>
      </w:r>
      <w:r w:rsidR="157A7F8C">
        <w:t xml:space="preserve"> </w:t>
      </w:r>
      <w:r w:rsidR="00D1613F">
        <w:t>the implementation of the Water Industry Standards family violence provisions</w:t>
      </w:r>
      <w:r>
        <w:t xml:space="preserve"> in 2022</w:t>
      </w:r>
      <w:r w:rsidR="00D1613F">
        <w:t>. This report presents the review findings.</w:t>
      </w:r>
    </w:p>
    <w:p w14:paraId="64EFCE76" w14:textId="55677A9D" w:rsidR="004C5582" w:rsidRDefault="000F65CA" w:rsidP="00074851">
      <w:pPr>
        <w:pStyle w:val="Pull-out"/>
      </w:pPr>
      <w:bookmarkStart w:id="24" w:name="_Hlk136849108"/>
      <w:r>
        <w:t>The purpose of this review was to understand</w:t>
      </w:r>
      <w:r w:rsidR="00BF0249">
        <w:t xml:space="preserve"> </w:t>
      </w:r>
      <w:r w:rsidR="72A343E5">
        <w:t xml:space="preserve">how family violence provisions in </w:t>
      </w:r>
      <w:r w:rsidR="72A343E5" w:rsidRPr="00D32435">
        <w:t>the</w:t>
      </w:r>
      <w:r w:rsidR="72A343E5">
        <w:t xml:space="preserve"> </w:t>
      </w:r>
      <w:r w:rsidR="00021318">
        <w:t>W</w:t>
      </w:r>
      <w:r w:rsidR="72A343E5">
        <w:t xml:space="preserve">ater </w:t>
      </w:r>
      <w:r w:rsidR="00021318">
        <w:t xml:space="preserve">Industry Standards </w:t>
      </w:r>
      <w:r w:rsidR="72A343E5">
        <w:t xml:space="preserve">are </w:t>
      </w:r>
      <w:r w:rsidR="00BC0791">
        <w:t xml:space="preserve">being </w:t>
      </w:r>
      <w:r w:rsidR="72A343E5">
        <w:t>implemented</w:t>
      </w:r>
      <w:r w:rsidR="006B3CF6">
        <w:t xml:space="preserve"> by water businesses</w:t>
      </w:r>
      <w:r w:rsidR="00BF0249">
        <w:t xml:space="preserve"> </w:t>
      </w:r>
      <w:r w:rsidR="00F62ED5">
        <w:t xml:space="preserve">and </w:t>
      </w:r>
      <w:r w:rsidR="72A343E5">
        <w:t>what this means for customers</w:t>
      </w:r>
      <w:r w:rsidR="00077A31">
        <w:t xml:space="preserve"> who are affected by family violence</w:t>
      </w:r>
      <w:r w:rsidR="72A343E5">
        <w:t>.</w:t>
      </w:r>
      <w:r w:rsidR="00085F5A">
        <w:t xml:space="preserve"> </w:t>
      </w:r>
    </w:p>
    <w:p w14:paraId="0AC3765C" w14:textId="2903B986" w:rsidR="005A329A" w:rsidRDefault="001C6576" w:rsidP="00074851">
      <w:pPr>
        <w:pStyle w:val="Pull-out"/>
      </w:pPr>
      <w:r>
        <w:t>T</w:t>
      </w:r>
      <w:r w:rsidR="00A50240">
        <w:t>he</w:t>
      </w:r>
      <w:r w:rsidR="00AC7F90">
        <w:t xml:space="preserve"> </w:t>
      </w:r>
      <w:r w:rsidR="001F0D86">
        <w:t xml:space="preserve">review findings and </w:t>
      </w:r>
      <w:r w:rsidR="007567EA">
        <w:t>identified</w:t>
      </w:r>
      <w:r w:rsidR="008C6F64">
        <w:t xml:space="preserve"> </w:t>
      </w:r>
      <w:r w:rsidR="00085F5A">
        <w:t xml:space="preserve">improvements </w:t>
      </w:r>
      <w:r>
        <w:t xml:space="preserve">relate to Victorian water businesses. However, the </w:t>
      </w:r>
      <w:r w:rsidR="00E20FD4">
        <w:t xml:space="preserve">learnings have relevance </w:t>
      </w:r>
      <w:r w:rsidR="00FE4298">
        <w:t xml:space="preserve">to </w:t>
      </w:r>
      <w:r w:rsidR="00697AA7">
        <w:t xml:space="preserve">the </w:t>
      </w:r>
      <w:r w:rsidR="00FE4298">
        <w:t xml:space="preserve">implementation of family violence provisions in </w:t>
      </w:r>
      <w:r w:rsidR="00697AA7">
        <w:t xml:space="preserve">the commission’s </w:t>
      </w:r>
      <w:r w:rsidR="005A329A">
        <w:t>other regulated sectors.</w:t>
      </w:r>
      <w:r w:rsidR="00772129">
        <w:t xml:space="preserve">  </w:t>
      </w:r>
    </w:p>
    <w:p w14:paraId="72334A8C" w14:textId="7B6E42C4" w:rsidR="00D1613F" w:rsidRDefault="00D1613F" w:rsidP="004D2E41">
      <w:pPr>
        <w:pStyle w:val="Heading2"/>
      </w:pPr>
      <w:bookmarkStart w:id="25" w:name="_Toc136794361"/>
      <w:bookmarkStart w:id="26" w:name="_Toc139022893"/>
      <w:bookmarkEnd w:id="24"/>
      <w:r>
        <w:t>Review approach</w:t>
      </w:r>
      <w:bookmarkEnd w:id="25"/>
      <w:bookmarkEnd w:id="26"/>
      <w:r>
        <w:t xml:space="preserve"> </w:t>
      </w:r>
    </w:p>
    <w:p w14:paraId="249B3948" w14:textId="2F2921C1" w:rsidR="008F64BA" w:rsidRDefault="00D57193" w:rsidP="00113908">
      <w:pPr>
        <w:tabs>
          <w:tab w:val="left" w:pos="8640"/>
        </w:tabs>
      </w:pPr>
      <w:r>
        <w:rPr>
          <w:lang w:eastAsia="en-AU"/>
        </w:rPr>
        <w:t>Th</w:t>
      </w:r>
      <w:r w:rsidR="009B4F19">
        <w:rPr>
          <w:lang w:eastAsia="en-AU"/>
        </w:rPr>
        <w:t>e</w:t>
      </w:r>
      <w:r>
        <w:rPr>
          <w:lang w:eastAsia="en-AU"/>
        </w:rPr>
        <w:t xml:space="preserve"> review</w:t>
      </w:r>
      <w:r w:rsidR="007C721E">
        <w:rPr>
          <w:lang w:eastAsia="en-AU"/>
        </w:rPr>
        <w:t xml:space="preserve"> was</w:t>
      </w:r>
      <w:r>
        <w:rPr>
          <w:lang w:eastAsia="en-AU"/>
        </w:rPr>
        <w:t xml:space="preserve"> </w:t>
      </w:r>
      <w:r w:rsidR="00D952ED" w:rsidRPr="000C05D1">
        <w:t xml:space="preserve">initiated to assess the </w:t>
      </w:r>
      <w:r w:rsidR="001A1581">
        <w:t xml:space="preserve">implementation of the </w:t>
      </w:r>
      <w:r w:rsidR="0043048E">
        <w:t xml:space="preserve">Water Industry Standards </w:t>
      </w:r>
      <w:r w:rsidR="00D952ED">
        <w:t xml:space="preserve">family violence </w:t>
      </w:r>
      <w:r w:rsidR="00D952ED" w:rsidRPr="000C05D1">
        <w:t>provisions five years after they took effect</w:t>
      </w:r>
      <w:r w:rsidR="00D952ED">
        <w:t xml:space="preserve"> on 1 July 2017</w:t>
      </w:r>
      <w:r w:rsidR="00D952ED" w:rsidRPr="000C05D1">
        <w:t>.</w:t>
      </w:r>
      <w:r w:rsidR="00D952ED">
        <w:t xml:space="preserve"> </w:t>
      </w:r>
      <w:r w:rsidR="00521AF1">
        <w:rPr>
          <w:lang w:eastAsia="en-AU"/>
        </w:rPr>
        <w:t xml:space="preserve">The review </w:t>
      </w:r>
      <w:r w:rsidR="00661A74">
        <w:rPr>
          <w:lang w:eastAsia="en-AU"/>
        </w:rPr>
        <w:t xml:space="preserve">aim was </w:t>
      </w:r>
      <w:r w:rsidR="00A07FCE">
        <w:rPr>
          <w:lang w:eastAsia="en-AU"/>
        </w:rPr>
        <w:t>to understand</w:t>
      </w:r>
      <w:r w:rsidR="008F64BA">
        <w:rPr>
          <w:lang w:eastAsia="en-AU"/>
        </w:rPr>
        <w:t>:</w:t>
      </w:r>
    </w:p>
    <w:p w14:paraId="71F13D92" w14:textId="049FDFE1" w:rsidR="008F64BA" w:rsidRDefault="00730398" w:rsidP="001F02AE">
      <w:pPr>
        <w:pStyle w:val="TableBullet"/>
      </w:pPr>
      <w:r>
        <w:t>ho</w:t>
      </w:r>
      <w:r w:rsidR="00876F6F">
        <w:t xml:space="preserve">w </w:t>
      </w:r>
      <w:r w:rsidR="008F64BA" w:rsidRPr="00847910">
        <w:t xml:space="preserve">the </w:t>
      </w:r>
      <w:r w:rsidR="008F64BA">
        <w:t>family violence</w:t>
      </w:r>
      <w:r w:rsidR="008F64BA" w:rsidRPr="00847910">
        <w:t xml:space="preserve"> provisions </w:t>
      </w:r>
      <w:r w:rsidR="00876F6F">
        <w:t xml:space="preserve">are </w:t>
      </w:r>
      <w:r w:rsidR="008F64BA" w:rsidRPr="00847910">
        <w:t>being implemented</w:t>
      </w:r>
    </w:p>
    <w:p w14:paraId="4ED3EFA4" w14:textId="07EBA7A1" w:rsidR="008F64BA" w:rsidRDefault="00730398" w:rsidP="001F02AE">
      <w:pPr>
        <w:pStyle w:val="TableBullet"/>
      </w:pPr>
      <w:r>
        <w:lastRenderedPageBreak/>
        <w:t>w</w:t>
      </w:r>
      <w:r w:rsidR="00876F6F">
        <w:t xml:space="preserve">hether </w:t>
      </w:r>
      <w:r w:rsidR="008F64BA">
        <w:t xml:space="preserve">the </w:t>
      </w:r>
      <w:r w:rsidR="008F64BA" w:rsidRPr="00847910">
        <w:t xml:space="preserve">provisions </w:t>
      </w:r>
      <w:r w:rsidR="00876F6F">
        <w:t xml:space="preserve">are </w:t>
      </w:r>
      <w:r w:rsidR="008F64BA" w:rsidRPr="00847910">
        <w:t xml:space="preserve">minimising the risk of harm </w:t>
      </w:r>
      <w:r w:rsidR="00876F6F">
        <w:t xml:space="preserve">to </w:t>
      </w:r>
      <w:r w:rsidR="008F64BA" w:rsidRPr="00847910">
        <w:t>customers</w:t>
      </w:r>
    </w:p>
    <w:p w14:paraId="339D4C1B" w14:textId="4D57E845" w:rsidR="008F64BA" w:rsidRPr="00847910" w:rsidRDefault="00730398" w:rsidP="001F02AE">
      <w:pPr>
        <w:pStyle w:val="TableBullet"/>
      </w:pPr>
      <w:r>
        <w:t>w</w:t>
      </w:r>
      <w:r w:rsidR="00023AD4">
        <w:t xml:space="preserve">hether </w:t>
      </w:r>
      <w:r w:rsidR="008F64BA">
        <w:t xml:space="preserve">the </w:t>
      </w:r>
      <w:r w:rsidR="00023AD4">
        <w:t xml:space="preserve">provisions remain appropriate </w:t>
      </w:r>
      <w:r w:rsidR="008F64BA" w:rsidRPr="00847910">
        <w:t>and enable better practice responses by water businesses</w:t>
      </w:r>
      <w:r w:rsidR="00977AE1">
        <w:t>.</w:t>
      </w:r>
    </w:p>
    <w:p w14:paraId="1999A770" w14:textId="5A01C1F8" w:rsidR="00D1613F" w:rsidRDefault="002A5C7E" w:rsidP="00EE3652">
      <w:r w:rsidRPr="002A5C7E">
        <w:t>Th</w:t>
      </w:r>
      <w:r w:rsidR="00797305">
        <w:t>e</w:t>
      </w:r>
      <w:r w:rsidRPr="002A5C7E">
        <w:t xml:space="preserve"> </w:t>
      </w:r>
      <w:r w:rsidR="00CD7FAD">
        <w:t>review</w:t>
      </w:r>
      <w:r w:rsidR="00CD7FAD" w:rsidRPr="002A5C7E">
        <w:t xml:space="preserve"> </w:t>
      </w:r>
      <w:r w:rsidRPr="002A5C7E">
        <w:t xml:space="preserve">was guided and informed by an </w:t>
      </w:r>
      <w:r>
        <w:t>E</w:t>
      </w:r>
      <w:r w:rsidRPr="002A5C7E">
        <w:t xml:space="preserve">xpert </w:t>
      </w:r>
      <w:r>
        <w:t>A</w:t>
      </w:r>
      <w:r w:rsidRPr="002A5C7E">
        <w:t xml:space="preserve">dvisory </w:t>
      </w:r>
      <w:r>
        <w:t>P</w:t>
      </w:r>
      <w:r w:rsidRPr="002A5C7E">
        <w:t>anel of people with lived experience of family violence</w:t>
      </w:r>
      <w:r>
        <w:t>.</w:t>
      </w:r>
      <w:r w:rsidR="00D1613F" w:rsidRPr="00D1613F">
        <w:t xml:space="preserve"> </w:t>
      </w:r>
      <w:r w:rsidR="00D1613F">
        <w:t>We consulted widely</w:t>
      </w:r>
      <w:r w:rsidR="00D1613F" w:rsidRPr="005C47CA">
        <w:t xml:space="preserve"> </w:t>
      </w:r>
      <w:r w:rsidR="00D1613F">
        <w:t xml:space="preserve">to </w:t>
      </w:r>
      <w:r w:rsidR="157A7F8C">
        <w:t>buil</w:t>
      </w:r>
      <w:r w:rsidR="38E9E92D">
        <w:t>d</w:t>
      </w:r>
      <w:r w:rsidR="00D1613F">
        <w:t xml:space="preserve"> a broad understanding of how the provisions are being implemented by businesses and experienced by customers. This included engaging with water businesses, community organisations, financial </w:t>
      </w:r>
      <w:proofErr w:type="gramStart"/>
      <w:r w:rsidR="00D1613F">
        <w:t>counsellors</w:t>
      </w:r>
      <w:proofErr w:type="gramEnd"/>
      <w:r w:rsidR="00D1613F">
        <w:t xml:space="preserve"> and people with lived experience of family violence.</w:t>
      </w:r>
      <w:r w:rsidR="00D1613F" w:rsidRPr="00D1613F">
        <w:t xml:space="preserve"> </w:t>
      </w:r>
    </w:p>
    <w:p w14:paraId="3349F178" w14:textId="71DFF4DC" w:rsidR="008F64BA" w:rsidRDefault="00E0541A" w:rsidP="00950781">
      <w:pPr>
        <w:pStyle w:val="Heading2"/>
      </w:pPr>
      <w:bookmarkStart w:id="27" w:name="_Toc136794363"/>
      <w:bookmarkStart w:id="28" w:name="_Toc139022894"/>
      <w:r>
        <w:t>Review</w:t>
      </w:r>
      <w:r w:rsidR="00950781">
        <w:t xml:space="preserve"> findings</w:t>
      </w:r>
      <w:bookmarkEnd w:id="27"/>
      <w:bookmarkEnd w:id="28"/>
    </w:p>
    <w:p w14:paraId="4E210DC7" w14:textId="66C25129" w:rsidR="009B54C8" w:rsidRDefault="000A5EED" w:rsidP="009B54C8">
      <w:r>
        <w:t>T</w:t>
      </w:r>
      <w:r w:rsidR="009B54C8">
        <w:t xml:space="preserve">he feedback received during this review was </w:t>
      </w:r>
      <w:r>
        <w:t xml:space="preserve">mostly </w:t>
      </w:r>
      <w:r w:rsidR="009B54C8">
        <w:t xml:space="preserve">positive. Stakeholders shared many examples of good customer experiences, and reflections on the positive and supportive responses from water business staff when responding to customers experiencing family violence. </w:t>
      </w:r>
    </w:p>
    <w:p w14:paraId="47D3622C" w14:textId="1CBBF31C" w:rsidR="00AA0E3B" w:rsidRDefault="00AA0E3B" w:rsidP="00AA0E3B">
      <w:pPr>
        <w:rPr>
          <w:lang w:eastAsia="en-AU"/>
        </w:rPr>
      </w:pPr>
      <w:r>
        <w:rPr>
          <w:lang w:eastAsia="en-AU"/>
        </w:rPr>
        <w:t xml:space="preserve">Our review found that the </w:t>
      </w:r>
      <w:r w:rsidR="004715C6">
        <w:rPr>
          <w:lang w:eastAsia="en-AU"/>
        </w:rPr>
        <w:t xml:space="preserve">family violence </w:t>
      </w:r>
      <w:r>
        <w:rPr>
          <w:lang w:eastAsia="en-AU"/>
        </w:rPr>
        <w:t xml:space="preserve">provisions </w:t>
      </w:r>
      <w:r w:rsidR="004715C6">
        <w:rPr>
          <w:lang w:eastAsia="en-AU"/>
        </w:rPr>
        <w:t xml:space="preserve">in </w:t>
      </w:r>
      <w:r w:rsidR="00527141">
        <w:rPr>
          <w:lang w:eastAsia="en-AU"/>
        </w:rPr>
        <w:t>the</w:t>
      </w:r>
      <w:r w:rsidR="004715C6">
        <w:rPr>
          <w:lang w:eastAsia="en-AU"/>
        </w:rPr>
        <w:t xml:space="preserve"> </w:t>
      </w:r>
      <w:r w:rsidR="00527141">
        <w:rPr>
          <w:lang w:eastAsia="en-AU"/>
        </w:rPr>
        <w:t>W</w:t>
      </w:r>
      <w:r w:rsidR="004715C6">
        <w:rPr>
          <w:lang w:eastAsia="en-AU"/>
        </w:rPr>
        <w:t xml:space="preserve">ater </w:t>
      </w:r>
      <w:r w:rsidR="00527141">
        <w:rPr>
          <w:lang w:eastAsia="en-AU"/>
        </w:rPr>
        <w:t>I</w:t>
      </w:r>
      <w:r w:rsidR="004715C6">
        <w:rPr>
          <w:lang w:eastAsia="en-AU"/>
        </w:rPr>
        <w:t xml:space="preserve">ndustry </w:t>
      </w:r>
      <w:r w:rsidR="00527141">
        <w:rPr>
          <w:lang w:eastAsia="en-AU"/>
        </w:rPr>
        <w:t>S</w:t>
      </w:r>
      <w:r w:rsidR="004715C6">
        <w:rPr>
          <w:lang w:eastAsia="en-AU"/>
        </w:rPr>
        <w:t>tandards</w:t>
      </w:r>
      <w:r>
        <w:rPr>
          <w:lang w:eastAsia="en-AU"/>
        </w:rPr>
        <w:t xml:space="preserve"> continue to set an appropriate and consistent minimum standard of protection for all customers and encourage businesses to develop their own flexible responses to meet individual customer needs. </w:t>
      </w:r>
      <w:r w:rsidR="000162C2">
        <w:t xml:space="preserve">As written, the provisions do enable businesses to provide better practice responses. </w:t>
      </w:r>
      <w:r w:rsidR="000A5EED">
        <w:t>Water b</w:t>
      </w:r>
      <w:r w:rsidR="000162C2">
        <w:t>usinesses have many successful approaches in place to support customers affected by family violence.</w:t>
      </w:r>
      <w:r w:rsidR="00107647">
        <w:t xml:space="preserve"> </w:t>
      </w:r>
      <w:r w:rsidR="00F6130D">
        <w:t>However, w</w:t>
      </w:r>
      <w:r w:rsidR="00107647">
        <w:t>e identif</w:t>
      </w:r>
      <w:r w:rsidR="000A5EED">
        <w:t xml:space="preserve">ied </w:t>
      </w:r>
      <w:r w:rsidR="00107647">
        <w:t>areas where variations in business practice may be negatively impacting some customers, and some barriers that are limiting or preventing access to support.</w:t>
      </w:r>
    </w:p>
    <w:p w14:paraId="27EFE4A7" w14:textId="767B9B66" w:rsidR="009E7D0E" w:rsidRDefault="00402C4A" w:rsidP="00950781">
      <w:r>
        <w:t xml:space="preserve">Our </w:t>
      </w:r>
      <w:r w:rsidR="00F50C18" w:rsidRPr="003D3B6B">
        <w:t xml:space="preserve">review </w:t>
      </w:r>
      <w:r w:rsidR="00075391" w:rsidRPr="003D3B6B">
        <w:t>made</w:t>
      </w:r>
      <w:r w:rsidR="00F50C18" w:rsidRPr="003D3B6B">
        <w:t xml:space="preserve"> three </w:t>
      </w:r>
      <w:r w:rsidR="00B73D4F" w:rsidRPr="003D3B6B">
        <w:t>findings</w:t>
      </w:r>
      <w:r w:rsidR="00F6130D">
        <w:t>:</w:t>
      </w:r>
    </w:p>
    <w:tbl>
      <w:tblPr>
        <w:tblStyle w:val="TwoColumnImage"/>
        <w:tblW w:w="9600" w:type="dxa"/>
        <w:tblBorders>
          <w:top w:val="single" w:sz="24" w:space="0" w:color="ED8B00" w:themeColor="accent4"/>
          <w:left w:val="single" w:sz="24" w:space="0" w:color="ED8B00" w:themeColor="accent4"/>
          <w:bottom w:val="single" w:sz="24" w:space="0" w:color="ED8B00" w:themeColor="accent4"/>
          <w:right w:val="single" w:sz="24" w:space="0" w:color="ED8B00" w:themeColor="accent4"/>
        </w:tblBorders>
        <w:shd w:val="clear" w:color="auto" w:fill="FFC3D1" w:themeFill="accent6" w:themeFillTint="33"/>
        <w:tblLook w:val="04A0" w:firstRow="1" w:lastRow="0" w:firstColumn="1" w:lastColumn="0" w:noHBand="0" w:noVBand="1"/>
      </w:tblPr>
      <w:tblGrid>
        <w:gridCol w:w="1230"/>
        <w:gridCol w:w="8370"/>
      </w:tblGrid>
      <w:tr w:rsidR="00FE1A6C" w14:paraId="7BFA9113" w14:textId="77777777" w:rsidTr="00E95D15">
        <w:tc>
          <w:tcPr>
            <w:tcW w:w="9600" w:type="dxa"/>
            <w:gridSpan w:val="2"/>
            <w:shd w:val="clear" w:color="auto" w:fill="FFE8C8" w:themeFill="accent4" w:themeFillTint="33"/>
            <w:vAlign w:val="center"/>
          </w:tcPr>
          <w:p w14:paraId="29995FBD" w14:textId="7C5F0220" w:rsidR="00FE1A6C" w:rsidRPr="00763016" w:rsidRDefault="000F698C" w:rsidP="00763016">
            <w:pPr>
              <w:pStyle w:val="Figure-Table-BoxHeading"/>
              <w:numPr>
                <w:ilvl w:val="6"/>
                <w:numId w:val="1"/>
              </w:numPr>
              <w:spacing w:after="0"/>
              <w:ind w:left="486"/>
              <w:rPr>
                <w:rFonts w:asciiTheme="minorHAnsi" w:hAnsiTheme="minorHAnsi" w:cstheme="minorHAnsi"/>
                <w:color w:val="auto"/>
              </w:rPr>
            </w:pPr>
            <w:r w:rsidRPr="00763016">
              <w:rPr>
                <w:rFonts w:asciiTheme="minorHAnsi" w:hAnsiTheme="minorHAnsi" w:cstheme="minorHAnsi"/>
                <w:color w:val="auto"/>
              </w:rPr>
              <w:t>The provisions are working well to support most customers</w:t>
            </w:r>
          </w:p>
        </w:tc>
      </w:tr>
      <w:tr w:rsidR="003330F6" w14:paraId="06A776C8" w14:textId="77777777" w:rsidTr="00E95D15">
        <w:trPr>
          <w:trHeight w:val="1071"/>
        </w:trPr>
        <w:tc>
          <w:tcPr>
            <w:tcW w:w="1230" w:type="dxa"/>
            <w:shd w:val="clear" w:color="auto" w:fill="FFE8C8" w:themeFill="accent4" w:themeFillTint="33"/>
            <w:vAlign w:val="center"/>
          </w:tcPr>
          <w:p w14:paraId="569C87AD" w14:textId="1F9D2DFE" w:rsidR="00FE1A6C" w:rsidRPr="00763016" w:rsidRDefault="006F385C" w:rsidP="00763016">
            <w:pPr>
              <w:pStyle w:val="Figure-Table-BoxHeading"/>
              <w:spacing w:before="0" w:after="0"/>
              <w:jc w:val="center"/>
              <w:rPr>
                <w:rFonts w:asciiTheme="minorHAnsi" w:hAnsiTheme="minorHAnsi" w:cstheme="minorHAnsi"/>
              </w:rPr>
            </w:pPr>
            <w:r>
              <w:rPr>
                <w:noProof/>
              </w:rPr>
              <w:drawing>
                <wp:anchor distT="0" distB="0" distL="114300" distR="114300" simplePos="0" relativeHeight="251666470" behindDoc="0" locked="0" layoutInCell="1" allowOverlap="1" wp14:anchorId="6BFA1FAB" wp14:editId="3A7B0B80">
                  <wp:simplePos x="0" y="0"/>
                  <wp:positionH relativeFrom="column">
                    <wp:posOffset>146685</wp:posOffset>
                  </wp:positionH>
                  <wp:positionV relativeFrom="paragraph">
                    <wp:posOffset>-128905</wp:posOffset>
                  </wp:positionV>
                  <wp:extent cx="581025" cy="5810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70" w:type="dxa"/>
            <w:shd w:val="clear" w:color="auto" w:fill="FFE8C8" w:themeFill="accent4" w:themeFillTint="33"/>
            <w:vAlign w:val="center"/>
          </w:tcPr>
          <w:p w14:paraId="65143578" w14:textId="5F2072B0" w:rsidR="00763016" w:rsidRDefault="00763016" w:rsidP="00C07C96">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763016">
              <w:rPr>
                <w:rFonts w:asciiTheme="minorHAnsi" w:hAnsiTheme="minorHAnsi" w:cstheme="minorHAnsi"/>
                <w:b w:val="0"/>
                <w:bCs/>
                <w:color w:val="auto"/>
              </w:rPr>
              <w:t>The water sector has a good understanding of family violence.</w:t>
            </w:r>
          </w:p>
          <w:p w14:paraId="4E0DE8C4" w14:textId="32EC9B08" w:rsidR="00FE1A6C" w:rsidRPr="00763016" w:rsidRDefault="00763016" w:rsidP="00C07C96">
            <w:pPr>
              <w:pStyle w:val="Figure-Table-BoxHeading"/>
              <w:numPr>
                <w:ilvl w:val="0"/>
                <w:numId w:val="11"/>
              </w:numPr>
              <w:spacing w:before="0" w:after="0" w:line="360" w:lineRule="auto"/>
              <w:ind w:left="316" w:hanging="230"/>
              <w:rPr>
                <w:rFonts w:asciiTheme="minorHAnsi" w:hAnsiTheme="minorHAnsi" w:cstheme="minorHAnsi"/>
                <w:b w:val="0"/>
                <w:bCs/>
                <w:color w:val="auto"/>
              </w:rPr>
            </w:pPr>
            <w:r w:rsidRPr="00763016">
              <w:rPr>
                <w:rFonts w:asciiTheme="minorHAnsi" w:hAnsiTheme="minorHAnsi" w:cstheme="minorHAnsi"/>
                <w:b w:val="0"/>
                <w:bCs/>
                <w:color w:val="auto"/>
              </w:rPr>
              <w:t>The family violence provisions remain appropriate.</w:t>
            </w:r>
          </w:p>
        </w:tc>
      </w:tr>
    </w:tbl>
    <w:p w14:paraId="2E8B3D35" w14:textId="095AB678" w:rsidR="007A2CD7" w:rsidRDefault="00FB4846" w:rsidP="000505D0">
      <w:pPr>
        <w:rPr>
          <w:lang w:eastAsia="en-AU"/>
        </w:rPr>
      </w:pPr>
      <w:r w:rsidRPr="00536249">
        <w:t xml:space="preserve">Through our consultation we heard that overall, the </w:t>
      </w:r>
      <w:r w:rsidR="00CD7FAD">
        <w:t xml:space="preserve">water sector implementation of the </w:t>
      </w:r>
      <w:r w:rsidRPr="00536249">
        <w:t xml:space="preserve">family violence provisions </w:t>
      </w:r>
      <w:r w:rsidR="00CD7FAD">
        <w:t xml:space="preserve">is </w:t>
      </w:r>
      <w:r w:rsidRPr="00536249">
        <w:t>working well to support most customers</w:t>
      </w:r>
      <w:r>
        <w:t xml:space="preserve">. </w:t>
      </w:r>
      <w:r w:rsidR="000505D0">
        <w:rPr>
          <w:lang w:eastAsia="en-AU"/>
        </w:rPr>
        <w:t xml:space="preserve">Flexible and individualised responses reflect the </w:t>
      </w:r>
      <w:r w:rsidR="00CD7FAD">
        <w:rPr>
          <w:lang w:eastAsia="en-AU"/>
        </w:rPr>
        <w:t xml:space="preserve">water </w:t>
      </w:r>
      <w:r w:rsidR="5D97BE26" w:rsidRPr="51766A0C">
        <w:rPr>
          <w:lang w:eastAsia="en-AU"/>
        </w:rPr>
        <w:t>sector</w:t>
      </w:r>
      <w:r w:rsidR="13AB8A1B" w:rsidRPr="51766A0C">
        <w:rPr>
          <w:lang w:eastAsia="en-AU"/>
        </w:rPr>
        <w:t>’</w:t>
      </w:r>
      <w:r w:rsidR="5D97BE26" w:rsidRPr="51766A0C">
        <w:rPr>
          <w:lang w:eastAsia="en-AU"/>
        </w:rPr>
        <w:t>s</w:t>
      </w:r>
      <w:r w:rsidR="000505D0">
        <w:rPr>
          <w:lang w:eastAsia="en-AU"/>
        </w:rPr>
        <w:t xml:space="preserve"> mature understanding of family violence, evidenced by the variety of tools and approaches used to manage different customer needs. The provisions as written remain appropriate, setting a minimum standard which allows businesses to adapt their response to meet customer needs.</w:t>
      </w:r>
    </w:p>
    <w:p w14:paraId="0AB93D19" w14:textId="03294C4B" w:rsidR="007A2CD7" w:rsidRDefault="007A2CD7">
      <w:pPr>
        <w:spacing w:before="0" w:line="259" w:lineRule="auto"/>
        <w:rPr>
          <w:lang w:eastAsia="en-AU"/>
        </w:rPr>
      </w:pPr>
      <w:r>
        <w:rPr>
          <w:lang w:eastAsia="en-AU"/>
        </w:rPr>
        <w:br w:type="page"/>
      </w:r>
    </w:p>
    <w:tbl>
      <w:tblPr>
        <w:tblStyle w:val="TwoColumnImage"/>
        <w:tblW w:w="9600" w:type="dxa"/>
        <w:tblBorders>
          <w:top w:val="single" w:sz="24" w:space="0" w:color="ED8B00" w:themeColor="accent4"/>
          <w:left w:val="single" w:sz="24" w:space="0" w:color="ED8B00" w:themeColor="accent4"/>
          <w:bottom w:val="single" w:sz="24" w:space="0" w:color="ED8B00" w:themeColor="accent4"/>
          <w:right w:val="single" w:sz="24" w:space="0" w:color="ED8B00" w:themeColor="accent4"/>
        </w:tblBorders>
        <w:shd w:val="clear" w:color="auto" w:fill="FFC3D1" w:themeFill="accent6" w:themeFillTint="33"/>
        <w:tblLook w:val="04A0" w:firstRow="1" w:lastRow="0" w:firstColumn="1" w:lastColumn="0" w:noHBand="0" w:noVBand="1"/>
      </w:tblPr>
      <w:tblGrid>
        <w:gridCol w:w="1230"/>
        <w:gridCol w:w="8370"/>
      </w:tblGrid>
      <w:tr w:rsidR="00161A1E" w:rsidRPr="00161A1E" w14:paraId="707D6D09" w14:textId="77777777" w:rsidTr="00E95D15">
        <w:tc>
          <w:tcPr>
            <w:tcW w:w="9600" w:type="dxa"/>
            <w:gridSpan w:val="2"/>
            <w:shd w:val="clear" w:color="auto" w:fill="FFE8C8" w:themeFill="accent4" w:themeFillTint="33"/>
            <w:vAlign w:val="center"/>
          </w:tcPr>
          <w:p w14:paraId="3424527E" w14:textId="620A0D42" w:rsidR="00161A1E" w:rsidRPr="00161A1E" w:rsidRDefault="00161A1E" w:rsidP="00161A1E">
            <w:pPr>
              <w:pStyle w:val="Figure-Table-BoxHeading"/>
              <w:numPr>
                <w:ilvl w:val="6"/>
                <w:numId w:val="1"/>
              </w:numPr>
              <w:spacing w:after="0"/>
              <w:ind w:left="486"/>
              <w:rPr>
                <w:rFonts w:asciiTheme="minorHAnsi" w:hAnsiTheme="minorHAnsi" w:cstheme="minorHAnsi"/>
                <w:color w:val="auto"/>
              </w:rPr>
            </w:pPr>
            <w:r>
              <w:rPr>
                <w:rFonts w:asciiTheme="minorHAnsi" w:hAnsiTheme="minorHAnsi" w:cstheme="minorHAnsi"/>
                <w:color w:val="auto"/>
              </w:rPr>
              <w:lastRenderedPageBreak/>
              <w:t>Variations in business practice are negatively impacting some customers</w:t>
            </w:r>
          </w:p>
        </w:tc>
      </w:tr>
      <w:tr w:rsidR="00BD7429" w:rsidRPr="00161A1E" w14:paraId="5BA97CE6" w14:textId="77777777" w:rsidTr="00E95D15">
        <w:tc>
          <w:tcPr>
            <w:tcW w:w="1230" w:type="dxa"/>
            <w:shd w:val="clear" w:color="auto" w:fill="FFE8C8" w:themeFill="accent4" w:themeFillTint="33"/>
            <w:vAlign w:val="center"/>
          </w:tcPr>
          <w:p w14:paraId="16CCD421" w14:textId="02B339C5" w:rsidR="00FE1A6C" w:rsidRPr="00763016" w:rsidRDefault="006F385C" w:rsidP="00763016">
            <w:pPr>
              <w:pStyle w:val="Figure-Table-BoxHeading"/>
              <w:rPr>
                <w:rFonts w:asciiTheme="minorHAnsi" w:hAnsiTheme="minorHAnsi" w:cstheme="minorHAnsi"/>
              </w:rPr>
            </w:pPr>
            <w:r>
              <w:rPr>
                <w:rFonts w:ascii="Tahoma" w:hAnsi="Tahoma" w:cs="Tahoma"/>
                <w:noProof/>
                <w:color w:val="262626" w:themeColor="text1" w:themeTint="D9"/>
              </w:rPr>
              <w:drawing>
                <wp:anchor distT="0" distB="0" distL="114300" distR="114300" simplePos="0" relativeHeight="251667494" behindDoc="0" locked="0" layoutInCell="1" allowOverlap="1" wp14:anchorId="076359C5" wp14:editId="1E08BD8C">
                  <wp:simplePos x="0" y="0"/>
                  <wp:positionH relativeFrom="column">
                    <wp:posOffset>99060</wp:posOffset>
                  </wp:positionH>
                  <wp:positionV relativeFrom="paragraph">
                    <wp:posOffset>-264795</wp:posOffset>
                  </wp:positionV>
                  <wp:extent cx="619125" cy="61912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70" w:type="dxa"/>
            <w:shd w:val="clear" w:color="auto" w:fill="FFE8C8" w:themeFill="accent4" w:themeFillTint="33"/>
            <w:vAlign w:val="center"/>
          </w:tcPr>
          <w:p w14:paraId="49C487D2" w14:textId="77777777" w:rsidR="00161A1E" w:rsidRPr="00161A1E" w:rsidRDefault="00161A1E" w:rsidP="00C07C96">
            <w:pPr>
              <w:pStyle w:val="Figure-Table-BoxHeading"/>
              <w:numPr>
                <w:ilvl w:val="0"/>
                <w:numId w:val="11"/>
              </w:numPr>
              <w:spacing w:before="0" w:after="0" w:line="360" w:lineRule="auto"/>
              <w:ind w:left="316" w:hanging="230"/>
              <w:rPr>
                <w:rFonts w:asciiTheme="minorHAnsi" w:hAnsiTheme="minorHAnsi" w:cstheme="minorHAnsi"/>
                <w:b w:val="0"/>
                <w:bCs/>
                <w:color w:val="auto"/>
              </w:rPr>
            </w:pPr>
            <w:r w:rsidRPr="00161A1E">
              <w:rPr>
                <w:rFonts w:asciiTheme="minorHAnsi" w:hAnsiTheme="minorHAnsi" w:cstheme="minorHAnsi"/>
                <w:b w:val="0"/>
                <w:bCs/>
                <w:color w:val="auto"/>
              </w:rPr>
              <w:t xml:space="preserve">Approaches to staff training differ between businesses, which can impact on the customer experience. </w:t>
            </w:r>
          </w:p>
          <w:p w14:paraId="139B59FC" w14:textId="77777777" w:rsidR="00161A1E" w:rsidRPr="00161A1E" w:rsidRDefault="00161A1E" w:rsidP="00C07C96">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161A1E">
              <w:rPr>
                <w:rFonts w:asciiTheme="minorHAnsi" w:hAnsiTheme="minorHAnsi" w:cstheme="minorHAnsi"/>
                <w:b w:val="0"/>
                <w:bCs/>
                <w:color w:val="auto"/>
              </w:rPr>
              <w:t>Variations in access to and eligibility for payment support options are contributing to inconsistent customer experiences.</w:t>
            </w:r>
          </w:p>
          <w:p w14:paraId="2A009D7E" w14:textId="77777777" w:rsidR="00FE1A6C" w:rsidRDefault="00161A1E" w:rsidP="00C07C96">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161A1E">
              <w:rPr>
                <w:rFonts w:asciiTheme="minorHAnsi" w:hAnsiTheme="minorHAnsi" w:cstheme="minorHAnsi"/>
                <w:b w:val="0"/>
                <w:bCs/>
                <w:color w:val="auto"/>
              </w:rPr>
              <w:t>Customer safety protections are not always appropriately applied.</w:t>
            </w:r>
          </w:p>
          <w:p w14:paraId="4AF2B228" w14:textId="7EFFBF4F" w:rsidR="00EA1495" w:rsidRPr="00161A1E" w:rsidRDefault="00E750B3" w:rsidP="00C07C96">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E750B3">
              <w:rPr>
                <w:rFonts w:asciiTheme="minorHAnsi" w:hAnsiTheme="minorHAnsi" w:cstheme="minorHAnsi"/>
                <w:b w:val="0"/>
                <w:bCs/>
                <w:color w:val="auto"/>
              </w:rPr>
              <w:t>Incomplete and inconsistent notifications to the commission of problems or issues faced by businesses in applying protections to customers that may be experiencing family violence limits our ability to address any inconsistent business practice and detect non-compliance</w:t>
            </w:r>
            <w:r w:rsidR="00AA79C5">
              <w:rPr>
                <w:rFonts w:asciiTheme="minorHAnsi" w:hAnsiTheme="minorHAnsi" w:cstheme="minorHAnsi"/>
                <w:b w:val="0"/>
                <w:bCs/>
                <w:color w:val="auto"/>
              </w:rPr>
              <w:t>.</w:t>
            </w:r>
          </w:p>
        </w:tc>
      </w:tr>
    </w:tbl>
    <w:p w14:paraId="64C9CBE3" w14:textId="413FD820" w:rsidR="000A3143" w:rsidRDefault="00E5327B" w:rsidP="000A3143">
      <w:pPr>
        <w:rPr>
          <w:lang w:eastAsia="en-AU"/>
        </w:rPr>
      </w:pPr>
      <w:r>
        <w:rPr>
          <w:lang w:eastAsia="en-AU"/>
        </w:rPr>
        <w:t xml:space="preserve">The </w:t>
      </w:r>
      <w:r w:rsidR="1644302C" w:rsidRPr="51766A0C">
        <w:rPr>
          <w:lang w:eastAsia="en-AU"/>
        </w:rPr>
        <w:t>W</w:t>
      </w:r>
      <w:r w:rsidR="7BAE0B3D" w:rsidRPr="51766A0C">
        <w:rPr>
          <w:lang w:eastAsia="en-AU"/>
        </w:rPr>
        <w:t xml:space="preserve">ater </w:t>
      </w:r>
      <w:r w:rsidR="3703F8C4" w:rsidRPr="51766A0C">
        <w:rPr>
          <w:lang w:eastAsia="en-AU"/>
        </w:rPr>
        <w:t>I</w:t>
      </w:r>
      <w:r w:rsidR="7BAE0B3D" w:rsidRPr="51766A0C">
        <w:rPr>
          <w:lang w:eastAsia="en-AU"/>
        </w:rPr>
        <w:t xml:space="preserve">ndustry </w:t>
      </w:r>
      <w:r w:rsidR="7ABDCD3A" w:rsidRPr="51766A0C">
        <w:rPr>
          <w:lang w:eastAsia="en-AU"/>
        </w:rPr>
        <w:t>S</w:t>
      </w:r>
      <w:r w:rsidR="00A1750E">
        <w:rPr>
          <w:lang w:eastAsia="en-AU"/>
        </w:rPr>
        <w:t xml:space="preserve">tandards </w:t>
      </w:r>
      <w:r>
        <w:rPr>
          <w:lang w:eastAsia="en-AU"/>
        </w:rPr>
        <w:t>are not prescriptive. They are intended to provide scope for businesses to develop their own approach, while meeting, or exceeding, the minimum requirements</w:t>
      </w:r>
      <w:r w:rsidR="001A2AA1">
        <w:rPr>
          <w:lang w:eastAsia="en-AU"/>
        </w:rPr>
        <w:t>.</w:t>
      </w:r>
      <w:r>
        <w:t xml:space="preserve"> </w:t>
      </w:r>
      <w:r w:rsidR="004B5CEC">
        <w:t>However, d</w:t>
      </w:r>
      <w:r w:rsidR="00FF3617">
        <w:t xml:space="preserve">ifferences in approaches to staff training, access and eligibility for payment support options, and the consistent application of customer safety protections emerged as key areas of variation that </w:t>
      </w:r>
      <w:r w:rsidR="004A5208">
        <w:t>can</w:t>
      </w:r>
      <w:r w:rsidR="00A9768C">
        <w:t xml:space="preserve"> influence the quality of the customer experience or outcome</w:t>
      </w:r>
      <w:r w:rsidR="00FF3617">
        <w:t>.</w:t>
      </w:r>
      <w:r w:rsidR="000A3143">
        <w:rPr>
          <w:lang w:eastAsia="en-AU"/>
        </w:rPr>
        <w:t xml:space="preserve"> We also identified gaps in our monitoring and reporting approach that are limiting our ability to </w:t>
      </w:r>
      <w:r w:rsidR="00BA4187">
        <w:rPr>
          <w:lang w:eastAsia="en-AU"/>
        </w:rPr>
        <w:t xml:space="preserve">identify and </w:t>
      </w:r>
      <w:r w:rsidR="000A3143">
        <w:rPr>
          <w:lang w:eastAsia="en-AU"/>
        </w:rPr>
        <w:t xml:space="preserve">address inconsistent business practice and detect non-compliance. </w:t>
      </w:r>
    </w:p>
    <w:tbl>
      <w:tblPr>
        <w:tblStyle w:val="TwoColumnImage"/>
        <w:tblW w:w="9600" w:type="dxa"/>
        <w:tblBorders>
          <w:top w:val="single" w:sz="24" w:space="0" w:color="ED8B00" w:themeColor="accent4"/>
          <w:left w:val="single" w:sz="24" w:space="0" w:color="ED8B00" w:themeColor="accent4"/>
          <w:bottom w:val="single" w:sz="24" w:space="0" w:color="ED8B00" w:themeColor="accent4"/>
          <w:right w:val="single" w:sz="24" w:space="0" w:color="ED8B00" w:themeColor="accent4"/>
        </w:tblBorders>
        <w:shd w:val="clear" w:color="auto" w:fill="FFC3D1" w:themeFill="accent6" w:themeFillTint="33"/>
        <w:tblLook w:val="04A0" w:firstRow="1" w:lastRow="0" w:firstColumn="1" w:lastColumn="0" w:noHBand="0" w:noVBand="1"/>
      </w:tblPr>
      <w:tblGrid>
        <w:gridCol w:w="1230"/>
        <w:gridCol w:w="8370"/>
      </w:tblGrid>
      <w:tr w:rsidR="00BD7429" w14:paraId="05E120A8" w14:textId="77777777" w:rsidTr="00E95D15">
        <w:tc>
          <w:tcPr>
            <w:tcW w:w="9600" w:type="dxa"/>
            <w:gridSpan w:val="2"/>
            <w:shd w:val="clear" w:color="auto" w:fill="FFE8C8" w:themeFill="accent4" w:themeFillTint="33"/>
            <w:vAlign w:val="center"/>
          </w:tcPr>
          <w:p w14:paraId="20F8DA73" w14:textId="0D11CD4A" w:rsidR="00BD7429" w:rsidRPr="00763016" w:rsidRDefault="00BD7429" w:rsidP="00BD7429">
            <w:pPr>
              <w:pStyle w:val="Figure-Table-BoxHeading"/>
              <w:numPr>
                <w:ilvl w:val="6"/>
                <w:numId w:val="1"/>
              </w:numPr>
              <w:spacing w:after="0"/>
              <w:ind w:left="486"/>
              <w:rPr>
                <w:rFonts w:asciiTheme="minorHAnsi" w:hAnsiTheme="minorHAnsi" w:cstheme="minorHAnsi"/>
              </w:rPr>
            </w:pPr>
            <w:r w:rsidRPr="00BD7429">
              <w:rPr>
                <w:rFonts w:asciiTheme="minorHAnsi" w:hAnsiTheme="minorHAnsi" w:cstheme="minorHAnsi"/>
                <w:color w:val="auto"/>
              </w:rPr>
              <w:t>There are barriers limiting or preventing access to support</w:t>
            </w:r>
          </w:p>
        </w:tc>
      </w:tr>
      <w:tr w:rsidR="00BD7429" w14:paraId="2FBE2840" w14:textId="77777777" w:rsidTr="00E95D15">
        <w:tc>
          <w:tcPr>
            <w:tcW w:w="1230" w:type="dxa"/>
            <w:shd w:val="clear" w:color="auto" w:fill="FFE8C8" w:themeFill="accent4" w:themeFillTint="33"/>
            <w:vAlign w:val="center"/>
          </w:tcPr>
          <w:p w14:paraId="28AE8D52" w14:textId="6344D0A3" w:rsidR="00BD7429" w:rsidRPr="00763016" w:rsidRDefault="006F385C" w:rsidP="00BD7429">
            <w:pPr>
              <w:pStyle w:val="Figure-Table-BoxHeading"/>
              <w:rPr>
                <w:rFonts w:asciiTheme="minorHAnsi" w:hAnsiTheme="minorHAnsi" w:cstheme="minorHAnsi"/>
              </w:rPr>
            </w:pPr>
            <w:r>
              <w:rPr>
                <w:noProof/>
                <w:color w:val="262626" w:themeColor="text1" w:themeTint="D9"/>
              </w:rPr>
              <w:drawing>
                <wp:anchor distT="0" distB="0" distL="114300" distR="114300" simplePos="0" relativeHeight="251668518" behindDoc="0" locked="0" layoutInCell="1" allowOverlap="1" wp14:anchorId="3981FFE3" wp14:editId="17479877">
                  <wp:simplePos x="0" y="0"/>
                  <wp:positionH relativeFrom="column">
                    <wp:posOffset>80010</wp:posOffset>
                  </wp:positionH>
                  <wp:positionV relativeFrom="paragraph">
                    <wp:posOffset>-297815</wp:posOffset>
                  </wp:positionV>
                  <wp:extent cx="685800" cy="685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70" w:type="dxa"/>
            <w:shd w:val="clear" w:color="auto" w:fill="FFE8C8" w:themeFill="accent4" w:themeFillTint="33"/>
            <w:vAlign w:val="center"/>
          </w:tcPr>
          <w:p w14:paraId="07AF1D43" w14:textId="7715F66C" w:rsidR="00BD7429" w:rsidRPr="00BD7429" w:rsidRDefault="00BD7429" w:rsidP="00C07C96">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BD7429">
              <w:rPr>
                <w:rFonts w:asciiTheme="minorHAnsi" w:hAnsiTheme="minorHAnsi" w:cstheme="minorHAnsi"/>
                <w:b w:val="0"/>
                <w:bCs/>
                <w:color w:val="auto"/>
              </w:rPr>
              <w:t>Businesses provide limited or no customer safety protections when family violence is not disclosed.</w:t>
            </w:r>
          </w:p>
          <w:p w14:paraId="473E07C5" w14:textId="0BB3063F" w:rsidR="00BD7429" w:rsidRPr="00BD7429" w:rsidRDefault="00BD7429" w:rsidP="00C07C96">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BD7429">
              <w:rPr>
                <w:rFonts w:asciiTheme="minorHAnsi" w:hAnsiTheme="minorHAnsi" w:cstheme="minorHAnsi"/>
                <w:b w:val="0"/>
                <w:bCs/>
                <w:color w:val="auto"/>
              </w:rPr>
              <w:t xml:space="preserve">Not all water businesses are effective in identifying and adapting to the unique needs of customers. </w:t>
            </w:r>
          </w:p>
          <w:p w14:paraId="5A144029" w14:textId="77777777" w:rsidR="00AC4C4C" w:rsidRPr="00BD7429" w:rsidRDefault="00AC4C4C" w:rsidP="00AC4C4C">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BD7429">
              <w:rPr>
                <w:rFonts w:asciiTheme="minorHAnsi" w:hAnsiTheme="minorHAnsi" w:cstheme="minorHAnsi"/>
                <w:b w:val="0"/>
                <w:bCs/>
                <w:color w:val="auto"/>
              </w:rPr>
              <w:t>Low customer awareness limits access to support.</w:t>
            </w:r>
          </w:p>
          <w:p w14:paraId="4B7056C9" w14:textId="6F70C3ED" w:rsidR="00BD7429" w:rsidRPr="00BD7429" w:rsidRDefault="003D1B5D" w:rsidP="00C07C96">
            <w:pPr>
              <w:pStyle w:val="Figure-Table-BoxHeading"/>
              <w:numPr>
                <w:ilvl w:val="0"/>
                <w:numId w:val="11"/>
              </w:numPr>
              <w:spacing w:before="0" w:after="0" w:line="360" w:lineRule="auto"/>
              <w:ind w:left="321" w:hanging="231"/>
              <w:rPr>
                <w:rFonts w:asciiTheme="minorHAnsi" w:hAnsiTheme="minorHAnsi" w:cstheme="minorHAnsi"/>
                <w:b w:val="0"/>
                <w:bCs/>
                <w:color w:val="auto"/>
              </w:rPr>
            </w:pPr>
            <w:r>
              <w:rPr>
                <w:rFonts w:asciiTheme="minorHAnsi" w:hAnsiTheme="minorHAnsi" w:cstheme="minorHAnsi"/>
                <w:b w:val="0"/>
                <w:bCs/>
                <w:color w:val="auto"/>
              </w:rPr>
              <w:t xml:space="preserve">The administration and </w:t>
            </w:r>
            <w:r w:rsidRPr="003D1B5D">
              <w:rPr>
                <w:rFonts w:asciiTheme="minorHAnsi" w:hAnsiTheme="minorHAnsi" w:cstheme="minorHAnsi"/>
                <w:b w:val="0"/>
                <w:bCs/>
                <w:color w:val="auto"/>
              </w:rPr>
              <w:t>design of government supports can create a barrier to access.</w:t>
            </w:r>
          </w:p>
        </w:tc>
      </w:tr>
    </w:tbl>
    <w:p w14:paraId="714EB9E2" w14:textId="77777777" w:rsidR="00997E55" w:rsidRDefault="00E5327B" w:rsidP="00691419">
      <w:r>
        <w:t xml:space="preserve">The review highlighted four key barriers that </w:t>
      </w:r>
      <w:r w:rsidR="00691419">
        <w:t xml:space="preserve">may be limiting or preventing </w:t>
      </w:r>
      <w:r>
        <w:t>customer access to support. Some of these barriers can be addressed to some extent by water businesses</w:t>
      </w:r>
      <w:r w:rsidR="00997E55">
        <w:t>. For example:</w:t>
      </w:r>
    </w:p>
    <w:p w14:paraId="406AD009" w14:textId="6D0AFEB0" w:rsidR="006F4CA8" w:rsidRDefault="00B61C18" w:rsidP="00661823">
      <w:pPr>
        <w:pStyle w:val="ListParagraph"/>
        <w:numPr>
          <w:ilvl w:val="0"/>
          <w:numId w:val="24"/>
        </w:numPr>
      </w:pPr>
      <w:r>
        <w:t>I</w:t>
      </w:r>
      <w:r w:rsidR="00E5327B">
        <w:t>mproving customer safety protections for customers who are affected by family violence but not identified to the business</w:t>
      </w:r>
      <w:r>
        <w:t>.</w:t>
      </w:r>
    </w:p>
    <w:p w14:paraId="4BF26F8C" w14:textId="79135945" w:rsidR="006F4CA8" w:rsidRDefault="00B61C18" w:rsidP="00661823">
      <w:pPr>
        <w:pStyle w:val="ListParagraph"/>
        <w:numPr>
          <w:ilvl w:val="0"/>
          <w:numId w:val="24"/>
        </w:numPr>
      </w:pPr>
      <w:r>
        <w:t>A</w:t>
      </w:r>
      <w:r w:rsidR="00E5327B">
        <w:t xml:space="preserve">ddressing the unique barriers experienced by </w:t>
      </w:r>
      <w:r w:rsidR="00330A16">
        <w:t>culturally and linguistically diverse</w:t>
      </w:r>
      <w:r w:rsidR="00BC2787">
        <w:t xml:space="preserve"> (CALD)</w:t>
      </w:r>
      <w:r w:rsidR="00E5327B">
        <w:t xml:space="preserve"> and rural</w:t>
      </w:r>
      <w:r w:rsidR="004A5208">
        <w:t xml:space="preserve"> and </w:t>
      </w:r>
      <w:r w:rsidR="00E5327B">
        <w:t>regional customers</w:t>
      </w:r>
      <w:r>
        <w:t>.</w:t>
      </w:r>
      <w:r w:rsidR="00E5327B">
        <w:t xml:space="preserve"> </w:t>
      </w:r>
    </w:p>
    <w:p w14:paraId="6A7D871F" w14:textId="1E905A1E" w:rsidR="006F4CA8" w:rsidRDefault="00B61C18" w:rsidP="00661823">
      <w:pPr>
        <w:pStyle w:val="ListParagraph"/>
        <w:numPr>
          <w:ilvl w:val="0"/>
          <w:numId w:val="24"/>
        </w:numPr>
      </w:pPr>
      <w:r>
        <w:t>I</w:t>
      </w:r>
      <w:r w:rsidR="00E5327B">
        <w:t>mproving communication about</w:t>
      </w:r>
      <w:r w:rsidR="00B60F0C">
        <w:t xml:space="preserve"> available</w:t>
      </w:r>
      <w:r w:rsidR="00E5327B">
        <w:t xml:space="preserve"> support. </w:t>
      </w:r>
    </w:p>
    <w:p w14:paraId="5C284E53" w14:textId="45BB1217" w:rsidR="00E5327B" w:rsidRDefault="00563ABF" w:rsidP="006F4CA8">
      <w:r>
        <w:lastRenderedPageBreak/>
        <w:t>T</w:t>
      </w:r>
      <w:r w:rsidR="00E5327B">
        <w:t>here is also opportunity for collaboration</w:t>
      </w:r>
      <w:r w:rsidR="000E51CE">
        <w:t xml:space="preserve"> to increase </w:t>
      </w:r>
      <w:r w:rsidR="00E5327B">
        <w:t xml:space="preserve">awareness of available support and </w:t>
      </w:r>
      <w:r w:rsidR="009027EF">
        <w:t xml:space="preserve">in </w:t>
      </w:r>
      <w:r w:rsidR="00D33788">
        <w:t xml:space="preserve">advocating </w:t>
      </w:r>
      <w:r w:rsidR="00E5327B">
        <w:t>for improvements to administrative processes</w:t>
      </w:r>
      <w:r w:rsidR="009475CE">
        <w:t xml:space="preserve"> to access government support</w:t>
      </w:r>
      <w:r w:rsidR="00E5327B">
        <w:t>.</w:t>
      </w:r>
    </w:p>
    <w:p w14:paraId="027A3819" w14:textId="4F6FD423" w:rsidR="00950781" w:rsidRDefault="00524E95" w:rsidP="00950781">
      <w:pPr>
        <w:pStyle w:val="Heading2"/>
      </w:pPr>
      <w:bookmarkStart w:id="29" w:name="_Toc136794364"/>
      <w:bookmarkStart w:id="30" w:name="_Toc139022895"/>
      <w:r>
        <w:t>Improving implementation of the family violence provision</w:t>
      </w:r>
      <w:r w:rsidR="00324C3B">
        <w:t>s</w:t>
      </w:r>
      <w:bookmarkEnd w:id="29"/>
      <w:bookmarkEnd w:id="30"/>
    </w:p>
    <w:p w14:paraId="74B472D9" w14:textId="364735F7" w:rsidR="00123E39" w:rsidRDefault="00355D76" w:rsidP="00A77E91">
      <w:pPr>
        <w:rPr>
          <w:lang w:eastAsia="en-AU"/>
        </w:rPr>
      </w:pPr>
      <w:r>
        <w:rPr>
          <w:lang w:eastAsia="en-AU"/>
        </w:rPr>
        <w:t>The review findings demonstrate that while the provisions are working well for most customers, variations in business practice and barriers to access are limiting customer access to support</w:t>
      </w:r>
      <w:r w:rsidR="00AB0C2F">
        <w:rPr>
          <w:lang w:eastAsia="en-AU"/>
        </w:rPr>
        <w:t xml:space="preserve">. </w:t>
      </w:r>
      <w:r w:rsidR="002E03CA">
        <w:rPr>
          <w:lang w:eastAsia="en-AU"/>
        </w:rPr>
        <w:t xml:space="preserve">In response to the review </w:t>
      </w:r>
      <w:r w:rsidR="00176855">
        <w:rPr>
          <w:lang w:eastAsia="en-AU"/>
        </w:rPr>
        <w:t>findings,</w:t>
      </w:r>
      <w:r w:rsidR="002E03CA">
        <w:rPr>
          <w:lang w:eastAsia="en-AU"/>
        </w:rPr>
        <w:t xml:space="preserve"> we </w:t>
      </w:r>
      <w:r>
        <w:rPr>
          <w:lang w:eastAsia="en-AU"/>
        </w:rPr>
        <w:t>identified four areas for improvement</w:t>
      </w:r>
      <w:r w:rsidR="00123E39">
        <w:rPr>
          <w:lang w:eastAsia="en-AU"/>
        </w:rPr>
        <w:t xml:space="preserve">: </w:t>
      </w:r>
    </w:p>
    <w:p w14:paraId="1A53AA6A" w14:textId="0EB5CEA2" w:rsidR="00123E39" w:rsidRPr="00F7731C" w:rsidRDefault="00123E39" w:rsidP="00661823">
      <w:pPr>
        <w:pStyle w:val="ListBullet"/>
        <w:numPr>
          <w:ilvl w:val="0"/>
          <w:numId w:val="13"/>
        </w:numPr>
      </w:pPr>
      <w:r w:rsidRPr="00F7731C">
        <w:t>Learning and collaboration</w:t>
      </w:r>
    </w:p>
    <w:p w14:paraId="16BD6F10" w14:textId="738BD562" w:rsidR="00123E39" w:rsidRPr="00F7731C" w:rsidRDefault="00123E39" w:rsidP="00661823">
      <w:pPr>
        <w:pStyle w:val="ListBullet"/>
        <w:numPr>
          <w:ilvl w:val="0"/>
          <w:numId w:val="13"/>
        </w:numPr>
      </w:pPr>
      <w:r w:rsidRPr="00F7731C">
        <w:t>Increasing access to support</w:t>
      </w:r>
    </w:p>
    <w:p w14:paraId="7C5A8862" w14:textId="5E893DC6" w:rsidR="00123E39" w:rsidRPr="00F7731C" w:rsidRDefault="00123E39" w:rsidP="00661823">
      <w:pPr>
        <w:pStyle w:val="ListBullet"/>
        <w:numPr>
          <w:ilvl w:val="0"/>
          <w:numId w:val="13"/>
        </w:numPr>
      </w:pPr>
      <w:r w:rsidRPr="00F7731C">
        <w:t>Setting clear expectations</w:t>
      </w:r>
    </w:p>
    <w:p w14:paraId="382F140F" w14:textId="48638E4F" w:rsidR="00123E39" w:rsidRPr="00F7731C" w:rsidRDefault="00123E39" w:rsidP="00661823">
      <w:pPr>
        <w:pStyle w:val="ListBullet"/>
        <w:numPr>
          <w:ilvl w:val="0"/>
          <w:numId w:val="13"/>
        </w:numPr>
      </w:pPr>
      <w:r w:rsidRPr="00F7731C">
        <w:t>Understanding impact</w:t>
      </w:r>
      <w:r w:rsidR="005C6382">
        <w:t>.</w:t>
      </w:r>
    </w:p>
    <w:p w14:paraId="4A7123E3" w14:textId="27DFD367" w:rsidR="00A77E91" w:rsidRDefault="00A77E91" w:rsidP="00A77E91">
      <w:r>
        <w:t xml:space="preserve">These areas for improvement represent opportunities to build on the existing strengths of the water sector response and emphasise continuous improvement, rather than making significant changes to the family violence provisions and </w:t>
      </w:r>
      <w:r w:rsidR="007E7991">
        <w:t xml:space="preserve">how they are being </w:t>
      </w:r>
      <w:r>
        <w:t>implement</w:t>
      </w:r>
      <w:r w:rsidR="007E7991">
        <w:t>ed by businesses</w:t>
      </w:r>
      <w:r>
        <w:t>. We expect the sector will continue to provide flexible and individualised responses to customers.</w:t>
      </w:r>
    </w:p>
    <w:p w14:paraId="74160058" w14:textId="79F9F956" w:rsidR="00F623AC" w:rsidRDefault="00F9645D" w:rsidP="00632EF0">
      <w:pPr>
        <w:rPr>
          <w:lang w:eastAsia="en-AU"/>
        </w:rPr>
      </w:pPr>
      <w:r>
        <w:rPr>
          <w:lang w:eastAsia="en-AU"/>
        </w:rPr>
        <w:t>W</w:t>
      </w:r>
      <w:r w:rsidR="0070793A">
        <w:rPr>
          <w:lang w:eastAsia="en-AU"/>
        </w:rPr>
        <w:t>e</w:t>
      </w:r>
      <w:r w:rsidR="00632EF0">
        <w:rPr>
          <w:lang w:eastAsia="en-AU"/>
        </w:rPr>
        <w:t xml:space="preserve"> have identified </w:t>
      </w:r>
      <w:r w:rsidR="00C54432">
        <w:rPr>
          <w:lang w:eastAsia="en-AU"/>
        </w:rPr>
        <w:t xml:space="preserve">eight </w:t>
      </w:r>
      <w:r w:rsidR="00632EF0">
        <w:rPr>
          <w:lang w:eastAsia="en-AU"/>
        </w:rPr>
        <w:t>action</w:t>
      </w:r>
      <w:r w:rsidR="00651B23">
        <w:rPr>
          <w:lang w:eastAsia="en-AU"/>
        </w:rPr>
        <w:t>s</w:t>
      </w:r>
      <w:r w:rsidR="00176855">
        <w:rPr>
          <w:lang w:eastAsia="en-AU"/>
        </w:rPr>
        <w:t xml:space="preserve"> </w:t>
      </w:r>
      <w:r w:rsidR="00AE0E79">
        <w:rPr>
          <w:lang w:eastAsia="en-AU"/>
        </w:rPr>
        <w:t>the commission will take</w:t>
      </w:r>
      <w:r w:rsidR="00632EF0">
        <w:rPr>
          <w:lang w:eastAsia="en-AU"/>
        </w:rPr>
        <w:t xml:space="preserve"> that respond to the review findings and </w:t>
      </w:r>
      <w:r>
        <w:rPr>
          <w:lang w:eastAsia="en-AU"/>
        </w:rPr>
        <w:t>identified areas for improvement</w:t>
      </w:r>
      <w:r w:rsidR="00632EF0">
        <w:rPr>
          <w:lang w:eastAsia="en-AU"/>
        </w:rPr>
        <w:t xml:space="preserve">. </w:t>
      </w:r>
      <w:r w:rsidR="00F623AC">
        <w:rPr>
          <w:lang w:eastAsia="en-AU"/>
        </w:rPr>
        <w:t>We have also suggested some example actions businesses might take in response to this review.</w:t>
      </w:r>
      <w:r w:rsidR="00AE0863">
        <w:rPr>
          <w:lang w:eastAsia="en-AU"/>
        </w:rPr>
        <w:t xml:space="preserve"> These are presented in the table</w:t>
      </w:r>
      <w:r w:rsidR="00977764">
        <w:rPr>
          <w:lang w:eastAsia="en-AU"/>
        </w:rPr>
        <w:t>s</w:t>
      </w:r>
      <w:r w:rsidR="00AE0863">
        <w:rPr>
          <w:lang w:eastAsia="en-AU"/>
        </w:rPr>
        <w:t xml:space="preserve"> below.</w:t>
      </w:r>
    </w:p>
    <w:p w14:paraId="52189948" w14:textId="540A933A" w:rsidR="00903419" w:rsidRDefault="00903419">
      <w:pPr>
        <w:spacing w:before="0" w:line="259" w:lineRule="auto"/>
        <w:rPr>
          <w:b/>
          <w:bCs/>
          <w:lang w:eastAsia="en-AU"/>
        </w:rPr>
      </w:pPr>
      <w:r>
        <w:rPr>
          <w:b/>
          <w:bCs/>
          <w:lang w:eastAsia="en-AU"/>
        </w:rPr>
        <w:br w:type="page"/>
      </w:r>
    </w:p>
    <w:p w14:paraId="68992B4D" w14:textId="54ACDA17" w:rsidR="009C3273" w:rsidRDefault="00977764" w:rsidP="00632EF0">
      <w:pPr>
        <w:rPr>
          <w:lang w:eastAsia="en-AU"/>
        </w:rPr>
      </w:pPr>
      <w:r w:rsidRPr="00BC2787">
        <w:rPr>
          <w:b/>
          <w:bCs/>
          <w:lang w:eastAsia="en-AU"/>
        </w:rPr>
        <w:lastRenderedPageBreak/>
        <w:t>Learning and collaboration</w:t>
      </w:r>
      <w:r>
        <w:rPr>
          <w:lang w:eastAsia="en-AU"/>
        </w:rPr>
        <w:t xml:space="preserve"> was identified as an area for improvement that will enable the sector to build on existing strengths and learn from each other.</w:t>
      </w:r>
    </w:p>
    <w:tbl>
      <w:tblPr>
        <w:tblStyle w:val="TableGridLight"/>
        <w:tblW w:w="9600" w:type="dxa"/>
        <w:tblLook w:val="04A0" w:firstRow="1" w:lastRow="0" w:firstColumn="1" w:lastColumn="0" w:noHBand="0" w:noVBand="1"/>
      </w:tblPr>
      <w:tblGrid>
        <w:gridCol w:w="1230"/>
        <w:gridCol w:w="8370"/>
      </w:tblGrid>
      <w:tr w:rsidR="004D4C8A" w:rsidRPr="000179AE" w14:paraId="6CCB366D" w14:textId="77777777" w:rsidTr="00780F51">
        <w:trPr>
          <w:trHeight w:val="1006"/>
        </w:trPr>
        <w:tc>
          <w:tcPr>
            <w:tcW w:w="1230" w:type="dxa"/>
            <w:tcBorders>
              <w:top w:val="single" w:sz="24" w:space="0" w:color="6CB59D" w:themeColor="accent5" w:themeTint="80"/>
              <w:left w:val="single" w:sz="24" w:space="0" w:color="6CB59D" w:themeColor="accent5" w:themeTint="80"/>
              <w:right w:val="nil"/>
            </w:tcBorders>
            <w:shd w:val="clear" w:color="auto" w:fill="E1F0EB" w:themeFill="accent5" w:themeFillTint="1A"/>
          </w:tcPr>
          <w:p w14:paraId="2889F132" w14:textId="5562836F" w:rsidR="004D4C8A" w:rsidRPr="002C3698" w:rsidRDefault="006F385C">
            <w:pPr>
              <w:pStyle w:val="TableBody"/>
              <w:keepNext/>
              <w:keepLines/>
              <w:ind w:left="284" w:right="-2"/>
              <w:jc w:val="center"/>
              <w:rPr>
                <w:rFonts w:ascii="Tahoma" w:hAnsi="Tahoma" w:cs="Tahoma"/>
                <w:b/>
                <w:bCs/>
                <w:sz w:val="28"/>
                <w:szCs w:val="28"/>
              </w:rPr>
            </w:pPr>
            <w:r>
              <w:rPr>
                <w:noProof/>
                <w:lang w:eastAsia="en-AU"/>
              </w:rPr>
              <w:drawing>
                <wp:anchor distT="0" distB="0" distL="114300" distR="114300" simplePos="0" relativeHeight="251675686" behindDoc="0" locked="0" layoutInCell="1" allowOverlap="1" wp14:anchorId="3F591B68" wp14:editId="483FC40B">
                  <wp:simplePos x="0" y="0"/>
                  <wp:positionH relativeFrom="column">
                    <wp:posOffset>66675</wp:posOffset>
                  </wp:positionH>
                  <wp:positionV relativeFrom="paragraph">
                    <wp:posOffset>4445</wp:posOffset>
                  </wp:positionV>
                  <wp:extent cx="619125" cy="619125"/>
                  <wp:effectExtent l="0" t="0" r="9525" b="952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70" w:type="dxa"/>
            <w:tcBorders>
              <w:top w:val="single" w:sz="24" w:space="0" w:color="6CB59D" w:themeColor="accent5" w:themeTint="80"/>
              <w:left w:val="nil"/>
              <w:right w:val="single" w:sz="24" w:space="0" w:color="6CB59D" w:themeColor="accent5" w:themeTint="80"/>
            </w:tcBorders>
            <w:shd w:val="clear" w:color="auto" w:fill="E1F0EB" w:themeFill="accent5" w:themeFillTint="1A"/>
            <w:vAlign w:val="center"/>
          </w:tcPr>
          <w:p w14:paraId="4EF6CAB4" w14:textId="7D991AAB" w:rsidR="004D4C8A" w:rsidRPr="002C3698" w:rsidRDefault="004D4C8A" w:rsidP="005F049C">
            <w:pPr>
              <w:pStyle w:val="ListBullet"/>
              <w:keepNext/>
              <w:keepLines/>
              <w:numPr>
                <w:ilvl w:val="0"/>
                <w:numId w:val="0"/>
              </w:numPr>
              <w:spacing w:before="0"/>
              <w:ind w:left="360" w:hanging="360"/>
              <w:contextualSpacing w:val="0"/>
              <w:rPr>
                <w:rFonts w:ascii="Tahoma" w:hAnsi="Tahoma" w:cs="Tahoma"/>
                <w:b/>
                <w:bCs/>
                <w:sz w:val="28"/>
                <w:szCs w:val="28"/>
              </w:rPr>
            </w:pPr>
            <w:r w:rsidRPr="002C3698">
              <w:rPr>
                <w:rFonts w:ascii="Tahoma" w:hAnsi="Tahoma" w:cs="Tahoma"/>
                <w:b/>
                <w:bCs/>
                <w:sz w:val="28"/>
                <w:szCs w:val="28"/>
              </w:rPr>
              <w:t>Learning and collaboration</w:t>
            </w:r>
          </w:p>
        </w:tc>
      </w:tr>
      <w:tr w:rsidR="004D4C8A" w:rsidRPr="000179AE" w14:paraId="2FD5CD06" w14:textId="77777777" w:rsidTr="00780F51">
        <w:trPr>
          <w:trHeight w:val="1290"/>
        </w:trPr>
        <w:tc>
          <w:tcPr>
            <w:tcW w:w="9600" w:type="dxa"/>
            <w:gridSpan w:val="2"/>
            <w:tcBorders>
              <w:top w:val="single" w:sz="24" w:space="0" w:color="6CB59D" w:themeColor="accent5" w:themeTint="80"/>
              <w:left w:val="single" w:sz="24" w:space="0" w:color="6CB59D" w:themeColor="accent5" w:themeTint="80"/>
              <w:bottom w:val="single" w:sz="24" w:space="0" w:color="6CB59D" w:themeColor="accent5" w:themeTint="80"/>
              <w:right w:val="single" w:sz="24" w:space="0" w:color="6CB59D" w:themeColor="accent5" w:themeTint="80"/>
            </w:tcBorders>
            <w:shd w:val="clear" w:color="auto" w:fill="E1F0EB" w:themeFill="accent5" w:themeFillTint="1A"/>
          </w:tcPr>
          <w:p w14:paraId="719489F3" w14:textId="777893D7" w:rsidR="004D4C8A" w:rsidRPr="00862381" w:rsidRDefault="004D4C8A" w:rsidP="005F049C">
            <w:pPr>
              <w:pStyle w:val="ListBullet"/>
              <w:keepNext/>
              <w:keepLines/>
              <w:numPr>
                <w:ilvl w:val="0"/>
                <w:numId w:val="0"/>
              </w:numPr>
              <w:ind w:left="360" w:hanging="360"/>
              <w:contextualSpacing w:val="0"/>
              <w:rPr>
                <w:b/>
                <w:bCs/>
              </w:rPr>
            </w:pPr>
            <w:r w:rsidRPr="00862381">
              <w:rPr>
                <w:b/>
                <w:bCs/>
              </w:rPr>
              <w:t>Commission actions</w:t>
            </w:r>
          </w:p>
          <w:p w14:paraId="3051C5FC" w14:textId="7457CEC8" w:rsidR="004D4C8A" w:rsidRPr="00DD0555" w:rsidRDefault="004D4C8A" w:rsidP="00661823">
            <w:pPr>
              <w:pStyle w:val="ListBullet"/>
              <w:numPr>
                <w:ilvl w:val="0"/>
                <w:numId w:val="14"/>
              </w:numPr>
              <w:rPr>
                <w:rFonts w:ascii="Tahoma" w:hAnsi="Tahoma" w:cs="Tahoma"/>
                <w:b/>
                <w:bCs/>
                <w:sz w:val="28"/>
                <w:szCs w:val="28"/>
              </w:rPr>
            </w:pPr>
            <w:r w:rsidRPr="00C6605B">
              <w:t xml:space="preserve">The commission will update the 2019 </w:t>
            </w:r>
            <w:r w:rsidRPr="00C6605B">
              <w:rPr>
                <w:i/>
                <w:iCs/>
              </w:rPr>
              <w:t>Better Practice in Responding to Family Violence</w:t>
            </w:r>
            <w:r w:rsidRPr="00C6605B">
              <w:t xml:space="preserve"> publication.</w:t>
            </w:r>
          </w:p>
          <w:p w14:paraId="374A135E" w14:textId="3CBF6334" w:rsidR="00DD0555" w:rsidRPr="00DD0555" w:rsidRDefault="00DD0555" w:rsidP="00DD0555">
            <w:pPr>
              <w:pStyle w:val="ListBullet"/>
              <w:numPr>
                <w:ilvl w:val="0"/>
                <w:numId w:val="14"/>
              </w:numPr>
            </w:pPr>
            <w:r w:rsidRPr="00DD0555">
              <w:t>Collaborate to promote better industry practice.</w:t>
            </w:r>
          </w:p>
        </w:tc>
      </w:tr>
      <w:tr w:rsidR="004D4C8A" w:rsidRPr="000179AE" w14:paraId="350FE3E8" w14:textId="77777777" w:rsidTr="00780F51">
        <w:trPr>
          <w:trHeight w:val="2348"/>
        </w:trPr>
        <w:tc>
          <w:tcPr>
            <w:tcW w:w="9600" w:type="dxa"/>
            <w:gridSpan w:val="2"/>
            <w:tcBorders>
              <w:top w:val="single" w:sz="24" w:space="0" w:color="6CB59D" w:themeColor="accent5" w:themeTint="80"/>
              <w:left w:val="single" w:sz="24" w:space="0" w:color="6CB59D" w:themeColor="accent5" w:themeTint="80"/>
              <w:bottom w:val="single" w:sz="24" w:space="0" w:color="6CB59D" w:themeColor="accent5" w:themeTint="80"/>
              <w:right w:val="single" w:sz="24" w:space="0" w:color="6CB59D" w:themeColor="accent5" w:themeTint="80"/>
            </w:tcBorders>
            <w:shd w:val="clear" w:color="auto" w:fill="E1F0EB" w:themeFill="accent5" w:themeFillTint="1A"/>
          </w:tcPr>
          <w:p w14:paraId="4E5014D4" w14:textId="160AB19D" w:rsidR="004D4C8A" w:rsidRPr="00862381" w:rsidRDefault="004D4C8A" w:rsidP="005F049C">
            <w:pPr>
              <w:pStyle w:val="ListBullet"/>
              <w:keepNext/>
              <w:keepLines/>
              <w:numPr>
                <w:ilvl w:val="0"/>
                <w:numId w:val="0"/>
              </w:numPr>
              <w:ind w:left="360" w:hanging="360"/>
              <w:contextualSpacing w:val="0"/>
              <w:rPr>
                <w:b/>
                <w:bCs/>
              </w:rPr>
            </w:pPr>
            <w:r w:rsidRPr="00862381">
              <w:rPr>
                <w:b/>
                <w:bCs/>
              </w:rPr>
              <w:t>Example business actions</w:t>
            </w:r>
          </w:p>
          <w:p w14:paraId="21977BF0" w14:textId="245210B7" w:rsidR="004D4C8A" w:rsidRDefault="004D4C8A" w:rsidP="00661823">
            <w:pPr>
              <w:pStyle w:val="ListBullet"/>
              <w:numPr>
                <w:ilvl w:val="0"/>
                <w:numId w:val="14"/>
              </w:numPr>
            </w:pPr>
            <w:r w:rsidRPr="00862381">
              <w:t>Establish a water sector family violence community of practice to regularly share approaches and challenges.</w:t>
            </w:r>
            <w:r w:rsidR="004A47D8">
              <w:t xml:space="preserve"> For example, sharing how businesses are aligning their </w:t>
            </w:r>
            <w:r w:rsidRPr="00862381">
              <w:t xml:space="preserve">family violence response </w:t>
            </w:r>
            <w:r w:rsidR="004A47D8">
              <w:t xml:space="preserve">with their </w:t>
            </w:r>
            <w:r w:rsidRPr="00862381">
              <w:t xml:space="preserve">obligations under the </w:t>
            </w:r>
            <w:r w:rsidRPr="00AE0863">
              <w:rPr>
                <w:i/>
                <w:iCs/>
              </w:rPr>
              <w:t>Gender Equality Act 2020</w:t>
            </w:r>
            <w:r w:rsidRPr="00862381">
              <w:t>.</w:t>
            </w:r>
          </w:p>
          <w:p w14:paraId="4B7A7CBB" w14:textId="4E5F226A" w:rsidR="004D4C8A" w:rsidRPr="00862381" w:rsidRDefault="004D4C8A" w:rsidP="00661823">
            <w:pPr>
              <w:pStyle w:val="ListBullet"/>
              <w:numPr>
                <w:ilvl w:val="0"/>
                <w:numId w:val="14"/>
              </w:numPr>
              <w:spacing w:after="160"/>
              <w:rPr>
                <w:color w:val="12231D" w:themeColor="accent5" w:themeShade="BF"/>
              </w:rPr>
            </w:pPr>
            <w:r w:rsidRPr="47EFD265">
              <w:rPr>
                <w:color w:val="12231D"/>
              </w:rPr>
              <w:t>Explore opportunit</w:t>
            </w:r>
            <w:r w:rsidR="009A0F4D">
              <w:rPr>
                <w:color w:val="12231D"/>
              </w:rPr>
              <w:t>ies for</w:t>
            </w:r>
            <w:r w:rsidRPr="47EFD265">
              <w:rPr>
                <w:color w:val="12231D"/>
              </w:rPr>
              <w:t xml:space="preserve"> join</w:t>
            </w:r>
            <w:r w:rsidR="009A0F4D">
              <w:rPr>
                <w:color w:val="12231D"/>
              </w:rPr>
              <w:t>t initiatives</w:t>
            </w:r>
            <w:r w:rsidR="000B6A57">
              <w:rPr>
                <w:color w:val="12231D"/>
              </w:rPr>
              <w:t>,</w:t>
            </w:r>
            <w:r w:rsidR="006719E7">
              <w:rPr>
                <w:color w:val="12231D"/>
              </w:rPr>
              <w:t xml:space="preserve"> including across sectors</w:t>
            </w:r>
            <w:r w:rsidR="005C1BEF">
              <w:rPr>
                <w:color w:val="12231D"/>
              </w:rPr>
              <w:t>,</w:t>
            </w:r>
            <w:r w:rsidR="002555B9">
              <w:rPr>
                <w:color w:val="12231D"/>
              </w:rPr>
              <w:t xml:space="preserve"> for ex</w:t>
            </w:r>
            <w:r w:rsidR="00205FDB">
              <w:rPr>
                <w:color w:val="12231D"/>
              </w:rPr>
              <w:t xml:space="preserve">ample </w:t>
            </w:r>
            <w:r w:rsidRPr="47EFD265">
              <w:rPr>
                <w:color w:val="12231D"/>
              </w:rPr>
              <w:t>the Thriving Communities Partnership One Stop One Story Hub.</w:t>
            </w:r>
            <w:r w:rsidR="00563C87">
              <w:rPr>
                <w:rStyle w:val="FootnoteReference"/>
                <w:color w:val="12231D"/>
              </w:rPr>
              <w:footnoteReference w:id="4"/>
            </w:r>
          </w:p>
        </w:tc>
      </w:tr>
    </w:tbl>
    <w:p w14:paraId="3975DA8F" w14:textId="77777777" w:rsidR="00B06C27" w:rsidRDefault="00B06C27" w:rsidP="00BD70EF">
      <w:pPr>
        <w:rPr>
          <w:b/>
          <w:bCs/>
        </w:rPr>
      </w:pPr>
    </w:p>
    <w:p w14:paraId="0680211C" w14:textId="77777777" w:rsidR="00B06C27" w:rsidRDefault="00B06C27">
      <w:pPr>
        <w:spacing w:before="0" w:line="259" w:lineRule="auto"/>
        <w:rPr>
          <w:b/>
          <w:bCs/>
        </w:rPr>
      </w:pPr>
      <w:r>
        <w:rPr>
          <w:b/>
          <w:bCs/>
        </w:rPr>
        <w:br w:type="page"/>
      </w:r>
    </w:p>
    <w:p w14:paraId="4F9C30A9" w14:textId="2468028E" w:rsidR="00BD70EF" w:rsidRDefault="00B06C27" w:rsidP="00BD70EF">
      <w:r w:rsidRPr="0079263D">
        <w:rPr>
          <w:b/>
          <w:bCs/>
        </w:rPr>
        <w:lastRenderedPageBreak/>
        <w:t>Increasing access to support</w:t>
      </w:r>
      <w:r>
        <w:t xml:space="preserve"> was identified as an area for improvement that will enable greater numbers of customers affected by family violence to access support from their water business.</w:t>
      </w:r>
    </w:p>
    <w:tbl>
      <w:tblPr>
        <w:tblStyle w:val="TableGridLight"/>
        <w:tblW w:w="9600" w:type="dxa"/>
        <w:tblLook w:val="04A0" w:firstRow="1" w:lastRow="0" w:firstColumn="1" w:lastColumn="0" w:noHBand="0" w:noVBand="1"/>
      </w:tblPr>
      <w:tblGrid>
        <w:gridCol w:w="1230"/>
        <w:gridCol w:w="8370"/>
      </w:tblGrid>
      <w:tr w:rsidR="00014599" w:rsidRPr="000179AE" w14:paraId="796E0950" w14:textId="77777777" w:rsidTr="00461B2F">
        <w:trPr>
          <w:trHeight w:val="1029"/>
        </w:trPr>
        <w:tc>
          <w:tcPr>
            <w:tcW w:w="1230" w:type="dxa"/>
            <w:tcBorders>
              <w:top w:val="single" w:sz="24" w:space="0" w:color="6CB59D" w:themeColor="accent5" w:themeTint="80"/>
              <w:left w:val="single" w:sz="24" w:space="0" w:color="6CB59D" w:themeColor="accent5" w:themeTint="80"/>
              <w:bottom w:val="single" w:sz="24" w:space="0" w:color="6CB59D" w:themeColor="accent5" w:themeTint="80"/>
              <w:right w:val="nil"/>
            </w:tcBorders>
            <w:shd w:val="clear" w:color="auto" w:fill="E1F0EB" w:themeFill="accent5" w:themeFillTint="1A"/>
          </w:tcPr>
          <w:p w14:paraId="3F774923" w14:textId="18E2CA84" w:rsidR="00014599" w:rsidRPr="002C3698" w:rsidRDefault="006F385C">
            <w:pPr>
              <w:pStyle w:val="TableBody"/>
              <w:keepNext/>
              <w:keepLines/>
              <w:ind w:left="284" w:right="-2"/>
              <w:jc w:val="center"/>
              <w:rPr>
                <w:rFonts w:ascii="Tahoma" w:hAnsi="Tahoma" w:cs="Tahoma"/>
                <w:b/>
                <w:bCs/>
                <w:sz w:val="28"/>
                <w:szCs w:val="28"/>
              </w:rPr>
            </w:pPr>
            <w:r>
              <w:rPr>
                <w:b/>
                <w:bCs/>
                <w:noProof/>
                <w:lang w:eastAsia="en-AU"/>
              </w:rPr>
              <w:drawing>
                <wp:anchor distT="0" distB="0" distL="114300" distR="114300" simplePos="0" relativeHeight="251695142" behindDoc="0" locked="0" layoutInCell="1" allowOverlap="1" wp14:anchorId="73BA81AC" wp14:editId="00950876">
                  <wp:simplePos x="0" y="0"/>
                  <wp:positionH relativeFrom="column">
                    <wp:posOffset>87630</wp:posOffset>
                  </wp:positionH>
                  <wp:positionV relativeFrom="paragraph">
                    <wp:posOffset>5080</wp:posOffset>
                  </wp:positionV>
                  <wp:extent cx="590550" cy="59055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70" w:type="dxa"/>
            <w:tcBorders>
              <w:top w:val="single" w:sz="24" w:space="0" w:color="6CB59D" w:themeColor="accent5" w:themeTint="80"/>
              <w:left w:val="nil"/>
              <w:bottom w:val="single" w:sz="24" w:space="0" w:color="6CB59D" w:themeColor="accent5" w:themeTint="80"/>
              <w:right w:val="single" w:sz="24" w:space="0" w:color="6CB59D" w:themeColor="accent5" w:themeTint="80"/>
            </w:tcBorders>
            <w:shd w:val="clear" w:color="auto" w:fill="E1F0EB" w:themeFill="accent5" w:themeFillTint="1A"/>
            <w:vAlign w:val="center"/>
          </w:tcPr>
          <w:p w14:paraId="5E3D86ED" w14:textId="4168692A" w:rsidR="002B6D39" w:rsidRPr="002C3698" w:rsidRDefault="00014599" w:rsidP="005F049C">
            <w:pPr>
              <w:pStyle w:val="ListBullet"/>
              <w:keepNext/>
              <w:keepLines/>
              <w:numPr>
                <w:ilvl w:val="0"/>
                <w:numId w:val="0"/>
              </w:numPr>
              <w:spacing w:before="0"/>
              <w:ind w:left="360" w:hanging="360"/>
              <w:contextualSpacing w:val="0"/>
              <w:rPr>
                <w:rFonts w:ascii="Tahoma" w:hAnsi="Tahoma" w:cs="Tahoma"/>
                <w:b/>
                <w:bCs/>
                <w:sz w:val="28"/>
                <w:szCs w:val="28"/>
              </w:rPr>
            </w:pPr>
            <w:r>
              <w:rPr>
                <w:rFonts w:ascii="Tahoma" w:hAnsi="Tahoma" w:cs="Tahoma"/>
                <w:b/>
                <w:bCs/>
                <w:sz w:val="28"/>
                <w:szCs w:val="28"/>
              </w:rPr>
              <w:t>Increasing access to support</w:t>
            </w:r>
          </w:p>
        </w:tc>
      </w:tr>
      <w:tr w:rsidR="002B6D39" w:rsidRPr="000179AE" w14:paraId="2C0FE6F6" w14:textId="77777777" w:rsidTr="00780F51">
        <w:trPr>
          <w:trHeight w:val="2453"/>
        </w:trPr>
        <w:tc>
          <w:tcPr>
            <w:tcW w:w="9600" w:type="dxa"/>
            <w:gridSpan w:val="2"/>
            <w:tcBorders>
              <w:left w:val="single" w:sz="24" w:space="0" w:color="6CB59D" w:themeColor="accent5" w:themeTint="80"/>
              <w:bottom w:val="single" w:sz="24" w:space="0" w:color="6CB59D" w:themeColor="accent5" w:themeTint="80"/>
              <w:right w:val="single" w:sz="24" w:space="0" w:color="6CB59D" w:themeColor="accent5" w:themeTint="80"/>
            </w:tcBorders>
            <w:shd w:val="clear" w:color="auto" w:fill="E1F0EB" w:themeFill="accent5" w:themeFillTint="1A"/>
          </w:tcPr>
          <w:p w14:paraId="707BA236" w14:textId="77777777" w:rsidR="002B6D39" w:rsidRPr="00862381" w:rsidRDefault="002B6D39" w:rsidP="005F049C">
            <w:pPr>
              <w:pStyle w:val="ListBullet"/>
              <w:keepNext/>
              <w:keepLines/>
              <w:numPr>
                <w:ilvl w:val="0"/>
                <w:numId w:val="0"/>
              </w:numPr>
              <w:spacing w:before="0"/>
              <w:ind w:left="360" w:hanging="360"/>
              <w:contextualSpacing w:val="0"/>
              <w:rPr>
                <w:b/>
                <w:bCs/>
              </w:rPr>
            </w:pPr>
            <w:r w:rsidRPr="00862381">
              <w:rPr>
                <w:b/>
                <w:bCs/>
              </w:rPr>
              <w:t>Commission actions</w:t>
            </w:r>
          </w:p>
          <w:p w14:paraId="520AE010" w14:textId="77777777" w:rsidR="002B6D39" w:rsidRPr="00C6605B" w:rsidRDefault="002B6D39" w:rsidP="00661823">
            <w:pPr>
              <w:pStyle w:val="ListBullet"/>
              <w:numPr>
                <w:ilvl w:val="0"/>
                <w:numId w:val="14"/>
              </w:numPr>
              <w:spacing w:after="160"/>
            </w:pPr>
            <w:r w:rsidRPr="00C6605B">
              <w:t xml:space="preserve">Deliver a sector workshop to improve customer safety protections when family violence is not disclosed. </w:t>
            </w:r>
          </w:p>
          <w:p w14:paraId="43782C69" w14:textId="77777777" w:rsidR="002B6D39" w:rsidRPr="00C6605B" w:rsidRDefault="002B6D39" w:rsidP="00661823">
            <w:pPr>
              <w:pStyle w:val="ListBullet"/>
              <w:numPr>
                <w:ilvl w:val="0"/>
                <w:numId w:val="14"/>
              </w:numPr>
              <w:spacing w:after="160"/>
            </w:pPr>
            <w:r w:rsidRPr="00C6605B">
              <w:t>Increase awareness of support available to customers experiencing family violence.</w:t>
            </w:r>
          </w:p>
          <w:p w14:paraId="1065CA55" w14:textId="42E868B7" w:rsidR="002B6D39" w:rsidRPr="00014599" w:rsidRDefault="002B6D39" w:rsidP="00661823">
            <w:pPr>
              <w:pStyle w:val="ListBullet"/>
              <w:numPr>
                <w:ilvl w:val="0"/>
                <w:numId w:val="14"/>
              </w:numPr>
              <w:rPr>
                <w:b/>
                <w:bCs/>
              </w:rPr>
            </w:pPr>
            <w:r w:rsidRPr="00C6605B">
              <w:t xml:space="preserve">Advocate for improvements to </w:t>
            </w:r>
            <w:r w:rsidR="00DB4D4B">
              <w:t xml:space="preserve">the administration and design of </w:t>
            </w:r>
            <w:r w:rsidRPr="00C6605B">
              <w:t>government grants and concessions.</w:t>
            </w:r>
          </w:p>
        </w:tc>
      </w:tr>
      <w:tr w:rsidR="002B6D39" w:rsidRPr="000179AE" w14:paraId="58D9ED9B" w14:textId="77777777" w:rsidTr="00780F51">
        <w:trPr>
          <w:trHeight w:val="2703"/>
        </w:trPr>
        <w:tc>
          <w:tcPr>
            <w:tcW w:w="9600" w:type="dxa"/>
            <w:gridSpan w:val="2"/>
            <w:tcBorders>
              <w:top w:val="single" w:sz="24" w:space="0" w:color="6CB59D" w:themeColor="accent5" w:themeTint="80"/>
              <w:left w:val="single" w:sz="24" w:space="0" w:color="6CB59D" w:themeColor="accent5" w:themeTint="80"/>
              <w:bottom w:val="single" w:sz="24" w:space="0" w:color="6CB59D" w:themeColor="accent5" w:themeTint="80"/>
              <w:right w:val="single" w:sz="24" w:space="0" w:color="6CB59D" w:themeColor="accent5" w:themeTint="80"/>
            </w:tcBorders>
            <w:shd w:val="clear" w:color="auto" w:fill="E1F0EB" w:themeFill="accent5" w:themeFillTint="1A"/>
          </w:tcPr>
          <w:p w14:paraId="4B16A541" w14:textId="77777777" w:rsidR="002B6D39" w:rsidRPr="00F468E6" w:rsidRDefault="002B6D39" w:rsidP="005F049C">
            <w:pPr>
              <w:pStyle w:val="ListBullet"/>
              <w:keepNext/>
              <w:keepLines/>
              <w:numPr>
                <w:ilvl w:val="0"/>
                <w:numId w:val="0"/>
              </w:numPr>
              <w:spacing w:before="0"/>
              <w:ind w:left="360" w:hanging="360"/>
              <w:contextualSpacing w:val="0"/>
              <w:rPr>
                <w:b/>
                <w:bCs/>
              </w:rPr>
            </w:pPr>
            <w:r w:rsidRPr="00F468E6">
              <w:rPr>
                <w:b/>
                <w:bCs/>
              </w:rPr>
              <w:t>Example business actions</w:t>
            </w:r>
          </w:p>
          <w:p w14:paraId="3ECE9723" w14:textId="46D6308E" w:rsidR="002B6D39" w:rsidRPr="00F468E6" w:rsidRDefault="00674458" w:rsidP="00661823">
            <w:pPr>
              <w:pStyle w:val="ListBullet"/>
              <w:keepNext/>
              <w:keepLines/>
              <w:numPr>
                <w:ilvl w:val="0"/>
                <w:numId w:val="14"/>
              </w:numPr>
              <w:spacing w:before="0"/>
              <w:contextualSpacing w:val="0"/>
            </w:pPr>
            <w:r w:rsidRPr="00F468E6">
              <w:t>En</w:t>
            </w:r>
            <w:r>
              <w:t>gage</w:t>
            </w:r>
            <w:r w:rsidRPr="00F468E6">
              <w:t xml:space="preserve"> </w:t>
            </w:r>
            <w:r w:rsidR="002B6D39" w:rsidRPr="00F468E6">
              <w:t>expert</w:t>
            </w:r>
            <w:r>
              <w:t>s</w:t>
            </w:r>
            <w:r w:rsidR="00FA4490">
              <w:t xml:space="preserve"> (</w:t>
            </w:r>
            <w:r w:rsidR="002B6D39" w:rsidRPr="00F468E6">
              <w:t>for example, family violence survivor advocates</w:t>
            </w:r>
            <w:r w:rsidR="00FA4490">
              <w:t>)</w:t>
            </w:r>
            <w:r w:rsidR="002B6D39" w:rsidRPr="00F468E6">
              <w:t xml:space="preserve"> to ensure processes and procedures are appropriate and do not risk </w:t>
            </w:r>
            <w:proofErr w:type="gramStart"/>
            <w:r w:rsidR="002B6D39" w:rsidRPr="00F468E6">
              <w:t>causing</w:t>
            </w:r>
            <w:proofErr w:type="gramEnd"/>
            <w:r w:rsidR="002B6D39" w:rsidRPr="00F468E6">
              <w:t xml:space="preserve"> additional harm.</w:t>
            </w:r>
            <w:r w:rsidR="00321F9F">
              <w:t xml:space="preserve"> The</w:t>
            </w:r>
            <w:r w:rsidR="005541D3">
              <w:t xml:space="preserve"> information in the</w:t>
            </w:r>
            <w:r w:rsidR="00321F9F">
              <w:t xml:space="preserve"> </w:t>
            </w:r>
            <w:hyperlink r:id="rId33" w:anchor="toc--better-practice-in-responding-to-and-engaging-survivors-of-family-violence" w:history="1">
              <w:r w:rsidR="00321F9F" w:rsidRPr="009E34F5">
                <w:rPr>
                  <w:rStyle w:val="Hyperlink"/>
                </w:rPr>
                <w:t>Better Practice Responses to Family Violence reports</w:t>
              </w:r>
            </w:hyperlink>
            <w:r w:rsidR="00321F9F">
              <w:t xml:space="preserve"> </w:t>
            </w:r>
            <w:r w:rsidR="00536182">
              <w:t xml:space="preserve">can </w:t>
            </w:r>
            <w:r w:rsidR="002F6D10">
              <w:t xml:space="preserve">be applied and adapted to </w:t>
            </w:r>
            <w:r w:rsidR="00536182">
              <w:t xml:space="preserve">support business </w:t>
            </w:r>
            <w:r w:rsidR="0042265D">
              <w:t>engagement with survivor advocates.</w:t>
            </w:r>
          </w:p>
          <w:p w14:paraId="746913F2" w14:textId="77777777" w:rsidR="00DB5B57" w:rsidRPr="00540BB4" w:rsidRDefault="00DB5B57" w:rsidP="00DB5B57">
            <w:pPr>
              <w:pStyle w:val="ListBullet"/>
              <w:keepNext/>
              <w:keepLines/>
              <w:numPr>
                <w:ilvl w:val="0"/>
                <w:numId w:val="14"/>
              </w:numPr>
              <w:spacing w:before="0"/>
              <w:contextualSpacing w:val="0"/>
            </w:pPr>
            <w:r w:rsidRPr="00540BB4">
              <w:t>Review family violence policy to ensure it is not limiting access to support to those identified as affected by family violence.</w:t>
            </w:r>
          </w:p>
          <w:p w14:paraId="43509A21" w14:textId="2BD30334" w:rsidR="002B6D39" w:rsidRPr="009C6A67" w:rsidRDefault="002B6D39" w:rsidP="00661823">
            <w:pPr>
              <w:pStyle w:val="ListBullet"/>
              <w:numPr>
                <w:ilvl w:val="0"/>
                <w:numId w:val="14"/>
              </w:numPr>
              <w:spacing w:after="160"/>
              <w:rPr>
                <w:color w:val="12231D" w:themeColor="accent5" w:themeShade="BF"/>
              </w:rPr>
            </w:pPr>
            <w:r w:rsidRPr="00F468E6">
              <w:t xml:space="preserve">Review the existing approach to communicating family violence support to customers and local support agencies and update if required. Consider special communication and information needs of </w:t>
            </w:r>
            <w:r w:rsidR="00D75764">
              <w:t xml:space="preserve">culturally and linguistically diverse, and </w:t>
            </w:r>
            <w:r w:rsidRPr="00F468E6">
              <w:t>regional</w:t>
            </w:r>
            <w:r w:rsidR="00D75764">
              <w:t xml:space="preserve"> and </w:t>
            </w:r>
            <w:r w:rsidRPr="00F468E6">
              <w:t>rural customers.</w:t>
            </w:r>
          </w:p>
          <w:p w14:paraId="21306686" w14:textId="00BBDFE6" w:rsidR="003B52B9" w:rsidRPr="00862381" w:rsidRDefault="003B52B9" w:rsidP="00661823">
            <w:pPr>
              <w:pStyle w:val="ListBullet"/>
              <w:numPr>
                <w:ilvl w:val="0"/>
                <w:numId w:val="14"/>
              </w:numPr>
              <w:spacing w:after="160"/>
              <w:rPr>
                <w:color w:val="12231D" w:themeColor="accent5" w:themeShade="BF"/>
              </w:rPr>
            </w:pPr>
            <w:r>
              <w:rPr>
                <w:color w:val="12231D" w:themeColor="accent5" w:themeShade="BF"/>
              </w:rPr>
              <w:t xml:space="preserve">Review referral pathways and </w:t>
            </w:r>
            <w:r w:rsidR="00AA265D">
              <w:rPr>
                <w:color w:val="12231D" w:themeColor="accent5" w:themeShade="BF"/>
              </w:rPr>
              <w:t>consider how to improve these</w:t>
            </w:r>
            <w:r w:rsidR="001C00F7">
              <w:rPr>
                <w:color w:val="12231D" w:themeColor="accent5" w:themeShade="BF"/>
              </w:rPr>
              <w:t>. F</w:t>
            </w:r>
            <w:r w:rsidR="0081299D">
              <w:rPr>
                <w:color w:val="12231D" w:themeColor="accent5" w:themeShade="BF"/>
              </w:rPr>
              <w:t>or example</w:t>
            </w:r>
            <w:r w:rsidR="001C00F7">
              <w:rPr>
                <w:color w:val="12231D" w:themeColor="accent5" w:themeShade="BF"/>
              </w:rPr>
              <w:t>,</w:t>
            </w:r>
            <w:r w:rsidR="0081299D">
              <w:rPr>
                <w:color w:val="12231D" w:themeColor="accent5" w:themeShade="BF"/>
              </w:rPr>
              <w:t xml:space="preserve"> through building relationship</w:t>
            </w:r>
            <w:r w:rsidR="00440789">
              <w:rPr>
                <w:color w:val="12231D" w:themeColor="accent5" w:themeShade="BF"/>
              </w:rPr>
              <w:t>s</w:t>
            </w:r>
            <w:r w:rsidR="0081299D">
              <w:rPr>
                <w:color w:val="12231D" w:themeColor="accent5" w:themeShade="BF"/>
              </w:rPr>
              <w:t xml:space="preserve"> with local family violence service providers. </w:t>
            </w:r>
          </w:p>
        </w:tc>
      </w:tr>
    </w:tbl>
    <w:p w14:paraId="4746701D" w14:textId="77777777" w:rsidR="00E75C40" w:rsidRDefault="00E75C40" w:rsidP="00BD70EF">
      <w:pPr>
        <w:rPr>
          <w:b/>
          <w:bCs/>
        </w:rPr>
      </w:pPr>
    </w:p>
    <w:p w14:paraId="0496509F" w14:textId="77777777" w:rsidR="00E75C40" w:rsidRDefault="00E75C40">
      <w:pPr>
        <w:spacing w:before="0" w:line="259" w:lineRule="auto"/>
        <w:rPr>
          <w:b/>
          <w:bCs/>
        </w:rPr>
      </w:pPr>
      <w:r>
        <w:rPr>
          <w:b/>
          <w:bCs/>
        </w:rPr>
        <w:br w:type="page"/>
      </w:r>
    </w:p>
    <w:p w14:paraId="6C360EE2" w14:textId="111B5E3C" w:rsidR="00EF0F62" w:rsidRDefault="00DB4D4B" w:rsidP="00EF0F62">
      <w:pPr>
        <w:rPr>
          <w:lang w:eastAsia="en-AU"/>
        </w:rPr>
      </w:pPr>
      <w:r w:rsidRPr="009C6A67">
        <w:rPr>
          <w:b/>
          <w:bCs/>
        </w:rPr>
        <w:lastRenderedPageBreak/>
        <w:t>Setting clear expectations</w:t>
      </w:r>
      <w:r>
        <w:t xml:space="preserve"> was identified as an area for improvement</w:t>
      </w:r>
      <w:r w:rsidR="00EF0F62" w:rsidRPr="00EF0F62">
        <w:rPr>
          <w:lang w:eastAsia="en-AU"/>
        </w:rPr>
        <w:t xml:space="preserve"> </w:t>
      </w:r>
      <w:r w:rsidR="00EF0F62">
        <w:rPr>
          <w:lang w:eastAsia="en-AU"/>
        </w:rPr>
        <w:t>that will target improved consistency in interpretation of the family violence provisions and water business obligations regarding reporting of non-compliance</w:t>
      </w:r>
      <w:r w:rsidR="003C6EBE">
        <w:rPr>
          <w:lang w:eastAsia="en-AU"/>
        </w:rPr>
        <w:t xml:space="preserve"> or potential non-compliance</w:t>
      </w:r>
      <w:r w:rsidR="00EF0F62">
        <w:rPr>
          <w:lang w:eastAsia="en-AU"/>
        </w:rPr>
        <w:t>.</w:t>
      </w:r>
    </w:p>
    <w:tbl>
      <w:tblPr>
        <w:tblStyle w:val="TableGridLight"/>
        <w:tblW w:w="9600" w:type="dxa"/>
        <w:tblLook w:val="04A0" w:firstRow="1" w:lastRow="0" w:firstColumn="1" w:lastColumn="0" w:noHBand="0" w:noVBand="1"/>
      </w:tblPr>
      <w:tblGrid>
        <w:gridCol w:w="1230"/>
        <w:gridCol w:w="8370"/>
      </w:tblGrid>
      <w:tr w:rsidR="00AE0863" w:rsidRPr="000179AE" w14:paraId="0F3C408D" w14:textId="77777777" w:rsidTr="007A2CD7">
        <w:trPr>
          <w:trHeight w:val="1047"/>
        </w:trPr>
        <w:tc>
          <w:tcPr>
            <w:tcW w:w="1230" w:type="dxa"/>
            <w:tcBorders>
              <w:top w:val="single" w:sz="24" w:space="0" w:color="6CB59D" w:themeColor="accent5" w:themeTint="80"/>
              <w:left w:val="single" w:sz="24" w:space="0" w:color="6CB59D" w:themeColor="accent5" w:themeTint="80"/>
              <w:bottom w:val="single" w:sz="24" w:space="0" w:color="6CB59D" w:themeColor="accent5" w:themeTint="80"/>
              <w:right w:val="nil"/>
            </w:tcBorders>
            <w:shd w:val="clear" w:color="auto" w:fill="E1F0EB" w:themeFill="accent5" w:themeFillTint="1A"/>
          </w:tcPr>
          <w:p w14:paraId="4AD61FBD" w14:textId="162F7811" w:rsidR="00AE0863" w:rsidRPr="002C3698" w:rsidRDefault="0065378A">
            <w:pPr>
              <w:pStyle w:val="TableBody"/>
              <w:keepNext/>
              <w:keepLines/>
              <w:ind w:left="284" w:right="-2"/>
              <w:jc w:val="center"/>
              <w:rPr>
                <w:rFonts w:ascii="Tahoma" w:hAnsi="Tahoma" w:cs="Tahoma"/>
                <w:b/>
                <w:bCs/>
                <w:sz w:val="28"/>
                <w:szCs w:val="28"/>
              </w:rPr>
            </w:pPr>
            <w:r>
              <w:rPr>
                <w:b/>
                <w:bCs/>
                <w:noProof/>
                <w:lang w:eastAsia="en-AU"/>
              </w:rPr>
              <w:drawing>
                <wp:anchor distT="0" distB="0" distL="114300" distR="114300" simplePos="0" relativeHeight="251706406" behindDoc="0" locked="0" layoutInCell="1" allowOverlap="1" wp14:anchorId="27DC6C8D" wp14:editId="12DF37DE">
                  <wp:simplePos x="0" y="0"/>
                  <wp:positionH relativeFrom="column">
                    <wp:posOffset>40005</wp:posOffset>
                  </wp:positionH>
                  <wp:positionV relativeFrom="paragraph">
                    <wp:posOffset>8890</wp:posOffset>
                  </wp:positionV>
                  <wp:extent cx="600075" cy="600075"/>
                  <wp:effectExtent l="0" t="0" r="9525" b="9525"/>
                  <wp:wrapNone/>
                  <wp:docPr id="110" name="Picture 110" descr="A dart in the center of a targ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descr="A dart in the center of a target&#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70" w:type="dxa"/>
            <w:tcBorders>
              <w:top w:val="single" w:sz="24" w:space="0" w:color="6CB59D" w:themeColor="accent5" w:themeTint="80"/>
              <w:left w:val="nil"/>
              <w:bottom w:val="single" w:sz="24" w:space="0" w:color="6CB59D" w:themeColor="accent5" w:themeTint="80"/>
              <w:right w:val="single" w:sz="24" w:space="0" w:color="6CB59D" w:themeColor="accent5" w:themeTint="80"/>
            </w:tcBorders>
            <w:shd w:val="clear" w:color="auto" w:fill="E1F0EB" w:themeFill="accent5" w:themeFillTint="1A"/>
            <w:vAlign w:val="center"/>
          </w:tcPr>
          <w:p w14:paraId="138C7A4B" w14:textId="7EB7149C" w:rsidR="00AE0863" w:rsidRPr="002C3698" w:rsidRDefault="00AE0863" w:rsidP="005F049C">
            <w:pPr>
              <w:pStyle w:val="ListBullet"/>
              <w:keepNext/>
              <w:keepLines/>
              <w:numPr>
                <w:ilvl w:val="0"/>
                <w:numId w:val="0"/>
              </w:numPr>
              <w:spacing w:before="0"/>
              <w:ind w:left="360" w:hanging="360"/>
              <w:contextualSpacing w:val="0"/>
              <w:rPr>
                <w:rFonts w:ascii="Tahoma" w:hAnsi="Tahoma" w:cs="Tahoma"/>
                <w:b/>
                <w:bCs/>
                <w:sz w:val="28"/>
                <w:szCs w:val="28"/>
              </w:rPr>
            </w:pPr>
            <w:r>
              <w:rPr>
                <w:rFonts w:ascii="Tahoma" w:hAnsi="Tahoma" w:cs="Tahoma"/>
                <w:b/>
                <w:bCs/>
                <w:sz w:val="28"/>
                <w:szCs w:val="28"/>
              </w:rPr>
              <w:t>Setting clear expectations</w:t>
            </w:r>
          </w:p>
        </w:tc>
      </w:tr>
      <w:tr w:rsidR="007A2CD7" w:rsidRPr="000179AE" w14:paraId="30EB62ED" w14:textId="77777777" w:rsidTr="007A2CD7">
        <w:trPr>
          <w:trHeight w:val="1511"/>
        </w:trPr>
        <w:tc>
          <w:tcPr>
            <w:tcW w:w="9600" w:type="dxa"/>
            <w:gridSpan w:val="2"/>
            <w:tcBorders>
              <w:left w:val="single" w:sz="24" w:space="0" w:color="6CB59D" w:themeColor="accent5" w:themeTint="80"/>
              <w:bottom w:val="single" w:sz="24" w:space="0" w:color="6CB59D" w:themeColor="accent5" w:themeTint="80"/>
              <w:right w:val="single" w:sz="24" w:space="0" w:color="6CB59D" w:themeColor="accent5" w:themeTint="80"/>
            </w:tcBorders>
            <w:shd w:val="clear" w:color="auto" w:fill="E1F0EB" w:themeFill="accent5" w:themeFillTint="1A"/>
          </w:tcPr>
          <w:p w14:paraId="3074864D" w14:textId="26845553" w:rsidR="007A2CD7" w:rsidRPr="00BB255A" w:rsidRDefault="007A2CD7" w:rsidP="005F049C">
            <w:pPr>
              <w:pStyle w:val="ListBullet"/>
              <w:keepNext/>
              <w:keepLines/>
              <w:numPr>
                <w:ilvl w:val="0"/>
                <w:numId w:val="0"/>
              </w:numPr>
              <w:spacing w:before="0"/>
              <w:ind w:left="360" w:hanging="360"/>
              <w:contextualSpacing w:val="0"/>
              <w:rPr>
                <w:b/>
                <w:bCs/>
              </w:rPr>
            </w:pPr>
            <w:r w:rsidRPr="00BB255A">
              <w:rPr>
                <w:b/>
                <w:bCs/>
              </w:rPr>
              <w:t>Commission actions</w:t>
            </w:r>
          </w:p>
          <w:p w14:paraId="0150FB56" w14:textId="086AAA56" w:rsidR="007A2CD7" w:rsidRPr="00AE0863" w:rsidRDefault="007A2CD7" w:rsidP="00661823">
            <w:pPr>
              <w:pStyle w:val="ListBullet"/>
              <w:numPr>
                <w:ilvl w:val="0"/>
                <w:numId w:val="14"/>
              </w:numPr>
            </w:pPr>
            <w:r w:rsidRPr="00AE0863">
              <w:t>Develop guiding materials to support greater consistency across water businesses.</w:t>
            </w:r>
          </w:p>
          <w:p w14:paraId="43AF2356" w14:textId="2A44FB8B" w:rsidR="007A2CD7" w:rsidRPr="005F049C" w:rsidRDefault="005F049C" w:rsidP="00661823">
            <w:pPr>
              <w:pStyle w:val="ListBullet"/>
              <w:numPr>
                <w:ilvl w:val="0"/>
                <w:numId w:val="14"/>
              </w:numPr>
            </w:pPr>
            <w:r w:rsidRPr="005F049C">
              <w:t xml:space="preserve">Develop reporting requirements that </w:t>
            </w:r>
            <w:r w:rsidR="00935EBD">
              <w:t>strengthen</w:t>
            </w:r>
            <w:r w:rsidRPr="005F049C">
              <w:t xml:space="preserve"> water business obligations to self-report non-compliance or potential non-compliance to the commission.</w:t>
            </w:r>
          </w:p>
        </w:tc>
      </w:tr>
      <w:tr w:rsidR="007A2CD7" w:rsidRPr="000179AE" w14:paraId="20C4D4B0" w14:textId="77777777" w:rsidTr="009C6A67">
        <w:trPr>
          <w:trHeight w:val="750"/>
        </w:trPr>
        <w:tc>
          <w:tcPr>
            <w:tcW w:w="9600" w:type="dxa"/>
            <w:gridSpan w:val="2"/>
            <w:tcBorders>
              <w:top w:val="single" w:sz="24" w:space="0" w:color="6CB59D" w:themeColor="accent5" w:themeTint="80"/>
              <w:left w:val="single" w:sz="24" w:space="0" w:color="6CB59D" w:themeColor="accent5" w:themeTint="80"/>
              <w:bottom w:val="single" w:sz="24" w:space="0" w:color="6CB59D" w:themeColor="accent5" w:themeTint="80"/>
              <w:right w:val="single" w:sz="24" w:space="0" w:color="6CB59D" w:themeColor="accent5" w:themeTint="80"/>
            </w:tcBorders>
            <w:shd w:val="clear" w:color="auto" w:fill="E1F0EB" w:themeFill="accent5" w:themeFillTint="1A"/>
          </w:tcPr>
          <w:p w14:paraId="73147966" w14:textId="5ABC2BA6" w:rsidR="007A2CD7" w:rsidRPr="00BB255A" w:rsidRDefault="007A2CD7" w:rsidP="005F049C">
            <w:pPr>
              <w:pStyle w:val="ListBullet"/>
              <w:numPr>
                <w:ilvl w:val="0"/>
                <w:numId w:val="0"/>
              </w:numPr>
              <w:ind w:left="360" w:hanging="360"/>
              <w:rPr>
                <w:b/>
                <w:bCs/>
              </w:rPr>
            </w:pPr>
            <w:r w:rsidRPr="00BB255A">
              <w:rPr>
                <w:b/>
                <w:bCs/>
              </w:rPr>
              <w:t>Example business actions</w:t>
            </w:r>
          </w:p>
          <w:p w14:paraId="6381DF6A" w14:textId="46E910EC" w:rsidR="007A2CD7" w:rsidRPr="00BB255A" w:rsidRDefault="007A2CD7" w:rsidP="00661823">
            <w:pPr>
              <w:pStyle w:val="ListBullet"/>
              <w:numPr>
                <w:ilvl w:val="0"/>
                <w:numId w:val="14"/>
              </w:numPr>
            </w:pPr>
            <w:r w:rsidRPr="00BB255A">
              <w:t>Investigate opportunities to provide increased training and coaching opportunities for staff.</w:t>
            </w:r>
          </w:p>
          <w:p w14:paraId="0864DED2" w14:textId="1D2F7D12" w:rsidR="00D707B1" w:rsidRPr="00BB255A" w:rsidRDefault="00D707B1" w:rsidP="00661823">
            <w:pPr>
              <w:pStyle w:val="ListBullet"/>
              <w:numPr>
                <w:ilvl w:val="0"/>
                <w:numId w:val="14"/>
              </w:numPr>
              <w:spacing w:after="160"/>
              <w:rPr>
                <w:color w:val="12231D" w:themeColor="accent5" w:themeShade="BF"/>
              </w:rPr>
            </w:pPr>
            <w:r w:rsidRPr="00D707B1">
              <w:rPr>
                <w:color w:val="12231D" w:themeColor="accent5" w:themeShade="BF"/>
              </w:rPr>
              <w:t>Review internal processes for managing and reporting non-compliance with the family violence policy, ensuring this includes internal processes to escalate potential non-compliance to senior management and Board.</w:t>
            </w:r>
          </w:p>
        </w:tc>
      </w:tr>
    </w:tbl>
    <w:p w14:paraId="24B91518" w14:textId="39A1BA6C" w:rsidR="007043C1" w:rsidRDefault="007043C1" w:rsidP="00BD70EF"/>
    <w:p w14:paraId="42B403FB" w14:textId="797FE8C1" w:rsidR="00BD70EF" w:rsidRDefault="00E75C40" w:rsidP="00BD70EF">
      <w:r w:rsidRPr="007043C1">
        <w:rPr>
          <w:b/>
          <w:bCs/>
        </w:rPr>
        <w:t>Understanding impact</w:t>
      </w:r>
      <w:r w:rsidR="009C152B">
        <w:t xml:space="preserve"> was identified as an area for improvement that will ensure there is a clear and consistent approach to monitoring and reporting on the family violence provisions.</w:t>
      </w:r>
    </w:p>
    <w:tbl>
      <w:tblPr>
        <w:tblStyle w:val="TableGridLight"/>
        <w:tblW w:w="9600" w:type="dxa"/>
        <w:tblLook w:val="04A0" w:firstRow="1" w:lastRow="0" w:firstColumn="1" w:lastColumn="0" w:noHBand="0" w:noVBand="1"/>
      </w:tblPr>
      <w:tblGrid>
        <w:gridCol w:w="1230"/>
        <w:gridCol w:w="8370"/>
      </w:tblGrid>
      <w:tr w:rsidR="00AE0863" w:rsidRPr="000179AE" w14:paraId="4BC305CF" w14:textId="77777777" w:rsidTr="00935EBD">
        <w:trPr>
          <w:trHeight w:val="1119"/>
        </w:trPr>
        <w:tc>
          <w:tcPr>
            <w:tcW w:w="1230" w:type="dxa"/>
            <w:tcBorders>
              <w:top w:val="single" w:sz="24" w:space="0" w:color="6CB59D" w:themeColor="accent5" w:themeTint="80"/>
              <w:left w:val="single" w:sz="24" w:space="0" w:color="6CB59D" w:themeColor="accent5" w:themeTint="80"/>
              <w:bottom w:val="single" w:sz="24" w:space="0" w:color="6CB59D" w:themeColor="accent5" w:themeTint="80"/>
              <w:right w:val="nil"/>
            </w:tcBorders>
            <w:shd w:val="clear" w:color="auto" w:fill="E1F0EB" w:themeFill="accent5" w:themeFillTint="1A"/>
          </w:tcPr>
          <w:p w14:paraId="01CEDB6D" w14:textId="6A9A806E" w:rsidR="00AE0863" w:rsidRPr="002C3698" w:rsidRDefault="0065378A">
            <w:pPr>
              <w:pStyle w:val="TableBody"/>
              <w:keepNext/>
              <w:keepLines/>
              <w:ind w:left="284" w:right="-2"/>
              <w:jc w:val="center"/>
              <w:rPr>
                <w:rFonts w:ascii="Tahoma" w:hAnsi="Tahoma" w:cs="Tahoma"/>
                <w:b/>
                <w:bCs/>
                <w:sz w:val="28"/>
                <w:szCs w:val="28"/>
              </w:rPr>
            </w:pPr>
            <w:r>
              <w:rPr>
                <w:b/>
                <w:bCs/>
                <w:noProof/>
                <w:lang w:eastAsia="en-AU"/>
              </w:rPr>
              <w:drawing>
                <wp:anchor distT="0" distB="0" distL="114300" distR="114300" simplePos="0" relativeHeight="251711526" behindDoc="0" locked="0" layoutInCell="1" allowOverlap="1" wp14:anchorId="70EBB016" wp14:editId="103CC0D2">
                  <wp:simplePos x="0" y="0"/>
                  <wp:positionH relativeFrom="column">
                    <wp:posOffset>40005</wp:posOffset>
                  </wp:positionH>
                  <wp:positionV relativeFrom="paragraph">
                    <wp:posOffset>-8890</wp:posOffset>
                  </wp:positionV>
                  <wp:extent cx="676275" cy="676275"/>
                  <wp:effectExtent l="0" t="0" r="9525"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70" w:type="dxa"/>
            <w:tcBorders>
              <w:top w:val="single" w:sz="24" w:space="0" w:color="6CB59D" w:themeColor="accent5" w:themeTint="80"/>
              <w:left w:val="nil"/>
              <w:bottom w:val="single" w:sz="24" w:space="0" w:color="6CB59D" w:themeColor="accent5" w:themeTint="80"/>
              <w:right w:val="single" w:sz="24" w:space="0" w:color="6CB59D" w:themeColor="accent5" w:themeTint="80"/>
            </w:tcBorders>
            <w:shd w:val="clear" w:color="auto" w:fill="E1F0EB" w:themeFill="accent5" w:themeFillTint="1A"/>
            <w:vAlign w:val="center"/>
          </w:tcPr>
          <w:p w14:paraId="77C49632" w14:textId="5790D725" w:rsidR="00AE0863" w:rsidRPr="002C3698" w:rsidRDefault="00AE0863" w:rsidP="005F049C">
            <w:pPr>
              <w:pStyle w:val="ListBullet"/>
              <w:keepNext/>
              <w:keepLines/>
              <w:numPr>
                <w:ilvl w:val="0"/>
                <w:numId w:val="0"/>
              </w:numPr>
              <w:spacing w:before="0"/>
              <w:ind w:left="360" w:hanging="360"/>
              <w:contextualSpacing w:val="0"/>
              <w:rPr>
                <w:rFonts w:ascii="Tahoma" w:hAnsi="Tahoma" w:cs="Tahoma"/>
                <w:b/>
                <w:bCs/>
                <w:sz w:val="28"/>
                <w:szCs w:val="28"/>
              </w:rPr>
            </w:pPr>
            <w:r>
              <w:rPr>
                <w:rFonts w:ascii="Tahoma" w:hAnsi="Tahoma" w:cs="Tahoma"/>
                <w:b/>
                <w:bCs/>
                <w:sz w:val="28"/>
                <w:szCs w:val="28"/>
              </w:rPr>
              <w:t>Understanding impact</w:t>
            </w:r>
          </w:p>
        </w:tc>
      </w:tr>
      <w:tr w:rsidR="00461B2F" w:rsidRPr="000179AE" w14:paraId="2D4FD486" w14:textId="77777777" w:rsidTr="00935EBD">
        <w:trPr>
          <w:trHeight w:val="1169"/>
        </w:trPr>
        <w:tc>
          <w:tcPr>
            <w:tcW w:w="9600" w:type="dxa"/>
            <w:gridSpan w:val="2"/>
            <w:tcBorders>
              <w:left w:val="single" w:sz="24" w:space="0" w:color="6CB59D" w:themeColor="accent5" w:themeTint="80"/>
              <w:bottom w:val="single" w:sz="24" w:space="0" w:color="6CB59D" w:themeColor="accent5" w:themeTint="80"/>
              <w:right w:val="single" w:sz="24" w:space="0" w:color="6CB59D" w:themeColor="accent5" w:themeTint="80"/>
            </w:tcBorders>
            <w:shd w:val="clear" w:color="auto" w:fill="E1F0EB" w:themeFill="accent5" w:themeFillTint="1A"/>
          </w:tcPr>
          <w:p w14:paraId="307AAF33" w14:textId="77777777" w:rsidR="00461B2F" w:rsidRPr="00BB255A" w:rsidRDefault="00461B2F" w:rsidP="005F049C">
            <w:pPr>
              <w:pStyle w:val="ListBullet"/>
              <w:keepNext/>
              <w:keepLines/>
              <w:numPr>
                <w:ilvl w:val="0"/>
                <w:numId w:val="0"/>
              </w:numPr>
              <w:spacing w:before="0"/>
              <w:ind w:left="360" w:hanging="360"/>
              <w:contextualSpacing w:val="0"/>
              <w:rPr>
                <w:b/>
                <w:bCs/>
              </w:rPr>
            </w:pPr>
            <w:r w:rsidRPr="00BB255A">
              <w:rPr>
                <w:b/>
                <w:bCs/>
              </w:rPr>
              <w:t>Commission actions</w:t>
            </w:r>
          </w:p>
          <w:p w14:paraId="307C582F" w14:textId="26E4F32F" w:rsidR="00461B2F" w:rsidRPr="00AE0863" w:rsidRDefault="00461B2F" w:rsidP="00661823">
            <w:pPr>
              <w:pStyle w:val="ListBullet"/>
              <w:numPr>
                <w:ilvl w:val="0"/>
                <w:numId w:val="14"/>
              </w:numPr>
              <w:rPr>
                <w:bCs/>
              </w:rPr>
            </w:pPr>
            <w:r w:rsidRPr="00AE0863">
              <w:rPr>
                <w:bCs/>
                <w:color w:val="12231D"/>
              </w:rPr>
              <w:t>Review</w:t>
            </w:r>
            <w:r w:rsidR="00B10F89">
              <w:rPr>
                <w:bCs/>
                <w:color w:val="12231D"/>
              </w:rPr>
              <w:t xml:space="preserve"> and formalise</w:t>
            </w:r>
            <w:r w:rsidRPr="00AE0863">
              <w:rPr>
                <w:bCs/>
                <w:color w:val="12231D"/>
              </w:rPr>
              <w:t xml:space="preserve"> the commission’s monitoring and reporting </w:t>
            </w:r>
            <w:r w:rsidR="00F530D8">
              <w:rPr>
                <w:bCs/>
                <w:color w:val="12231D"/>
              </w:rPr>
              <w:t>on</w:t>
            </w:r>
            <w:r w:rsidR="00F530D8" w:rsidRPr="00AE0863">
              <w:rPr>
                <w:bCs/>
                <w:color w:val="12231D"/>
              </w:rPr>
              <w:t xml:space="preserve"> </w:t>
            </w:r>
            <w:r w:rsidRPr="00AE0863">
              <w:rPr>
                <w:bCs/>
                <w:color w:val="12231D"/>
              </w:rPr>
              <w:t>the family violence provisions.</w:t>
            </w:r>
          </w:p>
        </w:tc>
      </w:tr>
      <w:tr w:rsidR="00461B2F" w:rsidRPr="00BB255A" w14:paraId="5AD60C1D" w14:textId="77777777" w:rsidTr="00935EBD">
        <w:trPr>
          <w:trHeight w:val="2019"/>
        </w:trPr>
        <w:tc>
          <w:tcPr>
            <w:tcW w:w="9600" w:type="dxa"/>
            <w:gridSpan w:val="2"/>
            <w:tcBorders>
              <w:top w:val="single" w:sz="24" w:space="0" w:color="6CB59D" w:themeColor="accent5" w:themeTint="80"/>
              <w:left w:val="single" w:sz="24" w:space="0" w:color="6CB59D" w:themeColor="accent5" w:themeTint="80"/>
              <w:bottom w:val="single" w:sz="24" w:space="0" w:color="6CB59D" w:themeColor="accent5" w:themeTint="80"/>
              <w:right w:val="single" w:sz="24" w:space="0" w:color="6CB59D" w:themeColor="accent5" w:themeTint="80"/>
            </w:tcBorders>
            <w:shd w:val="clear" w:color="auto" w:fill="E1F0EB" w:themeFill="accent5" w:themeFillTint="1A"/>
          </w:tcPr>
          <w:p w14:paraId="05696EDA" w14:textId="77777777" w:rsidR="00461B2F" w:rsidRPr="00BB255A" w:rsidRDefault="00461B2F" w:rsidP="005F049C">
            <w:pPr>
              <w:pStyle w:val="ListBullet"/>
              <w:numPr>
                <w:ilvl w:val="0"/>
                <w:numId w:val="0"/>
              </w:numPr>
              <w:spacing w:before="0"/>
              <w:ind w:left="360" w:hanging="360"/>
              <w:contextualSpacing w:val="0"/>
              <w:rPr>
                <w:b/>
                <w:bCs/>
              </w:rPr>
            </w:pPr>
            <w:r w:rsidRPr="00BB255A">
              <w:rPr>
                <w:b/>
                <w:bCs/>
              </w:rPr>
              <w:t>Example business actions</w:t>
            </w:r>
          </w:p>
          <w:p w14:paraId="38CE4576" w14:textId="77777777" w:rsidR="00461B2F" w:rsidRPr="00BB255A" w:rsidRDefault="00461B2F" w:rsidP="00661823">
            <w:pPr>
              <w:pStyle w:val="ListBullet"/>
              <w:numPr>
                <w:ilvl w:val="0"/>
                <w:numId w:val="14"/>
              </w:numPr>
            </w:pPr>
            <w:r w:rsidRPr="00BB255A">
              <w:t>Ensure family violence policies for customers and staff, and associated processes and procedures, are up to date and scheduled for regular review.</w:t>
            </w:r>
          </w:p>
          <w:p w14:paraId="5C4B9668" w14:textId="219F68E0" w:rsidR="00461B2F" w:rsidRPr="00BB255A" w:rsidRDefault="00461B2F" w:rsidP="00661823">
            <w:pPr>
              <w:pStyle w:val="ListBullet"/>
              <w:numPr>
                <w:ilvl w:val="0"/>
                <w:numId w:val="14"/>
              </w:numPr>
              <w:spacing w:after="160"/>
              <w:rPr>
                <w:color w:val="12231D" w:themeColor="accent5" w:themeShade="BF"/>
              </w:rPr>
            </w:pPr>
            <w:r w:rsidRPr="00BB255A">
              <w:t>Review internal monitoring and reporting processes that are in place for the family violence policy.</w:t>
            </w:r>
          </w:p>
        </w:tc>
      </w:tr>
    </w:tbl>
    <w:p w14:paraId="77EB3589" w14:textId="4F0D4547" w:rsidR="00F50C18" w:rsidRDefault="00324C3B" w:rsidP="00F50C18">
      <w:pPr>
        <w:pStyle w:val="Heading2"/>
      </w:pPr>
      <w:bookmarkStart w:id="31" w:name="_Toc136794365"/>
      <w:bookmarkStart w:id="32" w:name="_Toc139022896"/>
      <w:r>
        <w:lastRenderedPageBreak/>
        <w:t>Conclusion and n</w:t>
      </w:r>
      <w:r w:rsidR="00F50C18">
        <w:t>ext steps</w:t>
      </w:r>
      <w:bookmarkEnd w:id="31"/>
      <w:bookmarkEnd w:id="32"/>
    </w:p>
    <w:p w14:paraId="3D396FAB" w14:textId="3A9FA0F8" w:rsidR="00324C3B" w:rsidRDefault="00324C3B" w:rsidP="00324C3B">
      <w:pPr>
        <w:rPr>
          <w:lang w:eastAsia="en-AU"/>
        </w:rPr>
      </w:pPr>
      <w:r>
        <w:rPr>
          <w:lang w:eastAsia="en-AU"/>
        </w:rPr>
        <w:t>Th</w:t>
      </w:r>
      <w:r w:rsidR="00C77DBB">
        <w:rPr>
          <w:lang w:eastAsia="en-AU"/>
        </w:rPr>
        <w:t xml:space="preserve">e </w:t>
      </w:r>
      <w:r w:rsidRPr="00062DBE">
        <w:rPr>
          <w:i/>
          <w:iCs/>
          <w:lang w:eastAsia="en-AU"/>
        </w:rPr>
        <w:t xml:space="preserve">Water Industry Standards </w:t>
      </w:r>
      <w:r w:rsidR="00C77DBB">
        <w:rPr>
          <w:i/>
          <w:iCs/>
          <w:lang w:eastAsia="en-AU"/>
        </w:rPr>
        <w:t>Family Violence P</w:t>
      </w:r>
      <w:r w:rsidRPr="00062DBE">
        <w:rPr>
          <w:i/>
          <w:iCs/>
          <w:lang w:eastAsia="en-AU"/>
        </w:rPr>
        <w:t>rovisions</w:t>
      </w:r>
      <w:r w:rsidR="00C77DBB">
        <w:rPr>
          <w:i/>
          <w:iCs/>
          <w:lang w:eastAsia="en-AU"/>
        </w:rPr>
        <w:t xml:space="preserve"> Review</w:t>
      </w:r>
      <w:r>
        <w:rPr>
          <w:lang w:eastAsia="en-AU"/>
        </w:rPr>
        <w:t xml:space="preserve"> has found that the water sector approach to implementing these provisions is largely appropriate and based on a strong foundational understanding of family violence.</w:t>
      </w:r>
    </w:p>
    <w:p w14:paraId="1387F40D" w14:textId="2AEFE090" w:rsidR="002B6662" w:rsidRDefault="002B6662" w:rsidP="002B6662">
      <w:pPr>
        <w:rPr>
          <w:lang w:eastAsia="en-AU"/>
        </w:rPr>
      </w:pPr>
      <w:r>
        <w:rPr>
          <w:lang w:eastAsia="en-AU"/>
        </w:rPr>
        <w:t xml:space="preserve">The review findings and actions present opportunities for improvement rather than making significant changes to the family violence provisions and their implementation. The findings will be used by the commission to </w:t>
      </w:r>
      <w:r w:rsidR="00623685">
        <w:rPr>
          <w:lang w:eastAsia="en-AU"/>
        </w:rPr>
        <w:t xml:space="preserve">continue to </w:t>
      </w:r>
      <w:r>
        <w:rPr>
          <w:lang w:eastAsia="en-AU"/>
        </w:rPr>
        <w:t>support better practice approaches by water businesses</w:t>
      </w:r>
      <w:r w:rsidR="00360BFC">
        <w:rPr>
          <w:lang w:eastAsia="en-AU"/>
        </w:rPr>
        <w:t xml:space="preserve"> and </w:t>
      </w:r>
      <w:r w:rsidR="005F2BDC">
        <w:rPr>
          <w:lang w:eastAsia="en-AU"/>
        </w:rPr>
        <w:t>our other regulated sectors.</w:t>
      </w:r>
      <w:r w:rsidR="00360BFC">
        <w:rPr>
          <w:lang w:eastAsia="en-AU"/>
        </w:rPr>
        <w:t xml:space="preserve"> </w:t>
      </w:r>
    </w:p>
    <w:p w14:paraId="29641FF0" w14:textId="36D299F1" w:rsidR="00AC2E47" w:rsidRDefault="00C54432" w:rsidP="008C21B2">
      <w:pPr>
        <w:pStyle w:val="Heading3"/>
        <w:rPr>
          <w:lang w:eastAsia="en-AU"/>
        </w:rPr>
      </w:pPr>
      <w:r>
        <w:rPr>
          <w:lang w:eastAsia="en-AU"/>
        </w:rPr>
        <w:t>Eight</w:t>
      </w:r>
      <w:r w:rsidR="00AC2E47">
        <w:rPr>
          <w:lang w:eastAsia="en-AU"/>
        </w:rPr>
        <w:t xml:space="preserve"> actions for improvement</w:t>
      </w:r>
    </w:p>
    <w:p w14:paraId="058BEE34" w14:textId="4931428D" w:rsidR="00324C3B" w:rsidRDefault="000B2370" w:rsidP="00324C3B">
      <w:pPr>
        <w:rPr>
          <w:lang w:eastAsia="en-AU"/>
        </w:rPr>
      </w:pPr>
      <w:r>
        <w:rPr>
          <w:lang w:eastAsia="en-AU"/>
        </w:rPr>
        <w:t xml:space="preserve">We have </w:t>
      </w:r>
      <w:r w:rsidR="00F42675">
        <w:rPr>
          <w:lang w:eastAsia="en-AU"/>
        </w:rPr>
        <w:t xml:space="preserve">identified </w:t>
      </w:r>
      <w:r w:rsidR="00C54432">
        <w:rPr>
          <w:lang w:eastAsia="en-AU"/>
        </w:rPr>
        <w:t xml:space="preserve">eight </w:t>
      </w:r>
      <w:r>
        <w:rPr>
          <w:lang w:eastAsia="en-AU"/>
        </w:rPr>
        <w:t xml:space="preserve">actions that respond to the review findings and implementation priorities. </w:t>
      </w:r>
      <w:r w:rsidR="00324C3B">
        <w:rPr>
          <w:lang w:eastAsia="en-AU"/>
        </w:rPr>
        <w:t xml:space="preserve">In delivering these actions we will consult </w:t>
      </w:r>
      <w:r w:rsidR="00C745FB">
        <w:rPr>
          <w:lang w:eastAsia="en-AU"/>
        </w:rPr>
        <w:t xml:space="preserve">widely, including </w:t>
      </w:r>
      <w:r w:rsidR="00324C3B">
        <w:rPr>
          <w:lang w:eastAsia="en-AU"/>
        </w:rPr>
        <w:t>with the water and community sector</w:t>
      </w:r>
      <w:r w:rsidR="003570B4">
        <w:rPr>
          <w:lang w:eastAsia="en-AU"/>
        </w:rPr>
        <w:t xml:space="preserve"> and other stakeholders</w:t>
      </w:r>
      <w:r w:rsidR="0023461C">
        <w:rPr>
          <w:lang w:eastAsia="en-AU"/>
        </w:rPr>
        <w:t xml:space="preserve"> with an interest in consumer protection and family violence. </w:t>
      </w:r>
      <w:r w:rsidR="00C745FB">
        <w:rPr>
          <w:lang w:eastAsia="en-AU"/>
        </w:rPr>
        <w:t xml:space="preserve">We </w:t>
      </w:r>
      <w:r w:rsidR="00324C3B">
        <w:rPr>
          <w:lang w:eastAsia="en-AU"/>
        </w:rPr>
        <w:t>will ensure the voices of people with lived experience of family violence are included</w:t>
      </w:r>
      <w:r w:rsidR="0023461C">
        <w:rPr>
          <w:lang w:eastAsia="en-AU"/>
        </w:rPr>
        <w:t xml:space="preserve"> in our approach</w:t>
      </w:r>
      <w:r w:rsidR="00324C3B">
        <w:rPr>
          <w:lang w:eastAsia="en-AU"/>
        </w:rPr>
        <w:t xml:space="preserve">. </w:t>
      </w:r>
    </w:p>
    <w:p w14:paraId="643DF484" w14:textId="03220329" w:rsidR="00324C3B" w:rsidRDefault="00A44B6D" w:rsidP="00324C3B">
      <w:r>
        <w:rPr>
          <w:lang w:eastAsia="en-AU"/>
        </w:rPr>
        <w:t>B</w:t>
      </w:r>
      <w:r w:rsidR="00324C3B">
        <w:rPr>
          <w:lang w:eastAsia="en-AU"/>
        </w:rPr>
        <w:t>usinesses may also use the information in this report as a basis for reviewing and improving their approach to supporting customers affected by family violence.</w:t>
      </w:r>
    </w:p>
    <w:p w14:paraId="687169ED" w14:textId="77777777" w:rsidR="007043C1" w:rsidRDefault="007043C1" w:rsidP="00324C3B">
      <w:pPr>
        <w:sectPr w:rsidR="007043C1" w:rsidSect="00703C67">
          <w:footerReference w:type="default" r:id="rId36"/>
          <w:pgSz w:w="11906" w:h="16838" w:code="9"/>
          <w:pgMar w:top="1134" w:right="1134" w:bottom="1134" w:left="1134" w:header="709" w:footer="692" w:gutter="0"/>
          <w:cols w:space="708"/>
          <w:docGrid w:linePitch="360"/>
        </w:sectPr>
      </w:pPr>
    </w:p>
    <w:p w14:paraId="5611B300" w14:textId="27A5B72F" w:rsidR="004D455E" w:rsidRDefault="00B87F9D" w:rsidP="00C13CB3">
      <w:pPr>
        <w:pStyle w:val="Heading1"/>
      </w:pPr>
      <w:bookmarkStart w:id="33" w:name="_Toc132967402"/>
      <w:bookmarkStart w:id="34" w:name="_Toc136794366"/>
      <w:bookmarkStart w:id="35" w:name="_Toc139022897"/>
      <w:bookmarkStart w:id="36" w:name="_Toc480988882"/>
      <w:bookmarkStart w:id="37" w:name="_Toc481138193"/>
      <w:bookmarkStart w:id="38" w:name="_Toc481138401"/>
      <w:r>
        <w:lastRenderedPageBreak/>
        <w:t>Introduction</w:t>
      </w:r>
      <w:bookmarkEnd w:id="33"/>
      <w:bookmarkEnd w:id="34"/>
      <w:bookmarkEnd w:id="35"/>
    </w:p>
    <w:p w14:paraId="1A03E29F" w14:textId="2A36CA8F" w:rsidR="00B82D16" w:rsidRDefault="00B82D16" w:rsidP="00B82D16">
      <w:pPr>
        <w:pStyle w:val="Subtitle"/>
      </w:pPr>
      <w:r>
        <w:t>This chapter sets out the history of the commission’s involvement in family violence protection in Victoria</w:t>
      </w:r>
      <w:r w:rsidR="004F7601">
        <w:t xml:space="preserve">, </w:t>
      </w:r>
      <w:r w:rsidR="00202106">
        <w:t xml:space="preserve">explains the </w:t>
      </w:r>
      <w:r w:rsidR="005E2782">
        <w:t xml:space="preserve">approach </w:t>
      </w:r>
      <w:r w:rsidR="00202106">
        <w:t xml:space="preserve">we use </w:t>
      </w:r>
      <w:r w:rsidR="005E2782">
        <w:t>to regulat</w:t>
      </w:r>
      <w:r w:rsidR="00202106">
        <w:t>e</w:t>
      </w:r>
      <w:r w:rsidR="005E2782">
        <w:t xml:space="preserve"> </w:t>
      </w:r>
      <w:r w:rsidR="00202106">
        <w:t xml:space="preserve">the water </w:t>
      </w:r>
      <w:r w:rsidR="005E2782">
        <w:t xml:space="preserve">sector </w:t>
      </w:r>
      <w:r w:rsidR="00202106">
        <w:t>response to customers affected by family violence</w:t>
      </w:r>
      <w:r w:rsidR="00761EF4">
        <w:t>,</w:t>
      </w:r>
      <w:r w:rsidR="00202106">
        <w:t xml:space="preserve"> </w:t>
      </w:r>
      <w:r w:rsidR="005E2782">
        <w:t xml:space="preserve">and </w:t>
      </w:r>
      <w:r w:rsidR="00B61721">
        <w:t xml:space="preserve">outlines our approach </w:t>
      </w:r>
      <w:r w:rsidR="00DD6F6D">
        <w:t>to th</w:t>
      </w:r>
      <w:r w:rsidR="004F7601">
        <w:t>e</w:t>
      </w:r>
      <w:r w:rsidR="00DD6F6D">
        <w:t xml:space="preserve"> review</w:t>
      </w:r>
      <w:r w:rsidR="00C01F9A">
        <w:t xml:space="preserve">. </w:t>
      </w:r>
    </w:p>
    <w:p w14:paraId="60AD3406" w14:textId="3098B2BC" w:rsidR="00A04F2A" w:rsidRDefault="00A04F2A" w:rsidP="00A04F2A">
      <w:r>
        <w:t xml:space="preserve">Following the Royal Commission into Family Violence in March 2016, the Essential Services Commission was assigned responsibility for implementing </w:t>
      </w:r>
      <w:hyperlink r:id="rId37" w:history="1">
        <w:r w:rsidRPr="00135429">
          <w:rPr>
            <w:rStyle w:val="Hyperlink"/>
          </w:rPr>
          <w:t>recommendation 109</w:t>
        </w:r>
      </w:hyperlink>
      <w:r>
        <w:t>, which related to updating the water customer service codes</w:t>
      </w:r>
      <w:r w:rsidR="00F55CBF">
        <w:t xml:space="preserve"> (now </w:t>
      </w:r>
      <w:hyperlink r:id="rId38" w:history="1">
        <w:r w:rsidR="00F55CBF" w:rsidRPr="007F3554">
          <w:rPr>
            <w:rStyle w:val="Hyperlink"/>
          </w:rPr>
          <w:t>Water Industry Standards</w:t>
        </w:r>
      </w:hyperlink>
      <w:r w:rsidR="00F55CBF">
        <w:t>)</w:t>
      </w:r>
      <w:r w:rsidR="00F55CBF">
        <w:rPr>
          <w:rStyle w:val="FootnoteReference"/>
        </w:rPr>
        <w:footnoteReference w:id="5"/>
      </w:r>
      <w:r>
        <w:t xml:space="preserve"> and the Energy Retail Code </w:t>
      </w:r>
      <w:r w:rsidR="00A1750E">
        <w:t xml:space="preserve">(now the </w:t>
      </w:r>
      <w:hyperlink r:id="rId39" w:history="1">
        <w:r w:rsidR="00A1750E" w:rsidRPr="007F3554">
          <w:rPr>
            <w:rStyle w:val="Hyperlink"/>
          </w:rPr>
          <w:t>Energy Retail Code of Practice</w:t>
        </w:r>
      </w:hyperlink>
      <w:r w:rsidR="00A1750E">
        <w:t xml:space="preserve">) </w:t>
      </w:r>
      <w:r>
        <w:t xml:space="preserve">to include family violence hardship provisions. Since 2016 the commission has worked in collaboration with family violence experts, water businesses and energy retailers on how to provide safe and flexible assistance to customers affected by family violence. </w:t>
      </w:r>
    </w:p>
    <w:p w14:paraId="4B197133" w14:textId="72A6F432" w:rsidR="00B94170" w:rsidRDefault="00B94170" w:rsidP="00A04F2A">
      <w:r>
        <w:rPr>
          <w:noProof/>
        </w:rPr>
        <mc:AlternateContent>
          <mc:Choice Requires="wps">
            <w:drawing>
              <wp:anchor distT="0" distB="0" distL="114300" distR="114300" simplePos="0" relativeHeight="251658270" behindDoc="0" locked="0" layoutInCell="1" allowOverlap="1" wp14:anchorId="09F321FF" wp14:editId="521056CE">
                <wp:simplePos x="0" y="0"/>
                <wp:positionH relativeFrom="column">
                  <wp:posOffset>-12724</wp:posOffset>
                </wp:positionH>
                <wp:positionV relativeFrom="paragraph">
                  <wp:posOffset>30157</wp:posOffset>
                </wp:positionV>
                <wp:extent cx="6133309" cy="2631056"/>
                <wp:effectExtent l="0" t="0" r="20320" b="17145"/>
                <wp:wrapTopAndBottom/>
                <wp:docPr id="25" name="Text Box 25"/>
                <wp:cNvGraphicFramePr/>
                <a:graphic xmlns:a="http://schemas.openxmlformats.org/drawingml/2006/main">
                  <a:graphicData uri="http://schemas.microsoft.com/office/word/2010/wordprocessingShape">
                    <wps:wsp>
                      <wps:cNvSpPr txBox="1"/>
                      <wps:spPr>
                        <a:xfrm>
                          <a:off x="0" y="0"/>
                          <a:ext cx="6133309" cy="2631056"/>
                        </a:xfrm>
                        <a:prstGeom prst="rect">
                          <a:avLst/>
                        </a:prstGeom>
                        <a:solidFill>
                          <a:schemeClr val="accent3">
                            <a:lumMod val="40000"/>
                            <a:lumOff val="60000"/>
                          </a:schemeClr>
                        </a:solidFill>
                        <a:ln w="6350">
                          <a:solidFill>
                            <a:schemeClr val="accent3">
                              <a:lumMod val="40000"/>
                              <a:lumOff val="60000"/>
                            </a:schemeClr>
                          </a:solidFill>
                        </a:ln>
                      </wps:spPr>
                      <wps:txbx>
                        <w:txbxContent>
                          <w:p w14:paraId="6A724F33" w14:textId="77777777" w:rsidR="00B94170" w:rsidRPr="005D125F" w:rsidRDefault="00B94170" w:rsidP="00B94170">
                            <w:pPr>
                              <w:shd w:val="clear" w:color="auto" w:fill="B2CFDC" w:themeFill="accent3" w:themeFillTint="66"/>
                              <w:rPr>
                                <w:b/>
                              </w:rPr>
                            </w:pPr>
                            <w:r w:rsidRPr="00211EE3">
                              <w:rPr>
                                <w:b/>
                                <w:bCs/>
                              </w:rPr>
                              <w:t>Recommendation 109</w:t>
                            </w:r>
                          </w:p>
                          <w:p w14:paraId="3E5555EF" w14:textId="77777777" w:rsidR="00B94170" w:rsidRPr="00197283" w:rsidRDefault="00B94170" w:rsidP="00B94170">
                            <w:pPr>
                              <w:shd w:val="clear" w:color="auto" w:fill="B2CFDC" w:themeFill="accent3" w:themeFillTint="66"/>
                            </w:pPr>
                            <w:r w:rsidRPr="00197283">
                              <w:t>The Victorian Government work with the Essential Services Commission [within 12 months] to:</w:t>
                            </w:r>
                          </w:p>
                          <w:p w14:paraId="6ACE75B5" w14:textId="77777777" w:rsidR="00B94170" w:rsidRDefault="00B94170" w:rsidP="00661823">
                            <w:pPr>
                              <w:pStyle w:val="TableBullet2"/>
                              <w:numPr>
                                <w:ilvl w:val="0"/>
                                <w:numId w:val="23"/>
                              </w:numPr>
                              <w:shd w:val="clear" w:color="auto" w:fill="B2CFDC" w:themeFill="accent3" w:themeFillTint="66"/>
                            </w:pPr>
                            <w:r w:rsidRPr="00197283">
                              <w:t xml:space="preserve">amend the Energy Retail Code and Customer Service Code—Urban Water Businesses to: </w:t>
                            </w:r>
                          </w:p>
                          <w:p w14:paraId="0D869053" w14:textId="77777777" w:rsidR="00B94170" w:rsidRDefault="00B94170" w:rsidP="00661823">
                            <w:pPr>
                              <w:pStyle w:val="TableBullet2"/>
                              <w:numPr>
                                <w:ilvl w:val="1"/>
                                <w:numId w:val="23"/>
                              </w:numPr>
                              <w:shd w:val="clear" w:color="auto" w:fill="B2CFDC" w:themeFill="accent3" w:themeFillTint="66"/>
                            </w:pPr>
                            <w:r w:rsidRPr="00197283">
                              <w:t xml:space="preserve">list minimum eligibility criteria for access to hardship programs </w:t>
                            </w:r>
                          </w:p>
                          <w:p w14:paraId="7E5B8575" w14:textId="77777777" w:rsidR="00B94170" w:rsidRDefault="00B94170" w:rsidP="00661823">
                            <w:pPr>
                              <w:pStyle w:val="TableBullet2"/>
                              <w:numPr>
                                <w:ilvl w:val="1"/>
                                <w:numId w:val="23"/>
                              </w:numPr>
                              <w:shd w:val="clear" w:color="auto" w:fill="B2CFDC" w:themeFill="accent3" w:themeFillTint="66"/>
                            </w:pPr>
                            <w:r>
                              <w:t>i</w:t>
                            </w:r>
                            <w:r w:rsidRPr="00197283">
                              <w:t xml:space="preserve">nclude family violence as an explicit eligibility criterion </w:t>
                            </w:r>
                          </w:p>
                          <w:p w14:paraId="181BDA62" w14:textId="77777777" w:rsidR="00B94170" w:rsidRDefault="00B94170" w:rsidP="00661823">
                            <w:pPr>
                              <w:pStyle w:val="TableBullet2"/>
                              <w:numPr>
                                <w:ilvl w:val="0"/>
                                <w:numId w:val="23"/>
                              </w:numPr>
                              <w:shd w:val="clear" w:color="auto" w:fill="B2CFDC" w:themeFill="accent3" w:themeFillTint="66"/>
                            </w:pPr>
                            <w:r w:rsidRPr="00197283">
                              <w:t xml:space="preserve">develop industry guidelines for energy and water retailers to require comprehensive and ongoing training of customer service staff to help them identify customers experiencing family violence and financial hardship </w:t>
                            </w:r>
                          </w:p>
                          <w:p w14:paraId="7F95A542" w14:textId="77777777" w:rsidR="00B94170" w:rsidRPr="00197283" w:rsidRDefault="00B94170" w:rsidP="00661823">
                            <w:pPr>
                              <w:pStyle w:val="TableBullet2"/>
                              <w:numPr>
                                <w:ilvl w:val="0"/>
                                <w:numId w:val="23"/>
                              </w:numPr>
                              <w:shd w:val="clear" w:color="auto" w:fill="B2CFDC" w:themeFill="accent3" w:themeFillTint="66"/>
                            </w:pPr>
                            <w:r w:rsidRPr="00197283">
                              <w:t>publicise the availability of dispute resolution mechanisms for people affected by family violence.</w:t>
                            </w:r>
                          </w:p>
                          <w:p w14:paraId="024F9A35" w14:textId="77777777" w:rsidR="00B94170" w:rsidRDefault="00B941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321FF" id="_x0000_t202" coordsize="21600,21600" o:spt="202" path="m,l,21600r21600,l21600,xe">
                <v:stroke joinstyle="miter"/>
                <v:path gradientshapeok="t" o:connecttype="rect"/>
              </v:shapetype>
              <v:shape id="Text Box 25" o:spid="_x0000_s1026" type="#_x0000_t202" style="position:absolute;margin-left:-1pt;margin-top:2.35pt;width:482.95pt;height:207.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" fillcolor="#b2cfdc [1302]" strokecolor="#b2cfdc [1302]" strokeweight=".5pt">
                <v:textbox>
                  <w:txbxContent>
                    <w:p w14:paraId="6A724F33" w14:textId="77777777" w:rsidR="00B94170" w:rsidRPr="005D125F" w:rsidRDefault="00B94170" w:rsidP="00B94170">
                      <w:pPr>
                        <w:shd w:val="clear" w:color="auto" w:fill="B2CFDC" w:themeFill="accent3" w:themeFillTint="66"/>
                        <w:rPr>
                          <w:b/>
                        </w:rPr>
                      </w:pPr>
                      <w:r w:rsidRPr="00211EE3">
                        <w:rPr>
                          <w:b/>
                          <w:bCs/>
                        </w:rPr>
                        <w:t>Recommendation 109</w:t>
                      </w:r>
                    </w:p>
                    <w:p w14:paraId="3E5555EF" w14:textId="77777777" w:rsidR="00B94170" w:rsidRPr="00197283" w:rsidRDefault="00B94170" w:rsidP="00B94170">
                      <w:pPr>
                        <w:shd w:val="clear" w:color="auto" w:fill="B2CFDC" w:themeFill="accent3" w:themeFillTint="66"/>
                      </w:pPr>
                      <w:r w:rsidRPr="00197283">
                        <w:t>The Victorian Government work with the Essential Services Commission [within 12 months] to:</w:t>
                      </w:r>
                    </w:p>
                    <w:p w14:paraId="6ACE75B5" w14:textId="77777777" w:rsidR="00B94170" w:rsidRDefault="00B94170" w:rsidP="00661823">
                      <w:pPr>
                        <w:pStyle w:val="TableBullet2"/>
                        <w:numPr>
                          <w:ilvl w:val="0"/>
                          <w:numId w:val="23"/>
                        </w:numPr>
                        <w:shd w:val="clear" w:color="auto" w:fill="B2CFDC" w:themeFill="accent3" w:themeFillTint="66"/>
                      </w:pPr>
                      <w:r w:rsidRPr="00197283">
                        <w:t xml:space="preserve">amend the Energy Retail Code and Customer Service Code—Urban Water Businesses to: </w:t>
                      </w:r>
                    </w:p>
                    <w:p w14:paraId="0D869053" w14:textId="77777777" w:rsidR="00B94170" w:rsidRDefault="00B94170" w:rsidP="00661823">
                      <w:pPr>
                        <w:pStyle w:val="TableBullet2"/>
                        <w:numPr>
                          <w:ilvl w:val="1"/>
                          <w:numId w:val="23"/>
                        </w:numPr>
                        <w:shd w:val="clear" w:color="auto" w:fill="B2CFDC" w:themeFill="accent3" w:themeFillTint="66"/>
                      </w:pPr>
                      <w:r w:rsidRPr="00197283">
                        <w:t xml:space="preserve">list minimum eligibility criteria for access to hardship programs </w:t>
                      </w:r>
                    </w:p>
                    <w:p w14:paraId="7E5B8575" w14:textId="77777777" w:rsidR="00B94170" w:rsidRDefault="00B94170" w:rsidP="00661823">
                      <w:pPr>
                        <w:pStyle w:val="TableBullet2"/>
                        <w:numPr>
                          <w:ilvl w:val="1"/>
                          <w:numId w:val="23"/>
                        </w:numPr>
                        <w:shd w:val="clear" w:color="auto" w:fill="B2CFDC" w:themeFill="accent3" w:themeFillTint="66"/>
                      </w:pPr>
                      <w:r>
                        <w:t>i</w:t>
                      </w:r>
                      <w:r w:rsidRPr="00197283">
                        <w:t xml:space="preserve">nclude family violence as an explicit eligibility criterion </w:t>
                      </w:r>
                    </w:p>
                    <w:p w14:paraId="181BDA62" w14:textId="77777777" w:rsidR="00B94170" w:rsidRDefault="00B94170" w:rsidP="00661823">
                      <w:pPr>
                        <w:pStyle w:val="TableBullet2"/>
                        <w:numPr>
                          <w:ilvl w:val="0"/>
                          <w:numId w:val="23"/>
                        </w:numPr>
                        <w:shd w:val="clear" w:color="auto" w:fill="B2CFDC" w:themeFill="accent3" w:themeFillTint="66"/>
                      </w:pPr>
                      <w:r w:rsidRPr="00197283">
                        <w:t xml:space="preserve">develop industry guidelines for energy and water retailers to require comprehensive and ongoing training of customer service staff to help them identify customers experiencing family violence and financial hardship </w:t>
                      </w:r>
                    </w:p>
                    <w:p w14:paraId="7F95A542" w14:textId="77777777" w:rsidR="00B94170" w:rsidRPr="00197283" w:rsidRDefault="00B94170" w:rsidP="00661823">
                      <w:pPr>
                        <w:pStyle w:val="TableBullet2"/>
                        <w:numPr>
                          <w:ilvl w:val="0"/>
                          <w:numId w:val="23"/>
                        </w:numPr>
                        <w:shd w:val="clear" w:color="auto" w:fill="B2CFDC" w:themeFill="accent3" w:themeFillTint="66"/>
                      </w:pPr>
                      <w:r w:rsidRPr="00197283">
                        <w:t>publicise the availability of dispute resolution mechanisms for people affected by family violence.</w:t>
                      </w:r>
                    </w:p>
                    <w:p w14:paraId="024F9A35" w14:textId="77777777" w:rsidR="00B94170" w:rsidRDefault="00B94170"/>
                  </w:txbxContent>
                </v:textbox>
                <w10:wrap type="topAndBottom"/>
              </v:shape>
            </w:pict>
          </mc:Fallback>
        </mc:AlternateContent>
      </w:r>
    </w:p>
    <w:p w14:paraId="029D70F7" w14:textId="375B9648" w:rsidR="000428A5" w:rsidRDefault="000428A5" w:rsidP="000428A5">
      <w:r>
        <w:t xml:space="preserve">From 1 July 2017, Victorian water businesses have been required to have a family violence policy and </w:t>
      </w:r>
      <w:proofErr w:type="gramStart"/>
      <w:r>
        <w:t>provide assistance to</w:t>
      </w:r>
      <w:proofErr w:type="gramEnd"/>
      <w:r>
        <w:t xml:space="preserve"> customers and staff experiencing family violence. The Water Industry Standards family violence provisions outline the minimum requirements of the policy. Water businesses must have processes in place to help minimise the risk of harm in their interactions </w:t>
      </w:r>
      <w:r>
        <w:lastRenderedPageBreak/>
        <w:t xml:space="preserve">with customers, and provide timely, consistent, and targeted </w:t>
      </w:r>
      <w:r w:rsidR="00DD3ED5">
        <w:t xml:space="preserve">support </w:t>
      </w:r>
      <w:r>
        <w:t xml:space="preserve">to customers affected by family violence. </w:t>
      </w:r>
    </w:p>
    <w:p w14:paraId="6D036F85" w14:textId="6EB605D7" w:rsidR="000428A5" w:rsidRDefault="00F77321" w:rsidP="000428A5">
      <w:r>
        <w:t>T</w:t>
      </w:r>
      <w:r w:rsidR="000428A5">
        <w:t>he Essential Services Commission undertook a review of the implementation of the Water Industry Standards family violence provisions</w:t>
      </w:r>
      <w:r>
        <w:t xml:space="preserve"> in 2022</w:t>
      </w:r>
      <w:r w:rsidR="000428A5">
        <w:t>. This report presents the review findings.</w:t>
      </w:r>
    </w:p>
    <w:p w14:paraId="0FDCBB29" w14:textId="5263FFE6" w:rsidR="006B3CF6" w:rsidRDefault="006B3CF6" w:rsidP="008C21B2">
      <w:pPr>
        <w:pStyle w:val="Pull-out"/>
      </w:pPr>
      <w:r>
        <w:t>The purpose of this review was to understand</w:t>
      </w:r>
      <w:r w:rsidR="00B53D8F">
        <w:t xml:space="preserve"> </w:t>
      </w:r>
      <w:r>
        <w:t xml:space="preserve">how </w:t>
      </w:r>
      <w:r w:rsidR="00B53D8F">
        <w:t xml:space="preserve">the </w:t>
      </w:r>
      <w:r>
        <w:t xml:space="preserve">family violence provisions in </w:t>
      </w:r>
      <w:r w:rsidRPr="00D32435">
        <w:t>the</w:t>
      </w:r>
      <w:r>
        <w:t xml:space="preserve"> Water Industry Standards are </w:t>
      </w:r>
      <w:r w:rsidR="00B53D8F">
        <w:t xml:space="preserve">being </w:t>
      </w:r>
      <w:r>
        <w:t>implemented by water businesses</w:t>
      </w:r>
      <w:r w:rsidR="00B53D8F">
        <w:t xml:space="preserve"> and </w:t>
      </w:r>
      <w:r>
        <w:t xml:space="preserve">what this means for customers who are affected by family violence. </w:t>
      </w:r>
    </w:p>
    <w:p w14:paraId="2204DFF3" w14:textId="77777777" w:rsidR="006B3CF6" w:rsidRDefault="006B3CF6" w:rsidP="008C21B2">
      <w:pPr>
        <w:pStyle w:val="Pull-out"/>
      </w:pPr>
      <w:r>
        <w:t xml:space="preserve">The review findings and identified improvements relate to Victorian water businesses. However, the learnings have relevance to the implementation of family violence provisions in the commission’s other regulated sectors.  </w:t>
      </w:r>
    </w:p>
    <w:p w14:paraId="72CE0DD8" w14:textId="01E3E95D" w:rsidR="00AD772B" w:rsidRDefault="00AD772B" w:rsidP="00AD772B">
      <w:pPr>
        <w:pStyle w:val="Heading2"/>
      </w:pPr>
      <w:bookmarkStart w:id="39" w:name="_Toc136794368"/>
      <w:bookmarkStart w:id="40" w:name="_Toc139022898"/>
      <w:r>
        <w:t xml:space="preserve">Key steps in developing the family violence response in the water </w:t>
      </w:r>
      <w:proofErr w:type="gramStart"/>
      <w:r>
        <w:t>sector</w:t>
      </w:r>
      <w:bookmarkEnd w:id="39"/>
      <w:bookmarkEnd w:id="40"/>
      <w:proofErr w:type="gramEnd"/>
    </w:p>
    <w:p w14:paraId="25D0ED90" w14:textId="1BCAA3B5" w:rsidR="00A04F2A" w:rsidRDefault="00F9298B" w:rsidP="00A04F2A">
      <w:r>
        <w:t>T</w:t>
      </w:r>
      <w:r w:rsidR="00A04F2A">
        <w:t xml:space="preserve">he commission undertook extensive consultation to develop changes to the water customer service codes (now known as the </w:t>
      </w:r>
      <w:hyperlink r:id="rId40" w:history="1">
        <w:r w:rsidR="00A04F2A" w:rsidRPr="00585268">
          <w:rPr>
            <w:rStyle w:val="Hyperlink"/>
          </w:rPr>
          <w:t>Water Industry Standards</w:t>
        </w:r>
      </w:hyperlink>
      <w:r w:rsidR="00A04F2A">
        <w:t>)</w:t>
      </w:r>
      <w:r>
        <w:t xml:space="preserve"> in 2017</w:t>
      </w:r>
      <w:r w:rsidR="00A04F2A">
        <w:t>.</w:t>
      </w:r>
      <w:r w:rsidR="00135D50">
        <w:rPr>
          <w:rStyle w:val="FootnoteReference"/>
        </w:rPr>
        <w:footnoteReference w:id="6"/>
      </w:r>
      <w:r w:rsidR="00A04F2A">
        <w:t xml:space="preserve"> These changes created an obligation on water businesses to develop a family violence policy that included minimum requirements that were outlined in the codes. A copy of this </w:t>
      </w:r>
      <w:r w:rsidR="00824A39">
        <w:t xml:space="preserve">clause </w:t>
      </w:r>
      <w:r w:rsidR="00A04F2A">
        <w:t xml:space="preserve">of the Water Industry Standards is provided in </w:t>
      </w:r>
      <w:r w:rsidR="00A04F2A">
        <w:fldChar w:fldCharType="begin"/>
      </w:r>
      <w:r w:rsidR="00A04F2A">
        <w:instrText xml:space="preserve"> REF _Ref133238227 \h </w:instrText>
      </w:r>
      <w:r w:rsidR="00A04F2A">
        <w:fldChar w:fldCharType="separate"/>
      </w:r>
      <w:r w:rsidR="00E54431">
        <w:t>Appendix 1</w:t>
      </w:r>
      <w:r w:rsidR="00A04F2A">
        <w:fldChar w:fldCharType="end"/>
      </w:r>
      <w:r w:rsidR="00A04F2A">
        <w:t>.</w:t>
      </w:r>
    </w:p>
    <w:p w14:paraId="66FE8234" w14:textId="43E7F21F" w:rsidR="00047AE3" w:rsidRDefault="00014764" w:rsidP="00047AE3">
      <w:r>
        <w:t>In May 2017 w</w:t>
      </w:r>
      <w:r w:rsidR="00047AE3">
        <w:t xml:space="preserve">e published </w:t>
      </w:r>
      <w:hyperlink r:id="rId41" w:history="1">
        <w:r w:rsidR="00047AE3" w:rsidRPr="005A7DB5">
          <w:rPr>
            <w:rStyle w:val="Hyperlink"/>
            <w:i/>
            <w:iCs/>
          </w:rPr>
          <w:t>Moving towards better practice – implementing family violence policies in the Victorian Water sector</w:t>
        </w:r>
      </w:hyperlink>
      <w:r w:rsidR="00047AE3">
        <w:t xml:space="preserve"> to show options for first steps for businesses to take towards family violence assistance.</w:t>
      </w:r>
    </w:p>
    <w:p w14:paraId="790B4C7E" w14:textId="77777777" w:rsidR="00014764" w:rsidRDefault="00134808" w:rsidP="00047AE3">
      <w:r>
        <w:t>The family violence changes took effect on 1 July 2017 and f</w:t>
      </w:r>
      <w:r w:rsidR="00047AE3" w:rsidRPr="00B36DC2">
        <w:rPr>
          <w:rFonts w:hint="cs"/>
        </w:rPr>
        <w:t>amily violence policies and training </w:t>
      </w:r>
      <w:r w:rsidR="00047AE3" w:rsidRPr="00B36DC2">
        <w:t xml:space="preserve">were required </w:t>
      </w:r>
      <w:r w:rsidR="00047AE3" w:rsidRPr="00B36DC2">
        <w:rPr>
          <w:rFonts w:hint="cs"/>
        </w:rPr>
        <w:t>to be fully implemented across Victorian water businesses from 1 July 2018.</w:t>
      </w:r>
      <w:r w:rsidR="00047AE3" w:rsidRPr="00B36DC2">
        <w:t xml:space="preserve"> </w:t>
      </w:r>
    </w:p>
    <w:p w14:paraId="493ADF24" w14:textId="17AAE5D9" w:rsidR="00047AE3" w:rsidRDefault="00047AE3" w:rsidP="00047AE3">
      <w:r w:rsidRPr="00B36DC2">
        <w:t>In 2018</w:t>
      </w:r>
      <w:r>
        <w:t xml:space="preserve"> we audited water businesses for compliance with the water customer service code, and in 2019 we released the </w:t>
      </w:r>
      <w:hyperlink r:id="rId42" w:history="1">
        <w:r w:rsidRPr="00510D96">
          <w:rPr>
            <w:rStyle w:val="Hyperlink"/>
            <w:i/>
            <w:iCs/>
          </w:rPr>
          <w:t>Water Code Outcomes Review 2019: Family Violence Changes Research Report</w:t>
        </w:r>
      </w:hyperlink>
      <w:r w:rsidR="002009CF">
        <w:t xml:space="preserve">, </w:t>
      </w:r>
      <w:r>
        <w:t xml:space="preserve">a report on outcomes for customers informed by interviews with financial counsellors, customer advocates and frontline family violence service providers across Victoria. The </w:t>
      </w:r>
      <w:r w:rsidRPr="00D6781D">
        <w:t>outcomes report</w:t>
      </w:r>
      <w:r>
        <w:t xml:space="preserve"> </w:t>
      </w:r>
      <w:r w:rsidR="00EB484A">
        <w:t xml:space="preserve">found </w:t>
      </w:r>
      <w:r w:rsidR="00637F6D">
        <w:t xml:space="preserve">that </w:t>
      </w:r>
      <w:proofErr w:type="gramStart"/>
      <w:r w:rsidR="00637F6D">
        <w:t>as a result of</w:t>
      </w:r>
      <w:proofErr w:type="gramEnd"/>
      <w:r w:rsidR="00637F6D">
        <w:t xml:space="preserve"> the introduction of the family violence obligations</w:t>
      </w:r>
      <w:r>
        <w:t>:</w:t>
      </w:r>
    </w:p>
    <w:p w14:paraId="728F45E3" w14:textId="77777777" w:rsidR="00047AE3" w:rsidRDefault="00047AE3" w:rsidP="00661823">
      <w:pPr>
        <w:pStyle w:val="ListBullet"/>
        <w:numPr>
          <w:ilvl w:val="0"/>
          <w:numId w:val="15"/>
        </w:numPr>
      </w:pPr>
      <w:r>
        <w:t xml:space="preserve">customers feel believed and say water business staff respond more sensitively to their </w:t>
      </w:r>
      <w:proofErr w:type="gramStart"/>
      <w:r>
        <w:t>needs</w:t>
      </w:r>
      <w:proofErr w:type="gramEnd"/>
    </w:p>
    <w:p w14:paraId="7D78FF2F" w14:textId="4D9015F3" w:rsidR="00047AE3" w:rsidRDefault="00047AE3" w:rsidP="00661823">
      <w:pPr>
        <w:pStyle w:val="ListBullet"/>
        <w:numPr>
          <w:ilvl w:val="0"/>
          <w:numId w:val="15"/>
        </w:numPr>
      </w:pPr>
      <w:r>
        <w:t xml:space="preserve">accessing assistance is now quicker, easier and less </w:t>
      </w:r>
      <w:proofErr w:type="gramStart"/>
      <w:r>
        <w:t>stressful</w:t>
      </w:r>
      <w:proofErr w:type="gramEnd"/>
    </w:p>
    <w:p w14:paraId="25E2B9AB" w14:textId="77777777" w:rsidR="00047AE3" w:rsidRDefault="00047AE3" w:rsidP="00661823">
      <w:pPr>
        <w:pStyle w:val="ListBullet"/>
        <w:numPr>
          <w:ilvl w:val="0"/>
          <w:numId w:val="15"/>
        </w:numPr>
      </w:pPr>
      <w:r>
        <w:lastRenderedPageBreak/>
        <w:t xml:space="preserve">customers’ financial hardship is better </w:t>
      </w:r>
      <w:proofErr w:type="gramStart"/>
      <w:r>
        <w:t>understood</w:t>
      </w:r>
      <w:proofErr w:type="gramEnd"/>
      <w:r>
        <w:t xml:space="preserve"> and they are provided with effective solutions to manage debt.</w:t>
      </w:r>
    </w:p>
    <w:p w14:paraId="05F997E3" w14:textId="77777777" w:rsidR="00047AE3" w:rsidRDefault="00047AE3" w:rsidP="00047AE3">
      <w:r>
        <w:t>The report also identified some key lessons:</w:t>
      </w:r>
    </w:p>
    <w:p w14:paraId="53448CDF" w14:textId="77777777" w:rsidR="00047AE3" w:rsidRDefault="00047AE3" w:rsidP="00661823">
      <w:pPr>
        <w:pStyle w:val="ListBullet"/>
        <w:numPr>
          <w:ilvl w:val="0"/>
          <w:numId w:val="15"/>
        </w:numPr>
      </w:pPr>
      <w:r>
        <w:t xml:space="preserve">customers are not aware of the assistance available to </w:t>
      </w:r>
      <w:proofErr w:type="gramStart"/>
      <w:r>
        <w:t>them</w:t>
      </w:r>
      <w:proofErr w:type="gramEnd"/>
    </w:p>
    <w:p w14:paraId="07DD23B4" w14:textId="77777777" w:rsidR="00047AE3" w:rsidRDefault="00047AE3" w:rsidP="00661823">
      <w:pPr>
        <w:pStyle w:val="ListBullet"/>
        <w:numPr>
          <w:ilvl w:val="0"/>
          <w:numId w:val="15"/>
        </w:numPr>
      </w:pPr>
      <w:r>
        <w:t xml:space="preserve">trust in water businesses to keep personal information safe </w:t>
      </w:r>
      <w:proofErr w:type="gramStart"/>
      <w:r>
        <w:t>varies</w:t>
      </w:r>
      <w:proofErr w:type="gramEnd"/>
    </w:p>
    <w:p w14:paraId="49AF57F4" w14:textId="77777777" w:rsidR="00047AE3" w:rsidRDefault="00047AE3" w:rsidP="00661823">
      <w:pPr>
        <w:pStyle w:val="ListBullet"/>
        <w:numPr>
          <w:ilvl w:val="0"/>
          <w:numId w:val="15"/>
        </w:numPr>
      </w:pPr>
      <w:r>
        <w:t>a broad range of people experience family violence.</w:t>
      </w:r>
    </w:p>
    <w:p w14:paraId="0D95CA3C" w14:textId="606FD9AE" w:rsidR="00E845A3" w:rsidRPr="00E845A3" w:rsidDel="00804732" w:rsidRDefault="0059181C" w:rsidP="0094500C">
      <w:pPr>
        <w:pStyle w:val="Heading2"/>
      </w:pPr>
      <w:bookmarkStart w:id="41" w:name="_Toc139022899"/>
      <w:r>
        <w:t>Embedding a cross-sectoral approach</w:t>
      </w:r>
      <w:bookmarkEnd w:id="41"/>
      <w:r>
        <w:t xml:space="preserve"> </w:t>
      </w:r>
    </w:p>
    <w:p w14:paraId="46CE9AF4" w14:textId="2650428F" w:rsidR="00C81191" w:rsidRDefault="0091147F" w:rsidP="00487764">
      <w:r>
        <w:t>Building on our learnings with the water sector, i</w:t>
      </w:r>
      <w:r w:rsidR="00547228">
        <w:t>n 2018</w:t>
      </w:r>
      <w:r w:rsidR="00CE0853">
        <w:t xml:space="preserve"> </w:t>
      </w:r>
      <w:r w:rsidR="00547228">
        <w:t xml:space="preserve">the commission began </w:t>
      </w:r>
      <w:r w:rsidR="00CE0853">
        <w:t>work to understand how energy retailers can provide safe and effective family violence assistance</w:t>
      </w:r>
      <w:r w:rsidR="00D135EE">
        <w:t xml:space="preserve">. </w:t>
      </w:r>
      <w:r w:rsidR="00487764">
        <w:t xml:space="preserve">In </w:t>
      </w:r>
      <w:r w:rsidR="0017468D">
        <w:t>mid-2019</w:t>
      </w:r>
      <w:r w:rsidR="00487764">
        <w:t>, after extensive consultation with the energy and community sector</w:t>
      </w:r>
      <w:r w:rsidR="008E77F7">
        <w:t>,</w:t>
      </w:r>
      <w:r w:rsidR="00487764">
        <w:t xml:space="preserve"> we introduced changes to the energy retail code (now known as the </w:t>
      </w:r>
      <w:hyperlink r:id="rId43" w:history="1">
        <w:r w:rsidR="00487764" w:rsidRPr="00854A5D">
          <w:rPr>
            <w:rStyle w:val="Hyperlink"/>
          </w:rPr>
          <w:t xml:space="preserve">Energy </w:t>
        </w:r>
        <w:r w:rsidR="006B2EE2" w:rsidRPr="00854A5D">
          <w:rPr>
            <w:rStyle w:val="Hyperlink"/>
          </w:rPr>
          <w:t>R</w:t>
        </w:r>
        <w:r w:rsidR="00487764" w:rsidRPr="00854A5D">
          <w:rPr>
            <w:rStyle w:val="Hyperlink"/>
          </w:rPr>
          <w:t>etail Code of Practice</w:t>
        </w:r>
      </w:hyperlink>
      <w:r w:rsidR="00487764">
        <w:t xml:space="preserve">), which </w:t>
      </w:r>
      <w:r w:rsidR="00A87342">
        <w:t>came into effect on 1 January 2020.</w:t>
      </w:r>
      <w:r>
        <w:t xml:space="preserve"> </w:t>
      </w:r>
    </w:p>
    <w:p w14:paraId="32D63419" w14:textId="68FCFAA4" w:rsidR="00C81191" w:rsidRDefault="0091147F" w:rsidP="00C81191">
      <w:r>
        <w:t xml:space="preserve">These changes </w:t>
      </w:r>
      <w:r w:rsidR="00D135EE">
        <w:t xml:space="preserve">were supported by </w:t>
      </w:r>
      <w:r w:rsidR="008E77F7">
        <w:t xml:space="preserve">the </w:t>
      </w:r>
      <w:r w:rsidR="00C81191" w:rsidRPr="009D110A">
        <w:t xml:space="preserve">2019 </w:t>
      </w:r>
      <w:r w:rsidR="008E77F7">
        <w:t xml:space="preserve">publication of </w:t>
      </w:r>
      <w:hyperlink r:id="rId44" w:history="1">
        <w:r w:rsidR="00C81191" w:rsidRPr="00524DF1">
          <w:rPr>
            <w:rStyle w:val="Hyperlink"/>
            <w:i/>
            <w:iCs/>
          </w:rPr>
          <w:t>Better practice in responding to family violence</w:t>
        </w:r>
      </w:hyperlink>
      <w:r w:rsidR="00C81191">
        <w:t xml:space="preserve">, an update of the 2017 </w:t>
      </w:r>
      <w:r w:rsidR="00C81191" w:rsidRPr="0034065B">
        <w:rPr>
          <w:i/>
          <w:iCs/>
        </w:rPr>
        <w:t>Moving towards better practice</w:t>
      </w:r>
      <w:r w:rsidR="00C81191">
        <w:t xml:space="preserve"> guide. This update aimed to support water and energy businesses to implement safe and effective family violence responses. The guide included practical advice and in-depth case studies demonstrating better practice approaches to family violence support.</w:t>
      </w:r>
    </w:p>
    <w:p w14:paraId="73B73B18" w14:textId="463A32B5" w:rsidR="008E77F7" w:rsidRDefault="008E77F7" w:rsidP="008E77F7">
      <w:r>
        <w:t xml:space="preserve">More information about our family violence work in </w:t>
      </w:r>
      <w:r w:rsidR="00373493">
        <w:t xml:space="preserve">the </w:t>
      </w:r>
      <w:r>
        <w:t xml:space="preserve">water and energy </w:t>
      </w:r>
      <w:r w:rsidR="00373493">
        <w:t xml:space="preserve">sectors </w:t>
      </w:r>
      <w:r>
        <w:t xml:space="preserve">can be found </w:t>
      </w:r>
      <w:hyperlink r:id="rId45" w:anchor="tabs-container1" w:history="1">
        <w:r w:rsidRPr="005B0512">
          <w:rPr>
            <w:rStyle w:val="Hyperlink"/>
          </w:rPr>
          <w:t>on our website</w:t>
        </w:r>
      </w:hyperlink>
      <w:r>
        <w:t>.</w:t>
      </w:r>
    </w:p>
    <w:p w14:paraId="768D6544" w14:textId="6B71D2F1" w:rsidR="00047AE3" w:rsidRDefault="00047AE3" w:rsidP="00047AE3">
      <w:r>
        <w:t>The commission continues to work to ensure our approach to family violence is evidence informed and reflects current better practice.</w:t>
      </w:r>
    </w:p>
    <w:p w14:paraId="2972E368" w14:textId="72B34A23" w:rsidR="00047AE3" w:rsidRDefault="00047AE3" w:rsidP="00047AE3">
      <w:r>
        <w:t>In 2021 t</w:t>
      </w:r>
      <w:r w:rsidRPr="000370FE">
        <w:t xml:space="preserve">he commission </w:t>
      </w:r>
      <w:r>
        <w:t xml:space="preserve">released our </w:t>
      </w:r>
      <w:hyperlink r:id="rId46" w:history="1">
        <w:r w:rsidRPr="00FB0900">
          <w:rPr>
            <w:rStyle w:val="Hyperlink"/>
            <w:i/>
            <w:iCs/>
          </w:rPr>
          <w:t xml:space="preserve">Getting </w:t>
        </w:r>
        <w:proofErr w:type="gramStart"/>
        <w:r w:rsidRPr="00FB0900">
          <w:rPr>
            <w:rStyle w:val="Hyperlink"/>
            <w:i/>
            <w:iCs/>
          </w:rPr>
          <w:t>to</w:t>
        </w:r>
        <w:proofErr w:type="gramEnd"/>
        <w:r w:rsidRPr="00FB0900">
          <w:rPr>
            <w:rStyle w:val="Hyperlink"/>
            <w:i/>
            <w:iCs/>
          </w:rPr>
          <w:t xml:space="preserve"> fair</w:t>
        </w:r>
      </w:hyperlink>
      <w:r w:rsidRPr="000370FE">
        <w:t xml:space="preserve"> strategy</w:t>
      </w:r>
      <w:r>
        <w:t xml:space="preserve">. This is our </w:t>
      </w:r>
      <w:r w:rsidR="00336533">
        <w:t>three-year</w:t>
      </w:r>
      <w:r>
        <w:t xml:space="preserve"> roadmap to addressing consumer vulnerability and breaking down barriers to essential services. </w:t>
      </w:r>
      <w:r w:rsidR="00AF16A5">
        <w:t xml:space="preserve">In the strategy we committed to </w:t>
      </w:r>
      <w:r w:rsidR="00DD593D">
        <w:t>‘</w:t>
      </w:r>
      <w:r w:rsidR="00AF16A5">
        <w:t xml:space="preserve">reviewing the effectiveness of family violence provisions currently in place across our regulated </w:t>
      </w:r>
      <w:proofErr w:type="gramStart"/>
      <w:r w:rsidR="00AF16A5">
        <w:t>sectors, and</w:t>
      </w:r>
      <w:proofErr w:type="gramEnd"/>
      <w:r w:rsidR="00AF16A5">
        <w:t xml:space="preserve"> working in collaboration with community and government stakeholders to promote better industry practice</w:t>
      </w:r>
      <w:r w:rsidR="00DD593D">
        <w:t>’</w:t>
      </w:r>
      <w:r w:rsidR="00AF16A5">
        <w:t>.</w:t>
      </w:r>
      <w:r w:rsidR="00EB1C6A">
        <w:t xml:space="preserve"> This review forms part of this work.</w:t>
      </w:r>
    </w:p>
    <w:p w14:paraId="378AD071" w14:textId="78573B23" w:rsidR="00047AE3" w:rsidRDefault="00047AE3" w:rsidP="00047AE3">
      <w:r>
        <w:t xml:space="preserve">In 2022 we </w:t>
      </w:r>
      <w:hyperlink r:id="rId47" w:anchor="toc--better-practice-in-responding-to-and-engaging-survivors-of-family-violence" w:history="1">
        <w:r w:rsidRPr="001E5E81">
          <w:rPr>
            <w:rStyle w:val="Hyperlink"/>
          </w:rPr>
          <w:t>released three reports</w:t>
        </w:r>
      </w:hyperlink>
      <w:r>
        <w:t xml:space="preserve"> that provide practical guidance on how to engage with survivors of family violence.</w:t>
      </w:r>
      <w:r w:rsidR="00293471" w:rsidRPr="00404D1C">
        <w:rPr>
          <w:rStyle w:val="FootnoteReference"/>
        </w:rPr>
        <w:footnoteReference w:id="7"/>
      </w:r>
      <w:r w:rsidR="00293471">
        <w:t xml:space="preserve"> </w:t>
      </w:r>
      <w:r>
        <w:t xml:space="preserve">Developed in partnership with </w:t>
      </w:r>
      <w:hyperlink r:id="rId48" w:history="1">
        <w:r>
          <w:rPr>
            <w:rStyle w:val="Hyperlink"/>
          </w:rPr>
          <w:t>Safe and Equal</w:t>
        </w:r>
      </w:hyperlink>
      <w:r>
        <w:t xml:space="preserve">, and in collaboration with the </w:t>
      </w:r>
      <w:hyperlink r:id="rId49" w:history="1">
        <w:r w:rsidRPr="00EF0E95">
          <w:rPr>
            <w:rStyle w:val="Hyperlink"/>
          </w:rPr>
          <w:t>University of Melbourne’s Safer Families Centre</w:t>
        </w:r>
      </w:hyperlink>
      <w:r>
        <w:rPr>
          <w:rStyle w:val="Hyperlink"/>
        </w:rPr>
        <w:t>,</w:t>
      </w:r>
      <w:r>
        <w:t xml:space="preserve"> </w:t>
      </w:r>
      <w:r w:rsidR="0020206A">
        <w:t xml:space="preserve">these reports included assessment of gaps and areas for improvement in responses to customers affected by family violence. </w:t>
      </w:r>
      <w:r w:rsidR="006A41E8" w:rsidRPr="006A41E8">
        <w:t xml:space="preserve">The </w:t>
      </w:r>
      <w:r w:rsidR="00BE4D96">
        <w:t xml:space="preserve">information </w:t>
      </w:r>
      <w:r w:rsidR="006A41E8" w:rsidRPr="006A41E8">
        <w:t xml:space="preserve">in the reports can be applied and adapted by essential service providers, </w:t>
      </w:r>
      <w:proofErr w:type="gramStart"/>
      <w:r w:rsidR="006A41E8" w:rsidRPr="006A41E8">
        <w:t>regulators</w:t>
      </w:r>
      <w:proofErr w:type="gramEnd"/>
      <w:r w:rsidR="006A41E8" w:rsidRPr="006A41E8">
        <w:t xml:space="preserve"> and other businesses to enable safe and appropriate responses to consumers experiencing family violence and to support better practice engagement with survivor advocates.</w:t>
      </w:r>
      <w:r w:rsidR="006A41E8">
        <w:t xml:space="preserve"> T</w:t>
      </w:r>
      <w:r>
        <w:t xml:space="preserve">hese reports guided our approach to this review. </w:t>
      </w:r>
    </w:p>
    <w:p w14:paraId="5FE7A730" w14:textId="77777777" w:rsidR="00E6548B" w:rsidRDefault="00E6548B" w:rsidP="00E6548B">
      <w:pPr>
        <w:pStyle w:val="Heading2"/>
      </w:pPr>
      <w:bookmarkStart w:id="42" w:name="_Toc139022900"/>
      <w:r>
        <w:t>Regulating the water sector response to family violence</w:t>
      </w:r>
      <w:bookmarkEnd w:id="42"/>
    </w:p>
    <w:p w14:paraId="5505BB25" w14:textId="7ACA45B9" w:rsidR="00E6548B" w:rsidRDefault="00E6548B" w:rsidP="00E6548B">
      <w:pPr>
        <w:rPr>
          <w:lang w:eastAsia="en-AU"/>
        </w:rPr>
      </w:pPr>
      <w:r>
        <w:rPr>
          <w:lang w:eastAsia="en-AU"/>
        </w:rPr>
        <w:t>Following introduction of the family violence provisions in 2017, the commission</w:t>
      </w:r>
      <w:r w:rsidR="00DC7C65">
        <w:rPr>
          <w:lang w:eastAsia="en-AU"/>
        </w:rPr>
        <w:t>’s</w:t>
      </w:r>
      <w:r>
        <w:rPr>
          <w:lang w:eastAsia="en-AU"/>
        </w:rPr>
        <w:t xml:space="preserve"> ongoing </w:t>
      </w:r>
      <w:r w:rsidR="0018222F">
        <w:rPr>
          <w:lang w:eastAsia="en-AU"/>
        </w:rPr>
        <w:t xml:space="preserve">regulatory </w:t>
      </w:r>
      <w:r>
        <w:rPr>
          <w:lang w:eastAsia="en-AU"/>
        </w:rPr>
        <w:t>approach has focused on encouraging better practice through sector engagement. We also use our annual audit program and more recently our compliance and enforcement powers to regulate the sector.</w:t>
      </w:r>
    </w:p>
    <w:p w14:paraId="57E96B0F" w14:textId="77777777" w:rsidR="00E6548B" w:rsidRDefault="00E6548B" w:rsidP="00E6548B">
      <w:pPr>
        <w:pStyle w:val="Heading3"/>
        <w:rPr>
          <w:lang w:eastAsia="en-AU"/>
        </w:rPr>
      </w:pPr>
      <w:r>
        <w:rPr>
          <w:lang w:eastAsia="en-AU"/>
        </w:rPr>
        <w:t>Water sector engagement</w:t>
      </w:r>
    </w:p>
    <w:p w14:paraId="30BCF884" w14:textId="3B68F1C0" w:rsidR="00E6548B" w:rsidRPr="005C07A2" w:rsidRDefault="00E6548B" w:rsidP="00E6548B">
      <w:pPr>
        <w:rPr>
          <w:lang w:eastAsia="en-AU"/>
        </w:rPr>
      </w:pPr>
      <w:r>
        <w:rPr>
          <w:lang w:eastAsia="en-AU"/>
        </w:rPr>
        <w:t>Regular engagement with the sector has underpinned our better practice approach to this work. In addition to the extensive consultation undertaken to design and implement the family violence provisions and supporting better practice materials, our broader work around consumer vulnerability also encompasses family violence.</w:t>
      </w:r>
      <w:r w:rsidR="000B3BB3">
        <w:rPr>
          <w:lang w:eastAsia="en-AU"/>
        </w:rPr>
        <w:t xml:space="preserve"> </w:t>
      </w:r>
      <w:r w:rsidR="00D9136D">
        <w:rPr>
          <w:lang w:eastAsia="en-AU"/>
        </w:rPr>
        <w:t xml:space="preserve">Our engagement </w:t>
      </w:r>
      <w:r w:rsidR="00954337">
        <w:rPr>
          <w:lang w:eastAsia="en-AU"/>
        </w:rPr>
        <w:t xml:space="preserve">approach </w:t>
      </w:r>
      <w:r w:rsidR="00AE48BF">
        <w:rPr>
          <w:lang w:eastAsia="en-AU"/>
        </w:rPr>
        <w:t xml:space="preserve">also </w:t>
      </w:r>
      <w:r w:rsidR="00954337">
        <w:rPr>
          <w:lang w:eastAsia="en-AU"/>
        </w:rPr>
        <w:t>encourages cross-sector learning</w:t>
      </w:r>
      <w:r w:rsidR="00AE48BF">
        <w:rPr>
          <w:lang w:eastAsia="en-AU"/>
        </w:rPr>
        <w:t xml:space="preserve"> by</w:t>
      </w:r>
      <w:r w:rsidR="00954337">
        <w:rPr>
          <w:lang w:eastAsia="en-AU"/>
        </w:rPr>
        <w:t xml:space="preserve"> </w:t>
      </w:r>
      <w:r w:rsidR="00D9136D">
        <w:rPr>
          <w:lang w:eastAsia="en-AU"/>
        </w:rPr>
        <w:t>bring</w:t>
      </w:r>
      <w:r w:rsidR="00954337">
        <w:rPr>
          <w:lang w:eastAsia="en-AU"/>
        </w:rPr>
        <w:t>ing</w:t>
      </w:r>
      <w:r w:rsidR="00D9136D">
        <w:rPr>
          <w:lang w:eastAsia="en-AU"/>
        </w:rPr>
        <w:t xml:space="preserve"> together representatives from </w:t>
      </w:r>
      <w:r w:rsidR="00954337">
        <w:rPr>
          <w:lang w:eastAsia="en-AU"/>
        </w:rPr>
        <w:t>the w</w:t>
      </w:r>
      <w:r w:rsidR="00D9136D">
        <w:rPr>
          <w:lang w:eastAsia="en-AU"/>
        </w:rPr>
        <w:t>ater, energy, and community sector</w:t>
      </w:r>
      <w:r w:rsidR="00954337">
        <w:rPr>
          <w:lang w:eastAsia="en-AU"/>
        </w:rPr>
        <w:t>s</w:t>
      </w:r>
      <w:r w:rsidR="00D9136D">
        <w:rPr>
          <w:lang w:eastAsia="en-AU"/>
        </w:rPr>
        <w:t>.</w:t>
      </w:r>
    </w:p>
    <w:p w14:paraId="5C96A02A" w14:textId="237CC9A8" w:rsidR="00E6548B" w:rsidRPr="008C539F" w:rsidRDefault="00D95001" w:rsidP="00E6548B">
      <w:pPr>
        <w:pStyle w:val="Heading3"/>
        <w:rPr>
          <w:lang w:eastAsia="en-AU"/>
        </w:rPr>
      </w:pPr>
      <w:r>
        <w:rPr>
          <w:lang w:eastAsia="en-AU"/>
        </w:rPr>
        <w:t>Water industry regulatory audits</w:t>
      </w:r>
    </w:p>
    <w:p w14:paraId="7ED1B159" w14:textId="5C27AAD4" w:rsidR="004F7FFE" w:rsidRDefault="00E6548B" w:rsidP="00C67507">
      <w:pPr>
        <w:spacing w:before="0" w:after="0"/>
        <w:rPr>
          <w:lang w:eastAsia="en-AU"/>
        </w:rPr>
      </w:pPr>
      <w:r w:rsidRPr="00D5045E">
        <w:rPr>
          <w:lang w:eastAsia="en-AU"/>
        </w:rPr>
        <w:t>Under section 1</w:t>
      </w:r>
      <w:r w:rsidR="00D95001">
        <w:rPr>
          <w:lang w:eastAsia="en-AU"/>
        </w:rPr>
        <w:t>9</w:t>
      </w:r>
      <w:r w:rsidRPr="00D5045E">
        <w:rPr>
          <w:lang w:eastAsia="en-AU"/>
        </w:rPr>
        <w:t xml:space="preserve"> of the Water Industry Regulatory Order 2014, the </w:t>
      </w:r>
      <w:r w:rsidR="002D7931">
        <w:rPr>
          <w:lang w:eastAsia="en-AU"/>
        </w:rPr>
        <w:t>c</w:t>
      </w:r>
      <w:r w:rsidRPr="00D5045E">
        <w:rPr>
          <w:lang w:eastAsia="en-AU"/>
        </w:rPr>
        <w:t xml:space="preserve">ommission </w:t>
      </w:r>
      <w:r w:rsidR="002D7931">
        <w:rPr>
          <w:lang w:eastAsia="en-AU"/>
        </w:rPr>
        <w:t>may carry out audits in relation to</w:t>
      </w:r>
      <w:r w:rsidR="005139B6">
        <w:rPr>
          <w:lang w:eastAsia="en-AU"/>
        </w:rPr>
        <w:t xml:space="preserve"> </w:t>
      </w:r>
      <w:r w:rsidR="008B446E" w:rsidRPr="008B446E">
        <w:t xml:space="preserve">the compliance of a regulated water business with the </w:t>
      </w:r>
      <w:r w:rsidR="00373A49">
        <w:t>Water Industry Standards</w:t>
      </w:r>
      <w:r w:rsidR="00373A49" w:rsidRPr="008B446E">
        <w:t xml:space="preserve"> </w:t>
      </w:r>
      <w:r w:rsidR="008B446E" w:rsidRPr="008B446E">
        <w:t xml:space="preserve">and conditions of service and supply specified by the commission in any </w:t>
      </w:r>
      <w:r w:rsidR="00BD3BB4">
        <w:t>c</w:t>
      </w:r>
      <w:r w:rsidR="008B446E" w:rsidRPr="008B446E">
        <w:t>ode or set out in the business’s price submission, and the systems and processes established by the regulated water business to ensure such compliance</w:t>
      </w:r>
      <w:r w:rsidR="005139B6">
        <w:t xml:space="preserve">. </w:t>
      </w:r>
      <w:r w:rsidR="00766F92">
        <w:t xml:space="preserve">Water businesses were audited on the </w:t>
      </w:r>
      <w:r w:rsidR="00772B34">
        <w:t xml:space="preserve">family violence provisions in 2018 and 2022. </w:t>
      </w:r>
      <w:r>
        <w:rPr>
          <w:lang w:eastAsia="en-AU"/>
        </w:rPr>
        <w:t xml:space="preserve">In 2018 </w:t>
      </w:r>
      <w:r w:rsidR="0079659B">
        <w:rPr>
          <w:lang w:eastAsia="en-AU"/>
        </w:rPr>
        <w:t xml:space="preserve">the </w:t>
      </w:r>
      <w:r w:rsidR="00BA4A21">
        <w:rPr>
          <w:lang w:eastAsia="en-AU"/>
        </w:rPr>
        <w:t xml:space="preserve">audits </w:t>
      </w:r>
      <w:r w:rsidR="00961395">
        <w:rPr>
          <w:lang w:eastAsia="en-AU"/>
        </w:rPr>
        <w:t xml:space="preserve">included </w:t>
      </w:r>
      <w:r w:rsidR="00BA4A21">
        <w:rPr>
          <w:lang w:eastAsia="en-AU"/>
        </w:rPr>
        <w:t xml:space="preserve">implementation of family violence provisions for urban and rural businesses, </w:t>
      </w:r>
      <w:r>
        <w:rPr>
          <w:lang w:eastAsia="en-AU"/>
        </w:rPr>
        <w:t xml:space="preserve">and </w:t>
      </w:r>
      <w:r w:rsidR="003B544B">
        <w:rPr>
          <w:lang w:eastAsia="en-AU"/>
        </w:rPr>
        <w:t xml:space="preserve">in </w:t>
      </w:r>
      <w:r>
        <w:rPr>
          <w:lang w:eastAsia="en-AU"/>
        </w:rPr>
        <w:t xml:space="preserve">2022 </w:t>
      </w:r>
      <w:r w:rsidR="003A2BA5">
        <w:rPr>
          <w:lang w:eastAsia="en-AU"/>
        </w:rPr>
        <w:t xml:space="preserve">the </w:t>
      </w:r>
      <w:r w:rsidR="00655D3D">
        <w:rPr>
          <w:lang w:eastAsia="en-AU"/>
        </w:rPr>
        <w:t xml:space="preserve">audits </w:t>
      </w:r>
      <w:r w:rsidR="00961395">
        <w:rPr>
          <w:lang w:eastAsia="en-AU"/>
        </w:rPr>
        <w:t xml:space="preserve">included </w:t>
      </w:r>
      <w:r w:rsidR="00A00E99">
        <w:rPr>
          <w:lang w:eastAsia="en-AU"/>
        </w:rPr>
        <w:t>f</w:t>
      </w:r>
      <w:r w:rsidR="00164692">
        <w:rPr>
          <w:lang w:eastAsia="en-AU"/>
        </w:rPr>
        <w:t xml:space="preserve">amily violence </w:t>
      </w:r>
      <w:r w:rsidR="00256F9A">
        <w:rPr>
          <w:lang w:eastAsia="en-AU"/>
        </w:rPr>
        <w:t xml:space="preserve">provisions </w:t>
      </w:r>
      <w:r w:rsidR="0048177C">
        <w:rPr>
          <w:lang w:eastAsia="en-AU"/>
        </w:rPr>
        <w:t xml:space="preserve">for </w:t>
      </w:r>
      <w:r w:rsidR="00256F9A">
        <w:rPr>
          <w:lang w:eastAsia="en-AU"/>
        </w:rPr>
        <w:t>urban water businesses</w:t>
      </w:r>
      <w:r>
        <w:rPr>
          <w:lang w:eastAsia="en-AU"/>
        </w:rPr>
        <w:t xml:space="preserve">. </w:t>
      </w:r>
    </w:p>
    <w:p w14:paraId="302F4A21" w14:textId="586CE255" w:rsidR="00E6548B" w:rsidRPr="00461E80" w:rsidRDefault="00E6548B" w:rsidP="00E6548B">
      <w:pPr>
        <w:pStyle w:val="Heading3"/>
        <w:rPr>
          <w:lang w:eastAsia="en-AU"/>
        </w:rPr>
      </w:pPr>
      <w:r>
        <w:rPr>
          <w:lang w:eastAsia="en-AU"/>
        </w:rPr>
        <w:lastRenderedPageBreak/>
        <w:t>Family violence is a</w:t>
      </w:r>
      <w:r w:rsidRPr="00461E80">
        <w:rPr>
          <w:lang w:eastAsia="en-AU"/>
        </w:rPr>
        <w:t xml:space="preserve"> </w:t>
      </w:r>
      <w:r>
        <w:rPr>
          <w:lang w:eastAsia="en-AU"/>
        </w:rPr>
        <w:t xml:space="preserve">priority for the </w:t>
      </w:r>
      <w:proofErr w:type="gramStart"/>
      <w:r>
        <w:rPr>
          <w:lang w:eastAsia="en-AU"/>
        </w:rPr>
        <w:t>commission</w:t>
      </w:r>
      <w:proofErr w:type="gramEnd"/>
    </w:p>
    <w:p w14:paraId="62C70964" w14:textId="1B49DA0E" w:rsidR="00485CEC" w:rsidRDefault="00816717" w:rsidP="001F6C13">
      <w:pPr>
        <w:rPr>
          <w:lang w:eastAsia="en-AU"/>
        </w:rPr>
      </w:pPr>
      <w:r>
        <w:rPr>
          <w:lang w:eastAsia="en-AU"/>
        </w:rPr>
        <w:t xml:space="preserve">We consider </w:t>
      </w:r>
      <w:r w:rsidR="006E4C11">
        <w:rPr>
          <w:lang w:eastAsia="en-AU"/>
        </w:rPr>
        <w:t xml:space="preserve">the family violence obligations to be amongst the most critical we administer across the water and energy sectors. </w:t>
      </w:r>
      <w:r w:rsidR="00E6548B">
        <w:rPr>
          <w:lang w:eastAsia="en-AU"/>
        </w:rPr>
        <w:t xml:space="preserve">Protecting customers experiencing vulnerability, especially those affected by family violence is an enduring </w:t>
      </w:r>
      <w:r w:rsidR="00BA6561">
        <w:rPr>
          <w:lang w:eastAsia="en-AU"/>
        </w:rPr>
        <w:t xml:space="preserve">priority </w:t>
      </w:r>
      <w:r w:rsidR="0054284A">
        <w:rPr>
          <w:lang w:eastAsia="en-AU"/>
        </w:rPr>
        <w:t>for the commission</w:t>
      </w:r>
      <w:r w:rsidR="00E6548B">
        <w:rPr>
          <w:lang w:eastAsia="en-AU"/>
        </w:rPr>
        <w:t xml:space="preserve">. Our compliance </w:t>
      </w:r>
      <w:r w:rsidR="007A59BF">
        <w:rPr>
          <w:lang w:eastAsia="en-AU"/>
        </w:rPr>
        <w:t xml:space="preserve">and enforcement </w:t>
      </w:r>
      <w:r w:rsidR="00E6548B">
        <w:rPr>
          <w:lang w:eastAsia="en-AU"/>
        </w:rPr>
        <w:t xml:space="preserve">activities are shaped by our </w:t>
      </w:r>
      <w:hyperlink r:id="rId50" w:history="1">
        <w:r w:rsidR="00E6548B" w:rsidRPr="00BD60E9">
          <w:rPr>
            <w:rStyle w:val="Hyperlink"/>
            <w:lang w:eastAsia="en-AU"/>
          </w:rPr>
          <w:t>Compliance and Enforcement Policy</w:t>
        </w:r>
      </w:hyperlink>
      <w:r w:rsidR="00E6548B">
        <w:rPr>
          <w:lang w:eastAsia="en-AU"/>
        </w:rPr>
        <w:t xml:space="preserve">. </w:t>
      </w:r>
      <w:r w:rsidR="008F0E21" w:rsidRPr="00215AAF">
        <w:rPr>
          <w:lang w:eastAsia="en-AU"/>
        </w:rPr>
        <w:t>An investigation by the commission into a water business’ compliance with the water industry standards concluded in Ju</w:t>
      </w:r>
      <w:r w:rsidR="009D3EBF">
        <w:rPr>
          <w:lang w:eastAsia="en-AU"/>
        </w:rPr>
        <w:t>ne</w:t>
      </w:r>
      <w:r w:rsidR="008F0E21" w:rsidRPr="00215AAF">
        <w:rPr>
          <w:lang w:eastAsia="en-AU"/>
        </w:rPr>
        <w:t xml:space="preserve"> 2023.</w:t>
      </w:r>
      <w:r w:rsidR="00C16574">
        <w:rPr>
          <w:lang w:eastAsia="en-AU"/>
        </w:rPr>
        <w:t xml:space="preserve"> </w:t>
      </w:r>
    </w:p>
    <w:p w14:paraId="0896FA8E" w14:textId="57511A01" w:rsidR="00E6548B" w:rsidRPr="004056D4" w:rsidRDefault="00C16574" w:rsidP="00D5468A">
      <w:pPr>
        <w:pStyle w:val="Pull-out"/>
        <w:rPr>
          <w:lang w:eastAsia="en-AU"/>
        </w:rPr>
      </w:pPr>
      <w:r>
        <w:rPr>
          <w:lang w:eastAsia="en-AU"/>
        </w:rPr>
        <w:t>In</w:t>
      </w:r>
      <w:r w:rsidR="00FC4966">
        <w:rPr>
          <w:lang w:eastAsia="en-AU"/>
        </w:rPr>
        <w:t xml:space="preserve"> June 2023</w:t>
      </w:r>
      <w:r w:rsidR="00820938">
        <w:rPr>
          <w:lang w:eastAsia="en-AU"/>
        </w:rPr>
        <w:t>,</w:t>
      </w:r>
      <w:r w:rsidR="00FC4966">
        <w:rPr>
          <w:lang w:eastAsia="en-AU"/>
        </w:rPr>
        <w:t xml:space="preserve"> the commission accepted a court enforceable undertaking from </w:t>
      </w:r>
      <w:proofErr w:type="gramStart"/>
      <w:r w:rsidR="00FC4966">
        <w:rPr>
          <w:lang w:eastAsia="en-AU"/>
        </w:rPr>
        <w:t>South East</w:t>
      </w:r>
      <w:proofErr w:type="gramEnd"/>
      <w:r w:rsidR="00FC4966">
        <w:rPr>
          <w:lang w:eastAsia="en-AU"/>
        </w:rPr>
        <w:t xml:space="preserve"> Water</w:t>
      </w:r>
      <w:r w:rsidR="00512146">
        <w:rPr>
          <w:lang w:eastAsia="en-AU"/>
        </w:rPr>
        <w:t xml:space="preserve"> </w:t>
      </w:r>
      <w:r w:rsidR="00FC4966">
        <w:rPr>
          <w:lang w:eastAsia="en-AU"/>
        </w:rPr>
        <w:t>over allegations</w:t>
      </w:r>
      <w:r w:rsidR="004F19CF" w:rsidRPr="004F19CF">
        <w:t xml:space="preserve"> </w:t>
      </w:r>
      <w:r w:rsidR="004F19CF" w:rsidRPr="004F19CF">
        <w:rPr>
          <w:lang w:eastAsia="en-AU"/>
        </w:rPr>
        <w:t>it failed to uphold critical protections in place to support customers affected by family violence.</w:t>
      </w:r>
      <w:r w:rsidR="00FC4966">
        <w:rPr>
          <w:lang w:eastAsia="en-AU"/>
        </w:rPr>
        <w:t xml:space="preserve"> </w:t>
      </w:r>
      <w:r w:rsidR="00E6548B">
        <w:rPr>
          <w:lang w:eastAsia="en-AU"/>
        </w:rPr>
        <w:t xml:space="preserve">Initiated by </w:t>
      </w:r>
      <w:r w:rsidR="00820938">
        <w:rPr>
          <w:lang w:eastAsia="en-AU"/>
        </w:rPr>
        <w:t xml:space="preserve">a referral from the </w:t>
      </w:r>
      <w:r w:rsidR="000E0552">
        <w:rPr>
          <w:lang w:eastAsia="en-AU"/>
        </w:rPr>
        <w:t>Energy and Water Ombudsman</w:t>
      </w:r>
      <w:r w:rsidR="00820938">
        <w:rPr>
          <w:lang w:eastAsia="en-AU"/>
        </w:rPr>
        <w:t xml:space="preserve">, </w:t>
      </w:r>
      <w:r w:rsidR="00E6548B">
        <w:rPr>
          <w:lang w:eastAsia="en-AU"/>
        </w:rPr>
        <w:t xml:space="preserve">the investigation substantiated non-compliance with numerous </w:t>
      </w:r>
      <w:r w:rsidR="00EA642D">
        <w:rPr>
          <w:lang w:eastAsia="en-AU"/>
        </w:rPr>
        <w:t xml:space="preserve">clauses </w:t>
      </w:r>
      <w:r w:rsidR="00E6548B">
        <w:rPr>
          <w:lang w:eastAsia="en-AU"/>
        </w:rPr>
        <w:t xml:space="preserve">of the Water Industry Standards, including </w:t>
      </w:r>
      <w:r w:rsidR="00EA642D">
        <w:rPr>
          <w:lang w:eastAsia="en-AU"/>
        </w:rPr>
        <w:t xml:space="preserve">clause </w:t>
      </w:r>
      <w:r w:rsidR="00E6548B">
        <w:rPr>
          <w:lang w:eastAsia="en-AU"/>
        </w:rPr>
        <w:t>1</w:t>
      </w:r>
      <w:r w:rsidR="003A5F0D">
        <w:rPr>
          <w:lang w:eastAsia="en-AU"/>
        </w:rPr>
        <w:t>1</w:t>
      </w:r>
      <w:r w:rsidR="00E6548B">
        <w:rPr>
          <w:lang w:eastAsia="en-AU"/>
        </w:rPr>
        <w:t xml:space="preserve"> on family violence. More information on this case can be found </w:t>
      </w:r>
      <w:hyperlink r:id="rId51" w:history="1">
        <w:r w:rsidR="00E6548B" w:rsidRPr="00F11A03">
          <w:rPr>
            <w:rStyle w:val="Hyperlink"/>
            <w:lang w:eastAsia="en-AU"/>
          </w:rPr>
          <w:t>on our website</w:t>
        </w:r>
      </w:hyperlink>
      <w:r w:rsidR="00E6548B" w:rsidRPr="00F11A03">
        <w:rPr>
          <w:lang w:eastAsia="en-AU"/>
        </w:rPr>
        <w:t>.</w:t>
      </w:r>
    </w:p>
    <w:p w14:paraId="64C8833A" w14:textId="77777777" w:rsidR="00C42A16" w:rsidRDefault="00C42A16" w:rsidP="00C42A16">
      <w:pPr>
        <w:pStyle w:val="Heading2"/>
      </w:pPr>
      <w:bookmarkStart w:id="43" w:name="_Toc139022901"/>
      <w:r>
        <w:t xml:space="preserve">External drivers influencing family violence </w:t>
      </w:r>
      <w:proofErr w:type="gramStart"/>
      <w:r>
        <w:t>responses</w:t>
      </w:r>
      <w:bookmarkEnd w:id="43"/>
      <w:proofErr w:type="gramEnd"/>
      <w:r>
        <w:t xml:space="preserve"> </w:t>
      </w:r>
    </w:p>
    <w:p w14:paraId="7B5F2C52" w14:textId="1D41F4A4" w:rsidR="00C42A16" w:rsidRPr="00E77FA3" w:rsidRDefault="00C42A16" w:rsidP="00C42A16">
      <w:r>
        <w:t xml:space="preserve">There are some recent and significant external factors that are shaping broader community understanding and response to family violence. </w:t>
      </w:r>
    </w:p>
    <w:p w14:paraId="0D344758" w14:textId="11769CF1" w:rsidR="00C42A16" w:rsidRDefault="00C42A16" w:rsidP="00661823">
      <w:pPr>
        <w:pStyle w:val="ListBullet"/>
        <w:numPr>
          <w:ilvl w:val="0"/>
          <w:numId w:val="15"/>
        </w:numPr>
        <w:rPr>
          <w:rStyle w:val="Hyperlink"/>
          <w:color w:val="auto"/>
          <w:u w:val="none"/>
        </w:rPr>
      </w:pPr>
      <w:r w:rsidRPr="00E77FA3">
        <w:rPr>
          <w:rStyle w:val="Hyperlink"/>
          <w:color w:val="auto"/>
          <w:u w:val="none"/>
        </w:rPr>
        <w:t>From early 2020</w:t>
      </w:r>
      <w:r w:rsidR="00DC6C90">
        <w:rPr>
          <w:rStyle w:val="Hyperlink"/>
          <w:color w:val="auto"/>
          <w:u w:val="none"/>
        </w:rPr>
        <w:t>,</w:t>
      </w:r>
      <w:r w:rsidRPr="00E77FA3">
        <w:rPr>
          <w:rStyle w:val="Hyperlink"/>
          <w:color w:val="auto"/>
          <w:u w:val="none"/>
        </w:rPr>
        <w:t xml:space="preserve"> the coronavirus pandemic reframed consumer vulnerability and many businesses adapted their approach to debt to provide improved support for customers affected by the pandemic. </w:t>
      </w:r>
    </w:p>
    <w:p w14:paraId="29A1B0B2" w14:textId="1D0CA7C8" w:rsidR="00C42A16" w:rsidRDefault="00C42A16" w:rsidP="00661823">
      <w:pPr>
        <w:pStyle w:val="ListBullet"/>
        <w:numPr>
          <w:ilvl w:val="0"/>
          <w:numId w:val="15"/>
        </w:numPr>
        <w:rPr>
          <w:rStyle w:val="Hyperlink"/>
          <w:color w:val="auto"/>
          <w:u w:val="none"/>
        </w:rPr>
      </w:pPr>
      <w:r w:rsidRPr="00E77FA3">
        <w:rPr>
          <w:rStyle w:val="Hyperlink"/>
          <w:color w:val="auto"/>
          <w:u w:val="none"/>
        </w:rPr>
        <w:t xml:space="preserve">Also in 2020, </w:t>
      </w:r>
      <w:r>
        <w:rPr>
          <w:rStyle w:val="Hyperlink"/>
          <w:color w:val="auto"/>
          <w:u w:val="none"/>
        </w:rPr>
        <w:t xml:space="preserve">the </w:t>
      </w:r>
      <w:r w:rsidRPr="00E77FA3">
        <w:rPr>
          <w:rStyle w:val="Hyperlink"/>
          <w:color w:val="auto"/>
          <w:u w:val="none"/>
        </w:rPr>
        <w:t xml:space="preserve">Victorian </w:t>
      </w:r>
      <w:r w:rsidRPr="0060044A">
        <w:rPr>
          <w:rStyle w:val="Hyperlink"/>
          <w:i/>
          <w:iCs/>
          <w:color w:val="auto"/>
          <w:u w:val="none"/>
        </w:rPr>
        <w:t>Gender Equality Act 2020</w:t>
      </w:r>
      <w:r w:rsidRPr="00E77FA3">
        <w:rPr>
          <w:rStyle w:val="Hyperlink"/>
          <w:color w:val="auto"/>
          <w:u w:val="none"/>
        </w:rPr>
        <w:t xml:space="preserve"> was enacted</w:t>
      </w:r>
      <w:r>
        <w:rPr>
          <w:rStyle w:val="Hyperlink"/>
          <w:color w:val="auto"/>
          <w:u w:val="none"/>
        </w:rPr>
        <w:t>.</w:t>
      </w:r>
      <w:r w:rsidRPr="00E77FA3">
        <w:rPr>
          <w:rStyle w:val="Hyperlink"/>
          <w:color w:val="auto"/>
          <w:u w:val="none"/>
        </w:rPr>
        <w:t xml:space="preserve"> </w:t>
      </w:r>
      <w:r>
        <w:rPr>
          <w:rStyle w:val="Hyperlink"/>
          <w:color w:val="auto"/>
          <w:u w:val="none"/>
        </w:rPr>
        <w:t xml:space="preserve">Aimed at promoting gender equality, the </w:t>
      </w:r>
      <w:r w:rsidR="00D864B6">
        <w:rPr>
          <w:rStyle w:val="Hyperlink"/>
          <w:color w:val="auto"/>
          <w:u w:val="none"/>
        </w:rPr>
        <w:t xml:space="preserve">Act </w:t>
      </w:r>
      <w:r>
        <w:rPr>
          <w:rStyle w:val="Hyperlink"/>
          <w:color w:val="auto"/>
          <w:u w:val="none"/>
        </w:rPr>
        <w:t xml:space="preserve">creates </w:t>
      </w:r>
      <w:r w:rsidRPr="00E77FA3">
        <w:rPr>
          <w:rStyle w:val="Hyperlink"/>
          <w:color w:val="auto"/>
          <w:u w:val="none"/>
        </w:rPr>
        <w:t xml:space="preserve">obligations on the public sector entities, including water businesses, </w:t>
      </w:r>
      <w:r w:rsidR="00DF361F">
        <w:rPr>
          <w:rStyle w:val="Hyperlink"/>
          <w:color w:val="auto"/>
          <w:u w:val="none"/>
        </w:rPr>
        <w:t xml:space="preserve">relating to </w:t>
      </w:r>
      <w:r w:rsidRPr="00E77FA3">
        <w:rPr>
          <w:rStyle w:val="Hyperlink"/>
          <w:color w:val="auto"/>
          <w:u w:val="none"/>
        </w:rPr>
        <w:t>gender equality. Gender inequality is one of the drivers of family violence.</w:t>
      </w:r>
    </w:p>
    <w:p w14:paraId="3B045935" w14:textId="77777777" w:rsidR="00C42A16" w:rsidRPr="001561D0" w:rsidRDefault="00C42A16" w:rsidP="00661823">
      <w:pPr>
        <w:pStyle w:val="ListBullet"/>
        <w:numPr>
          <w:ilvl w:val="0"/>
          <w:numId w:val="15"/>
        </w:numPr>
        <w:rPr>
          <w:rStyle w:val="Hyperlink"/>
          <w:color w:val="auto"/>
          <w:u w:val="none"/>
        </w:rPr>
      </w:pPr>
      <w:r>
        <w:rPr>
          <w:rStyle w:val="Hyperlink"/>
          <w:color w:val="auto"/>
          <w:u w:val="none"/>
        </w:rPr>
        <w:t xml:space="preserve">There is a renewed national focus on domestic and family violence, with the release of the </w:t>
      </w:r>
      <w:hyperlink r:id="rId52" w:history="1">
        <w:r w:rsidRPr="00564357">
          <w:rPr>
            <w:rStyle w:val="Hyperlink"/>
          </w:rPr>
          <w:t>National Plan to end Violence against Women and Children 2022-2032</w:t>
        </w:r>
      </w:hyperlink>
      <w:r>
        <w:rPr>
          <w:rStyle w:val="Hyperlink"/>
        </w:rPr>
        <w:t xml:space="preserve"> </w:t>
      </w:r>
      <w:r w:rsidRPr="00E77FA3">
        <w:t>in October 2022</w:t>
      </w:r>
      <w:r>
        <w:t xml:space="preserve"> and the establishment of the national </w:t>
      </w:r>
      <w:hyperlink r:id="rId53" w:history="1">
        <w:r w:rsidRPr="00DA3FA8">
          <w:rPr>
            <w:rStyle w:val="Hyperlink"/>
          </w:rPr>
          <w:t xml:space="preserve">Domestic, Family and Sexual </w:t>
        </w:r>
        <w:r>
          <w:rPr>
            <w:rStyle w:val="Hyperlink"/>
          </w:rPr>
          <w:t>V</w:t>
        </w:r>
        <w:r w:rsidRPr="00DA3FA8">
          <w:rPr>
            <w:rStyle w:val="Hyperlink"/>
          </w:rPr>
          <w:t>iolence Commission</w:t>
        </w:r>
      </w:hyperlink>
      <w:r>
        <w:rPr>
          <w:rStyle w:val="Hyperlink"/>
        </w:rPr>
        <w:t>.</w:t>
      </w:r>
    </w:p>
    <w:p w14:paraId="30DF171A" w14:textId="66D0F572" w:rsidR="00C42A16" w:rsidRPr="001561D0" w:rsidRDefault="00C42A16" w:rsidP="00661823">
      <w:pPr>
        <w:pStyle w:val="ListBullet"/>
        <w:numPr>
          <w:ilvl w:val="0"/>
          <w:numId w:val="15"/>
        </w:numPr>
        <w:rPr>
          <w:rStyle w:val="Hyperlink"/>
          <w:color w:val="auto"/>
          <w:u w:val="none"/>
        </w:rPr>
      </w:pPr>
      <w:r>
        <w:rPr>
          <w:rStyle w:val="Hyperlink"/>
          <w:color w:val="auto"/>
          <w:u w:val="none"/>
        </w:rPr>
        <w:t xml:space="preserve">Under the </w:t>
      </w:r>
      <w:hyperlink r:id="rId54" w:history="1">
        <w:r w:rsidRPr="00E816BE">
          <w:rPr>
            <w:rStyle w:val="Hyperlink"/>
          </w:rPr>
          <w:t>National Employment Standards</w:t>
        </w:r>
      </w:hyperlink>
      <w:r>
        <w:rPr>
          <w:rStyle w:val="Hyperlink"/>
          <w:color w:val="auto"/>
          <w:u w:val="none"/>
        </w:rPr>
        <w:t>, from 2023</w:t>
      </w:r>
      <w:r>
        <w:rPr>
          <w:rStyle w:val="FootnoteReference"/>
        </w:rPr>
        <w:footnoteReference w:id="8"/>
      </w:r>
      <w:r>
        <w:rPr>
          <w:rStyle w:val="Hyperlink"/>
          <w:color w:val="auto"/>
          <w:u w:val="none"/>
        </w:rPr>
        <w:t xml:space="preserve"> all employees are entitled to </w:t>
      </w:r>
      <w:r w:rsidR="00A212C2">
        <w:rPr>
          <w:rStyle w:val="Hyperlink"/>
          <w:color w:val="auto"/>
          <w:u w:val="none"/>
        </w:rPr>
        <w:t xml:space="preserve">paid </w:t>
      </w:r>
      <w:r>
        <w:rPr>
          <w:rStyle w:val="Hyperlink"/>
          <w:color w:val="auto"/>
          <w:u w:val="none"/>
        </w:rPr>
        <w:t xml:space="preserve">family and domestic violence leave each year. This includes full-time, </w:t>
      </w:r>
      <w:proofErr w:type="gramStart"/>
      <w:r>
        <w:rPr>
          <w:rStyle w:val="Hyperlink"/>
          <w:color w:val="auto"/>
          <w:u w:val="none"/>
        </w:rPr>
        <w:t>part-time</w:t>
      </w:r>
      <w:proofErr w:type="gramEnd"/>
      <w:r>
        <w:rPr>
          <w:rStyle w:val="Hyperlink"/>
          <w:color w:val="auto"/>
          <w:u w:val="none"/>
        </w:rPr>
        <w:t xml:space="preserve"> and casual employees.</w:t>
      </w:r>
    </w:p>
    <w:p w14:paraId="416F5583" w14:textId="7892C7C1" w:rsidR="00D864B6" w:rsidRDefault="00D864B6" w:rsidP="00D864B6">
      <w:r>
        <w:lastRenderedPageBreak/>
        <w:t xml:space="preserve">These present both a learning opportunity for the water sector and opportunity to align the sector response </w:t>
      </w:r>
      <w:r w:rsidR="00DC6C90">
        <w:t xml:space="preserve">with the </w:t>
      </w:r>
      <w:r>
        <w:t>broader community response to family violence.</w:t>
      </w:r>
    </w:p>
    <w:p w14:paraId="09E5A2BD" w14:textId="6675D424" w:rsidR="00047AE3" w:rsidRDefault="00960DA9" w:rsidP="00D864B6">
      <w:pPr>
        <w:pStyle w:val="Heading2"/>
      </w:pPr>
      <w:bookmarkStart w:id="44" w:name="_Toc139022902"/>
      <w:r>
        <w:t>Our r</w:t>
      </w:r>
      <w:r w:rsidR="008062EE">
        <w:t xml:space="preserve">eview </w:t>
      </w:r>
      <w:proofErr w:type="gramStart"/>
      <w:r w:rsidR="008062EE">
        <w:t>approach</w:t>
      </w:r>
      <w:bookmarkEnd w:id="44"/>
      <w:proofErr w:type="gramEnd"/>
      <w:r w:rsidR="008062EE">
        <w:t xml:space="preserve"> </w:t>
      </w:r>
    </w:p>
    <w:p w14:paraId="7751CD57" w14:textId="4B822781" w:rsidR="00D160D9" w:rsidRDefault="00960DA9" w:rsidP="00CD6ACD">
      <w:r>
        <w:t>Th</w:t>
      </w:r>
      <w:r w:rsidR="001A1581">
        <w:t>e</w:t>
      </w:r>
      <w:r>
        <w:t xml:space="preserve"> review builds on the consultative approach we’ve taken with all our family violence work. We engaged early to help shape our review approach and have ensured </w:t>
      </w:r>
      <w:bookmarkStart w:id="45" w:name="_Toc136794371"/>
      <w:r w:rsidR="00AE1CA3">
        <w:t>the voices of people with lived experience of family violence inform</w:t>
      </w:r>
      <w:r w:rsidR="009C01D1">
        <w:t>ed</w:t>
      </w:r>
      <w:r w:rsidR="00AE1CA3">
        <w:t xml:space="preserve"> the </w:t>
      </w:r>
      <w:r w:rsidR="00CD6ACD">
        <w:t>review. W</w:t>
      </w:r>
      <w:r w:rsidR="00D160D9">
        <w:t xml:space="preserve">e consulted </w:t>
      </w:r>
      <w:r w:rsidR="00CD6ACD">
        <w:t xml:space="preserve">widely using a variety of methods to </w:t>
      </w:r>
      <w:r w:rsidR="0094500C">
        <w:t xml:space="preserve">develop </w:t>
      </w:r>
      <w:r w:rsidR="00D160D9">
        <w:t xml:space="preserve">a broad understanding of </w:t>
      </w:r>
      <w:r w:rsidR="0094500C">
        <w:t xml:space="preserve">how </w:t>
      </w:r>
      <w:r w:rsidR="00D160D9">
        <w:t>the family violence provisions</w:t>
      </w:r>
      <w:r w:rsidR="0094500C">
        <w:t xml:space="preserve"> are being implemented</w:t>
      </w:r>
      <w:r w:rsidR="00D160D9">
        <w:t>.</w:t>
      </w:r>
    </w:p>
    <w:p w14:paraId="3C2887DE" w14:textId="7DBB3CF5" w:rsidR="004C0689" w:rsidRDefault="00517DCF" w:rsidP="00BB36A3">
      <w:pPr>
        <w:pStyle w:val="Heading3"/>
      </w:pPr>
      <w:r>
        <w:t>P</w:t>
      </w:r>
      <w:r w:rsidR="004C0689">
        <w:t>urpose</w:t>
      </w:r>
      <w:bookmarkEnd w:id="45"/>
      <w:r w:rsidR="004C0689">
        <w:t xml:space="preserve"> </w:t>
      </w:r>
      <w:r>
        <w:t>of our review</w:t>
      </w:r>
    </w:p>
    <w:p w14:paraId="7D8678CA" w14:textId="2A66055E" w:rsidR="00977AE1" w:rsidRDefault="00B641F9" w:rsidP="00977AE1">
      <w:pPr>
        <w:tabs>
          <w:tab w:val="left" w:pos="8640"/>
        </w:tabs>
      </w:pPr>
      <w:r>
        <w:t xml:space="preserve">The purpose of this review </w:t>
      </w:r>
      <w:r w:rsidRPr="00926CFE">
        <w:t>was to</w:t>
      </w:r>
      <w:r>
        <w:t xml:space="preserve"> understand how the family violence provisions in the </w:t>
      </w:r>
      <w:r w:rsidR="00CE0A01">
        <w:t>Water Industry Standards</w:t>
      </w:r>
      <w:r w:rsidR="002929E8">
        <w:t xml:space="preserve"> are being implemented</w:t>
      </w:r>
      <w:r>
        <w:t xml:space="preserve">, and </w:t>
      </w:r>
      <w:r w:rsidR="004626A2">
        <w:t>what this means for customers</w:t>
      </w:r>
      <w:r w:rsidR="00067913">
        <w:t xml:space="preserve"> who are affected by family violence</w:t>
      </w:r>
      <w:r w:rsidR="00CC4E66">
        <w:t>.</w:t>
      </w:r>
      <w:r w:rsidR="00CC4E66">
        <w:rPr>
          <w:lang w:eastAsia="en-AU"/>
        </w:rPr>
        <w:t xml:space="preserve"> </w:t>
      </w:r>
      <w:r w:rsidR="00977AE1">
        <w:rPr>
          <w:lang w:eastAsia="en-AU"/>
        </w:rPr>
        <w:t>The review sought to understand:</w:t>
      </w:r>
    </w:p>
    <w:p w14:paraId="2AD4D7AB" w14:textId="77777777" w:rsidR="00977AE1" w:rsidRDefault="00977AE1" w:rsidP="00977AE1">
      <w:pPr>
        <w:pStyle w:val="TableBullet"/>
      </w:pPr>
      <w:r>
        <w:t xml:space="preserve">how </w:t>
      </w:r>
      <w:r w:rsidRPr="00847910">
        <w:t xml:space="preserve">the </w:t>
      </w:r>
      <w:r>
        <w:t>family violence</w:t>
      </w:r>
      <w:r w:rsidRPr="00847910">
        <w:t xml:space="preserve"> provisions </w:t>
      </w:r>
      <w:r>
        <w:t xml:space="preserve">are </w:t>
      </w:r>
      <w:r w:rsidRPr="00847910">
        <w:t>being implemented</w:t>
      </w:r>
    </w:p>
    <w:p w14:paraId="42627F62" w14:textId="77777777" w:rsidR="00977AE1" w:rsidRDefault="00977AE1" w:rsidP="00977AE1">
      <w:pPr>
        <w:pStyle w:val="TableBullet"/>
      </w:pPr>
      <w:r>
        <w:t xml:space="preserve">whether the </w:t>
      </w:r>
      <w:r w:rsidRPr="00847910">
        <w:t xml:space="preserve">provisions </w:t>
      </w:r>
      <w:r>
        <w:t xml:space="preserve">are </w:t>
      </w:r>
      <w:r w:rsidRPr="00847910">
        <w:t xml:space="preserve">minimising the risk of harm </w:t>
      </w:r>
      <w:r>
        <w:t xml:space="preserve">to </w:t>
      </w:r>
      <w:r w:rsidRPr="00847910">
        <w:t>customers</w:t>
      </w:r>
    </w:p>
    <w:p w14:paraId="57BD9849" w14:textId="32527F56" w:rsidR="00977AE1" w:rsidRPr="00847910" w:rsidRDefault="00977AE1" w:rsidP="00977AE1">
      <w:pPr>
        <w:pStyle w:val="TableBullet"/>
      </w:pPr>
      <w:r>
        <w:t xml:space="preserve">whether the provisions remain appropriate </w:t>
      </w:r>
      <w:r w:rsidRPr="00847910">
        <w:t>and enable better practice responses by water businesses</w:t>
      </w:r>
      <w:r>
        <w:t>.</w:t>
      </w:r>
    </w:p>
    <w:p w14:paraId="47619A26" w14:textId="405C8E43" w:rsidR="003B1091" w:rsidRDefault="003B1091" w:rsidP="00BB36A3">
      <w:pPr>
        <w:pStyle w:val="Heading3"/>
      </w:pPr>
      <w:bookmarkStart w:id="46" w:name="_Toc136794372"/>
      <w:bookmarkStart w:id="47" w:name="_Toc132967404"/>
      <w:r>
        <w:t>Review timing</w:t>
      </w:r>
      <w:bookmarkEnd w:id="46"/>
    </w:p>
    <w:p w14:paraId="20CE8B6C" w14:textId="3AAD8A98" w:rsidR="0067190A" w:rsidRPr="000C05D1" w:rsidRDefault="0067190A" w:rsidP="00BB36A3">
      <w:r w:rsidRPr="000C05D1">
        <w:t xml:space="preserve">This review was </w:t>
      </w:r>
      <w:r w:rsidR="00E86E01" w:rsidRPr="000C05D1">
        <w:t xml:space="preserve">initiated to assess the implementation of the </w:t>
      </w:r>
      <w:r w:rsidR="00DB548E">
        <w:t xml:space="preserve">family violence </w:t>
      </w:r>
      <w:r w:rsidR="00E86E01" w:rsidRPr="000C05D1">
        <w:t xml:space="preserve">provisions five years after they </w:t>
      </w:r>
      <w:r w:rsidR="00EC7CA4" w:rsidRPr="000C05D1">
        <w:t>took effect</w:t>
      </w:r>
      <w:r w:rsidR="00DB548E">
        <w:t xml:space="preserve"> on 1 July 2017</w:t>
      </w:r>
      <w:r w:rsidR="00EC7CA4" w:rsidRPr="000C05D1">
        <w:t>.</w:t>
      </w:r>
      <w:r w:rsidR="004C26FC">
        <w:t xml:space="preserve"> </w:t>
      </w:r>
      <w:r w:rsidR="00CC114C">
        <w:t xml:space="preserve">We </w:t>
      </w:r>
      <w:r w:rsidR="004C26FC">
        <w:t xml:space="preserve">committed to </w:t>
      </w:r>
      <w:r w:rsidR="00DD7761">
        <w:t xml:space="preserve">this review as one of the actions in </w:t>
      </w:r>
      <w:r w:rsidR="004C26FC">
        <w:t>our</w:t>
      </w:r>
      <w:r w:rsidR="00CC114C">
        <w:t xml:space="preserve"> </w:t>
      </w:r>
      <w:r w:rsidR="00CC114C" w:rsidRPr="00200206">
        <w:rPr>
          <w:i/>
          <w:iCs/>
        </w:rPr>
        <w:t>Getting to fair</w:t>
      </w:r>
      <w:r w:rsidR="00CC114C">
        <w:t xml:space="preserve"> strategy.</w:t>
      </w:r>
    </w:p>
    <w:bookmarkEnd w:id="47"/>
    <w:p w14:paraId="51B7F03B" w14:textId="5B971CF5" w:rsidR="005A35E0" w:rsidRDefault="00961576" w:rsidP="00BB36A3">
      <w:pPr>
        <w:pStyle w:val="Heading3"/>
      </w:pPr>
      <w:r>
        <w:t xml:space="preserve">Consultation approach </w:t>
      </w:r>
    </w:p>
    <w:p w14:paraId="5A7A74DF" w14:textId="3FCAD151" w:rsidR="00791984" w:rsidRDefault="00CE0A01" w:rsidP="00BB36A3">
      <w:r>
        <w:t>T</w:t>
      </w:r>
      <w:r w:rsidR="005A35E0">
        <w:t>he voices of people with lived experience of family violence guided and informed this work. We drew on guid</w:t>
      </w:r>
      <w:r w:rsidR="002548AC">
        <w:t>ing materials</w:t>
      </w:r>
      <w:r w:rsidR="005A35E0">
        <w:t xml:space="preserve"> </w:t>
      </w:r>
      <w:r w:rsidR="000917D9">
        <w:t>developed for us</w:t>
      </w:r>
      <w:r w:rsidR="005A35E0">
        <w:t xml:space="preserve"> by Safe </w:t>
      </w:r>
      <w:r w:rsidR="009C63A2">
        <w:t xml:space="preserve">and </w:t>
      </w:r>
      <w:r w:rsidR="005A35E0">
        <w:t>Equal</w:t>
      </w:r>
      <w:r w:rsidR="00F63D82">
        <w:t>, and worked with experts</w:t>
      </w:r>
      <w:r w:rsidR="005A35E0">
        <w:t xml:space="preserve"> to ensure our </w:t>
      </w:r>
      <w:r w:rsidR="005E7221">
        <w:t xml:space="preserve">planned </w:t>
      </w:r>
      <w:r w:rsidR="005A35E0">
        <w:t>engagement was appropriate and safe</w:t>
      </w:r>
      <w:r w:rsidR="00F63D82">
        <w:t>.</w:t>
      </w:r>
      <w:r w:rsidR="00E67993">
        <w:rPr>
          <w:rStyle w:val="FootnoteReference"/>
        </w:rPr>
        <w:footnoteReference w:id="9"/>
      </w:r>
      <w:r w:rsidR="00B306AC">
        <w:t xml:space="preserve"> </w:t>
      </w:r>
      <w:r>
        <w:t xml:space="preserve">Through Safe and Equal we </w:t>
      </w:r>
      <w:r w:rsidR="00B306AC">
        <w:t xml:space="preserve">engaged </w:t>
      </w:r>
      <w:r w:rsidR="00D80784">
        <w:t>a</w:t>
      </w:r>
      <w:r w:rsidR="00FE7502">
        <w:t>n Expert Advisory P</w:t>
      </w:r>
      <w:r w:rsidR="00D80784">
        <w:t xml:space="preserve">anel of </w:t>
      </w:r>
      <w:r w:rsidR="007C763F">
        <w:t xml:space="preserve">family violence </w:t>
      </w:r>
      <w:r w:rsidR="00D80784">
        <w:t>survivor advocates to guide us throughout the revie</w:t>
      </w:r>
      <w:r w:rsidR="007E5D8C">
        <w:t xml:space="preserve">w. </w:t>
      </w:r>
    </w:p>
    <w:p w14:paraId="4404D6BB" w14:textId="245525CA" w:rsidR="00E2568F" w:rsidRDefault="00791984" w:rsidP="00BB36A3">
      <w:r>
        <w:t>We consulted widely</w:t>
      </w:r>
      <w:r w:rsidRPr="005C47CA">
        <w:t xml:space="preserve"> </w:t>
      </w:r>
      <w:r>
        <w:t xml:space="preserve">to ensure we built a broad understanding of how the provisions are being implemented </w:t>
      </w:r>
      <w:r w:rsidR="00E463B9">
        <w:t xml:space="preserve">by businesses </w:t>
      </w:r>
      <w:r>
        <w:t>and experienced by customers. This included engaging with water businesses, community organisations,</w:t>
      </w:r>
      <w:r w:rsidR="00273A1D">
        <w:t xml:space="preserve"> and exploring the specific experiences of</w:t>
      </w:r>
      <w:r>
        <w:t xml:space="preserve"> financial </w:t>
      </w:r>
      <w:r>
        <w:lastRenderedPageBreak/>
        <w:t>counsellors and people with lived experience of family violence</w:t>
      </w:r>
      <w:r w:rsidR="00273A1D">
        <w:t xml:space="preserve"> in their interactions with water businesses</w:t>
      </w:r>
      <w:r w:rsidR="007A78DF">
        <w:t xml:space="preserve">. </w:t>
      </w:r>
    </w:p>
    <w:p w14:paraId="3394612B" w14:textId="6104DCD4" w:rsidR="005A35E0" w:rsidRDefault="005A35E0" w:rsidP="00BB36A3">
      <w:pPr>
        <w:pStyle w:val="Heading3"/>
      </w:pPr>
      <w:bookmarkStart w:id="48" w:name="_Toc132967405"/>
      <w:bookmarkStart w:id="49" w:name="_Toc136794374"/>
      <w:r>
        <w:t>Review process</w:t>
      </w:r>
      <w:bookmarkEnd w:id="48"/>
      <w:bookmarkEnd w:id="49"/>
    </w:p>
    <w:p w14:paraId="616484AA" w14:textId="3B3B52B5" w:rsidR="00D6301C" w:rsidRDefault="00E67993" w:rsidP="00BB36A3">
      <w:r>
        <w:t>T</w:t>
      </w:r>
      <w:r w:rsidR="007E56E1">
        <w:t xml:space="preserve">he Expert Advisory Panel </w:t>
      </w:r>
      <w:r>
        <w:t xml:space="preserve">provided advice </w:t>
      </w:r>
      <w:r w:rsidR="00782173">
        <w:t xml:space="preserve">about the </w:t>
      </w:r>
      <w:r w:rsidR="007E56E1">
        <w:t>key questions and themes to explore in the review</w:t>
      </w:r>
      <w:r w:rsidR="00782173">
        <w:t>. F</w:t>
      </w:r>
      <w:r w:rsidR="00992241" w:rsidRPr="0047565A">
        <w:t>rom July until November</w:t>
      </w:r>
      <w:r w:rsidR="00992241">
        <w:t xml:space="preserve"> 2022</w:t>
      </w:r>
      <w:r w:rsidR="00CC7BDF">
        <w:t>,</w:t>
      </w:r>
      <w:r w:rsidR="00992241">
        <w:t xml:space="preserve"> </w:t>
      </w:r>
      <w:r w:rsidR="00992241" w:rsidRPr="0047565A">
        <w:t xml:space="preserve">we engaged with key stakeholders to </w:t>
      </w:r>
      <w:r w:rsidR="00D6301C">
        <w:t xml:space="preserve">build a broad understanding of </w:t>
      </w:r>
      <w:r w:rsidR="00992241" w:rsidRPr="0047565A">
        <w:t xml:space="preserve">how the family violence provisions </w:t>
      </w:r>
      <w:r w:rsidR="00DA460E">
        <w:t xml:space="preserve">in the </w:t>
      </w:r>
      <w:r w:rsidR="00CE0A01">
        <w:t>W</w:t>
      </w:r>
      <w:r w:rsidR="00DA460E">
        <w:t xml:space="preserve">ater </w:t>
      </w:r>
      <w:r w:rsidR="00CE0A01">
        <w:t>I</w:t>
      </w:r>
      <w:r w:rsidR="00DA460E">
        <w:t xml:space="preserve">ndustry </w:t>
      </w:r>
      <w:r w:rsidR="00CE0A01">
        <w:t>S</w:t>
      </w:r>
      <w:r w:rsidR="00DA460E">
        <w:t>tandards</w:t>
      </w:r>
      <w:r w:rsidR="00C63BC0">
        <w:t xml:space="preserve"> </w:t>
      </w:r>
      <w:r w:rsidR="00C63BC0" w:rsidRPr="0047565A">
        <w:t xml:space="preserve">were </w:t>
      </w:r>
      <w:r w:rsidR="00C63BC0">
        <w:t>being implemented by water businesses.</w:t>
      </w:r>
      <w:r w:rsidR="00D6301C">
        <w:t xml:space="preserve"> </w:t>
      </w:r>
    </w:p>
    <w:p w14:paraId="37F4F316" w14:textId="77777777" w:rsidR="00C06041" w:rsidRDefault="00961576" w:rsidP="00BB36A3">
      <w:r>
        <w:t>We also undertook a key document review</w:t>
      </w:r>
      <w:r w:rsidR="00C06041">
        <w:t>. This included:</w:t>
      </w:r>
    </w:p>
    <w:p w14:paraId="6C9210D7" w14:textId="12E880A6" w:rsidR="00654D1A" w:rsidRDefault="007E1A91" w:rsidP="00C06041">
      <w:pPr>
        <w:pStyle w:val="ListBullet"/>
      </w:pPr>
      <w:r>
        <w:t xml:space="preserve">looking at </w:t>
      </w:r>
      <w:r w:rsidR="00961576">
        <w:t>water business</w:t>
      </w:r>
      <w:r w:rsidR="00654D1A">
        <w:t>es</w:t>
      </w:r>
      <w:r w:rsidR="00961576">
        <w:t xml:space="preserve"> family violence policies</w:t>
      </w:r>
      <w:r>
        <w:t xml:space="preserve"> to identify variation and better practice </w:t>
      </w:r>
      <w:proofErr w:type="gramStart"/>
      <w:r>
        <w:t>examples</w:t>
      </w:r>
      <w:proofErr w:type="gramEnd"/>
    </w:p>
    <w:p w14:paraId="3A46818C" w14:textId="5708FDA5" w:rsidR="00654D1A" w:rsidRDefault="00961576" w:rsidP="00C06041">
      <w:pPr>
        <w:pStyle w:val="ListBullet"/>
      </w:pPr>
      <w:r>
        <w:t>the 2022 water business audits</w:t>
      </w:r>
    </w:p>
    <w:p w14:paraId="72BE5FEC" w14:textId="77777777" w:rsidR="00304B7E" w:rsidRDefault="00961576" w:rsidP="00C06041">
      <w:pPr>
        <w:pStyle w:val="ListBullet"/>
      </w:pPr>
      <w:r>
        <w:t xml:space="preserve">reviewing de-identified case material supplied to us by the Energy and Water Ombudsman (Victoria). </w:t>
      </w:r>
    </w:p>
    <w:p w14:paraId="592A38A9" w14:textId="79A12D19" w:rsidR="004E3E24" w:rsidRDefault="004E3E24" w:rsidP="004E3E24">
      <w:pPr>
        <w:pStyle w:val="ListBullet"/>
        <w:numPr>
          <w:ilvl w:val="0"/>
          <w:numId w:val="0"/>
        </w:numPr>
      </w:pPr>
      <w:r>
        <w:t xml:space="preserve">The review was also informed by the </w:t>
      </w:r>
      <w:hyperlink r:id="rId55" w:history="1">
        <w:r w:rsidRPr="00F11A03">
          <w:rPr>
            <w:rStyle w:val="Hyperlink"/>
          </w:rPr>
          <w:t>investigation taken by the commission against South East Water</w:t>
        </w:r>
      </w:hyperlink>
      <w:r>
        <w:t>, which resulted in an enforceable undertaking being accepted by the commission</w:t>
      </w:r>
      <w:r w:rsidR="007A7026">
        <w:t xml:space="preserve"> in June 2023</w:t>
      </w:r>
      <w:r>
        <w:t>.</w:t>
      </w:r>
    </w:p>
    <w:p w14:paraId="139457C7" w14:textId="77777777" w:rsidR="009B1221" w:rsidRDefault="009B1221">
      <w:pPr>
        <w:spacing w:before="0" w:line="259" w:lineRule="auto"/>
      </w:pPr>
      <w:r>
        <w:br w:type="page"/>
      </w:r>
    </w:p>
    <w:p w14:paraId="1298A036" w14:textId="170B2B7A" w:rsidR="00386BD9" w:rsidRPr="00386BD9" w:rsidRDefault="00C63BC0" w:rsidP="00BB36A3">
      <w:r>
        <w:lastRenderedPageBreak/>
        <w:t xml:space="preserve"> </w:t>
      </w:r>
      <w:r w:rsidR="002C1292">
        <w:fldChar w:fldCharType="begin"/>
      </w:r>
      <w:r w:rsidR="002C1292">
        <w:instrText xml:space="preserve"> REF _Ref132977425 \h </w:instrText>
      </w:r>
      <w:r w:rsidR="002C1292">
        <w:fldChar w:fldCharType="separate"/>
      </w:r>
      <w:r w:rsidR="00E54431">
        <w:t xml:space="preserve">Figure </w:t>
      </w:r>
      <w:r w:rsidR="00E54431">
        <w:rPr>
          <w:noProof/>
        </w:rPr>
        <w:t>1</w:t>
      </w:r>
      <w:r w:rsidR="002C1292">
        <w:fldChar w:fldCharType="end"/>
      </w:r>
      <w:r w:rsidR="002C1292">
        <w:t xml:space="preserve"> </w:t>
      </w:r>
      <w:r w:rsidR="00F97193">
        <w:t xml:space="preserve">shows how we </w:t>
      </w:r>
      <w:r w:rsidR="00B01E8F">
        <w:t>undertook the review</w:t>
      </w:r>
      <w:r w:rsidR="00F97193">
        <w:t xml:space="preserve">. </w:t>
      </w:r>
      <w:r w:rsidR="00806849">
        <w:t xml:space="preserve">Each activity is described in more detail </w:t>
      </w:r>
      <w:r w:rsidR="00541BEA">
        <w:t>below.</w:t>
      </w:r>
    </w:p>
    <w:p w14:paraId="56712D4B" w14:textId="4C5EE660" w:rsidR="00386BD9" w:rsidRPr="00386BD9" w:rsidRDefault="002C1292" w:rsidP="00BB36A3">
      <w:r>
        <w:rPr>
          <w:noProof/>
        </w:rPr>
        <mc:AlternateContent>
          <mc:Choice Requires="wps">
            <w:drawing>
              <wp:anchor distT="0" distB="0" distL="114300" distR="114300" simplePos="0" relativeHeight="251658245" behindDoc="0" locked="0" layoutInCell="1" allowOverlap="1" wp14:anchorId="6FB8DCEB" wp14:editId="660819CF">
                <wp:simplePos x="0" y="0"/>
                <wp:positionH relativeFrom="column">
                  <wp:posOffset>-138199</wp:posOffset>
                </wp:positionH>
                <wp:positionV relativeFrom="paragraph">
                  <wp:posOffset>25012</wp:posOffset>
                </wp:positionV>
                <wp:extent cx="6329548" cy="5367647"/>
                <wp:effectExtent l="19050" t="19050" r="14605" b="24130"/>
                <wp:wrapNone/>
                <wp:docPr id="114" name="Rectangle 114"/>
                <wp:cNvGraphicFramePr/>
                <a:graphic xmlns:a="http://schemas.openxmlformats.org/drawingml/2006/main">
                  <a:graphicData uri="http://schemas.microsoft.com/office/word/2010/wordprocessingShape">
                    <wps:wsp>
                      <wps:cNvSpPr/>
                      <wps:spPr>
                        <a:xfrm>
                          <a:off x="0" y="0"/>
                          <a:ext cx="6329548" cy="5367647"/>
                        </a:xfrm>
                        <a:prstGeom prst="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3E982EB" id="Rectangle 114" o:spid="_x0000_s1026" style="position:absolute;margin-left:-10.9pt;margin-top:1.95pt;width:498.4pt;height:422.6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" filled="f" strokecolor="#236192 [3204]" strokeweight="2.25pt"/>
            </w:pict>
          </mc:Fallback>
        </mc:AlternateContent>
      </w:r>
      <w:r w:rsidR="00386BD9">
        <w:rPr>
          <w:noProof/>
        </w:rPr>
        <mc:AlternateContent>
          <mc:Choice Requires="wpg">
            <w:drawing>
              <wp:anchor distT="0" distB="0" distL="114300" distR="114300" simplePos="0" relativeHeight="251658269" behindDoc="0" locked="0" layoutInCell="1" allowOverlap="1" wp14:anchorId="4CCAE583" wp14:editId="500768C8">
                <wp:simplePos x="0" y="0"/>
                <wp:positionH relativeFrom="column">
                  <wp:posOffset>3810</wp:posOffset>
                </wp:positionH>
                <wp:positionV relativeFrom="paragraph">
                  <wp:posOffset>184232</wp:posOffset>
                </wp:positionV>
                <wp:extent cx="6051452" cy="342900"/>
                <wp:effectExtent l="0" t="0" r="26035" b="19050"/>
                <wp:wrapNone/>
                <wp:docPr id="113" name="Group 113"/>
                <wp:cNvGraphicFramePr/>
                <a:graphic xmlns:a="http://schemas.openxmlformats.org/drawingml/2006/main">
                  <a:graphicData uri="http://schemas.microsoft.com/office/word/2010/wordprocessingGroup">
                    <wpg:wgp>
                      <wpg:cNvGrpSpPr/>
                      <wpg:grpSpPr>
                        <a:xfrm>
                          <a:off x="0" y="0"/>
                          <a:ext cx="6051452" cy="342900"/>
                          <a:chOff x="0" y="0"/>
                          <a:chExt cx="6051452" cy="342900"/>
                        </a:xfrm>
                      </wpg:grpSpPr>
                      <wps:wsp>
                        <wps:cNvPr id="47" name="Rectangle 47"/>
                        <wps:cNvSpPr/>
                        <wps:spPr>
                          <a:xfrm>
                            <a:off x="0" y="0"/>
                            <a:ext cx="1139521" cy="342900"/>
                          </a:xfrm>
                          <a:prstGeom prst="rect">
                            <a:avLst/>
                          </a:prstGeom>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CD4C43" w14:textId="38412E0A" w:rsidR="009C0FC3" w:rsidRPr="001C1D2C" w:rsidRDefault="009C0FC3" w:rsidP="00A17E5A">
                              <w:pPr>
                                <w:spacing w:before="0" w:after="0" w:line="240" w:lineRule="auto"/>
                              </w:pPr>
                              <w:r w:rsidRPr="001C1D2C">
                                <w:t>July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1140031" y="0"/>
                            <a:ext cx="1248354" cy="342900"/>
                          </a:xfrm>
                          <a:prstGeom prst="rect">
                            <a:avLst/>
                          </a:prstGeom>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A5719" w14:textId="4B60C436" w:rsidR="00E73BC3" w:rsidRDefault="00E73BC3" w:rsidP="00A17E5A">
                              <w:pPr>
                                <w:spacing w:before="0" w:after="0" w:line="240" w:lineRule="auto"/>
                              </w:pPr>
                              <w:r>
                                <w:t>August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2386940" y="0"/>
                            <a:ext cx="1253821" cy="342900"/>
                          </a:xfrm>
                          <a:prstGeom prst="rect">
                            <a:avLst/>
                          </a:prstGeom>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16380B" w14:textId="396080C0" w:rsidR="00E73BC3" w:rsidRDefault="00E73BC3" w:rsidP="00A17E5A">
                              <w:pPr>
                                <w:spacing w:before="0" w:after="0" w:line="240" w:lineRule="auto"/>
                              </w:pPr>
                              <w:r>
                                <w:t>September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3645724" y="0"/>
                            <a:ext cx="1253490" cy="342900"/>
                          </a:xfrm>
                          <a:prstGeom prst="rect">
                            <a:avLst/>
                          </a:prstGeom>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99643E" w14:textId="2A158794" w:rsidR="00E73BC3" w:rsidRDefault="00E73BC3" w:rsidP="00A17E5A">
                              <w:pPr>
                                <w:spacing w:before="0" w:after="0" w:line="240" w:lineRule="auto"/>
                              </w:pPr>
                              <w:r>
                                <w:t>October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4797631" y="0"/>
                            <a:ext cx="1253821" cy="342900"/>
                          </a:xfrm>
                          <a:prstGeom prst="rect">
                            <a:avLst/>
                          </a:prstGeom>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7FA06" w14:textId="41D1614E" w:rsidR="00E73BC3" w:rsidRDefault="00E73BC3" w:rsidP="00A17E5A">
                              <w:pPr>
                                <w:spacing w:before="0" w:after="0" w:line="240" w:lineRule="auto"/>
                              </w:pPr>
                              <w:r>
                                <w:t>November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CAE583" id="Group 113" o:spid="_x0000_s1027" style="position:absolute;margin-left:.3pt;margin-top:14.5pt;width:476.5pt;height:27pt;z-index:251658269" coordsize="6051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">
                <v:rect id="Rectangle 47" o:spid="_x0000_s1028" style="position:absolute;width:1139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" fillcolor="#236192 [3204]" strokecolor="#d8e7ed [671]" strokeweight="1pt">
                  <v:textbox>
                    <w:txbxContent>
                      <w:p w14:paraId="12CD4C43" w14:textId="38412E0A" w:rsidR="009C0FC3" w:rsidRPr="001C1D2C" w:rsidRDefault="009C0FC3" w:rsidP="00A17E5A">
                        <w:pPr>
                          <w:spacing w:before="0" w:after="0" w:line="240" w:lineRule="auto"/>
                        </w:pPr>
                        <w:r w:rsidRPr="001C1D2C">
                          <w:t>July</w:t>
                        </w:r>
                      </w:p>
                    </w:txbxContent>
                  </v:textbox>
                </v:rect>
                <v:rect id="Rectangle 50" o:spid="_x0000_s1029" style="position:absolute;left:11400;width:1248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" fillcolor="#236192 [3204]" strokecolor="#d8e7ed [671]" strokeweight="1pt">
                  <v:textbox>
                    <w:txbxContent>
                      <w:p w14:paraId="4F8A5719" w14:textId="4B60C436" w:rsidR="00E73BC3" w:rsidRDefault="00E73BC3" w:rsidP="00A17E5A">
                        <w:pPr>
                          <w:spacing w:before="0" w:after="0" w:line="240" w:lineRule="auto"/>
                        </w:pPr>
                        <w:r>
                          <w:t>August</w:t>
                        </w:r>
                      </w:p>
                    </w:txbxContent>
                  </v:textbox>
                </v:rect>
                <v:rect id="Rectangle 51" o:spid="_x0000_s1030" style="position:absolute;left:23869;width:1253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" fillcolor="#236192 [3204]" strokecolor="#d8e7ed [671]" strokeweight="1pt">
                  <v:textbox>
                    <w:txbxContent>
                      <w:p w14:paraId="7E16380B" w14:textId="396080C0" w:rsidR="00E73BC3" w:rsidRDefault="00E73BC3" w:rsidP="00A17E5A">
                        <w:pPr>
                          <w:spacing w:before="0" w:after="0" w:line="240" w:lineRule="auto"/>
                        </w:pPr>
                        <w:r>
                          <w:t>September</w:t>
                        </w:r>
                      </w:p>
                    </w:txbxContent>
                  </v:textbox>
                </v:rect>
                <v:rect id="Rectangle 52" o:spid="_x0000_s1031" style="position:absolute;left:36457;width:1253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" fillcolor="#236192 [3204]" strokecolor="#d8e7ed [671]" strokeweight="1pt">
                  <v:textbox>
                    <w:txbxContent>
                      <w:p w14:paraId="2099643E" w14:textId="2A158794" w:rsidR="00E73BC3" w:rsidRDefault="00E73BC3" w:rsidP="00A17E5A">
                        <w:pPr>
                          <w:spacing w:before="0" w:after="0" w:line="240" w:lineRule="auto"/>
                        </w:pPr>
                        <w:r>
                          <w:t>October</w:t>
                        </w:r>
                      </w:p>
                    </w:txbxContent>
                  </v:textbox>
                </v:rect>
                <v:rect id="Rectangle 53" o:spid="_x0000_s1032" style="position:absolute;left:47976;width:1253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" fillcolor="#236192 [3204]" strokecolor="#d8e7ed [671]" strokeweight="1pt">
                  <v:textbox>
                    <w:txbxContent>
                      <w:p w14:paraId="5B67FA06" w14:textId="41D1614E" w:rsidR="00E73BC3" w:rsidRDefault="00E73BC3" w:rsidP="00A17E5A">
                        <w:pPr>
                          <w:spacing w:before="0" w:after="0" w:line="240" w:lineRule="auto"/>
                        </w:pPr>
                        <w:r>
                          <w:t>November</w:t>
                        </w:r>
                      </w:p>
                    </w:txbxContent>
                  </v:textbox>
                </v:rect>
              </v:group>
            </w:pict>
          </mc:Fallback>
        </mc:AlternateContent>
      </w:r>
    </w:p>
    <w:p w14:paraId="5423D029" w14:textId="712C747F" w:rsidR="00837BAF" w:rsidRDefault="00821F17" w:rsidP="00BB36A3">
      <w:r>
        <w:rPr>
          <w:noProof/>
        </w:rPr>
        <mc:AlternateContent>
          <mc:Choice Requires="wpg">
            <w:drawing>
              <wp:anchor distT="0" distB="0" distL="114300" distR="114300" simplePos="0" relativeHeight="251658271" behindDoc="0" locked="0" layoutInCell="1" allowOverlap="1" wp14:anchorId="3ADFAA73" wp14:editId="7204D981">
                <wp:simplePos x="0" y="0"/>
                <wp:positionH relativeFrom="column">
                  <wp:posOffset>4780378</wp:posOffset>
                </wp:positionH>
                <wp:positionV relativeFrom="paragraph">
                  <wp:posOffset>300306</wp:posOffset>
                </wp:positionV>
                <wp:extent cx="1316355" cy="1562100"/>
                <wp:effectExtent l="0" t="0" r="17145" b="19050"/>
                <wp:wrapNone/>
                <wp:docPr id="87" name="Group 87"/>
                <wp:cNvGraphicFramePr/>
                <a:graphic xmlns:a="http://schemas.openxmlformats.org/drawingml/2006/main">
                  <a:graphicData uri="http://schemas.microsoft.com/office/word/2010/wordprocessingGroup">
                    <wpg:wgp>
                      <wpg:cNvGrpSpPr/>
                      <wpg:grpSpPr>
                        <a:xfrm>
                          <a:off x="0" y="0"/>
                          <a:ext cx="1316355" cy="1562100"/>
                          <a:chOff x="-17373" y="0"/>
                          <a:chExt cx="1317498" cy="1562300"/>
                        </a:xfrm>
                      </wpg:grpSpPr>
                      <wps:wsp>
                        <wps:cNvPr id="54" name="Rectangle: Rounded Corners 54"/>
                        <wps:cNvSpPr/>
                        <wps:spPr>
                          <a:xfrm>
                            <a:off x="-17373" y="510603"/>
                            <a:ext cx="1317498" cy="1051697"/>
                          </a:xfrm>
                          <a:prstGeom prst="round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1EF89" w14:textId="55DD4438" w:rsidR="00E33496" w:rsidRPr="00A17E5A" w:rsidRDefault="00312ACA" w:rsidP="00A17E5A">
                              <w:pPr>
                                <w:spacing w:before="0" w:after="0" w:line="276" w:lineRule="auto"/>
                                <w:ind w:left="-180"/>
                                <w:jc w:val="center"/>
                                <w:rPr>
                                  <w:b/>
                                  <w:bCs/>
                                </w:rPr>
                              </w:pPr>
                              <w:r>
                                <w:rPr>
                                  <w:b/>
                                  <w:bCs/>
                                </w:rPr>
                                <w:t xml:space="preserve">Survivor Advocate </w:t>
                              </w:r>
                              <w:r w:rsidR="00CC7BDF">
                                <w:rPr>
                                  <w:b/>
                                  <w:bCs/>
                                </w:rPr>
                                <w:t xml:space="preserve">Expert </w:t>
                              </w:r>
                              <w:r w:rsidR="00E33496" w:rsidRPr="00A17E5A">
                                <w:rPr>
                                  <w:b/>
                                  <w:bCs/>
                                </w:rPr>
                                <w:t>Advisory Panel</w:t>
                              </w:r>
                            </w:p>
                            <w:p w14:paraId="2A3F1118" w14:textId="75233B92" w:rsidR="00E33496" w:rsidRPr="00A17E5A" w:rsidRDefault="00404987" w:rsidP="00A17E5A">
                              <w:pPr>
                                <w:spacing w:before="0" w:after="0" w:line="276" w:lineRule="auto"/>
                                <w:jc w:val="center"/>
                                <w:rPr>
                                  <w:sz w:val="18"/>
                                  <w:szCs w:val="18"/>
                                </w:rPr>
                              </w:pPr>
                              <w:r w:rsidRPr="00A17E5A">
                                <w:rPr>
                                  <w:sz w:val="18"/>
                                  <w:szCs w:val="18"/>
                                </w:rPr>
                                <w:t>Preliminary</w:t>
                              </w:r>
                              <w:r w:rsidR="00A31C58">
                                <w:rPr>
                                  <w:sz w:val="18"/>
                                  <w:szCs w:val="18"/>
                                </w:rPr>
                                <w:t xml:space="preserve"> review</w:t>
                              </w:r>
                              <w:r w:rsidRPr="00A17E5A">
                                <w:rPr>
                                  <w:sz w:val="18"/>
                                  <w:szCs w:val="18"/>
                                </w:rPr>
                                <w:t xml:space="preserve"> observations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8" name="Graphic 58" descr="Lights On outline"/>
                          <pic:cNvPicPr>
                            <a:picLocks noChangeAspect="1"/>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414769" y="0"/>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ADFAA73" id="Group 87" o:spid="_x0000_s1033" style="position:absolute;margin-left:376.4pt;margin-top:23.65pt;width:103.65pt;height:123pt;z-index:251658271;mso-width-relative:margin;mso-height-relative:margin" coordorigin="-173" coordsize="13174,1562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">
                <v:roundrect id="Rectangle: Rounded Corners 54" o:spid="_x0000_s1034" style="position:absolute;left:-173;top:5106;width:13174;height:10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" fillcolor="#ce0058 [3205]" strokecolor="#ce0058 [3205]" strokeweight="1pt">
                  <v:stroke joinstyle="miter"/>
                  <v:textbox>
                    <w:txbxContent>
                      <w:p w14:paraId="29B1EF89" w14:textId="55DD4438" w:rsidR="00E33496" w:rsidRPr="00A17E5A" w:rsidRDefault="00312ACA" w:rsidP="00A17E5A">
                        <w:pPr>
                          <w:spacing w:before="0" w:after="0" w:line="276" w:lineRule="auto"/>
                          <w:ind w:left="-180"/>
                          <w:jc w:val="center"/>
                          <w:rPr>
                            <w:b/>
                            <w:bCs/>
                          </w:rPr>
                        </w:pPr>
                        <w:r>
                          <w:rPr>
                            <w:b/>
                            <w:bCs/>
                          </w:rPr>
                          <w:t xml:space="preserve">Survivor Advocate </w:t>
                        </w:r>
                        <w:r w:rsidR="00CC7BDF">
                          <w:rPr>
                            <w:b/>
                            <w:bCs/>
                          </w:rPr>
                          <w:t xml:space="preserve">Expert </w:t>
                        </w:r>
                        <w:r w:rsidR="00E33496" w:rsidRPr="00A17E5A">
                          <w:rPr>
                            <w:b/>
                            <w:bCs/>
                          </w:rPr>
                          <w:t>Advisory Panel</w:t>
                        </w:r>
                      </w:p>
                      <w:p w14:paraId="2A3F1118" w14:textId="75233B92" w:rsidR="00E33496" w:rsidRPr="00A17E5A" w:rsidRDefault="00404987" w:rsidP="00A17E5A">
                        <w:pPr>
                          <w:spacing w:before="0" w:after="0" w:line="276" w:lineRule="auto"/>
                          <w:jc w:val="center"/>
                          <w:rPr>
                            <w:sz w:val="18"/>
                            <w:szCs w:val="18"/>
                          </w:rPr>
                        </w:pPr>
                        <w:r w:rsidRPr="00A17E5A">
                          <w:rPr>
                            <w:sz w:val="18"/>
                            <w:szCs w:val="18"/>
                          </w:rPr>
                          <w:t>Preliminary</w:t>
                        </w:r>
                        <w:r w:rsidR="00A31C58">
                          <w:rPr>
                            <w:sz w:val="18"/>
                            <w:szCs w:val="18"/>
                          </w:rPr>
                          <w:t xml:space="preserve"> review</w:t>
                        </w:r>
                        <w:r w:rsidRPr="00A17E5A">
                          <w:rPr>
                            <w:sz w:val="18"/>
                            <w:szCs w:val="18"/>
                          </w:rPr>
                          <w:t xml:space="preserve"> observations</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8" o:spid="_x0000_s1035" type="#_x0000_t75" alt="Lights On outline" style="position:absolute;left:4147;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">
                  <v:imagedata r:id="rId58" o:title="Lights On outline"/>
                </v:shape>
              </v:group>
            </w:pict>
          </mc:Fallback>
        </mc:AlternateContent>
      </w:r>
      <w:r w:rsidR="00427D4B">
        <w:rPr>
          <w:noProof/>
        </w:rPr>
        <mc:AlternateContent>
          <mc:Choice Requires="wpg">
            <w:drawing>
              <wp:anchor distT="0" distB="0" distL="114300" distR="114300" simplePos="0" relativeHeight="251658273" behindDoc="0" locked="0" layoutInCell="1" allowOverlap="1" wp14:anchorId="5D0A38B2" wp14:editId="20541A56">
                <wp:simplePos x="0" y="0"/>
                <wp:positionH relativeFrom="column">
                  <wp:posOffset>4396</wp:posOffset>
                </wp:positionH>
                <wp:positionV relativeFrom="paragraph">
                  <wp:posOffset>279205</wp:posOffset>
                </wp:positionV>
                <wp:extent cx="1313180" cy="1597025"/>
                <wp:effectExtent l="0" t="0" r="20320" b="22225"/>
                <wp:wrapNone/>
                <wp:docPr id="85" name="Group 85"/>
                <wp:cNvGraphicFramePr/>
                <a:graphic xmlns:a="http://schemas.openxmlformats.org/drawingml/2006/main">
                  <a:graphicData uri="http://schemas.microsoft.com/office/word/2010/wordprocessingGroup">
                    <wpg:wgp>
                      <wpg:cNvGrpSpPr/>
                      <wpg:grpSpPr>
                        <a:xfrm>
                          <a:off x="0" y="0"/>
                          <a:ext cx="1313180" cy="1597025"/>
                          <a:chOff x="0" y="0"/>
                          <a:chExt cx="1313726" cy="1597306"/>
                        </a:xfrm>
                      </wpg:grpSpPr>
                      <wps:wsp>
                        <wps:cNvPr id="28" name="Rectangle: Rounded Corners 28"/>
                        <wps:cNvSpPr/>
                        <wps:spPr>
                          <a:xfrm>
                            <a:off x="0" y="546203"/>
                            <a:ext cx="1313726" cy="1051103"/>
                          </a:xfrm>
                          <a:prstGeom prst="round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ECD9C" w14:textId="625C109C" w:rsidR="00D93794" w:rsidRPr="00A17E5A" w:rsidRDefault="00312ACA" w:rsidP="00A17E5A">
                              <w:pPr>
                                <w:spacing w:before="0" w:after="0" w:line="276" w:lineRule="auto"/>
                                <w:ind w:left="-180"/>
                                <w:jc w:val="center"/>
                                <w:rPr>
                                  <w:b/>
                                  <w:bCs/>
                                </w:rPr>
                              </w:pPr>
                              <w:r>
                                <w:rPr>
                                  <w:b/>
                                  <w:bCs/>
                                </w:rPr>
                                <w:t>Survivor Advocate</w:t>
                              </w:r>
                              <w:r w:rsidR="00D93794" w:rsidRPr="00A17E5A">
                                <w:rPr>
                                  <w:b/>
                                  <w:bCs/>
                                </w:rPr>
                                <w:t xml:space="preserve"> </w:t>
                              </w:r>
                              <w:r w:rsidR="00CC7BDF">
                                <w:rPr>
                                  <w:b/>
                                  <w:bCs/>
                                </w:rPr>
                                <w:t xml:space="preserve">Expert </w:t>
                              </w:r>
                              <w:r w:rsidR="00D93794" w:rsidRPr="00A17E5A">
                                <w:rPr>
                                  <w:b/>
                                  <w:bCs/>
                                </w:rPr>
                                <w:t>Advisory Panel</w:t>
                              </w:r>
                            </w:p>
                            <w:p w14:paraId="1A4655BF" w14:textId="02B13492" w:rsidR="00D93794" w:rsidRPr="00A17E5A" w:rsidRDefault="00D93794" w:rsidP="00A17E5A">
                              <w:pPr>
                                <w:spacing w:before="0" w:after="0" w:line="276" w:lineRule="auto"/>
                                <w:jc w:val="center"/>
                                <w:rPr>
                                  <w:sz w:val="18"/>
                                  <w:szCs w:val="18"/>
                                </w:rPr>
                              </w:pPr>
                              <w:r w:rsidRPr="00A17E5A">
                                <w:rPr>
                                  <w:sz w:val="18"/>
                                  <w:szCs w:val="18"/>
                                </w:rPr>
                                <w:t>Key questions and themes to explore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6" name="Graphic 56" descr="Lights On outline"/>
                          <pic:cNvPicPr>
                            <a:picLocks noChangeAspect="1"/>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421790" y="0"/>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0A38B2" id="Group 85" o:spid="_x0000_s1036" style="position:absolute;margin-left:.35pt;margin-top:22pt;width:103.4pt;height:125.75pt;z-index:251658273;mso-width-relative:margin;mso-height-relative:margin" coordsize="13137,1597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">
                <v:roundrect id="Rectangle: Rounded Corners 28" o:spid="_x0000_s1037" style="position:absolute;top:5462;width:13137;height:105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" fillcolor="#ce0058 [3205]" strokecolor="#ce0058 [3205]" strokeweight="1pt">
                  <v:stroke joinstyle="miter"/>
                  <v:textbox>
                    <w:txbxContent>
                      <w:p w14:paraId="73EECD9C" w14:textId="625C109C" w:rsidR="00D93794" w:rsidRPr="00A17E5A" w:rsidRDefault="00312ACA" w:rsidP="00A17E5A">
                        <w:pPr>
                          <w:spacing w:before="0" w:after="0" w:line="276" w:lineRule="auto"/>
                          <w:ind w:left="-180"/>
                          <w:jc w:val="center"/>
                          <w:rPr>
                            <w:b/>
                            <w:bCs/>
                          </w:rPr>
                        </w:pPr>
                        <w:r>
                          <w:rPr>
                            <w:b/>
                            <w:bCs/>
                          </w:rPr>
                          <w:t>Survivor Advocate</w:t>
                        </w:r>
                        <w:r w:rsidR="00D93794" w:rsidRPr="00A17E5A">
                          <w:rPr>
                            <w:b/>
                            <w:bCs/>
                          </w:rPr>
                          <w:t xml:space="preserve"> </w:t>
                        </w:r>
                        <w:r w:rsidR="00CC7BDF">
                          <w:rPr>
                            <w:b/>
                            <w:bCs/>
                          </w:rPr>
                          <w:t xml:space="preserve">Expert </w:t>
                        </w:r>
                        <w:r w:rsidR="00D93794" w:rsidRPr="00A17E5A">
                          <w:rPr>
                            <w:b/>
                            <w:bCs/>
                          </w:rPr>
                          <w:t>Advisory Panel</w:t>
                        </w:r>
                      </w:p>
                      <w:p w14:paraId="1A4655BF" w14:textId="02B13492" w:rsidR="00D93794" w:rsidRPr="00A17E5A" w:rsidRDefault="00D93794" w:rsidP="00A17E5A">
                        <w:pPr>
                          <w:spacing w:before="0" w:after="0" w:line="276" w:lineRule="auto"/>
                          <w:jc w:val="center"/>
                          <w:rPr>
                            <w:sz w:val="18"/>
                            <w:szCs w:val="18"/>
                          </w:rPr>
                        </w:pPr>
                        <w:r w:rsidRPr="00A17E5A">
                          <w:rPr>
                            <w:sz w:val="18"/>
                            <w:szCs w:val="18"/>
                          </w:rPr>
                          <w:t>Key questions and themes to explore</w:t>
                        </w:r>
                      </w:p>
                    </w:txbxContent>
                  </v:textbox>
                </v:roundrect>
                <v:shape id="Graphic 56" o:spid="_x0000_s1038" type="#_x0000_t75" alt="Lights On outline" style="position:absolute;left:4217;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">
                  <v:imagedata r:id="rId58" o:title="Lights On outline"/>
                </v:shape>
              </v:group>
            </w:pict>
          </mc:Fallback>
        </mc:AlternateContent>
      </w:r>
      <w:r w:rsidR="00427D4B">
        <w:rPr>
          <w:noProof/>
        </w:rPr>
        <mc:AlternateContent>
          <mc:Choice Requires="wpg">
            <w:drawing>
              <wp:anchor distT="0" distB="0" distL="114300" distR="114300" simplePos="0" relativeHeight="251658272" behindDoc="0" locked="0" layoutInCell="1" allowOverlap="1" wp14:anchorId="1CE0DFE2" wp14:editId="517E2B84">
                <wp:simplePos x="0" y="0"/>
                <wp:positionH relativeFrom="column">
                  <wp:posOffset>2395904</wp:posOffset>
                </wp:positionH>
                <wp:positionV relativeFrom="paragraph">
                  <wp:posOffset>293272</wp:posOffset>
                </wp:positionV>
                <wp:extent cx="1316355" cy="1585595"/>
                <wp:effectExtent l="0" t="0" r="17145" b="14605"/>
                <wp:wrapNone/>
                <wp:docPr id="86" name="Group 86"/>
                <wp:cNvGraphicFramePr/>
                <a:graphic xmlns:a="http://schemas.openxmlformats.org/drawingml/2006/main">
                  <a:graphicData uri="http://schemas.microsoft.com/office/word/2010/wordprocessingGroup">
                    <wpg:wgp>
                      <wpg:cNvGrpSpPr/>
                      <wpg:grpSpPr>
                        <a:xfrm>
                          <a:off x="0" y="0"/>
                          <a:ext cx="1316355" cy="1585595"/>
                          <a:chOff x="0" y="0"/>
                          <a:chExt cx="1316736" cy="1586205"/>
                        </a:xfrm>
                      </wpg:grpSpPr>
                      <wps:wsp>
                        <wps:cNvPr id="55" name="Rectangle: Rounded Corners 55"/>
                        <wps:cNvSpPr/>
                        <wps:spPr>
                          <a:xfrm>
                            <a:off x="0" y="534388"/>
                            <a:ext cx="1316736" cy="1051817"/>
                          </a:xfrm>
                          <a:prstGeom prst="round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E0496" w14:textId="5CE7DA55" w:rsidR="00E33496" w:rsidRPr="00A17E5A" w:rsidRDefault="00312ACA" w:rsidP="00A17E5A">
                              <w:pPr>
                                <w:spacing w:before="0" w:after="0" w:line="276" w:lineRule="auto"/>
                                <w:ind w:left="-180"/>
                                <w:jc w:val="center"/>
                                <w:rPr>
                                  <w:b/>
                                  <w:bCs/>
                                </w:rPr>
                              </w:pPr>
                              <w:r>
                                <w:rPr>
                                  <w:b/>
                                  <w:bCs/>
                                </w:rPr>
                                <w:t xml:space="preserve">Survivor Advocate </w:t>
                              </w:r>
                              <w:r w:rsidR="00CC7BDF">
                                <w:rPr>
                                  <w:b/>
                                  <w:bCs/>
                                </w:rPr>
                                <w:t>Expert</w:t>
                              </w:r>
                              <w:r w:rsidR="00E33496" w:rsidRPr="00A17E5A">
                                <w:rPr>
                                  <w:b/>
                                  <w:bCs/>
                                </w:rPr>
                                <w:t xml:space="preserve"> Advisory Panel</w:t>
                              </w:r>
                            </w:p>
                            <w:p w14:paraId="22A2BD2B" w14:textId="6DF46585" w:rsidR="00E33496" w:rsidRPr="00A17E5A" w:rsidRDefault="00404987" w:rsidP="00A17E5A">
                              <w:pPr>
                                <w:spacing w:before="0" w:after="0" w:line="276" w:lineRule="auto"/>
                                <w:jc w:val="center"/>
                                <w:rPr>
                                  <w:sz w:val="18"/>
                                  <w:szCs w:val="18"/>
                                </w:rPr>
                              </w:pPr>
                              <w:r w:rsidRPr="00A17E5A">
                                <w:rPr>
                                  <w:sz w:val="18"/>
                                  <w:szCs w:val="18"/>
                                </w:rPr>
                                <w:t>Draft research findings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7" name="Graphic 57" descr="Lights On outline"/>
                          <pic:cNvPicPr>
                            <a:picLocks noChangeAspect="1"/>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426620" y="0"/>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E0DFE2" id="Group 86" o:spid="_x0000_s1039" style="position:absolute;margin-left:188.65pt;margin-top:23.1pt;width:103.65pt;height:124.85pt;z-index:251658272;mso-width-relative:margin;mso-height-relative:margin" coordsize="13167,1586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">
                <v:roundrect id="Rectangle: Rounded Corners 55" o:spid="_x0000_s1040" style="position:absolute;top:5343;width:13167;height:105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" fillcolor="#ce0058 [3205]" strokecolor="#ce0058 [3205]" strokeweight="1pt">
                  <v:stroke joinstyle="miter"/>
                  <v:textbox>
                    <w:txbxContent>
                      <w:p w14:paraId="281E0496" w14:textId="5CE7DA55" w:rsidR="00E33496" w:rsidRPr="00A17E5A" w:rsidRDefault="00312ACA" w:rsidP="00A17E5A">
                        <w:pPr>
                          <w:spacing w:before="0" w:after="0" w:line="276" w:lineRule="auto"/>
                          <w:ind w:left="-180"/>
                          <w:jc w:val="center"/>
                          <w:rPr>
                            <w:b/>
                            <w:bCs/>
                          </w:rPr>
                        </w:pPr>
                        <w:r>
                          <w:rPr>
                            <w:b/>
                            <w:bCs/>
                          </w:rPr>
                          <w:t xml:space="preserve">Survivor Advocate </w:t>
                        </w:r>
                        <w:r w:rsidR="00CC7BDF">
                          <w:rPr>
                            <w:b/>
                            <w:bCs/>
                          </w:rPr>
                          <w:t>Expert</w:t>
                        </w:r>
                        <w:r w:rsidR="00E33496" w:rsidRPr="00A17E5A">
                          <w:rPr>
                            <w:b/>
                            <w:bCs/>
                          </w:rPr>
                          <w:t xml:space="preserve"> Advisory Panel</w:t>
                        </w:r>
                      </w:p>
                      <w:p w14:paraId="22A2BD2B" w14:textId="6DF46585" w:rsidR="00E33496" w:rsidRPr="00A17E5A" w:rsidRDefault="00404987" w:rsidP="00A17E5A">
                        <w:pPr>
                          <w:spacing w:before="0" w:after="0" w:line="276" w:lineRule="auto"/>
                          <w:jc w:val="center"/>
                          <w:rPr>
                            <w:sz w:val="18"/>
                            <w:szCs w:val="18"/>
                          </w:rPr>
                        </w:pPr>
                        <w:r w:rsidRPr="00A17E5A">
                          <w:rPr>
                            <w:sz w:val="18"/>
                            <w:szCs w:val="18"/>
                          </w:rPr>
                          <w:t>Draft research findings</w:t>
                        </w:r>
                      </w:p>
                    </w:txbxContent>
                  </v:textbox>
                </v:roundrect>
                <v:shape id="Graphic 57" o:spid="_x0000_s1041" type="#_x0000_t75" alt="Lights On outline" style="position:absolute;left:4266;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">
                  <v:imagedata r:id="rId58" o:title="Lights On outline"/>
                </v:shape>
              </v:group>
            </w:pict>
          </mc:Fallback>
        </mc:AlternateContent>
      </w:r>
    </w:p>
    <w:p w14:paraId="72663FFE" w14:textId="1BB30BBC" w:rsidR="00837BAF" w:rsidRDefault="00837BAF" w:rsidP="00BB36A3"/>
    <w:p w14:paraId="3DF874F4" w14:textId="71F890C8" w:rsidR="00237F20" w:rsidRDefault="00237F20" w:rsidP="00BB36A3"/>
    <w:p w14:paraId="7774D432" w14:textId="33663B41" w:rsidR="00237F20" w:rsidRDefault="00CC7BDF" w:rsidP="00BB36A3">
      <w:r>
        <w:rPr>
          <w:noProof/>
        </w:rPr>
        <mc:AlternateContent>
          <mc:Choice Requires="wpg">
            <w:drawing>
              <wp:anchor distT="0" distB="0" distL="114300" distR="114300" simplePos="0" relativeHeight="251658244" behindDoc="0" locked="0" layoutInCell="1" allowOverlap="1" wp14:anchorId="57F9C587" wp14:editId="1D6FD341">
                <wp:simplePos x="0" y="0"/>
                <wp:positionH relativeFrom="column">
                  <wp:posOffset>4112340</wp:posOffset>
                </wp:positionH>
                <wp:positionV relativeFrom="paragraph">
                  <wp:posOffset>190017</wp:posOffset>
                </wp:positionV>
                <wp:extent cx="640080" cy="731520"/>
                <wp:effectExtent l="0" t="76200" r="0" b="30480"/>
                <wp:wrapNone/>
                <wp:docPr id="96" name="Group 96"/>
                <wp:cNvGraphicFramePr/>
                <a:graphic xmlns:a="http://schemas.openxmlformats.org/drawingml/2006/main">
                  <a:graphicData uri="http://schemas.microsoft.com/office/word/2010/wordprocessingGroup">
                    <wpg:wgp>
                      <wpg:cNvGrpSpPr/>
                      <wpg:grpSpPr>
                        <a:xfrm>
                          <a:off x="0" y="0"/>
                          <a:ext cx="640080" cy="731520"/>
                          <a:chOff x="0" y="11574"/>
                          <a:chExt cx="640080" cy="731520"/>
                        </a:xfrm>
                      </wpg:grpSpPr>
                      <wps:wsp>
                        <wps:cNvPr id="83" name="Straight Arrow Connector 83"/>
                        <wps:cNvCnPr/>
                        <wps:spPr>
                          <a:xfrm>
                            <a:off x="0" y="16824"/>
                            <a:ext cx="64008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84" name="Straight Connector 84"/>
                        <wps:cNvCnPr/>
                        <wps:spPr>
                          <a:xfrm>
                            <a:off x="0" y="11574"/>
                            <a:ext cx="0" cy="731520"/>
                          </a:xfrm>
                          <a:prstGeom prst="line">
                            <a:avLst/>
                          </a:prstGeom>
                        </wps:spPr>
                        <wps:style>
                          <a:lnRef idx="3">
                            <a:schemeClr val="accent1"/>
                          </a:lnRef>
                          <a:fillRef idx="0">
                            <a:schemeClr val="accent1"/>
                          </a:fillRef>
                          <a:effectRef idx="2">
                            <a:schemeClr val="accent1"/>
                          </a:effectRef>
                          <a:fontRef idx="minor">
                            <a:schemeClr val="tx1"/>
                          </a:fontRef>
                        </wps:style>
                        <wps:bodyPr/>
                      </wps:wsp>
                    </wpg:wgp>
                  </a:graphicData>
                </a:graphic>
              </wp:anchor>
            </w:drawing>
          </mc:Choice>
          <mc:Fallback xmlns:w16du="http://schemas.microsoft.com/office/word/2023/wordml/word16du">
            <w:pict>
              <v:group w14:anchorId="03BCE57B" id="Group 96" o:spid="_x0000_s1026" style="position:absolute;margin-left:323.8pt;margin-top:14.95pt;width:50.4pt;height:57.6pt;z-index:251658244" coordorigin=",115" coordsize="640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">
                <v:shapetype id="_x0000_t32" coordsize="21600,21600" o:spt="32" o:oned="t" path="m,l21600,21600e" filled="f">
                  <v:path arrowok="t" fillok="f" o:connecttype="none"/>
                  <o:lock v:ext="edit" shapetype="t"/>
                </v:shapetype>
                <v:shape id="Straight Arrow Connector 83" o:spid="_x0000_s1027" type="#_x0000_t32" style="position:absolute;top:168;width:6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" strokecolor="#236192 [3204]" strokeweight="1.5pt">
                  <v:stroke endarrow="block" joinstyle="miter"/>
                </v:shape>
                <v:line id="Straight Connector 84" o:spid="_x0000_s1028" style="position:absolute;visibility:visible;mso-wrap-style:square" from="0,115" to="0,7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" strokecolor="#236192 [3204]" strokeweight="1.5pt">
                  <v:stroke joinstyle="miter"/>
                </v:line>
              </v:group>
            </w:pict>
          </mc:Fallback>
        </mc:AlternateContent>
      </w:r>
      <w:r>
        <w:rPr>
          <w:noProof/>
        </w:rPr>
        <mc:AlternateContent>
          <mc:Choice Requires="wpg">
            <w:drawing>
              <wp:anchor distT="0" distB="0" distL="114300" distR="114300" simplePos="0" relativeHeight="251658242" behindDoc="0" locked="0" layoutInCell="1" allowOverlap="1" wp14:anchorId="2BBC6CF0" wp14:editId="6CF6B840">
                <wp:simplePos x="0" y="0"/>
                <wp:positionH relativeFrom="column">
                  <wp:posOffset>3545181</wp:posOffset>
                </wp:positionH>
                <wp:positionV relativeFrom="paragraph">
                  <wp:posOffset>179166</wp:posOffset>
                </wp:positionV>
                <wp:extent cx="356235" cy="731520"/>
                <wp:effectExtent l="0" t="0" r="62865" b="49530"/>
                <wp:wrapNone/>
                <wp:docPr id="95" name="Group 95"/>
                <wp:cNvGraphicFramePr/>
                <a:graphic xmlns:a="http://schemas.openxmlformats.org/drawingml/2006/main">
                  <a:graphicData uri="http://schemas.microsoft.com/office/word/2010/wordprocessingGroup">
                    <wpg:wgp>
                      <wpg:cNvGrpSpPr/>
                      <wpg:grpSpPr>
                        <a:xfrm>
                          <a:off x="0" y="0"/>
                          <a:ext cx="356235" cy="731520"/>
                          <a:chOff x="0" y="0"/>
                          <a:chExt cx="356616" cy="731520"/>
                        </a:xfrm>
                      </wpg:grpSpPr>
                      <wps:wsp>
                        <wps:cNvPr id="82" name="Straight Connector 82"/>
                        <wps:cNvCnPr/>
                        <wps:spPr>
                          <a:xfrm>
                            <a:off x="0" y="0"/>
                            <a:ext cx="356616" cy="0"/>
                          </a:xfrm>
                          <a:prstGeom prst="line">
                            <a:avLst/>
                          </a:prstGeom>
                        </wps:spPr>
                        <wps:style>
                          <a:lnRef idx="3">
                            <a:schemeClr val="accent1"/>
                          </a:lnRef>
                          <a:fillRef idx="0">
                            <a:schemeClr val="accent1"/>
                          </a:fillRef>
                          <a:effectRef idx="2">
                            <a:schemeClr val="accent1"/>
                          </a:effectRef>
                          <a:fontRef idx="minor">
                            <a:schemeClr val="tx1"/>
                          </a:fontRef>
                        </wps:style>
                        <wps:bodyPr/>
                      </wps:wsp>
                      <wps:wsp>
                        <wps:cNvPr id="81" name="Straight Arrow Connector 81"/>
                        <wps:cNvCnPr/>
                        <wps:spPr>
                          <a:xfrm>
                            <a:off x="349037" y="0"/>
                            <a:ext cx="0" cy="73152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g:wgp>
                  </a:graphicData>
                </a:graphic>
              </wp:anchor>
            </w:drawing>
          </mc:Choice>
          <mc:Fallback xmlns:w16du="http://schemas.microsoft.com/office/word/2023/wordml/word16du">
            <w:pict>
              <v:group w14:anchorId="69E69BE3" id="Group 95" o:spid="_x0000_s1026" style="position:absolute;margin-left:279.15pt;margin-top:14.1pt;width:28.05pt;height:57.6pt;z-index:251658242" coordsize="3566,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">
                <v:line id="Straight Connector 82" o:spid="_x0000_s1027" style="position:absolute;visibility:visible;mso-wrap-style:square" from="0,0" to="35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" strokecolor="#236192 [3204]" strokeweight="1.5pt">
                  <v:stroke joinstyle="miter"/>
                </v:line>
                <v:shape id="Straight Arrow Connector 81" o:spid="_x0000_s1028" type="#_x0000_t32" style="position:absolute;left:3490;width:0;height:7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" strokecolor="#236192 [3204]" strokeweight="1.5pt">
                  <v:stroke endarrow="block" joinstyle="miter"/>
                </v:shape>
              </v:group>
            </w:pict>
          </mc:Fallback>
        </mc:AlternateContent>
      </w:r>
      <w:r w:rsidR="00B67F92">
        <w:rPr>
          <w:noProof/>
        </w:rPr>
        <mc:AlternateContent>
          <mc:Choice Requires="wpg">
            <w:drawing>
              <wp:anchor distT="0" distB="0" distL="114300" distR="114300" simplePos="0" relativeHeight="251658243" behindDoc="0" locked="0" layoutInCell="1" allowOverlap="1" wp14:anchorId="1667F3D8" wp14:editId="1BF191B7">
                <wp:simplePos x="0" y="0"/>
                <wp:positionH relativeFrom="column">
                  <wp:posOffset>1939983</wp:posOffset>
                </wp:positionH>
                <wp:positionV relativeFrom="paragraph">
                  <wp:posOffset>183861</wp:posOffset>
                </wp:positionV>
                <wp:extent cx="457200" cy="738448"/>
                <wp:effectExtent l="0" t="76200" r="0" b="24130"/>
                <wp:wrapNone/>
                <wp:docPr id="94" name="Group 94"/>
                <wp:cNvGraphicFramePr/>
                <a:graphic xmlns:a="http://schemas.openxmlformats.org/drawingml/2006/main">
                  <a:graphicData uri="http://schemas.microsoft.com/office/word/2010/wordprocessingGroup">
                    <wpg:wgp>
                      <wpg:cNvGrpSpPr/>
                      <wpg:grpSpPr>
                        <a:xfrm>
                          <a:off x="0" y="0"/>
                          <a:ext cx="457200" cy="738448"/>
                          <a:chOff x="0" y="0"/>
                          <a:chExt cx="457200" cy="738448"/>
                        </a:xfrm>
                      </wpg:grpSpPr>
                      <wps:wsp>
                        <wps:cNvPr id="75" name="Straight Arrow Connector 75"/>
                        <wps:cNvCnPr/>
                        <wps:spPr>
                          <a:xfrm>
                            <a:off x="0" y="0"/>
                            <a:ext cx="45720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80" name="Straight Connector 80"/>
                        <wps:cNvCnPr/>
                        <wps:spPr>
                          <a:xfrm>
                            <a:off x="0" y="6928"/>
                            <a:ext cx="0" cy="731520"/>
                          </a:xfrm>
                          <a:prstGeom prst="line">
                            <a:avLst/>
                          </a:prstGeom>
                        </wps:spPr>
                        <wps:style>
                          <a:lnRef idx="3">
                            <a:schemeClr val="accent1"/>
                          </a:lnRef>
                          <a:fillRef idx="0">
                            <a:schemeClr val="accent1"/>
                          </a:fillRef>
                          <a:effectRef idx="2">
                            <a:schemeClr val="accent1"/>
                          </a:effectRef>
                          <a:fontRef idx="minor">
                            <a:schemeClr val="tx1"/>
                          </a:fontRef>
                        </wps:style>
                        <wps:bodyPr/>
                      </wps:wsp>
                    </wpg:wgp>
                  </a:graphicData>
                </a:graphic>
              </wp:anchor>
            </w:drawing>
          </mc:Choice>
          <mc:Fallback xmlns:w16du="http://schemas.microsoft.com/office/word/2023/wordml/word16du">
            <w:pict>
              <v:group w14:anchorId="528A7532" id="Group 94" o:spid="_x0000_s1026" style="position:absolute;margin-left:152.75pt;margin-top:14.5pt;width:36pt;height:58.15pt;z-index:251658243" coordsize="4572,7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">
                <v:shape id="Straight Arrow Connector 75" o:spid="_x0000_s1027" type="#_x0000_t32" style="position:absolute;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" strokecolor="#236192 [3204]" strokeweight="1.5pt">
                  <v:stroke endarrow="block" joinstyle="miter"/>
                </v:shape>
                <v:line id="Straight Connector 80" o:spid="_x0000_s1028" style="position:absolute;visibility:visible;mso-wrap-style:square" from="0,69" to="0,7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" strokecolor="#236192 [3204]" strokeweight="1.5pt">
                  <v:stroke joinstyle="miter"/>
                </v:line>
              </v:group>
            </w:pict>
          </mc:Fallback>
        </mc:AlternateContent>
      </w:r>
      <w:r w:rsidR="00B67F92">
        <w:rPr>
          <w:noProof/>
        </w:rPr>
        <mc:AlternateContent>
          <mc:Choice Requires="wpg">
            <w:drawing>
              <wp:anchor distT="0" distB="0" distL="114300" distR="114300" simplePos="0" relativeHeight="251658240" behindDoc="0" locked="0" layoutInCell="1" allowOverlap="1" wp14:anchorId="388D9C59" wp14:editId="019E0273">
                <wp:simplePos x="0" y="0"/>
                <wp:positionH relativeFrom="column">
                  <wp:posOffset>1263089</wp:posOffset>
                </wp:positionH>
                <wp:positionV relativeFrom="paragraph">
                  <wp:posOffset>190789</wp:posOffset>
                </wp:positionV>
                <wp:extent cx="365760" cy="731520"/>
                <wp:effectExtent l="0" t="0" r="72390" b="49530"/>
                <wp:wrapNone/>
                <wp:docPr id="93" name="Group 93"/>
                <wp:cNvGraphicFramePr/>
                <a:graphic xmlns:a="http://schemas.openxmlformats.org/drawingml/2006/main">
                  <a:graphicData uri="http://schemas.microsoft.com/office/word/2010/wordprocessingGroup">
                    <wpg:wgp>
                      <wpg:cNvGrpSpPr/>
                      <wpg:grpSpPr>
                        <a:xfrm>
                          <a:off x="0" y="0"/>
                          <a:ext cx="365760" cy="731520"/>
                          <a:chOff x="0" y="0"/>
                          <a:chExt cx="365760" cy="731520"/>
                        </a:xfrm>
                      </wpg:grpSpPr>
                      <wps:wsp>
                        <wps:cNvPr id="78" name="Straight Arrow Connector 78"/>
                        <wps:cNvCnPr/>
                        <wps:spPr>
                          <a:xfrm>
                            <a:off x="361208" y="0"/>
                            <a:ext cx="0" cy="73152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79" name="Straight Connector 79"/>
                        <wps:cNvCnPr/>
                        <wps:spPr>
                          <a:xfrm>
                            <a:off x="0" y="0"/>
                            <a:ext cx="365760" cy="0"/>
                          </a:xfrm>
                          <a:prstGeom prst="line">
                            <a:avLst/>
                          </a:prstGeom>
                        </wps:spPr>
                        <wps:style>
                          <a:lnRef idx="3">
                            <a:schemeClr val="accent1"/>
                          </a:lnRef>
                          <a:fillRef idx="0">
                            <a:schemeClr val="accent1"/>
                          </a:fillRef>
                          <a:effectRef idx="2">
                            <a:schemeClr val="accent1"/>
                          </a:effectRef>
                          <a:fontRef idx="minor">
                            <a:schemeClr val="tx1"/>
                          </a:fontRef>
                        </wps:style>
                        <wps:bodyPr/>
                      </wps:wsp>
                    </wpg:wgp>
                  </a:graphicData>
                </a:graphic>
              </wp:anchor>
            </w:drawing>
          </mc:Choice>
          <mc:Fallback xmlns:w16du="http://schemas.microsoft.com/office/word/2023/wordml/word16du">
            <w:pict>
              <v:group w14:anchorId="25511023" id="Group 93" o:spid="_x0000_s1026" style="position:absolute;margin-left:99.45pt;margin-top:15pt;width:28.8pt;height:57.6pt;z-index:251658240" coordsize="365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">
                <v:shape id="Straight Arrow Connector 78" o:spid="_x0000_s1027" type="#_x0000_t32" style="position:absolute;left:3612;width:0;height:7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" strokecolor="#236192 [3204]" strokeweight="1.5pt">
                  <v:stroke endarrow="block" joinstyle="miter"/>
                </v:shape>
                <v:line id="Straight Connector 79" o:spid="_x0000_s1028" style="position:absolute;visibility:visible;mso-wrap-style:square" from="0,0" to="3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" strokecolor="#236192 [3204]" strokeweight="1.5pt">
                  <v:stroke joinstyle="miter"/>
                </v:line>
              </v:group>
            </w:pict>
          </mc:Fallback>
        </mc:AlternateContent>
      </w:r>
    </w:p>
    <w:p w14:paraId="4E88E28E" w14:textId="62595C64" w:rsidR="00237F20" w:rsidRDefault="00237F20" w:rsidP="00BB36A3"/>
    <w:p w14:paraId="07AF841D" w14:textId="6C260812" w:rsidR="00237F20" w:rsidRDefault="00237F20" w:rsidP="00BB36A3"/>
    <w:p w14:paraId="2CCD34F4" w14:textId="0A108E88" w:rsidR="00237F20" w:rsidRDefault="00B67F92" w:rsidP="00BB36A3">
      <w:r>
        <w:rPr>
          <w:noProof/>
        </w:rPr>
        <mc:AlternateContent>
          <mc:Choice Requires="wpg">
            <w:drawing>
              <wp:anchor distT="0" distB="0" distL="114300" distR="114300" simplePos="0" relativeHeight="251658274" behindDoc="0" locked="0" layoutInCell="1" allowOverlap="1" wp14:anchorId="3838B1C7" wp14:editId="356BB8F8">
                <wp:simplePos x="0" y="0"/>
                <wp:positionH relativeFrom="column">
                  <wp:posOffset>431816</wp:posOffset>
                </wp:positionH>
                <wp:positionV relativeFrom="paragraph">
                  <wp:posOffset>6630</wp:posOffset>
                </wp:positionV>
                <wp:extent cx="1984664" cy="916940"/>
                <wp:effectExtent l="0" t="0" r="15875" b="16510"/>
                <wp:wrapNone/>
                <wp:docPr id="90" name="Group 90"/>
                <wp:cNvGraphicFramePr/>
                <a:graphic xmlns:a="http://schemas.openxmlformats.org/drawingml/2006/main">
                  <a:graphicData uri="http://schemas.microsoft.com/office/word/2010/wordprocessingGroup">
                    <wpg:wgp>
                      <wpg:cNvGrpSpPr/>
                      <wpg:grpSpPr>
                        <a:xfrm>
                          <a:off x="0" y="0"/>
                          <a:ext cx="1984664" cy="916940"/>
                          <a:chOff x="0" y="0"/>
                          <a:chExt cx="1984664" cy="916940"/>
                        </a:xfrm>
                      </wpg:grpSpPr>
                      <wps:wsp>
                        <wps:cNvPr id="40" name="Rectangle: Rounded Corners 40"/>
                        <wps:cNvSpPr/>
                        <wps:spPr>
                          <a:xfrm>
                            <a:off x="498764" y="0"/>
                            <a:ext cx="1485900" cy="916940"/>
                          </a:xfrm>
                          <a:prstGeom prst="round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ADE146" w14:textId="237AFD45" w:rsidR="00C43CA3" w:rsidRPr="00A17E5A" w:rsidRDefault="00C43CA3" w:rsidP="00A17E5A">
                              <w:pPr>
                                <w:spacing w:before="0" w:line="276" w:lineRule="auto"/>
                                <w:jc w:val="center"/>
                                <w:rPr>
                                  <w:sz w:val="20"/>
                                  <w:szCs w:val="20"/>
                                </w:rPr>
                              </w:pPr>
                              <w:r w:rsidRPr="00A17E5A">
                                <w:rPr>
                                  <w:b/>
                                  <w:bCs/>
                                </w:rPr>
                                <w:t>Interviews &amp; survey</w:t>
                              </w:r>
                              <w:r w:rsidR="00D5286E" w:rsidRPr="00A17E5A">
                                <w:rPr>
                                  <w:b/>
                                  <w:bCs/>
                                </w:rPr>
                                <w:t xml:space="preserve"> – financial counsellors</w:t>
                              </w:r>
                              <w:r w:rsidR="00D5286E">
                                <w:t xml:space="preserve"> </w:t>
                              </w:r>
                              <w:r w:rsidR="00D5286E" w:rsidRPr="00A17E5A">
                                <w:rPr>
                                  <w:sz w:val="20"/>
                                  <w:szCs w:val="20"/>
                                </w:rPr>
                                <w:t>(Whereto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0" name="Graphic 60" descr="Chat outline"/>
                          <pic:cNvPicPr>
                            <a:picLocks noChangeAspect="1"/>
                          </pic:cNvPicPr>
                        </pic:nvPicPr>
                        <pic:blipFill>
                          <a:blip r:embed="rId59" cstate="print">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a:off x="0" y="225632"/>
                            <a:ext cx="457200" cy="457200"/>
                          </a:xfrm>
                          <a:prstGeom prst="rect">
                            <a:avLst/>
                          </a:prstGeom>
                        </pic:spPr>
                      </pic:pic>
                    </wpg:wgp>
                  </a:graphicData>
                </a:graphic>
              </wp:anchor>
            </w:drawing>
          </mc:Choice>
          <mc:Fallback>
            <w:pict>
              <v:group w14:anchorId="3838B1C7" id="Group 90" o:spid="_x0000_s1042" style="position:absolute;margin-left:34pt;margin-top:.5pt;width:156.25pt;height:72.2pt;z-index:251658274" coordsize="19846,916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">
                <v:roundrect id="Rectangle: Rounded Corners 40" o:spid="_x0000_s1043" style="position:absolute;left:4987;width:14859;height:9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" fillcolor="#ed8b00 [3207]" strokecolor="#ed8b00 [3207]" strokeweight="1pt">
                  <v:stroke joinstyle="miter"/>
                  <v:textbox>
                    <w:txbxContent>
                      <w:p w14:paraId="40ADE146" w14:textId="237AFD45" w:rsidR="00C43CA3" w:rsidRPr="00A17E5A" w:rsidRDefault="00C43CA3" w:rsidP="00A17E5A">
                        <w:pPr>
                          <w:spacing w:before="0" w:line="276" w:lineRule="auto"/>
                          <w:jc w:val="center"/>
                          <w:rPr>
                            <w:sz w:val="20"/>
                            <w:szCs w:val="20"/>
                          </w:rPr>
                        </w:pPr>
                        <w:r w:rsidRPr="00A17E5A">
                          <w:rPr>
                            <w:b/>
                            <w:bCs/>
                          </w:rPr>
                          <w:t>Interviews &amp; survey</w:t>
                        </w:r>
                        <w:r w:rsidR="00D5286E" w:rsidRPr="00A17E5A">
                          <w:rPr>
                            <w:b/>
                            <w:bCs/>
                          </w:rPr>
                          <w:t xml:space="preserve"> – financial counsellors</w:t>
                        </w:r>
                        <w:r w:rsidR="00D5286E">
                          <w:t xml:space="preserve"> </w:t>
                        </w:r>
                        <w:r w:rsidR="00D5286E" w:rsidRPr="00A17E5A">
                          <w:rPr>
                            <w:sz w:val="20"/>
                            <w:szCs w:val="20"/>
                          </w:rPr>
                          <w:t>(Whereto research)</w:t>
                        </w:r>
                      </w:p>
                    </w:txbxContent>
                  </v:textbox>
                </v:roundrect>
                <v:shape id="Graphic 60" o:spid="_x0000_s1044" type="#_x0000_t75" alt="Chat outline" style="position:absolute;top:2256;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">
                  <v:imagedata r:id="rId61" o:title="Chat outline"/>
                </v:shape>
              </v:group>
            </w:pict>
          </mc:Fallback>
        </mc:AlternateContent>
      </w:r>
      <w:r>
        <w:rPr>
          <w:noProof/>
        </w:rPr>
        <mc:AlternateContent>
          <mc:Choice Requires="wpg">
            <w:drawing>
              <wp:anchor distT="0" distB="0" distL="114300" distR="114300" simplePos="0" relativeHeight="251658275" behindDoc="0" locked="0" layoutInCell="1" allowOverlap="1" wp14:anchorId="76F24D68" wp14:editId="61A78013">
                <wp:simplePos x="0" y="0"/>
                <wp:positionH relativeFrom="column">
                  <wp:posOffset>2747505</wp:posOffset>
                </wp:positionH>
                <wp:positionV relativeFrom="paragraph">
                  <wp:posOffset>6630</wp:posOffset>
                </wp:positionV>
                <wp:extent cx="1608677" cy="916940"/>
                <wp:effectExtent l="0" t="0" r="10795" b="16510"/>
                <wp:wrapNone/>
                <wp:docPr id="88" name="Group 88"/>
                <wp:cNvGraphicFramePr/>
                <a:graphic xmlns:a="http://schemas.openxmlformats.org/drawingml/2006/main">
                  <a:graphicData uri="http://schemas.microsoft.com/office/word/2010/wordprocessingGroup">
                    <wpg:wgp>
                      <wpg:cNvGrpSpPr/>
                      <wpg:grpSpPr>
                        <a:xfrm>
                          <a:off x="0" y="0"/>
                          <a:ext cx="1608677" cy="916940"/>
                          <a:chOff x="0" y="0"/>
                          <a:chExt cx="1608677" cy="916940"/>
                        </a:xfrm>
                      </wpg:grpSpPr>
                      <wps:wsp>
                        <wps:cNvPr id="45" name="Rectangle: Rounded Corners 45"/>
                        <wps:cNvSpPr/>
                        <wps:spPr>
                          <a:xfrm>
                            <a:off x="463137" y="0"/>
                            <a:ext cx="1145540" cy="916940"/>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C00DAD" w14:textId="317F2E15" w:rsidR="00DE6F35" w:rsidRPr="00A17E5A" w:rsidRDefault="00DE6F35" w:rsidP="00A17E5A">
                              <w:pPr>
                                <w:spacing w:before="0" w:line="276" w:lineRule="auto"/>
                                <w:jc w:val="center"/>
                                <w:rPr>
                                  <w:sz w:val="20"/>
                                  <w:szCs w:val="20"/>
                                </w:rPr>
                              </w:pPr>
                              <w:r>
                                <w:rPr>
                                  <w:b/>
                                  <w:bCs/>
                                </w:rPr>
                                <w:t>Workshop – water and community sector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2" name="Graphic 72" descr="Group brainstorm outline"/>
                          <pic:cNvPicPr>
                            <a:picLocks noChangeAspect="1"/>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178130"/>
                            <a:ext cx="457200" cy="457200"/>
                          </a:xfrm>
                          <a:prstGeom prst="rect">
                            <a:avLst/>
                          </a:prstGeom>
                        </pic:spPr>
                      </pic:pic>
                    </wpg:wgp>
                  </a:graphicData>
                </a:graphic>
              </wp:anchor>
            </w:drawing>
          </mc:Choice>
          <mc:Fallback>
            <w:pict>
              <v:group w14:anchorId="76F24D68" id="Group 88" o:spid="_x0000_s1045" style="position:absolute;margin-left:216.35pt;margin-top:.5pt;width:126.65pt;height:72.2pt;z-index:251658275" coordsize="16086,916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">
                <v:roundrect id="Rectangle: Rounded Corners 45" o:spid="_x0000_s1046" style="position:absolute;left:4631;width:11455;height:9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" fillcolor="#236192 [3204]" strokecolor="#236192 [3204]" strokeweight="1pt">
                  <v:stroke joinstyle="miter"/>
                  <v:textbox>
                    <w:txbxContent>
                      <w:p w14:paraId="69C00DAD" w14:textId="317F2E15" w:rsidR="00DE6F35" w:rsidRPr="00A17E5A" w:rsidRDefault="00DE6F35" w:rsidP="00A17E5A">
                        <w:pPr>
                          <w:spacing w:before="0" w:line="276" w:lineRule="auto"/>
                          <w:jc w:val="center"/>
                          <w:rPr>
                            <w:sz w:val="20"/>
                            <w:szCs w:val="20"/>
                          </w:rPr>
                        </w:pPr>
                        <w:r>
                          <w:rPr>
                            <w:b/>
                            <w:bCs/>
                          </w:rPr>
                          <w:t>Workshop – water and community sector</w:t>
                        </w:r>
                      </w:p>
                    </w:txbxContent>
                  </v:textbox>
                </v:roundrect>
                <v:shape id="Graphic 72" o:spid="_x0000_s1047" type="#_x0000_t75" alt="Group brainstorm outline" style="position:absolute;top:1781;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">
                  <v:imagedata r:id="rId64" o:title="Group brainstorm outline"/>
                </v:shape>
              </v:group>
            </w:pict>
          </mc:Fallback>
        </mc:AlternateContent>
      </w:r>
    </w:p>
    <w:p w14:paraId="5B55DCE0" w14:textId="17B185FA" w:rsidR="00237F20" w:rsidRDefault="00237F20" w:rsidP="00BB36A3"/>
    <w:p w14:paraId="642C124F" w14:textId="7FAA35D5" w:rsidR="00B92385" w:rsidRDefault="00B67F92" w:rsidP="00BB36A3">
      <w:pPr>
        <w:spacing w:before="0" w:line="259" w:lineRule="auto"/>
      </w:pPr>
      <w:r>
        <w:rPr>
          <w:noProof/>
        </w:rPr>
        <mc:AlternateContent>
          <mc:Choice Requires="wpg">
            <w:drawing>
              <wp:anchor distT="0" distB="0" distL="114300" distR="114300" simplePos="0" relativeHeight="251658276" behindDoc="0" locked="0" layoutInCell="1" allowOverlap="1" wp14:anchorId="2F833E82" wp14:editId="24F4E2A4">
                <wp:simplePos x="0" y="0"/>
                <wp:positionH relativeFrom="column">
                  <wp:posOffset>408066</wp:posOffset>
                </wp:positionH>
                <wp:positionV relativeFrom="paragraph">
                  <wp:posOffset>1408282</wp:posOffset>
                </wp:positionV>
                <wp:extent cx="1987203" cy="916940"/>
                <wp:effectExtent l="0" t="0" r="13335" b="16510"/>
                <wp:wrapNone/>
                <wp:docPr id="92" name="Group 92"/>
                <wp:cNvGraphicFramePr/>
                <a:graphic xmlns:a="http://schemas.openxmlformats.org/drawingml/2006/main">
                  <a:graphicData uri="http://schemas.microsoft.com/office/word/2010/wordprocessingGroup">
                    <wpg:wgp>
                      <wpg:cNvGrpSpPr/>
                      <wpg:grpSpPr>
                        <a:xfrm>
                          <a:off x="0" y="0"/>
                          <a:ext cx="1987203" cy="916940"/>
                          <a:chOff x="0" y="0"/>
                          <a:chExt cx="1987203" cy="916940"/>
                        </a:xfrm>
                      </wpg:grpSpPr>
                      <wps:wsp>
                        <wps:cNvPr id="44" name="Rectangle: Rounded Corners 44"/>
                        <wps:cNvSpPr/>
                        <wps:spPr>
                          <a:xfrm>
                            <a:off x="498763" y="0"/>
                            <a:ext cx="1488440" cy="916940"/>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D621DE" w14:textId="48F386F9" w:rsidR="00D5286E" w:rsidRPr="00A17E5A" w:rsidRDefault="00DE6F35" w:rsidP="00A17E5A">
                              <w:pPr>
                                <w:spacing w:before="0" w:line="276" w:lineRule="auto"/>
                                <w:jc w:val="center"/>
                                <w:rPr>
                                  <w:sz w:val="20"/>
                                  <w:szCs w:val="20"/>
                                </w:rPr>
                              </w:pPr>
                              <w:r>
                                <w:rPr>
                                  <w:b/>
                                  <w:bCs/>
                                </w:rPr>
                                <w:t>1:1 conversations – water and community sector stakeholders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3" name="Graphic 63" descr="Social distancing outline"/>
                          <pic:cNvPicPr>
                            <a:picLocks noChangeAspect="1"/>
                          </pic:cNvPicPr>
                        </pic:nvPicPr>
                        <pic:blipFill>
                          <a:blip r:embed="rId65" cstate="print">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225631"/>
                            <a:ext cx="457200" cy="457200"/>
                          </a:xfrm>
                          <a:prstGeom prst="rect">
                            <a:avLst/>
                          </a:prstGeom>
                        </pic:spPr>
                      </pic:pic>
                    </wpg:wgp>
                  </a:graphicData>
                </a:graphic>
              </wp:anchor>
            </w:drawing>
          </mc:Choice>
          <mc:Fallback>
            <w:pict>
              <v:group w14:anchorId="2F833E82" id="Group 92" o:spid="_x0000_s1048" style="position:absolute;margin-left:32.15pt;margin-top:110.9pt;width:156.45pt;height:72.2pt;z-index:251658276" coordsize="19872,916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">
                <v:roundrect id="Rectangle: Rounded Corners 44" o:spid="_x0000_s1049" style="position:absolute;left:4987;width:14885;height:9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" fillcolor="#236192 [3204]" strokecolor="#236192 [3204]" strokeweight="1pt">
                  <v:stroke joinstyle="miter"/>
                  <v:textbox>
                    <w:txbxContent>
                      <w:p w14:paraId="13D621DE" w14:textId="48F386F9" w:rsidR="00D5286E" w:rsidRPr="00A17E5A" w:rsidRDefault="00DE6F35" w:rsidP="00A17E5A">
                        <w:pPr>
                          <w:spacing w:before="0" w:line="276" w:lineRule="auto"/>
                          <w:jc w:val="center"/>
                          <w:rPr>
                            <w:sz w:val="20"/>
                            <w:szCs w:val="20"/>
                          </w:rPr>
                        </w:pPr>
                        <w:r>
                          <w:rPr>
                            <w:b/>
                            <w:bCs/>
                          </w:rPr>
                          <w:t>1:1 conversations – water and community sector stakeholders</w:t>
                        </w:r>
                      </w:p>
                    </w:txbxContent>
                  </v:textbox>
                </v:roundrect>
                <v:shape id="Graphic 63" o:spid="_x0000_s1050" type="#_x0000_t75" alt="Social distancing outline" style="position:absolute;top:2256;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">
                  <v:imagedata r:id="rId67" o:title="Social distancing outline"/>
                </v:shape>
              </v:group>
            </w:pict>
          </mc:Fallback>
        </mc:AlternateContent>
      </w:r>
      <w:r>
        <w:rPr>
          <w:noProof/>
        </w:rPr>
        <mc:AlternateContent>
          <mc:Choice Requires="wpg">
            <w:drawing>
              <wp:anchor distT="0" distB="0" distL="114300" distR="114300" simplePos="0" relativeHeight="251658277" behindDoc="0" locked="0" layoutInCell="1" allowOverlap="1" wp14:anchorId="26EF7D5C" wp14:editId="00A3BF77">
                <wp:simplePos x="0" y="0"/>
                <wp:positionH relativeFrom="column">
                  <wp:posOffset>408066</wp:posOffset>
                </wp:positionH>
                <wp:positionV relativeFrom="paragraph">
                  <wp:posOffset>387004</wp:posOffset>
                </wp:positionV>
                <wp:extent cx="1991904" cy="910590"/>
                <wp:effectExtent l="0" t="0" r="27940" b="22860"/>
                <wp:wrapNone/>
                <wp:docPr id="91" name="Group 91"/>
                <wp:cNvGraphicFramePr/>
                <a:graphic xmlns:a="http://schemas.openxmlformats.org/drawingml/2006/main">
                  <a:graphicData uri="http://schemas.microsoft.com/office/word/2010/wordprocessingGroup">
                    <wpg:wgp>
                      <wpg:cNvGrpSpPr/>
                      <wpg:grpSpPr>
                        <a:xfrm>
                          <a:off x="0" y="0"/>
                          <a:ext cx="1991904" cy="910590"/>
                          <a:chOff x="0" y="0"/>
                          <a:chExt cx="1991904" cy="910590"/>
                        </a:xfrm>
                      </wpg:grpSpPr>
                      <wps:wsp>
                        <wps:cNvPr id="43" name="Rectangle: Rounded Corners 43"/>
                        <wps:cNvSpPr/>
                        <wps:spPr>
                          <a:xfrm>
                            <a:off x="522514" y="0"/>
                            <a:ext cx="1469390" cy="910590"/>
                          </a:xfrm>
                          <a:prstGeom prst="round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32F444" w14:textId="4E61D86E" w:rsidR="00D5286E" w:rsidRPr="00A17E5A" w:rsidRDefault="00D5286E" w:rsidP="00A17E5A">
                              <w:pPr>
                                <w:spacing w:before="0" w:line="276" w:lineRule="auto"/>
                                <w:ind w:left="-180"/>
                                <w:jc w:val="center"/>
                                <w:rPr>
                                  <w:sz w:val="20"/>
                                  <w:szCs w:val="20"/>
                                </w:rPr>
                              </w:pPr>
                              <w:r>
                                <w:rPr>
                                  <w:b/>
                                  <w:bCs/>
                                </w:rPr>
                                <w:t xml:space="preserve">Focus groups – people </w:t>
                              </w:r>
                              <w:r w:rsidR="00680762">
                                <w:rPr>
                                  <w:b/>
                                  <w:bCs/>
                                </w:rPr>
                                <w:t>who have experienced family violence</w:t>
                              </w:r>
                              <w:r>
                                <w:t xml:space="preserve"> </w:t>
                              </w:r>
                              <w:r w:rsidRPr="00A17E5A">
                                <w:rPr>
                                  <w:sz w:val="20"/>
                                  <w:szCs w:val="20"/>
                                </w:rPr>
                                <w:t>(</w:t>
                              </w:r>
                              <w:r>
                                <w:rPr>
                                  <w:sz w:val="20"/>
                                  <w:szCs w:val="20"/>
                                </w:rPr>
                                <w:t>Uniting</w:t>
                              </w:r>
                              <w:r w:rsidRPr="00A17E5A">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2" name="Graphic 62" descr="Meeting outline"/>
                          <pic:cNvPicPr>
                            <a:picLocks noChangeAspect="1"/>
                          </pic:cNvPicPr>
                        </pic:nvPicPr>
                        <pic:blipFill>
                          <a:blip r:embed="rId68" cstate="print">
                            <a:extLst>
                              <a:ext uri="{28A0092B-C50C-407E-A947-70E740481C1C}">
                                <a14:useLocalDpi xmlns:a14="http://schemas.microsoft.com/office/drawing/2010/main" val="0"/>
                              </a:ext>
                              <a:ext uri="{96DAC541-7B7A-43D3-8B79-37D633B846F1}">
                                <asvg:svgBlip xmlns:asvg="http://schemas.microsoft.com/office/drawing/2016/SVG/main" r:embed="rId69"/>
                              </a:ext>
                            </a:extLst>
                          </a:blip>
                          <a:stretch>
                            <a:fillRect/>
                          </a:stretch>
                        </pic:blipFill>
                        <pic:spPr>
                          <a:xfrm>
                            <a:off x="0" y="225631"/>
                            <a:ext cx="457200" cy="457200"/>
                          </a:xfrm>
                          <a:prstGeom prst="rect">
                            <a:avLst/>
                          </a:prstGeom>
                        </pic:spPr>
                      </pic:pic>
                    </wpg:wgp>
                  </a:graphicData>
                </a:graphic>
              </wp:anchor>
            </w:drawing>
          </mc:Choice>
          <mc:Fallback>
            <w:pict>
              <v:group w14:anchorId="26EF7D5C" id="Group 91" o:spid="_x0000_s1051" style="position:absolute;margin-left:32.15pt;margin-top:30.45pt;width:156.85pt;height:71.7pt;z-index:251658277" coordsize="19919,91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">
                <v:roundrect id="Rectangle: Rounded Corners 43" o:spid="_x0000_s1052" style="position:absolute;left:5225;width:14694;height:91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" fillcolor="#ed8b00 [3207]" strokecolor="#ed8b00 [3207]" strokeweight="1pt">
                  <v:stroke joinstyle="miter"/>
                  <v:textbox>
                    <w:txbxContent>
                      <w:p w14:paraId="0332F444" w14:textId="4E61D86E" w:rsidR="00D5286E" w:rsidRPr="00A17E5A" w:rsidRDefault="00D5286E" w:rsidP="00A17E5A">
                        <w:pPr>
                          <w:spacing w:before="0" w:line="276" w:lineRule="auto"/>
                          <w:ind w:left="-180"/>
                          <w:jc w:val="center"/>
                          <w:rPr>
                            <w:sz w:val="20"/>
                            <w:szCs w:val="20"/>
                          </w:rPr>
                        </w:pPr>
                        <w:r>
                          <w:rPr>
                            <w:b/>
                            <w:bCs/>
                          </w:rPr>
                          <w:t xml:space="preserve">Focus groups – people </w:t>
                        </w:r>
                        <w:r w:rsidR="00680762">
                          <w:rPr>
                            <w:b/>
                            <w:bCs/>
                          </w:rPr>
                          <w:t>who have experienced family violence</w:t>
                        </w:r>
                        <w:r>
                          <w:t xml:space="preserve"> </w:t>
                        </w:r>
                        <w:r w:rsidRPr="00A17E5A">
                          <w:rPr>
                            <w:sz w:val="20"/>
                            <w:szCs w:val="20"/>
                          </w:rPr>
                          <w:t>(</w:t>
                        </w:r>
                        <w:r>
                          <w:rPr>
                            <w:sz w:val="20"/>
                            <w:szCs w:val="20"/>
                          </w:rPr>
                          <w:t>Uniting</w:t>
                        </w:r>
                        <w:r w:rsidRPr="00A17E5A">
                          <w:rPr>
                            <w:sz w:val="20"/>
                            <w:szCs w:val="20"/>
                          </w:rPr>
                          <w:t>)</w:t>
                        </w:r>
                      </w:p>
                    </w:txbxContent>
                  </v:textbox>
                </v:roundrect>
                <v:shape id="Graphic 62" o:spid="_x0000_s1053" type="#_x0000_t75" alt="Meeting outline" style="position:absolute;top:2256;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">
                  <v:imagedata r:id="rId70" o:title="Meeting outline"/>
                </v:shape>
              </v:group>
            </w:pict>
          </mc:Fallback>
        </mc:AlternateContent>
      </w:r>
    </w:p>
    <w:p w14:paraId="1245EE9F" w14:textId="3FE02577" w:rsidR="00B92385" w:rsidRDefault="00AB2292" w:rsidP="00BB36A3">
      <w:pPr>
        <w:spacing w:before="0" w:line="259" w:lineRule="auto"/>
      </w:pPr>
      <w:r>
        <w:rPr>
          <w:noProof/>
        </w:rPr>
        <mc:AlternateContent>
          <mc:Choice Requires="wpg">
            <w:drawing>
              <wp:anchor distT="0" distB="0" distL="114300" distR="114300" simplePos="0" relativeHeight="251658278" behindDoc="0" locked="0" layoutInCell="1" allowOverlap="1" wp14:anchorId="58D35EE1" wp14:editId="365EF852">
                <wp:simplePos x="0" y="0"/>
                <wp:positionH relativeFrom="column">
                  <wp:posOffset>2737485</wp:posOffset>
                </wp:positionH>
                <wp:positionV relativeFrom="paragraph">
                  <wp:posOffset>102870</wp:posOffset>
                </wp:positionV>
                <wp:extent cx="2495550" cy="1945640"/>
                <wp:effectExtent l="0" t="0" r="19050" b="16510"/>
                <wp:wrapNone/>
                <wp:docPr id="89" name="Group 89"/>
                <wp:cNvGraphicFramePr/>
                <a:graphic xmlns:a="http://schemas.openxmlformats.org/drawingml/2006/main">
                  <a:graphicData uri="http://schemas.microsoft.com/office/word/2010/wordprocessingGroup">
                    <wpg:wgp>
                      <wpg:cNvGrpSpPr/>
                      <wpg:grpSpPr>
                        <a:xfrm>
                          <a:off x="0" y="0"/>
                          <a:ext cx="2495550" cy="1945640"/>
                          <a:chOff x="-1" y="2"/>
                          <a:chExt cx="2305084" cy="1402313"/>
                        </a:xfrm>
                      </wpg:grpSpPr>
                      <wps:wsp>
                        <wps:cNvPr id="59" name="Rectangle: Rounded Corners 59"/>
                        <wps:cNvSpPr/>
                        <wps:spPr>
                          <a:xfrm>
                            <a:off x="475013" y="2"/>
                            <a:ext cx="1830070" cy="1402313"/>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9A6238" w14:textId="13E96528" w:rsidR="007652DA" w:rsidRPr="002525F0" w:rsidRDefault="002525F0" w:rsidP="00275AE1">
                              <w:pPr>
                                <w:spacing w:before="0" w:line="276" w:lineRule="auto"/>
                                <w:ind w:left="180" w:hanging="180"/>
                                <w:rPr>
                                  <w:b/>
                                  <w:bCs/>
                                </w:rPr>
                              </w:pPr>
                              <w:r w:rsidRPr="002525F0">
                                <w:rPr>
                                  <w:b/>
                                  <w:bCs/>
                                </w:rPr>
                                <w:t>Key document review</w:t>
                              </w:r>
                            </w:p>
                            <w:p w14:paraId="40ADDADF" w14:textId="6335217D" w:rsidR="006B5FB6" w:rsidRPr="002525F0" w:rsidRDefault="00DE10FC" w:rsidP="00275AE1">
                              <w:pPr>
                                <w:pStyle w:val="ListParagraph"/>
                                <w:numPr>
                                  <w:ilvl w:val="0"/>
                                  <w:numId w:val="10"/>
                                </w:numPr>
                                <w:spacing w:before="0" w:line="276" w:lineRule="auto"/>
                                <w:ind w:left="180" w:hanging="180"/>
                                <w:rPr>
                                  <w:sz w:val="20"/>
                                  <w:szCs w:val="20"/>
                                </w:rPr>
                              </w:pPr>
                              <w:r>
                                <w:rPr>
                                  <w:sz w:val="20"/>
                                  <w:szCs w:val="20"/>
                                </w:rPr>
                                <w:t>Identifying better practice in policies</w:t>
                              </w:r>
                            </w:p>
                            <w:p w14:paraId="61D7442D" w14:textId="023B9C3E" w:rsidR="00BC6427" w:rsidRPr="002525F0" w:rsidRDefault="00BC6427" w:rsidP="00BC6427">
                              <w:pPr>
                                <w:pStyle w:val="ListParagraph"/>
                                <w:numPr>
                                  <w:ilvl w:val="0"/>
                                  <w:numId w:val="10"/>
                                </w:numPr>
                                <w:spacing w:before="0" w:line="276" w:lineRule="auto"/>
                                <w:ind w:left="180" w:hanging="180"/>
                                <w:rPr>
                                  <w:sz w:val="20"/>
                                  <w:szCs w:val="20"/>
                                </w:rPr>
                              </w:pPr>
                              <w:r w:rsidRPr="002525F0">
                                <w:rPr>
                                  <w:sz w:val="20"/>
                                  <w:szCs w:val="20"/>
                                </w:rPr>
                                <w:t xml:space="preserve">Family violence </w:t>
                              </w:r>
                              <w:r w:rsidR="00A57098">
                                <w:rPr>
                                  <w:sz w:val="20"/>
                                  <w:szCs w:val="20"/>
                                </w:rPr>
                                <w:t xml:space="preserve">business </w:t>
                              </w:r>
                              <w:r w:rsidRPr="002525F0">
                                <w:rPr>
                                  <w:sz w:val="20"/>
                                  <w:szCs w:val="20"/>
                                </w:rPr>
                                <w:t>audits (2022)</w:t>
                              </w:r>
                            </w:p>
                            <w:p w14:paraId="0BEE1353" w14:textId="63B19734" w:rsidR="006B5FB6" w:rsidRPr="002525F0" w:rsidRDefault="00B76CE6" w:rsidP="00275AE1">
                              <w:pPr>
                                <w:pStyle w:val="ListParagraph"/>
                                <w:numPr>
                                  <w:ilvl w:val="0"/>
                                  <w:numId w:val="10"/>
                                </w:numPr>
                                <w:spacing w:before="0" w:line="276" w:lineRule="auto"/>
                                <w:ind w:left="180" w:hanging="180"/>
                                <w:rPr>
                                  <w:sz w:val="20"/>
                                  <w:szCs w:val="20"/>
                                </w:rPr>
                              </w:pPr>
                              <w:r w:rsidRPr="002525F0">
                                <w:rPr>
                                  <w:sz w:val="20"/>
                                  <w:szCs w:val="20"/>
                                </w:rPr>
                                <w:t>E</w:t>
                              </w:r>
                              <w:r w:rsidR="00243492" w:rsidRPr="002525F0">
                                <w:rPr>
                                  <w:sz w:val="20"/>
                                  <w:szCs w:val="20"/>
                                </w:rPr>
                                <w:t xml:space="preserve">nergy and </w:t>
                              </w:r>
                              <w:r w:rsidRPr="002525F0">
                                <w:rPr>
                                  <w:sz w:val="20"/>
                                  <w:szCs w:val="20"/>
                                </w:rPr>
                                <w:t>W</w:t>
                              </w:r>
                              <w:r w:rsidR="00243492" w:rsidRPr="002525F0">
                                <w:rPr>
                                  <w:sz w:val="20"/>
                                  <w:szCs w:val="20"/>
                                </w:rPr>
                                <w:t xml:space="preserve">ater </w:t>
                              </w:r>
                              <w:r w:rsidRPr="002525F0">
                                <w:rPr>
                                  <w:sz w:val="20"/>
                                  <w:szCs w:val="20"/>
                                </w:rPr>
                                <w:t>O</w:t>
                              </w:r>
                              <w:r w:rsidR="00243492" w:rsidRPr="002525F0">
                                <w:rPr>
                                  <w:sz w:val="20"/>
                                  <w:szCs w:val="20"/>
                                </w:rPr>
                                <w:t>mbudsm</w:t>
                              </w:r>
                              <w:r w:rsidR="00B019FE">
                                <w:rPr>
                                  <w:sz w:val="20"/>
                                  <w:szCs w:val="20"/>
                                </w:rPr>
                                <w:t>a</w:t>
                              </w:r>
                              <w:r w:rsidR="00243492" w:rsidRPr="002525F0">
                                <w:rPr>
                                  <w:sz w:val="20"/>
                                  <w:szCs w:val="20"/>
                                </w:rPr>
                                <w:t xml:space="preserve">n </w:t>
                              </w:r>
                              <w:r w:rsidRPr="002525F0">
                                <w:rPr>
                                  <w:sz w:val="20"/>
                                  <w:szCs w:val="20"/>
                                </w:rPr>
                                <w:t>V</w:t>
                              </w:r>
                              <w:r w:rsidR="00243492" w:rsidRPr="002525F0">
                                <w:rPr>
                                  <w:sz w:val="20"/>
                                  <w:szCs w:val="20"/>
                                </w:rPr>
                                <w:t>ictoria</w:t>
                              </w:r>
                              <w:r w:rsidR="006929A5">
                                <w:rPr>
                                  <w:sz w:val="20"/>
                                  <w:szCs w:val="20"/>
                                </w:rPr>
                                <w:t xml:space="preserve"> </w:t>
                              </w:r>
                              <w:r w:rsidR="00AB2292" w:rsidRPr="002525F0">
                                <w:rPr>
                                  <w:sz w:val="20"/>
                                  <w:szCs w:val="20"/>
                                </w:rPr>
                                <w:t>family violence</w:t>
                              </w:r>
                              <w:r w:rsidRPr="002525F0">
                                <w:rPr>
                                  <w:sz w:val="20"/>
                                  <w:szCs w:val="20"/>
                                </w:rPr>
                                <w:t xml:space="preserve"> complaints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3" name="Graphic 73" descr="Document outline"/>
                          <pic:cNvPicPr preferRelativeResize="0">
                            <a:picLocks noChangeAspect="1"/>
                          </pic:cNvPicPr>
                        </pic:nvPicPr>
                        <pic:blipFill>
                          <a:blip r:embed="rId71" cstate="print">
                            <a:extLst>
                              <a:ext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a:off x="-1" y="213755"/>
                            <a:ext cx="457207" cy="329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D35EE1" id="Group 89" o:spid="_x0000_s1054" style="position:absolute;margin-left:215.55pt;margin-top:8.1pt;width:196.5pt;height:153.2pt;z-index:251658278;mso-width-relative:margin;mso-height-relative:margin" coordorigin="" coordsize="23050,1402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">
                <v:roundrect id="Rectangle: Rounded Corners 59" o:spid="_x0000_s1055" style="position:absolute;left:4750;width:18300;height:140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" fillcolor="#236192 [3204]" strokecolor="#236192 [3204]" strokeweight="1pt">
                  <v:stroke joinstyle="miter"/>
                  <v:textbox>
                    <w:txbxContent>
                      <w:p w14:paraId="379A6238" w14:textId="13E96528" w:rsidR="007652DA" w:rsidRPr="002525F0" w:rsidRDefault="002525F0" w:rsidP="00275AE1">
                        <w:pPr>
                          <w:spacing w:before="0" w:line="276" w:lineRule="auto"/>
                          <w:ind w:left="180" w:hanging="180"/>
                          <w:rPr>
                            <w:b/>
                            <w:bCs/>
                          </w:rPr>
                        </w:pPr>
                        <w:r w:rsidRPr="002525F0">
                          <w:rPr>
                            <w:b/>
                            <w:bCs/>
                          </w:rPr>
                          <w:t>Key document review</w:t>
                        </w:r>
                      </w:p>
                      <w:p w14:paraId="40ADDADF" w14:textId="6335217D" w:rsidR="006B5FB6" w:rsidRPr="002525F0" w:rsidRDefault="00DE10FC" w:rsidP="00275AE1">
                        <w:pPr>
                          <w:pStyle w:val="ListParagraph"/>
                          <w:numPr>
                            <w:ilvl w:val="0"/>
                            <w:numId w:val="10"/>
                          </w:numPr>
                          <w:spacing w:before="0" w:line="276" w:lineRule="auto"/>
                          <w:ind w:left="180" w:hanging="180"/>
                          <w:rPr>
                            <w:sz w:val="20"/>
                            <w:szCs w:val="20"/>
                          </w:rPr>
                        </w:pPr>
                        <w:r>
                          <w:rPr>
                            <w:sz w:val="20"/>
                            <w:szCs w:val="20"/>
                          </w:rPr>
                          <w:t>Identifying better practice in policies</w:t>
                        </w:r>
                      </w:p>
                      <w:p w14:paraId="61D7442D" w14:textId="023B9C3E" w:rsidR="00BC6427" w:rsidRPr="002525F0" w:rsidRDefault="00BC6427" w:rsidP="00BC6427">
                        <w:pPr>
                          <w:pStyle w:val="ListParagraph"/>
                          <w:numPr>
                            <w:ilvl w:val="0"/>
                            <w:numId w:val="10"/>
                          </w:numPr>
                          <w:spacing w:before="0" w:line="276" w:lineRule="auto"/>
                          <w:ind w:left="180" w:hanging="180"/>
                          <w:rPr>
                            <w:sz w:val="20"/>
                            <w:szCs w:val="20"/>
                          </w:rPr>
                        </w:pPr>
                        <w:r w:rsidRPr="002525F0">
                          <w:rPr>
                            <w:sz w:val="20"/>
                            <w:szCs w:val="20"/>
                          </w:rPr>
                          <w:t xml:space="preserve">Family violence </w:t>
                        </w:r>
                        <w:r w:rsidR="00A57098">
                          <w:rPr>
                            <w:sz w:val="20"/>
                            <w:szCs w:val="20"/>
                          </w:rPr>
                          <w:t xml:space="preserve">business </w:t>
                        </w:r>
                        <w:r w:rsidRPr="002525F0">
                          <w:rPr>
                            <w:sz w:val="20"/>
                            <w:szCs w:val="20"/>
                          </w:rPr>
                          <w:t>audits (2022)</w:t>
                        </w:r>
                      </w:p>
                      <w:p w14:paraId="0BEE1353" w14:textId="63B19734" w:rsidR="006B5FB6" w:rsidRPr="002525F0" w:rsidRDefault="00B76CE6" w:rsidP="00275AE1">
                        <w:pPr>
                          <w:pStyle w:val="ListParagraph"/>
                          <w:numPr>
                            <w:ilvl w:val="0"/>
                            <w:numId w:val="10"/>
                          </w:numPr>
                          <w:spacing w:before="0" w:line="276" w:lineRule="auto"/>
                          <w:ind w:left="180" w:hanging="180"/>
                          <w:rPr>
                            <w:sz w:val="20"/>
                            <w:szCs w:val="20"/>
                          </w:rPr>
                        </w:pPr>
                        <w:r w:rsidRPr="002525F0">
                          <w:rPr>
                            <w:sz w:val="20"/>
                            <w:szCs w:val="20"/>
                          </w:rPr>
                          <w:t>E</w:t>
                        </w:r>
                        <w:r w:rsidR="00243492" w:rsidRPr="002525F0">
                          <w:rPr>
                            <w:sz w:val="20"/>
                            <w:szCs w:val="20"/>
                          </w:rPr>
                          <w:t xml:space="preserve">nergy and </w:t>
                        </w:r>
                        <w:r w:rsidRPr="002525F0">
                          <w:rPr>
                            <w:sz w:val="20"/>
                            <w:szCs w:val="20"/>
                          </w:rPr>
                          <w:t>W</w:t>
                        </w:r>
                        <w:r w:rsidR="00243492" w:rsidRPr="002525F0">
                          <w:rPr>
                            <w:sz w:val="20"/>
                            <w:szCs w:val="20"/>
                          </w:rPr>
                          <w:t xml:space="preserve">ater </w:t>
                        </w:r>
                        <w:r w:rsidRPr="002525F0">
                          <w:rPr>
                            <w:sz w:val="20"/>
                            <w:szCs w:val="20"/>
                          </w:rPr>
                          <w:t>O</w:t>
                        </w:r>
                        <w:r w:rsidR="00243492" w:rsidRPr="002525F0">
                          <w:rPr>
                            <w:sz w:val="20"/>
                            <w:szCs w:val="20"/>
                          </w:rPr>
                          <w:t>mbudsm</w:t>
                        </w:r>
                        <w:r w:rsidR="00B019FE">
                          <w:rPr>
                            <w:sz w:val="20"/>
                            <w:szCs w:val="20"/>
                          </w:rPr>
                          <w:t>a</w:t>
                        </w:r>
                        <w:r w:rsidR="00243492" w:rsidRPr="002525F0">
                          <w:rPr>
                            <w:sz w:val="20"/>
                            <w:szCs w:val="20"/>
                          </w:rPr>
                          <w:t xml:space="preserve">n </w:t>
                        </w:r>
                        <w:r w:rsidRPr="002525F0">
                          <w:rPr>
                            <w:sz w:val="20"/>
                            <w:szCs w:val="20"/>
                          </w:rPr>
                          <w:t>V</w:t>
                        </w:r>
                        <w:r w:rsidR="00243492" w:rsidRPr="002525F0">
                          <w:rPr>
                            <w:sz w:val="20"/>
                            <w:szCs w:val="20"/>
                          </w:rPr>
                          <w:t>ictoria</w:t>
                        </w:r>
                        <w:r w:rsidR="006929A5">
                          <w:rPr>
                            <w:sz w:val="20"/>
                            <w:szCs w:val="20"/>
                          </w:rPr>
                          <w:t xml:space="preserve"> </w:t>
                        </w:r>
                        <w:r w:rsidR="00AB2292" w:rsidRPr="002525F0">
                          <w:rPr>
                            <w:sz w:val="20"/>
                            <w:szCs w:val="20"/>
                          </w:rPr>
                          <w:t>family violence</w:t>
                        </w:r>
                        <w:r w:rsidRPr="002525F0">
                          <w:rPr>
                            <w:sz w:val="20"/>
                            <w:szCs w:val="20"/>
                          </w:rPr>
                          <w:t xml:space="preserve"> complaints data</w:t>
                        </w:r>
                      </w:p>
                    </w:txbxContent>
                  </v:textbox>
                </v:roundrect>
                <v:shape id="Graphic 73" o:spid="_x0000_s1056" type="#_x0000_t75" alt="Document outline" style="position:absolute;top:2137;width:4572;height:329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">
                  <v:imagedata r:id="rId73" o:title="Document outline"/>
                </v:shape>
              </v:group>
            </w:pict>
          </mc:Fallback>
        </mc:AlternateContent>
      </w:r>
    </w:p>
    <w:p w14:paraId="7986B1DA" w14:textId="77777777" w:rsidR="00B92385" w:rsidRDefault="00B92385" w:rsidP="00BB36A3">
      <w:pPr>
        <w:spacing w:before="0" w:line="259" w:lineRule="auto"/>
      </w:pPr>
    </w:p>
    <w:p w14:paraId="2B162327" w14:textId="77777777" w:rsidR="00B92385" w:rsidRDefault="00B92385" w:rsidP="00BB36A3">
      <w:pPr>
        <w:spacing w:before="0" w:line="259" w:lineRule="auto"/>
      </w:pPr>
    </w:p>
    <w:p w14:paraId="33E2FB95" w14:textId="77777777" w:rsidR="00B92385" w:rsidRDefault="00B92385" w:rsidP="00BB36A3">
      <w:pPr>
        <w:spacing w:before="0" w:line="259" w:lineRule="auto"/>
      </w:pPr>
    </w:p>
    <w:p w14:paraId="43D76E29" w14:textId="77777777" w:rsidR="00B92385" w:rsidRDefault="00B92385" w:rsidP="00BB36A3">
      <w:pPr>
        <w:spacing w:before="0" w:line="259" w:lineRule="auto"/>
      </w:pPr>
    </w:p>
    <w:p w14:paraId="2281E5A1" w14:textId="77777777" w:rsidR="00B92385" w:rsidRDefault="00B92385" w:rsidP="00BB36A3">
      <w:pPr>
        <w:spacing w:before="0" w:line="259" w:lineRule="auto"/>
      </w:pPr>
    </w:p>
    <w:p w14:paraId="4842C5C8" w14:textId="77777777" w:rsidR="00B92385" w:rsidRDefault="00B92385" w:rsidP="00BB36A3">
      <w:pPr>
        <w:spacing w:before="0" w:line="259" w:lineRule="auto"/>
      </w:pPr>
    </w:p>
    <w:p w14:paraId="02063624" w14:textId="77777777" w:rsidR="00B92385" w:rsidRDefault="00B92385" w:rsidP="00BB36A3">
      <w:pPr>
        <w:spacing w:before="0" w:line="259" w:lineRule="auto"/>
      </w:pPr>
    </w:p>
    <w:p w14:paraId="1E892FCB" w14:textId="075F46D9" w:rsidR="00B92385" w:rsidRDefault="002C1292" w:rsidP="00BB36A3">
      <w:pPr>
        <w:pStyle w:val="Caption"/>
      </w:pPr>
      <w:bookmarkStart w:id="50" w:name="_Ref132977425"/>
      <w:r>
        <w:t xml:space="preserve">Figure </w:t>
      </w:r>
      <w:r>
        <w:fldChar w:fldCharType="begin"/>
      </w:r>
      <w:r>
        <w:instrText xml:space="preserve"> SEQ Figure \* ARABIC </w:instrText>
      </w:r>
      <w:r>
        <w:fldChar w:fldCharType="separate"/>
      </w:r>
      <w:r w:rsidR="00E54431">
        <w:rPr>
          <w:noProof/>
        </w:rPr>
        <w:t>1</w:t>
      </w:r>
      <w:r>
        <w:fldChar w:fldCharType="end"/>
      </w:r>
      <w:bookmarkEnd w:id="50"/>
      <w:r>
        <w:t>: Our review approach</w:t>
      </w:r>
    </w:p>
    <w:tbl>
      <w:tblPr>
        <w:tblStyle w:val="TwoColumnImage"/>
        <w:tblW w:w="0" w:type="auto"/>
        <w:tblInd w:w="-180" w:type="dxa"/>
        <w:tblLayout w:type="fixed"/>
        <w:tblLook w:val="04A0" w:firstRow="1" w:lastRow="0" w:firstColumn="1" w:lastColumn="0" w:noHBand="0" w:noVBand="1"/>
      </w:tblPr>
      <w:tblGrid>
        <w:gridCol w:w="1080"/>
        <w:gridCol w:w="7733"/>
      </w:tblGrid>
      <w:tr w:rsidR="00C9382A" w14:paraId="104AA6CC" w14:textId="77777777" w:rsidTr="00C9382A">
        <w:tc>
          <w:tcPr>
            <w:tcW w:w="1080" w:type="dxa"/>
            <w:vAlign w:val="center"/>
          </w:tcPr>
          <w:p w14:paraId="01022CDC" w14:textId="327350A5" w:rsidR="00C9382A" w:rsidRDefault="00C9382A" w:rsidP="00BB36A3">
            <w:pPr>
              <w:rPr>
                <w:noProof/>
              </w:rPr>
            </w:pPr>
            <w:r>
              <w:rPr>
                <w:noProof/>
              </w:rPr>
              <w:drawing>
                <wp:inline distT="0" distB="0" distL="0" distR="0" wp14:anchorId="1CA952C5" wp14:editId="03CBC846">
                  <wp:extent cx="457200" cy="457200"/>
                  <wp:effectExtent l="0" t="0" r="0" b="0"/>
                  <wp:docPr id="36" name="Graphic 36" descr="Lights 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Lights On outline"/>
                          <pic:cNvPicPr/>
                        </pic:nvPicPr>
                        <pic:blipFill>
                          <a:blip r:embed="rId56">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457200" cy="457200"/>
                          </a:xfrm>
                          <a:prstGeom prst="rect">
                            <a:avLst/>
                          </a:prstGeom>
                        </pic:spPr>
                      </pic:pic>
                    </a:graphicData>
                  </a:graphic>
                </wp:inline>
              </w:drawing>
            </w:r>
          </w:p>
        </w:tc>
        <w:tc>
          <w:tcPr>
            <w:tcW w:w="7733" w:type="dxa"/>
            <w:vAlign w:val="center"/>
          </w:tcPr>
          <w:p w14:paraId="3F99F4A1" w14:textId="595D2E5E" w:rsidR="00C9382A" w:rsidRPr="007243A4" w:rsidRDefault="00C9382A" w:rsidP="00BB36A3">
            <w:pPr>
              <w:rPr>
                <w:b/>
                <w:bCs/>
              </w:rPr>
            </w:pPr>
            <w:r w:rsidRPr="007243A4">
              <w:rPr>
                <w:b/>
                <w:bCs/>
              </w:rPr>
              <w:t>S</w:t>
            </w:r>
            <w:r w:rsidR="000F0601">
              <w:rPr>
                <w:b/>
                <w:bCs/>
              </w:rPr>
              <w:t xml:space="preserve">urvivor Advocate Expert </w:t>
            </w:r>
            <w:r w:rsidRPr="007243A4">
              <w:rPr>
                <w:b/>
                <w:bCs/>
              </w:rPr>
              <w:t>Advisory Panel</w:t>
            </w:r>
          </w:p>
        </w:tc>
      </w:tr>
    </w:tbl>
    <w:p w14:paraId="24C9AFC0" w14:textId="28FEE09A" w:rsidR="005A35E0" w:rsidRDefault="005A35E0" w:rsidP="00BB36A3">
      <w:r>
        <w:t xml:space="preserve">The six-member </w:t>
      </w:r>
      <w:r w:rsidR="009B1221">
        <w:t>Expert Advisory P</w:t>
      </w:r>
      <w:r>
        <w:t>anel of</w:t>
      </w:r>
      <w:r w:rsidR="000F0601">
        <w:t xml:space="preserve"> family violence</w:t>
      </w:r>
      <w:r>
        <w:t xml:space="preserve"> survivor</w:t>
      </w:r>
      <w:r w:rsidR="000F0601">
        <w:t xml:space="preserve"> </w:t>
      </w:r>
      <w:r>
        <w:t>advocates met three times and provided advice and feedback on:</w:t>
      </w:r>
    </w:p>
    <w:p w14:paraId="68681B5C" w14:textId="402823B5" w:rsidR="005A35E0" w:rsidRDefault="005A35E0" w:rsidP="00661823">
      <w:pPr>
        <w:pStyle w:val="ListBullet"/>
        <w:numPr>
          <w:ilvl w:val="0"/>
          <w:numId w:val="15"/>
        </w:numPr>
      </w:pPr>
      <w:r>
        <w:t xml:space="preserve">proposed engagement questions and issues to be explored with </w:t>
      </w:r>
      <w:proofErr w:type="gramStart"/>
      <w:r>
        <w:t>stakeholders</w:t>
      </w:r>
      <w:proofErr w:type="gramEnd"/>
    </w:p>
    <w:p w14:paraId="7CEE849D" w14:textId="3FA691AC" w:rsidR="005A35E0" w:rsidRDefault="005A35E0" w:rsidP="00661823">
      <w:pPr>
        <w:pStyle w:val="ListBullet"/>
        <w:numPr>
          <w:ilvl w:val="0"/>
          <w:numId w:val="15"/>
        </w:numPr>
      </w:pPr>
      <w:r>
        <w:t>early</w:t>
      </w:r>
      <w:r w:rsidR="0063682B">
        <w:t xml:space="preserve"> research</w:t>
      </w:r>
      <w:r w:rsidR="00160AAE">
        <w:t xml:space="preserve"> </w:t>
      </w:r>
      <w:r>
        <w:t>findings from the stakeholder engagement program</w:t>
      </w:r>
      <w:r w:rsidR="00160AAE">
        <w:t xml:space="preserve"> </w:t>
      </w:r>
    </w:p>
    <w:p w14:paraId="65628653" w14:textId="2DC37388" w:rsidR="00BE6F52" w:rsidRDefault="008D135F" w:rsidP="00661823">
      <w:pPr>
        <w:pStyle w:val="ListBullet"/>
        <w:numPr>
          <w:ilvl w:val="0"/>
          <w:numId w:val="15"/>
        </w:numPr>
      </w:pPr>
      <w:r>
        <w:t xml:space="preserve">preliminary </w:t>
      </w:r>
      <w:r w:rsidR="005A35E0">
        <w:t>review observations</w:t>
      </w:r>
      <w:r w:rsidR="007844CB">
        <w:t>.</w:t>
      </w:r>
    </w:p>
    <w:p w14:paraId="3E33FE80" w14:textId="77777777" w:rsidR="00BE6F52" w:rsidRDefault="00BE6F52">
      <w:pPr>
        <w:spacing w:before="0" w:line="259" w:lineRule="auto"/>
      </w:pPr>
      <w:r>
        <w:br w:type="page"/>
      </w:r>
    </w:p>
    <w:tbl>
      <w:tblPr>
        <w:tblStyle w:val="TwoColumnImage"/>
        <w:tblW w:w="0" w:type="auto"/>
        <w:tblInd w:w="-180" w:type="dxa"/>
        <w:tblLayout w:type="fixed"/>
        <w:tblLook w:val="04A0" w:firstRow="1" w:lastRow="0" w:firstColumn="1" w:lastColumn="0" w:noHBand="0" w:noVBand="1"/>
      </w:tblPr>
      <w:tblGrid>
        <w:gridCol w:w="900"/>
        <w:gridCol w:w="190"/>
        <w:gridCol w:w="8540"/>
      </w:tblGrid>
      <w:tr w:rsidR="005A6975" w14:paraId="1359165F" w14:textId="77777777" w:rsidTr="00254372">
        <w:tc>
          <w:tcPr>
            <w:tcW w:w="900" w:type="dxa"/>
            <w:vAlign w:val="center"/>
          </w:tcPr>
          <w:p w14:paraId="05EC5C0D" w14:textId="77777777" w:rsidR="005A6975" w:rsidRDefault="005A6975" w:rsidP="00BB36A3">
            <w:pPr>
              <w:rPr>
                <w:noProof/>
              </w:rPr>
            </w:pPr>
            <w:r>
              <w:rPr>
                <w:noProof/>
              </w:rPr>
              <w:lastRenderedPageBreak/>
              <w:drawing>
                <wp:inline distT="0" distB="0" distL="0" distR="0" wp14:anchorId="5BBBF2A2" wp14:editId="6810375C">
                  <wp:extent cx="457200" cy="457200"/>
                  <wp:effectExtent l="0" t="0" r="0" b="0"/>
                  <wp:docPr id="37" name="Graphic 37" descr="Meet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Meeting outline"/>
                          <pic:cNvPicPr/>
                        </pic:nvPicPr>
                        <pic:blipFill>
                          <a:blip r:embed="rId68">
                            <a:extLst>
                              <a:ext uri="{28A0092B-C50C-407E-A947-70E740481C1C}">
                                <a14:useLocalDpi xmlns:a14="http://schemas.microsoft.com/office/drawing/2010/main" val="0"/>
                              </a:ext>
                              <a:ext uri="{96DAC541-7B7A-43D3-8B79-37D633B846F1}">
                                <asvg:svgBlip xmlns:asvg="http://schemas.microsoft.com/office/drawing/2016/SVG/main" r:embed="rId69"/>
                              </a:ext>
                            </a:extLst>
                          </a:blip>
                          <a:stretch>
                            <a:fillRect/>
                          </a:stretch>
                        </pic:blipFill>
                        <pic:spPr>
                          <a:xfrm>
                            <a:off x="0" y="0"/>
                            <a:ext cx="457200" cy="457200"/>
                          </a:xfrm>
                          <a:prstGeom prst="rect">
                            <a:avLst/>
                          </a:prstGeom>
                        </pic:spPr>
                      </pic:pic>
                    </a:graphicData>
                  </a:graphic>
                </wp:inline>
              </w:drawing>
            </w:r>
          </w:p>
        </w:tc>
        <w:tc>
          <w:tcPr>
            <w:tcW w:w="190" w:type="dxa"/>
            <w:vAlign w:val="center"/>
          </w:tcPr>
          <w:p w14:paraId="57940DC7" w14:textId="77777777" w:rsidR="005A6975" w:rsidRDefault="005A6975" w:rsidP="00BB36A3"/>
        </w:tc>
        <w:tc>
          <w:tcPr>
            <w:tcW w:w="8540" w:type="dxa"/>
            <w:vAlign w:val="center"/>
          </w:tcPr>
          <w:p w14:paraId="65E167D4" w14:textId="7A9E88C8" w:rsidR="005A6975" w:rsidRPr="007243A4" w:rsidRDefault="005A6975" w:rsidP="00BB36A3">
            <w:pPr>
              <w:rPr>
                <w:b/>
                <w:bCs/>
              </w:rPr>
            </w:pPr>
            <w:r>
              <w:rPr>
                <w:b/>
                <w:bCs/>
              </w:rPr>
              <w:t>Focus groups with people who have experienced family violence</w:t>
            </w:r>
            <w:r w:rsidR="00254372">
              <w:rPr>
                <w:b/>
                <w:bCs/>
              </w:rPr>
              <w:t xml:space="preserve"> (Uniting)</w:t>
            </w:r>
          </w:p>
        </w:tc>
      </w:tr>
    </w:tbl>
    <w:p w14:paraId="1BB94951" w14:textId="01BDD5C2" w:rsidR="005A35E0" w:rsidRDefault="005A35E0" w:rsidP="00BB36A3">
      <w:r>
        <w:t xml:space="preserve">Nineteen people who identified as having a lived experience of family violence took part in focus groups or individual phone sessions in August 2022. </w:t>
      </w:r>
      <w:r w:rsidR="006633C3" w:rsidRPr="006633C3">
        <w:t>Conducted by Uniting on</w:t>
      </w:r>
      <w:r w:rsidR="006633C3">
        <w:t xml:space="preserve"> our behalf, t</w:t>
      </w:r>
      <w:r>
        <w:t>he</w:t>
      </w:r>
      <w:r w:rsidR="006423FE">
        <w:t>se</w:t>
      </w:r>
      <w:r>
        <w:t xml:space="preserve"> conversations invited participants to share their experience with water </w:t>
      </w:r>
      <w:r w:rsidR="004B2457">
        <w:t xml:space="preserve">businesses </w:t>
      </w:r>
      <w:r>
        <w:t>and other utilities during the period of their lived experience of family violence</w:t>
      </w:r>
      <w:r w:rsidRPr="006633C3">
        <w:t>.</w:t>
      </w:r>
      <w:r w:rsidR="00C34655">
        <w:t xml:space="preserve"> </w:t>
      </w:r>
    </w:p>
    <w:p w14:paraId="2E3E5E00" w14:textId="2CE04AAB" w:rsidR="005A35E0" w:rsidRDefault="00C34655" w:rsidP="00BB36A3">
      <w:r>
        <w:t>The Uniting</w:t>
      </w:r>
      <w:r w:rsidR="003D56A3">
        <w:t xml:space="preserve"> </w:t>
      </w:r>
      <w:r w:rsidR="005A35E0" w:rsidRPr="00C34655">
        <w:t>report</w:t>
      </w:r>
      <w:r w:rsidR="00FE0279">
        <w:t>,</w:t>
      </w:r>
      <w:r w:rsidR="005A35E0" w:rsidRPr="00C34655">
        <w:t xml:space="preserve"> </w:t>
      </w:r>
      <w:r w:rsidR="00FE0279" w:rsidRPr="002C7DBE">
        <w:rPr>
          <w:i/>
          <w:iCs/>
        </w:rPr>
        <w:t>People with lived experience of family violence focus groups – final report</w:t>
      </w:r>
      <w:r w:rsidR="003D56A3">
        <w:rPr>
          <w:i/>
          <w:iCs/>
        </w:rPr>
        <w:t xml:space="preserve">, </w:t>
      </w:r>
      <w:r w:rsidR="005A35E0" w:rsidRPr="00C34655">
        <w:t xml:space="preserve">is </w:t>
      </w:r>
      <w:hyperlink r:id="rId74" w:history="1">
        <w:r w:rsidR="005A35E0" w:rsidRPr="00972F6B">
          <w:rPr>
            <w:rStyle w:val="Hyperlink"/>
          </w:rPr>
          <w:t>available on our website</w:t>
        </w:r>
      </w:hyperlink>
      <w:r w:rsidR="005A35E0" w:rsidRPr="00C34655">
        <w:t>.</w:t>
      </w:r>
    </w:p>
    <w:tbl>
      <w:tblPr>
        <w:tblStyle w:val="TwoColumnImage"/>
        <w:tblW w:w="0" w:type="auto"/>
        <w:tblInd w:w="-180" w:type="dxa"/>
        <w:tblLayout w:type="fixed"/>
        <w:tblLook w:val="04A0" w:firstRow="1" w:lastRow="0" w:firstColumn="1" w:lastColumn="0" w:noHBand="0" w:noVBand="1"/>
      </w:tblPr>
      <w:tblGrid>
        <w:gridCol w:w="900"/>
        <w:gridCol w:w="190"/>
        <w:gridCol w:w="7730"/>
      </w:tblGrid>
      <w:tr w:rsidR="00786AF4" w14:paraId="5161AAA9" w14:textId="77777777" w:rsidTr="000C6B99">
        <w:tc>
          <w:tcPr>
            <w:tcW w:w="900" w:type="dxa"/>
            <w:vAlign w:val="center"/>
          </w:tcPr>
          <w:p w14:paraId="451F45F0" w14:textId="77777777" w:rsidR="00786AF4" w:rsidRDefault="00786AF4" w:rsidP="00BB36A3">
            <w:pPr>
              <w:rPr>
                <w:noProof/>
              </w:rPr>
            </w:pPr>
            <w:r>
              <w:rPr>
                <w:noProof/>
              </w:rPr>
              <w:drawing>
                <wp:inline distT="0" distB="0" distL="0" distR="0" wp14:anchorId="2ADCEB90" wp14:editId="45923F76">
                  <wp:extent cx="457200" cy="457200"/>
                  <wp:effectExtent l="0" t="0" r="0" b="0"/>
                  <wp:docPr id="101" name="Graphic 101"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Graphic 101" descr="Chat outline"/>
                          <pic:cNvPicPr/>
                        </pic:nvPicPr>
                        <pic:blipFill>
                          <a:blip r:embed="rId59">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a:off x="0" y="0"/>
                            <a:ext cx="457200" cy="457200"/>
                          </a:xfrm>
                          <a:prstGeom prst="rect">
                            <a:avLst/>
                          </a:prstGeom>
                        </pic:spPr>
                      </pic:pic>
                    </a:graphicData>
                  </a:graphic>
                </wp:inline>
              </w:drawing>
            </w:r>
          </w:p>
        </w:tc>
        <w:tc>
          <w:tcPr>
            <w:tcW w:w="190" w:type="dxa"/>
            <w:vAlign w:val="center"/>
          </w:tcPr>
          <w:p w14:paraId="5BCAF2F5" w14:textId="77777777" w:rsidR="00786AF4" w:rsidRDefault="00786AF4" w:rsidP="00BB36A3"/>
        </w:tc>
        <w:tc>
          <w:tcPr>
            <w:tcW w:w="7730" w:type="dxa"/>
            <w:vAlign w:val="center"/>
          </w:tcPr>
          <w:p w14:paraId="13D79AFD" w14:textId="44FF56A7" w:rsidR="00786AF4" w:rsidRPr="007243A4" w:rsidRDefault="00786AF4" w:rsidP="00BB36A3">
            <w:pPr>
              <w:rPr>
                <w:b/>
                <w:bCs/>
              </w:rPr>
            </w:pPr>
            <w:r>
              <w:rPr>
                <w:b/>
                <w:bCs/>
              </w:rPr>
              <w:t>Interviews with financial counsellors</w:t>
            </w:r>
            <w:r w:rsidR="00254372">
              <w:rPr>
                <w:b/>
                <w:bCs/>
              </w:rPr>
              <w:t xml:space="preserve"> (</w:t>
            </w:r>
            <w:proofErr w:type="spellStart"/>
            <w:r w:rsidR="00254372">
              <w:rPr>
                <w:b/>
                <w:bCs/>
              </w:rPr>
              <w:t>Whereto</w:t>
            </w:r>
            <w:proofErr w:type="spellEnd"/>
            <w:r w:rsidR="00254372">
              <w:rPr>
                <w:b/>
                <w:bCs/>
              </w:rPr>
              <w:t xml:space="preserve"> Research)</w:t>
            </w:r>
          </w:p>
        </w:tc>
      </w:tr>
    </w:tbl>
    <w:p w14:paraId="52B0D52F" w14:textId="1DC9332E" w:rsidR="005A35E0" w:rsidRDefault="005A35E0" w:rsidP="00BB36A3">
      <w:r w:rsidRPr="0065068D">
        <w:t xml:space="preserve">Thirty-three financial counsellors were interviewed or completed an online survey in August 2022. </w:t>
      </w:r>
      <w:r w:rsidR="002A2018">
        <w:t>Conducted by Whereto Research on our behalf, t</w:t>
      </w:r>
      <w:r>
        <w:t xml:space="preserve">he interviews explored the perspective of financial counsellors who support clients with the experience of family violence to engage with water businesses. </w:t>
      </w:r>
    </w:p>
    <w:p w14:paraId="64EF44CA" w14:textId="500F5EEC" w:rsidR="00B92385" w:rsidRDefault="002A2018" w:rsidP="00BB36A3">
      <w:r w:rsidRPr="00185C55">
        <w:t xml:space="preserve">The </w:t>
      </w:r>
      <w:r w:rsidR="005A35E0" w:rsidRPr="00185C55">
        <w:t>Whereto Research</w:t>
      </w:r>
      <w:r w:rsidRPr="00185C55">
        <w:t xml:space="preserve"> </w:t>
      </w:r>
      <w:r w:rsidR="005A35E0" w:rsidRPr="00185C55">
        <w:t>report</w:t>
      </w:r>
      <w:r w:rsidR="004D0D28">
        <w:t>,</w:t>
      </w:r>
      <w:r w:rsidR="00F569A9">
        <w:t xml:space="preserve"> </w:t>
      </w:r>
      <w:r w:rsidR="00F569A9" w:rsidRPr="002C7DBE">
        <w:rPr>
          <w:i/>
          <w:iCs/>
        </w:rPr>
        <w:t>Research with financial counsellors exploring the effectiveness of family violence provision in the Victorian water customer codes</w:t>
      </w:r>
      <w:r w:rsidR="003D56A3">
        <w:rPr>
          <w:i/>
          <w:iCs/>
        </w:rPr>
        <w:t>,</w:t>
      </w:r>
      <w:r w:rsidR="005A35E0" w:rsidRPr="00185C55">
        <w:t xml:space="preserve"> is </w:t>
      </w:r>
      <w:hyperlink r:id="rId75" w:history="1">
        <w:r w:rsidR="005A35E0" w:rsidRPr="00972F6B">
          <w:rPr>
            <w:rStyle w:val="Hyperlink"/>
          </w:rPr>
          <w:t>available on our website</w:t>
        </w:r>
      </w:hyperlink>
      <w:r w:rsidR="005A35E0" w:rsidRPr="00185C55">
        <w:t>.</w:t>
      </w:r>
    </w:p>
    <w:tbl>
      <w:tblPr>
        <w:tblStyle w:val="TwoColumnImage"/>
        <w:tblW w:w="0" w:type="auto"/>
        <w:tblInd w:w="-180" w:type="dxa"/>
        <w:tblLayout w:type="fixed"/>
        <w:tblLook w:val="04A0" w:firstRow="1" w:lastRow="0" w:firstColumn="1" w:lastColumn="0" w:noHBand="0" w:noVBand="1"/>
      </w:tblPr>
      <w:tblGrid>
        <w:gridCol w:w="900"/>
        <w:gridCol w:w="190"/>
        <w:gridCol w:w="7730"/>
      </w:tblGrid>
      <w:tr w:rsidR="00786AF4" w14:paraId="7D8CA1AD" w14:textId="77777777" w:rsidTr="000C6B99">
        <w:tc>
          <w:tcPr>
            <w:tcW w:w="900" w:type="dxa"/>
            <w:vAlign w:val="center"/>
          </w:tcPr>
          <w:p w14:paraId="68FA5D89" w14:textId="77777777" w:rsidR="00786AF4" w:rsidRDefault="00786AF4" w:rsidP="00BB36A3">
            <w:pPr>
              <w:rPr>
                <w:noProof/>
              </w:rPr>
            </w:pPr>
            <w:r>
              <w:rPr>
                <w:noProof/>
              </w:rPr>
              <w:drawing>
                <wp:inline distT="0" distB="0" distL="0" distR="0" wp14:anchorId="17235526" wp14:editId="6C9C0B55">
                  <wp:extent cx="457200" cy="457200"/>
                  <wp:effectExtent l="0" t="0" r="0" b="0"/>
                  <wp:docPr id="103" name="Graphic 103" descr="Social distanc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Graphic 103" descr="Social distancing outline"/>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57200" cy="457200"/>
                          </a:xfrm>
                          <a:prstGeom prst="rect">
                            <a:avLst/>
                          </a:prstGeom>
                        </pic:spPr>
                      </pic:pic>
                    </a:graphicData>
                  </a:graphic>
                </wp:inline>
              </w:drawing>
            </w:r>
          </w:p>
        </w:tc>
        <w:tc>
          <w:tcPr>
            <w:tcW w:w="190" w:type="dxa"/>
            <w:vAlign w:val="center"/>
          </w:tcPr>
          <w:p w14:paraId="67E33818" w14:textId="77777777" w:rsidR="00786AF4" w:rsidRDefault="00786AF4" w:rsidP="00BB36A3"/>
        </w:tc>
        <w:tc>
          <w:tcPr>
            <w:tcW w:w="7730" w:type="dxa"/>
            <w:vAlign w:val="center"/>
          </w:tcPr>
          <w:p w14:paraId="12EBDD11" w14:textId="3DD71D3F" w:rsidR="00786AF4" w:rsidRPr="007243A4" w:rsidRDefault="00786AF4" w:rsidP="00BB36A3">
            <w:pPr>
              <w:rPr>
                <w:b/>
                <w:bCs/>
              </w:rPr>
            </w:pPr>
            <w:r>
              <w:rPr>
                <w:b/>
                <w:bCs/>
              </w:rPr>
              <w:t xml:space="preserve">1:1 </w:t>
            </w:r>
            <w:proofErr w:type="gramStart"/>
            <w:r>
              <w:rPr>
                <w:b/>
                <w:bCs/>
              </w:rPr>
              <w:t>conversations</w:t>
            </w:r>
            <w:proofErr w:type="gramEnd"/>
            <w:r>
              <w:rPr>
                <w:b/>
                <w:bCs/>
              </w:rPr>
              <w:t xml:space="preserve"> with water and community sector stakeholders </w:t>
            </w:r>
          </w:p>
        </w:tc>
      </w:tr>
    </w:tbl>
    <w:p w14:paraId="0BA0EA35" w14:textId="127B3865" w:rsidR="005A35E0" w:rsidRDefault="005A35E0" w:rsidP="00BB36A3">
      <w:r w:rsidRPr="00DE3946">
        <w:t>Commission staff held conversations with</w:t>
      </w:r>
      <w:r w:rsidR="00593A16">
        <w:t xml:space="preserve"> representatives from water businesses and the community sector to explore </w:t>
      </w:r>
      <w:r w:rsidR="0006198B">
        <w:t xml:space="preserve">how the family violence provisions are being implemented, </w:t>
      </w:r>
      <w:r w:rsidR="00045004">
        <w:t xml:space="preserve">what </w:t>
      </w:r>
      <w:r w:rsidR="006F6097">
        <w:t>wa</w:t>
      </w:r>
      <w:r w:rsidR="00045004">
        <w:t>s being done well or could be improved, to identify any new or emergin</w:t>
      </w:r>
      <w:r w:rsidR="006D15D3">
        <w:t>g</w:t>
      </w:r>
      <w:r w:rsidR="00045004">
        <w:t xml:space="preserve"> issues</w:t>
      </w:r>
      <w:r w:rsidR="006F6097">
        <w:t>,</w:t>
      </w:r>
      <w:r w:rsidR="00045004">
        <w:t xml:space="preserve"> </w:t>
      </w:r>
      <w:r w:rsidR="00593A16">
        <w:t>and collect examples of better practice.</w:t>
      </w:r>
      <w:r w:rsidR="0006198B">
        <w:t xml:space="preserve"> We spoke to </w:t>
      </w:r>
      <w:r w:rsidRPr="00DE3946">
        <w:t>43 staff from 17 water businesses</w:t>
      </w:r>
      <w:r>
        <w:t xml:space="preserve"> </w:t>
      </w:r>
      <w:r w:rsidR="0006198B">
        <w:t xml:space="preserve">and </w:t>
      </w:r>
      <w:r w:rsidRPr="00DE3946">
        <w:t>ten representatives from seven community organisations</w:t>
      </w:r>
      <w:r>
        <w:t>.</w:t>
      </w:r>
    </w:p>
    <w:tbl>
      <w:tblPr>
        <w:tblStyle w:val="TwoColumnImage"/>
        <w:tblW w:w="0" w:type="auto"/>
        <w:tblInd w:w="-180" w:type="dxa"/>
        <w:tblLayout w:type="fixed"/>
        <w:tblLook w:val="04A0" w:firstRow="1" w:lastRow="0" w:firstColumn="1" w:lastColumn="0" w:noHBand="0" w:noVBand="1"/>
      </w:tblPr>
      <w:tblGrid>
        <w:gridCol w:w="900"/>
        <w:gridCol w:w="190"/>
        <w:gridCol w:w="7730"/>
      </w:tblGrid>
      <w:tr w:rsidR="00786AF4" w14:paraId="6A23FC62" w14:textId="77777777" w:rsidTr="000C6B99">
        <w:tc>
          <w:tcPr>
            <w:tcW w:w="900" w:type="dxa"/>
            <w:vAlign w:val="center"/>
          </w:tcPr>
          <w:p w14:paraId="0596886D" w14:textId="77777777" w:rsidR="00786AF4" w:rsidRDefault="00786AF4" w:rsidP="00BB36A3">
            <w:pPr>
              <w:rPr>
                <w:noProof/>
              </w:rPr>
            </w:pPr>
            <w:r>
              <w:rPr>
                <w:noProof/>
              </w:rPr>
              <w:drawing>
                <wp:inline distT="0" distB="0" distL="0" distR="0" wp14:anchorId="01962076" wp14:editId="7ABBCFB1">
                  <wp:extent cx="457200" cy="457200"/>
                  <wp:effectExtent l="0" t="0" r="0" b="0"/>
                  <wp:docPr id="120" name="Graphic 120" descr="Group brainstorm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Graphic 120" descr="Group brainstorm outline"/>
                          <pic:cNvPicPr/>
                        </pic:nvPicPr>
                        <pic:blipFill>
                          <a:blip r:embed="rId62">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457200" cy="457200"/>
                          </a:xfrm>
                          <a:prstGeom prst="rect">
                            <a:avLst/>
                          </a:prstGeom>
                        </pic:spPr>
                      </pic:pic>
                    </a:graphicData>
                  </a:graphic>
                </wp:inline>
              </w:drawing>
            </w:r>
          </w:p>
        </w:tc>
        <w:tc>
          <w:tcPr>
            <w:tcW w:w="190" w:type="dxa"/>
            <w:vAlign w:val="center"/>
          </w:tcPr>
          <w:p w14:paraId="7AFC6DEC" w14:textId="77777777" w:rsidR="00786AF4" w:rsidRDefault="00786AF4" w:rsidP="00BB36A3"/>
        </w:tc>
        <w:tc>
          <w:tcPr>
            <w:tcW w:w="7730" w:type="dxa"/>
            <w:vAlign w:val="center"/>
          </w:tcPr>
          <w:p w14:paraId="4111FD02" w14:textId="754519B9" w:rsidR="00786AF4" w:rsidRPr="007243A4" w:rsidRDefault="00786AF4" w:rsidP="00BB36A3">
            <w:pPr>
              <w:rPr>
                <w:b/>
                <w:bCs/>
              </w:rPr>
            </w:pPr>
            <w:r>
              <w:rPr>
                <w:b/>
                <w:bCs/>
              </w:rPr>
              <w:t>Online workshop with water and community sector stakeholders</w:t>
            </w:r>
          </w:p>
        </w:tc>
      </w:tr>
    </w:tbl>
    <w:p w14:paraId="3FA9FA30" w14:textId="030082DB" w:rsidR="005A35E0" w:rsidRDefault="005A35E0" w:rsidP="00BB36A3">
      <w:r w:rsidRPr="00525FB2">
        <w:t xml:space="preserve">An online </w:t>
      </w:r>
      <w:r w:rsidR="00161D32">
        <w:t xml:space="preserve">stakeholder </w:t>
      </w:r>
      <w:r w:rsidRPr="00525FB2">
        <w:t>workshop was held on 15 September</w:t>
      </w:r>
      <w:r w:rsidR="00A166BD">
        <w:t xml:space="preserve"> 2022</w:t>
      </w:r>
      <w:r w:rsidRPr="00525FB2">
        <w:t xml:space="preserve"> to </w:t>
      </w:r>
      <w:r w:rsidR="00B75B08">
        <w:t>seek insight</w:t>
      </w:r>
      <w:r w:rsidR="00DA7997">
        <w:t xml:space="preserve"> on</w:t>
      </w:r>
      <w:r w:rsidR="00B75B08" w:rsidRPr="00525FB2">
        <w:t xml:space="preserve"> </w:t>
      </w:r>
      <w:r w:rsidRPr="00525FB2">
        <w:t xml:space="preserve">the </w:t>
      </w:r>
      <w:r w:rsidR="00E06703">
        <w:t xml:space="preserve">early </w:t>
      </w:r>
      <w:r w:rsidRPr="00525FB2">
        <w:t xml:space="preserve">findings from the </w:t>
      </w:r>
      <w:r w:rsidR="00E06703">
        <w:t xml:space="preserve">research with people with </w:t>
      </w:r>
      <w:r w:rsidRPr="00525FB2">
        <w:t xml:space="preserve">lived experience </w:t>
      </w:r>
      <w:r w:rsidR="00E06703">
        <w:t xml:space="preserve">(Uniting) </w:t>
      </w:r>
      <w:r w:rsidRPr="00525FB2">
        <w:t xml:space="preserve">and financial </w:t>
      </w:r>
      <w:r w:rsidR="00E06703" w:rsidRPr="00525FB2">
        <w:t>counsellor</w:t>
      </w:r>
      <w:r w:rsidR="00E06703">
        <w:t>s (</w:t>
      </w:r>
      <w:proofErr w:type="spellStart"/>
      <w:r w:rsidR="00E06703">
        <w:t>Whereto</w:t>
      </w:r>
      <w:proofErr w:type="spellEnd"/>
      <w:r w:rsidR="00E06703">
        <w:t xml:space="preserve"> Research)</w:t>
      </w:r>
      <w:r w:rsidRPr="00525FB2">
        <w:t xml:space="preserve">. </w:t>
      </w:r>
      <w:r>
        <w:t>The workshop was a</w:t>
      </w:r>
      <w:r w:rsidRPr="00525FB2">
        <w:t>ttended by 61 people from the water and community sector</w:t>
      </w:r>
      <w:r>
        <w:t>.</w:t>
      </w:r>
    </w:p>
    <w:tbl>
      <w:tblPr>
        <w:tblStyle w:val="TwoColumnImage"/>
        <w:tblW w:w="0" w:type="auto"/>
        <w:tblInd w:w="-180" w:type="dxa"/>
        <w:tblLayout w:type="fixed"/>
        <w:tblLook w:val="04A0" w:firstRow="1" w:lastRow="0" w:firstColumn="1" w:lastColumn="0" w:noHBand="0" w:noVBand="1"/>
      </w:tblPr>
      <w:tblGrid>
        <w:gridCol w:w="900"/>
        <w:gridCol w:w="190"/>
        <w:gridCol w:w="7730"/>
      </w:tblGrid>
      <w:tr w:rsidR="00786AF4" w14:paraId="2A3A72C6" w14:textId="77777777" w:rsidTr="000C6B99">
        <w:tc>
          <w:tcPr>
            <w:tcW w:w="900" w:type="dxa"/>
            <w:vAlign w:val="center"/>
          </w:tcPr>
          <w:p w14:paraId="58EB173B" w14:textId="77777777" w:rsidR="00786AF4" w:rsidRDefault="00786AF4" w:rsidP="00BB36A3">
            <w:pPr>
              <w:rPr>
                <w:noProof/>
              </w:rPr>
            </w:pPr>
            <w:r>
              <w:rPr>
                <w:noProof/>
              </w:rPr>
              <w:lastRenderedPageBreak/>
              <w:drawing>
                <wp:inline distT="0" distB="0" distL="0" distR="0" wp14:anchorId="1F51EEA6" wp14:editId="30A58B5D">
                  <wp:extent cx="457200" cy="457200"/>
                  <wp:effectExtent l="0" t="0" r="0" b="0"/>
                  <wp:docPr id="124" name="Graphic 124" descr="Docume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Graphic 124" descr="Document outline"/>
                          <pic:cNvPicPr/>
                        </pic:nvPicPr>
                        <pic:blipFill>
                          <a:blip r:embed="rId71">
                            <a:extLst>
                              <a:ext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a:off x="0" y="0"/>
                            <a:ext cx="457200" cy="457200"/>
                          </a:xfrm>
                          <a:prstGeom prst="rect">
                            <a:avLst/>
                          </a:prstGeom>
                        </pic:spPr>
                      </pic:pic>
                    </a:graphicData>
                  </a:graphic>
                </wp:inline>
              </w:drawing>
            </w:r>
          </w:p>
        </w:tc>
        <w:tc>
          <w:tcPr>
            <w:tcW w:w="190" w:type="dxa"/>
            <w:vAlign w:val="center"/>
          </w:tcPr>
          <w:p w14:paraId="4DE70E5F" w14:textId="77777777" w:rsidR="00786AF4" w:rsidRDefault="00786AF4" w:rsidP="00BB36A3"/>
        </w:tc>
        <w:tc>
          <w:tcPr>
            <w:tcW w:w="7730" w:type="dxa"/>
            <w:vAlign w:val="center"/>
          </w:tcPr>
          <w:p w14:paraId="341F277B" w14:textId="2EE3FC2C" w:rsidR="00786AF4" w:rsidRPr="007243A4" w:rsidRDefault="00161D32" w:rsidP="00BB36A3">
            <w:pPr>
              <w:rPr>
                <w:b/>
                <w:bCs/>
              </w:rPr>
            </w:pPr>
            <w:r>
              <w:rPr>
                <w:b/>
                <w:bCs/>
              </w:rPr>
              <w:t>Key document</w:t>
            </w:r>
            <w:r w:rsidR="002F7819">
              <w:rPr>
                <w:b/>
                <w:bCs/>
              </w:rPr>
              <w:t xml:space="preserve"> review</w:t>
            </w:r>
          </w:p>
        </w:tc>
      </w:tr>
    </w:tbl>
    <w:p w14:paraId="76EFE3DE" w14:textId="7B4DEC96" w:rsidR="005A35E0" w:rsidRPr="00F06D7E" w:rsidRDefault="002F7819" w:rsidP="00BB36A3">
      <w:r>
        <w:t>We reviewed the following materials</w:t>
      </w:r>
      <w:r w:rsidR="005A35E0" w:rsidRPr="00F06D7E">
        <w:t>:</w:t>
      </w:r>
    </w:p>
    <w:p w14:paraId="6C05B315" w14:textId="1BD9AD0E" w:rsidR="005A35E0" w:rsidRDefault="005A35E0" w:rsidP="00661823">
      <w:pPr>
        <w:pStyle w:val="ListBullet"/>
        <w:numPr>
          <w:ilvl w:val="0"/>
          <w:numId w:val="15"/>
        </w:numPr>
      </w:pPr>
      <w:r>
        <w:t>Water business</w:t>
      </w:r>
      <w:r w:rsidR="000B7DE0">
        <w:t>es’</w:t>
      </w:r>
      <w:r>
        <w:t xml:space="preserve"> family violence policies</w:t>
      </w:r>
      <w:r w:rsidR="00CE6867">
        <w:t xml:space="preserve"> to understand variation</w:t>
      </w:r>
      <w:r w:rsidR="007F627A">
        <w:t>s</w:t>
      </w:r>
      <w:r w:rsidR="00CE6867">
        <w:t xml:space="preserve"> in approach and to capture better practice examples</w:t>
      </w:r>
      <w:r w:rsidR="00A166BD">
        <w:t>.</w:t>
      </w:r>
      <w:r w:rsidR="00554E38">
        <w:t xml:space="preserve"> </w:t>
      </w:r>
      <w:r w:rsidR="00A91B1D">
        <w:t>(</w:t>
      </w:r>
      <w:r w:rsidR="00CE6867">
        <w:t xml:space="preserve">A summary of this information </w:t>
      </w:r>
      <w:r w:rsidR="00640E21">
        <w:t xml:space="preserve">is </w:t>
      </w:r>
      <w:r w:rsidR="00554E38">
        <w:t xml:space="preserve">provided in </w:t>
      </w:r>
      <w:r w:rsidR="00554E38" w:rsidRPr="005B2F2B">
        <w:fldChar w:fldCharType="begin"/>
      </w:r>
      <w:r w:rsidR="00554E38" w:rsidRPr="005B2F2B">
        <w:instrText xml:space="preserve"> REF _Ref133246673 \h </w:instrText>
      </w:r>
      <w:r w:rsidR="005B2F2B">
        <w:instrText xml:space="preserve"> \* MERGEFORMAT </w:instrText>
      </w:r>
      <w:r w:rsidR="00554E38" w:rsidRPr="005B2F2B">
        <w:fldChar w:fldCharType="separate"/>
      </w:r>
      <w:r w:rsidR="00E54431" w:rsidRPr="00AE29F1">
        <w:t>Appendix 2</w:t>
      </w:r>
      <w:r w:rsidR="00554E38" w:rsidRPr="005B2F2B">
        <w:fldChar w:fldCharType="end"/>
      </w:r>
      <w:r w:rsidR="00554E38" w:rsidRPr="005B2F2B">
        <w:t>.</w:t>
      </w:r>
      <w:r w:rsidR="00A91B1D">
        <w:t>)</w:t>
      </w:r>
    </w:p>
    <w:p w14:paraId="31B41B26" w14:textId="6EB8C0D2" w:rsidR="005A35E0" w:rsidRDefault="005A35E0" w:rsidP="00661823">
      <w:pPr>
        <w:pStyle w:val="ListBullet"/>
        <w:numPr>
          <w:ilvl w:val="0"/>
          <w:numId w:val="15"/>
        </w:numPr>
      </w:pPr>
      <w:r>
        <w:t>2021</w:t>
      </w:r>
      <w:r w:rsidR="00A166BD">
        <w:t>–</w:t>
      </w:r>
      <w:r>
        <w:t xml:space="preserve">22 annual audit reports from </w:t>
      </w:r>
      <w:r w:rsidR="00594AF6">
        <w:t xml:space="preserve">water </w:t>
      </w:r>
      <w:r>
        <w:t>businesses</w:t>
      </w:r>
      <w:r w:rsidR="00A166BD">
        <w:t>.</w:t>
      </w:r>
      <w:r w:rsidR="002458C2" w:rsidRPr="00936D47">
        <w:rPr>
          <w:vertAlign w:val="superscript"/>
        </w:rPr>
        <w:footnoteReference w:id="10"/>
      </w:r>
    </w:p>
    <w:p w14:paraId="74336D99" w14:textId="77777777" w:rsidR="00A746C0" w:rsidRDefault="005A35E0" w:rsidP="00661823">
      <w:pPr>
        <w:pStyle w:val="ListBullet"/>
        <w:numPr>
          <w:ilvl w:val="0"/>
          <w:numId w:val="15"/>
        </w:numPr>
      </w:pPr>
      <w:r>
        <w:t>Energy and Water Ombudsman Victoria</w:t>
      </w:r>
      <w:r w:rsidR="00554E38">
        <w:t xml:space="preserve"> (EWOV)</w:t>
      </w:r>
      <w:r>
        <w:t xml:space="preserve"> </w:t>
      </w:r>
      <w:r w:rsidR="0090521E">
        <w:t xml:space="preserve">de-identified </w:t>
      </w:r>
      <w:r>
        <w:t>complaints data</w:t>
      </w:r>
      <w:r w:rsidR="0003613B">
        <w:t xml:space="preserve"> where family violence was flagged or mentioned</w:t>
      </w:r>
      <w:r>
        <w:t>.</w:t>
      </w:r>
      <w:r w:rsidR="004D12B4" w:rsidRPr="00936D47">
        <w:rPr>
          <w:vertAlign w:val="superscript"/>
        </w:rPr>
        <w:footnoteReference w:id="11"/>
      </w:r>
    </w:p>
    <w:p w14:paraId="23B785BE" w14:textId="0B3D9548" w:rsidR="00A746C0" w:rsidRPr="0098160B" w:rsidRDefault="009C4DBD" w:rsidP="0098160B">
      <w:pPr>
        <w:pStyle w:val="Heading4"/>
      </w:pPr>
      <w:r w:rsidRPr="0098160B">
        <w:t xml:space="preserve">Observations about the review </w:t>
      </w:r>
      <w:r w:rsidR="009020C3" w:rsidRPr="0098160B">
        <w:t>process</w:t>
      </w:r>
      <w:r w:rsidRPr="0098160B">
        <w:t xml:space="preserve"> </w:t>
      </w:r>
    </w:p>
    <w:p w14:paraId="2C37E3BD" w14:textId="3544E3D1" w:rsidR="00F67150" w:rsidRDefault="00F67150" w:rsidP="00661823">
      <w:pPr>
        <w:pStyle w:val="ListBullet"/>
        <w:numPr>
          <w:ilvl w:val="0"/>
          <w:numId w:val="15"/>
        </w:numPr>
      </w:pPr>
      <w:r>
        <w:t>Recruitment for the research with people with lived experience and financial counsellors was delivered in short timeframes, which may have limited the number of people who were available to participate.</w:t>
      </w:r>
    </w:p>
    <w:p w14:paraId="3F2D649A" w14:textId="787ED9FB" w:rsidR="00A746C0" w:rsidRDefault="00FD5530" w:rsidP="00661823">
      <w:pPr>
        <w:pStyle w:val="ListBullet"/>
        <w:numPr>
          <w:ilvl w:val="0"/>
          <w:numId w:val="15"/>
        </w:numPr>
      </w:pPr>
      <w:r>
        <w:t xml:space="preserve">The invitation to water businesses to be interviewed did not specify which staff should attend. </w:t>
      </w:r>
      <w:r w:rsidR="00413F0B">
        <w:t xml:space="preserve">The information </w:t>
      </w:r>
      <w:r w:rsidR="00B32BD9">
        <w:t xml:space="preserve">shared in interviews was </w:t>
      </w:r>
      <w:r w:rsidR="00413F0B">
        <w:t>therefore shaped by the experiences and job roles of the interviewees and may not have captured the full extent of the businesses approach.</w:t>
      </w:r>
    </w:p>
    <w:p w14:paraId="54857D1A" w14:textId="53F4D628" w:rsidR="00F07511" w:rsidRDefault="009B7AD7" w:rsidP="00661823">
      <w:pPr>
        <w:pStyle w:val="ListBullet"/>
        <w:numPr>
          <w:ilvl w:val="0"/>
          <w:numId w:val="15"/>
        </w:numPr>
      </w:pPr>
      <w:r>
        <w:t xml:space="preserve">We </w:t>
      </w:r>
      <w:r w:rsidR="00AB1D95">
        <w:t>sought input from</w:t>
      </w:r>
      <w:r>
        <w:t xml:space="preserve"> </w:t>
      </w:r>
      <w:proofErr w:type="gramStart"/>
      <w:r>
        <w:t>a number of</w:t>
      </w:r>
      <w:proofErr w:type="gramEnd"/>
      <w:r>
        <w:t xml:space="preserve"> specialist family violence service providers who support specific groups, including Aboriginal and Torres Strait Islanders and </w:t>
      </w:r>
      <w:r w:rsidR="000E1931">
        <w:t>culturally and linguistically diverse people</w:t>
      </w:r>
      <w:r w:rsidR="00666804">
        <w:t xml:space="preserve">, to ensure we captured an intersectional perspective. </w:t>
      </w:r>
      <w:r w:rsidR="00720735">
        <w:t>A</w:t>
      </w:r>
      <w:r w:rsidR="00666804">
        <w:t xml:space="preserve"> number of these groups </w:t>
      </w:r>
      <w:r w:rsidR="00720735">
        <w:t xml:space="preserve">declined to participate in the review as </w:t>
      </w:r>
      <w:r w:rsidR="00666804">
        <w:t>they were unaware of their clients experiencing specific issues with their water business.</w:t>
      </w:r>
      <w:bookmarkStart w:id="51" w:name="_Toc136794376"/>
    </w:p>
    <w:p w14:paraId="557136F6" w14:textId="77777777" w:rsidR="00F07511" w:rsidRDefault="00F07511" w:rsidP="0070161C">
      <w:pPr>
        <w:pStyle w:val="ListBullet"/>
        <w:numPr>
          <w:ilvl w:val="0"/>
          <w:numId w:val="0"/>
        </w:numPr>
      </w:pPr>
    </w:p>
    <w:p w14:paraId="0C4DD3A1" w14:textId="77777777" w:rsidR="00A36530" w:rsidRDefault="00A36530" w:rsidP="0070161C">
      <w:pPr>
        <w:pStyle w:val="ListBullet"/>
        <w:numPr>
          <w:ilvl w:val="0"/>
          <w:numId w:val="0"/>
        </w:numPr>
      </w:pPr>
    </w:p>
    <w:p w14:paraId="5D877CCA" w14:textId="77777777" w:rsidR="00A36530" w:rsidRDefault="00A36530" w:rsidP="0070161C">
      <w:pPr>
        <w:pStyle w:val="ListBullet"/>
        <w:numPr>
          <w:ilvl w:val="0"/>
          <w:numId w:val="0"/>
        </w:numPr>
      </w:pPr>
    </w:p>
    <w:p w14:paraId="52D22381" w14:textId="77777777" w:rsidR="00A36530" w:rsidRDefault="00A36530" w:rsidP="0070161C">
      <w:pPr>
        <w:pStyle w:val="ListBullet"/>
        <w:numPr>
          <w:ilvl w:val="0"/>
          <w:numId w:val="0"/>
        </w:numPr>
      </w:pPr>
    </w:p>
    <w:p w14:paraId="14D21185" w14:textId="77777777" w:rsidR="00A36530" w:rsidRDefault="00A36530" w:rsidP="0070161C">
      <w:pPr>
        <w:pStyle w:val="ListBullet"/>
        <w:numPr>
          <w:ilvl w:val="0"/>
          <w:numId w:val="0"/>
        </w:numPr>
      </w:pPr>
    </w:p>
    <w:p w14:paraId="2BA09061" w14:textId="77777777" w:rsidR="00A36530" w:rsidRDefault="00A36530" w:rsidP="0070161C">
      <w:pPr>
        <w:pStyle w:val="ListBullet"/>
        <w:numPr>
          <w:ilvl w:val="0"/>
          <w:numId w:val="0"/>
        </w:numPr>
      </w:pPr>
    </w:p>
    <w:p w14:paraId="00D852B9" w14:textId="77777777" w:rsidR="00FE1731" w:rsidRDefault="00FE1731" w:rsidP="00F07511">
      <w:pPr>
        <w:pStyle w:val="ListBullet"/>
        <w:tabs>
          <w:tab w:val="clear" w:pos="360"/>
        </w:tabs>
        <w:ind w:left="0" w:firstLine="0"/>
        <w:sectPr w:rsidR="00FE1731" w:rsidSect="00703C67">
          <w:footerReference w:type="default" r:id="rId76"/>
          <w:pgSz w:w="11906" w:h="16838" w:code="9"/>
          <w:pgMar w:top="1134" w:right="1134" w:bottom="1134" w:left="1134" w:header="709" w:footer="692" w:gutter="0"/>
          <w:cols w:space="708"/>
          <w:docGrid w:linePitch="360"/>
        </w:sectPr>
      </w:pPr>
    </w:p>
    <w:p w14:paraId="51FA0977" w14:textId="792F0600" w:rsidR="005D3699" w:rsidRDefault="006B7213" w:rsidP="00A36530">
      <w:pPr>
        <w:pStyle w:val="Heading1"/>
      </w:pPr>
      <w:bookmarkStart w:id="52" w:name="_Toc139022903"/>
      <w:bookmarkStart w:id="53" w:name="_Toc136794383"/>
      <w:bookmarkStart w:id="54" w:name="_Toc132967410"/>
      <w:bookmarkEnd w:id="51"/>
      <w:r>
        <w:lastRenderedPageBreak/>
        <w:t>Review findings</w:t>
      </w:r>
      <w:bookmarkEnd w:id="52"/>
    </w:p>
    <w:p w14:paraId="3ACC10F7" w14:textId="633539D1" w:rsidR="00287DED" w:rsidRDefault="00287DED" w:rsidP="00287DED">
      <w:pPr>
        <w:pStyle w:val="Subtitle"/>
      </w:pPr>
      <w:r>
        <w:t>This chapter presents our review</w:t>
      </w:r>
      <w:r w:rsidR="00081595">
        <w:t xml:space="preserve"> </w:t>
      </w:r>
      <w:r>
        <w:t>findings. Beginning with</w:t>
      </w:r>
      <w:r w:rsidR="004B4B35">
        <w:t xml:space="preserve"> an overview, </w:t>
      </w:r>
      <w:r>
        <w:t xml:space="preserve">we then </w:t>
      </w:r>
      <w:r w:rsidR="00FC1328">
        <w:t xml:space="preserve">explore the three </w:t>
      </w:r>
      <w:r w:rsidR="00081595">
        <w:t xml:space="preserve">review </w:t>
      </w:r>
      <w:r>
        <w:t xml:space="preserve">findings </w:t>
      </w:r>
      <w:r w:rsidR="00FC1328">
        <w:t xml:space="preserve">which </w:t>
      </w:r>
      <w:r>
        <w:t xml:space="preserve">tell us what is working well, identify variations in practice that are impacting customer experience and, identify barriers that are impacting access to support. </w:t>
      </w:r>
    </w:p>
    <w:p w14:paraId="5D1A93B8" w14:textId="70175762" w:rsidR="005D3699" w:rsidRDefault="005D3699" w:rsidP="005D3699">
      <w:r>
        <w:t xml:space="preserve">A great deal of the feedback received during this review was positive. Stakeholders shared many examples of good customer experiences, and reflections on the positive and supportive responses from water business staff when responding to customers experiencing family violence. </w:t>
      </w:r>
    </w:p>
    <w:p w14:paraId="5FA1D987" w14:textId="77777777" w:rsidR="005D3699" w:rsidRDefault="005D3699" w:rsidP="005D3699">
      <w:pPr>
        <w:rPr>
          <w:lang w:eastAsia="en-AU"/>
        </w:rPr>
      </w:pPr>
      <w:r>
        <w:t xml:space="preserve">In addition to this overall positive feedback, we heard suggestions for </w:t>
      </w:r>
      <w:r>
        <w:rPr>
          <w:lang w:eastAsia="en-AU"/>
        </w:rPr>
        <w:t xml:space="preserve">nuanced improvements to business practices which are explored throughout this report. Stakeholders also stressed the importance of water businesses continuing to identify and address new and emerging issues to ensure the sector continues to contribute to positive and consistent customer outcomes. </w:t>
      </w:r>
    </w:p>
    <w:p w14:paraId="6DA6B575" w14:textId="0A4CBED5" w:rsidR="00BD3DDE" w:rsidRDefault="003F4CA3" w:rsidP="00DC2BC2">
      <w:pPr>
        <w:pStyle w:val="Heading2"/>
        <w:rPr>
          <w:lang w:eastAsia="en-AU"/>
        </w:rPr>
      </w:pPr>
      <w:bookmarkStart w:id="55" w:name="_Toc139022904"/>
      <w:r>
        <w:rPr>
          <w:lang w:eastAsia="en-AU"/>
        </w:rPr>
        <w:t>Overview</w:t>
      </w:r>
      <w:r w:rsidR="007C5E21">
        <w:rPr>
          <w:lang w:eastAsia="en-AU"/>
        </w:rPr>
        <w:t xml:space="preserve"> of </w:t>
      </w:r>
      <w:r w:rsidR="00BD3DDE">
        <w:rPr>
          <w:lang w:eastAsia="en-AU"/>
        </w:rPr>
        <w:t>findings</w:t>
      </w:r>
      <w:bookmarkEnd w:id="55"/>
    </w:p>
    <w:p w14:paraId="1AF4BFB9" w14:textId="77777777" w:rsidR="00BD3DDE" w:rsidRDefault="00BD3DDE" w:rsidP="00BD3DDE">
      <w:pPr>
        <w:tabs>
          <w:tab w:val="left" w:pos="8640"/>
        </w:tabs>
      </w:pPr>
      <w:r>
        <w:t xml:space="preserve">The purpose of this review </w:t>
      </w:r>
      <w:r w:rsidRPr="00926CFE">
        <w:t>was to</w:t>
      </w:r>
      <w:r>
        <w:t xml:space="preserve"> understand how the family violence provisions in the Water Industry Standards are being implemented, and what this means for customers.</w:t>
      </w:r>
      <w:r>
        <w:rPr>
          <w:lang w:eastAsia="en-AU"/>
        </w:rPr>
        <w:t xml:space="preserve"> The review sought to understand:</w:t>
      </w:r>
    </w:p>
    <w:p w14:paraId="3A6BE018" w14:textId="77777777" w:rsidR="00BD3DDE" w:rsidRDefault="00BD3DDE" w:rsidP="00BD3DDE">
      <w:pPr>
        <w:pStyle w:val="TableBullet"/>
      </w:pPr>
      <w:r>
        <w:t xml:space="preserve">how </w:t>
      </w:r>
      <w:r w:rsidRPr="00847910">
        <w:t xml:space="preserve">the </w:t>
      </w:r>
      <w:r>
        <w:t>family violence</w:t>
      </w:r>
      <w:r w:rsidRPr="00847910">
        <w:t xml:space="preserve"> provisions </w:t>
      </w:r>
      <w:r>
        <w:t xml:space="preserve">are </w:t>
      </w:r>
      <w:r w:rsidRPr="00847910">
        <w:t>being implemented</w:t>
      </w:r>
    </w:p>
    <w:p w14:paraId="5780C1EC" w14:textId="77777777" w:rsidR="00BD3DDE" w:rsidRDefault="00BD3DDE" w:rsidP="00BD3DDE">
      <w:pPr>
        <w:pStyle w:val="TableBullet"/>
      </w:pPr>
      <w:r>
        <w:t xml:space="preserve">whether the </w:t>
      </w:r>
      <w:r w:rsidRPr="00847910">
        <w:t xml:space="preserve">provisions </w:t>
      </w:r>
      <w:r>
        <w:t xml:space="preserve">are </w:t>
      </w:r>
      <w:r w:rsidRPr="00847910">
        <w:t xml:space="preserve">minimising the risk of harm </w:t>
      </w:r>
      <w:r>
        <w:t xml:space="preserve">to </w:t>
      </w:r>
      <w:r w:rsidRPr="00847910">
        <w:t>customers</w:t>
      </w:r>
    </w:p>
    <w:p w14:paraId="019C6656" w14:textId="77777777" w:rsidR="00BD3DDE" w:rsidRDefault="00BD3DDE" w:rsidP="00BD3DDE">
      <w:pPr>
        <w:pStyle w:val="TableBullet"/>
      </w:pPr>
      <w:r>
        <w:t xml:space="preserve">whether the provisions remain appropriate </w:t>
      </w:r>
      <w:r w:rsidRPr="00847910">
        <w:t>and enable better practice responses by water businesses</w:t>
      </w:r>
      <w:r>
        <w:t>.</w:t>
      </w:r>
    </w:p>
    <w:p w14:paraId="4C8BBF54" w14:textId="58C1E371" w:rsidR="007C5E21" w:rsidRDefault="00C3409A" w:rsidP="00972F6B">
      <w:r>
        <w:t>Our</w:t>
      </w:r>
      <w:r w:rsidR="007C5E21">
        <w:t xml:space="preserve"> review made three findings</w:t>
      </w:r>
      <w:r w:rsidR="00E77085">
        <w:t xml:space="preserve"> (</w:t>
      </w:r>
      <w:r w:rsidR="007E276B">
        <w:t>see</w:t>
      </w:r>
      <w:r w:rsidR="006745A8">
        <w:t xml:space="preserve"> </w:t>
      </w:r>
      <w:r w:rsidR="006745A8">
        <w:fldChar w:fldCharType="begin"/>
      </w:r>
      <w:r w:rsidR="006745A8">
        <w:instrText xml:space="preserve"> REF _Ref139028760 \h </w:instrText>
      </w:r>
      <w:r w:rsidR="00972F6B">
        <w:instrText xml:space="preserve"> \* MERGEFORMAT </w:instrText>
      </w:r>
      <w:r w:rsidR="006745A8">
        <w:fldChar w:fldCharType="separate"/>
      </w:r>
      <w:r w:rsidR="00E54431">
        <w:t xml:space="preserve">Table </w:t>
      </w:r>
      <w:r w:rsidR="00E54431">
        <w:rPr>
          <w:noProof/>
        </w:rPr>
        <w:t>1</w:t>
      </w:r>
      <w:r w:rsidR="006745A8">
        <w:fldChar w:fldCharType="end"/>
      </w:r>
      <w:r w:rsidR="007E276B">
        <w:t>)</w:t>
      </w:r>
      <w:r w:rsidR="007C5E21">
        <w:t xml:space="preserve">. The findings tell us what is working well, identify variations in practice that are impacting customer experience, and identify barriers that are impacting access to support. </w:t>
      </w:r>
    </w:p>
    <w:p w14:paraId="594FB823" w14:textId="77777777" w:rsidR="00671B3B" w:rsidRDefault="00671B3B">
      <w:pPr>
        <w:spacing w:before="0" w:line="259" w:lineRule="auto"/>
        <w:rPr>
          <w:iCs/>
          <w:color w:val="4986A0" w:themeColor="text2"/>
          <w:sz w:val="18"/>
          <w:szCs w:val="18"/>
        </w:rPr>
      </w:pPr>
      <w:bookmarkStart w:id="56" w:name="_Ref137111768"/>
      <w:r>
        <w:br w:type="page"/>
      </w:r>
    </w:p>
    <w:p w14:paraId="650E6AFB" w14:textId="5838390D" w:rsidR="00E77085" w:rsidRDefault="00E77085" w:rsidP="00064FD6">
      <w:pPr>
        <w:pStyle w:val="Caption"/>
      </w:pPr>
      <w:bookmarkStart w:id="57" w:name="_Ref139028760"/>
      <w:bookmarkStart w:id="58" w:name="_Ref139028756"/>
      <w:r>
        <w:lastRenderedPageBreak/>
        <w:t xml:space="preserve">Table </w:t>
      </w:r>
      <w:r>
        <w:fldChar w:fldCharType="begin"/>
      </w:r>
      <w:r>
        <w:instrText xml:space="preserve"> SEQ Table \* ARABIC </w:instrText>
      </w:r>
      <w:r>
        <w:fldChar w:fldCharType="separate"/>
      </w:r>
      <w:r w:rsidR="00E54431">
        <w:rPr>
          <w:noProof/>
        </w:rPr>
        <w:t>1</w:t>
      </w:r>
      <w:r>
        <w:fldChar w:fldCharType="end"/>
      </w:r>
      <w:bookmarkEnd w:id="56"/>
      <w:bookmarkEnd w:id="57"/>
      <w:r>
        <w:t>: Review findings</w:t>
      </w:r>
      <w:bookmarkEnd w:id="58"/>
    </w:p>
    <w:tbl>
      <w:tblPr>
        <w:tblStyle w:val="TwoColumnImage"/>
        <w:tblpPr w:leftFromText="180" w:rightFromText="180" w:vertAnchor="text" w:tblpY="87"/>
        <w:tblW w:w="9600" w:type="dxa"/>
        <w:tblBorders>
          <w:top w:val="single" w:sz="24" w:space="0" w:color="D50032" w:themeColor="accent6"/>
          <w:left w:val="single" w:sz="24" w:space="0" w:color="D50032" w:themeColor="accent6"/>
          <w:bottom w:val="single" w:sz="24" w:space="0" w:color="D50032" w:themeColor="accent6"/>
          <w:right w:val="single" w:sz="24" w:space="0" w:color="D50032" w:themeColor="accent6"/>
        </w:tblBorders>
        <w:shd w:val="clear" w:color="auto" w:fill="FFC3D1" w:themeFill="accent6" w:themeFillTint="33"/>
        <w:tblLook w:val="04A0" w:firstRow="1" w:lastRow="0" w:firstColumn="1" w:lastColumn="0" w:noHBand="0" w:noVBand="1"/>
      </w:tblPr>
      <w:tblGrid>
        <w:gridCol w:w="1230"/>
        <w:gridCol w:w="8370"/>
      </w:tblGrid>
      <w:tr w:rsidR="007C5E21" w14:paraId="7FF66443" w14:textId="77777777" w:rsidTr="0070161C">
        <w:tc>
          <w:tcPr>
            <w:tcW w:w="9600" w:type="dxa"/>
            <w:gridSpan w:val="2"/>
            <w:tcBorders>
              <w:top w:val="single" w:sz="24" w:space="0" w:color="ED8B00" w:themeColor="accent4"/>
              <w:left w:val="single" w:sz="24" w:space="0" w:color="ED8B00" w:themeColor="accent4"/>
              <w:bottom w:val="single" w:sz="24" w:space="0" w:color="ED8B00" w:themeColor="accent4"/>
              <w:right w:val="single" w:sz="24" w:space="0" w:color="ED8B00" w:themeColor="accent4"/>
            </w:tcBorders>
            <w:shd w:val="clear" w:color="auto" w:fill="FFE8C8" w:themeFill="accent4" w:themeFillTint="33"/>
            <w:vAlign w:val="center"/>
          </w:tcPr>
          <w:p w14:paraId="2837CE69" w14:textId="77777777" w:rsidR="007C5E21" w:rsidRPr="007E75B4" w:rsidRDefault="007C5E21">
            <w:pPr>
              <w:pStyle w:val="Figure-Table-BoxHeading"/>
              <w:spacing w:after="0"/>
              <w:ind w:left="120"/>
              <w:rPr>
                <w:rFonts w:ascii="Tahoma" w:hAnsi="Tahoma" w:cs="Tahoma"/>
                <w:color w:val="auto"/>
                <w:sz w:val="28"/>
                <w:szCs w:val="32"/>
              </w:rPr>
            </w:pPr>
            <w:r w:rsidRPr="007E75B4">
              <w:rPr>
                <w:rFonts w:ascii="Tahoma" w:hAnsi="Tahoma" w:cs="Tahoma"/>
                <w:color w:val="auto"/>
                <w:sz w:val="28"/>
                <w:szCs w:val="32"/>
              </w:rPr>
              <w:t>Review findings</w:t>
            </w:r>
          </w:p>
        </w:tc>
      </w:tr>
      <w:tr w:rsidR="007C5E21" w14:paraId="5AB7C712" w14:textId="77777777" w:rsidTr="0070161C">
        <w:tc>
          <w:tcPr>
            <w:tcW w:w="9600" w:type="dxa"/>
            <w:gridSpan w:val="2"/>
            <w:tcBorders>
              <w:top w:val="single" w:sz="24" w:space="0" w:color="ED8B00" w:themeColor="accent4"/>
              <w:left w:val="single" w:sz="24" w:space="0" w:color="ED8B00" w:themeColor="accent4"/>
              <w:bottom w:val="nil"/>
              <w:right w:val="single" w:sz="24" w:space="0" w:color="ED8B00" w:themeColor="accent4"/>
            </w:tcBorders>
            <w:shd w:val="clear" w:color="auto" w:fill="FFE8C8" w:themeFill="accent4" w:themeFillTint="33"/>
            <w:vAlign w:val="center"/>
          </w:tcPr>
          <w:p w14:paraId="2A71618A" w14:textId="77777777" w:rsidR="007C5E21" w:rsidRPr="001D68CE" w:rsidRDefault="007C5E21" w:rsidP="00661823">
            <w:pPr>
              <w:pStyle w:val="Figure-Table-BoxHeading"/>
              <w:numPr>
                <w:ilvl w:val="6"/>
                <w:numId w:val="21"/>
              </w:numPr>
              <w:spacing w:after="0"/>
              <w:ind w:left="480"/>
              <w:rPr>
                <w:rFonts w:asciiTheme="minorHAnsi" w:hAnsiTheme="minorHAnsi" w:cstheme="minorHAnsi"/>
                <w:color w:val="auto"/>
              </w:rPr>
            </w:pPr>
            <w:r w:rsidRPr="001D68CE">
              <w:rPr>
                <w:rFonts w:asciiTheme="minorHAnsi" w:hAnsiTheme="minorHAnsi" w:cstheme="minorHAnsi"/>
                <w:color w:val="auto"/>
              </w:rPr>
              <w:t>The provisions are working well to support most customers</w:t>
            </w:r>
          </w:p>
        </w:tc>
      </w:tr>
      <w:tr w:rsidR="007C5E21" w14:paraId="4DD3DB50" w14:textId="77777777" w:rsidTr="0070161C">
        <w:trPr>
          <w:trHeight w:val="1071"/>
        </w:trPr>
        <w:tc>
          <w:tcPr>
            <w:tcW w:w="1230" w:type="dxa"/>
            <w:tcBorders>
              <w:top w:val="nil"/>
              <w:left w:val="single" w:sz="24" w:space="0" w:color="ED8B00" w:themeColor="accent4"/>
              <w:bottom w:val="single" w:sz="24" w:space="0" w:color="ED8B00" w:themeColor="accent4"/>
            </w:tcBorders>
            <w:shd w:val="clear" w:color="auto" w:fill="FFE8C8" w:themeFill="accent4" w:themeFillTint="33"/>
            <w:vAlign w:val="center"/>
          </w:tcPr>
          <w:p w14:paraId="575CD282" w14:textId="1E7E98D8" w:rsidR="007C5E21" w:rsidRPr="00763016" w:rsidRDefault="006F385C">
            <w:pPr>
              <w:pStyle w:val="Figure-Table-BoxHeading"/>
              <w:spacing w:before="0" w:after="0"/>
              <w:jc w:val="center"/>
              <w:rPr>
                <w:rFonts w:asciiTheme="minorHAnsi" w:hAnsiTheme="minorHAnsi" w:cstheme="minorHAnsi"/>
              </w:rPr>
            </w:pPr>
            <w:r>
              <w:rPr>
                <w:noProof/>
              </w:rPr>
              <w:drawing>
                <wp:anchor distT="0" distB="0" distL="114300" distR="114300" simplePos="0" relativeHeight="251677734" behindDoc="0" locked="0" layoutInCell="1" allowOverlap="1" wp14:anchorId="79BA6AFC" wp14:editId="00EEEC24">
                  <wp:simplePos x="0" y="0"/>
                  <wp:positionH relativeFrom="column">
                    <wp:posOffset>133350</wp:posOffset>
                  </wp:positionH>
                  <wp:positionV relativeFrom="paragraph">
                    <wp:posOffset>-147320</wp:posOffset>
                  </wp:positionV>
                  <wp:extent cx="581025" cy="581025"/>
                  <wp:effectExtent l="0" t="0" r="9525" b="952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70" w:type="dxa"/>
            <w:tcBorders>
              <w:top w:val="nil"/>
              <w:bottom w:val="single" w:sz="24" w:space="0" w:color="ED8B00" w:themeColor="accent4"/>
              <w:right w:val="single" w:sz="24" w:space="0" w:color="ED8B00" w:themeColor="accent4"/>
            </w:tcBorders>
            <w:shd w:val="clear" w:color="auto" w:fill="FFE8C8" w:themeFill="accent4" w:themeFillTint="33"/>
            <w:vAlign w:val="center"/>
          </w:tcPr>
          <w:p w14:paraId="1F049E52" w14:textId="77777777" w:rsidR="007C5E21" w:rsidRDefault="007C5E21">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763016">
              <w:rPr>
                <w:rFonts w:asciiTheme="minorHAnsi" w:hAnsiTheme="minorHAnsi" w:cstheme="minorHAnsi"/>
                <w:b w:val="0"/>
                <w:bCs/>
                <w:color w:val="auto"/>
              </w:rPr>
              <w:t>The water sector has a good understanding of family violence.</w:t>
            </w:r>
          </w:p>
          <w:p w14:paraId="0F3A6225" w14:textId="0E4BC664" w:rsidR="00706282" w:rsidRPr="00AA3D6A" w:rsidRDefault="007C5E21" w:rsidP="00AA3D6A">
            <w:pPr>
              <w:pStyle w:val="Figure-Table-BoxHeading"/>
              <w:numPr>
                <w:ilvl w:val="0"/>
                <w:numId w:val="11"/>
              </w:numPr>
              <w:spacing w:before="0" w:after="0" w:line="360" w:lineRule="auto"/>
              <w:ind w:left="316" w:hanging="230"/>
              <w:rPr>
                <w:rFonts w:asciiTheme="minorHAnsi" w:hAnsiTheme="minorHAnsi" w:cstheme="minorHAnsi"/>
                <w:b w:val="0"/>
                <w:bCs/>
                <w:color w:val="auto"/>
              </w:rPr>
            </w:pPr>
            <w:r w:rsidRPr="00763016">
              <w:rPr>
                <w:rFonts w:asciiTheme="minorHAnsi" w:hAnsiTheme="minorHAnsi" w:cstheme="minorHAnsi"/>
                <w:b w:val="0"/>
                <w:bCs/>
                <w:color w:val="auto"/>
              </w:rPr>
              <w:t>The family violence provisions remain appropriate.</w:t>
            </w:r>
          </w:p>
        </w:tc>
      </w:tr>
      <w:tr w:rsidR="007C5E21" w:rsidRPr="00161A1E" w14:paraId="0F7198E4" w14:textId="77777777" w:rsidTr="0070161C">
        <w:tc>
          <w:tcPr>
            <w:tcW w:w="9600" w:type="dxa"/>
            <w:gridSpan w:val="2"/>
            <w:tcBorders>
              <w:top w:val="single" w:sz="24" w:space="0" w:color="ED8B00" w:themeColor="accent4"/>
              <w:left w:val="single" w:sz="24" w:space="0" w:color="ED8B00" w:themeColor="accent4"/>
              <w:bottom w:val="nil"/>
              <w:right w:val="single" w:sz="24" w:space="0" w:color="ED8B00" w:themeColor="accent4"/>
            </w:tcBorders>
            <w:shd w:val="clear" w:color="auto" w:fill="FFE8C8" w:themeFill="accent4" w:themeFillTint="33"/>
            <w:vAlign w:val="center"/>
          </w:tcPr>
          <w:p w14:paraId="53917CE7" w14:textId="77777777" w:rsidR="007C5E21" w:rsidRPr="009A7864" w:rsidRDefault="007C5E21" w:rsidP="00661823">
            <w:pPr>
              <w:pStyle w:val="Figure-Table-BoxHeading"/>
              <w:numPr>
                <w:ilvl w:val="6"/>
                <w:numId w:val="16"/>
              </w:numPr>
              <w:spacing w:after="0"/>
              <w:ind w:left="480"/>
              <w:rPr>
                <w:rFonts w:asciiTheme="minorHAnsi" w:hAnsiTheme="minorHAnsi" w:cstheme="minorHAnsi"/>
                <w:color w:val="auto"/>
              </w:rPr>
            </w:pPr>
            <w:r w:rsidRPr="009A7864">
              <w:rPr>
                <w:rFonts w:asciiTheme="minorHAnsi" w:hAnsiTheme="minorHAnsi" w:cstheme="minorHAnsi"/>
                <w:color w:val="auto"/>
              </w:rPr>
              <w:t>Variations in business practice are negatively impacting some customers</w:t>
            </w:r>
          </w:p>
        </w:tc>
      </w:tr>
      <w:tr w:rsidR="007C5E21" w:rsidRPr="00161A1E" w14:paraId="16B71B3A" w14:textId="77777777" w:rsidTr="0070161C">
        <w:tc>
          <w:tcPr>
            <w:tcW w:w="1230" w:type="dxa"/>
            <w:tcBorders>
              <w:top w:val="nil"/>
              <w:left w:val="single" w:sz="24" w:space="0" w:color="ED8B00" w:themeColor="accent4"/>
              <w:bottom w:val="single" w:sz="24" w:space="0" w:color="ED8B00" w:themeColor="accent4"/>
            </w:tcBorders>
            <w:shd w:val="clear" w:color="auto" w:fill="FFE8C8" w:themeFill="accent4" w:themeFillTint="33"/>
            <w:vAlign w:val="center"/>
          </w:tcPr>
          <w:p w14:paraId="140316AE" w14:textId="591FE96B" w:rsidR="007C5E21" w:rsidRPr="00763016" w:rsidRDefault="006F385C">
            <w:pPr>
              <w:pStyle w:val="Figure-Table-BoxHeading"/>
              <w:rPr>
                <w:rFonts w:asciiTheme="minorHAnsi" w:hAnsiTheme="minorHAnsi" w:cstheme="minorHAnsi"/>
              </w:rPr>
            </w:pPr>
            <w:r>
              <w:rPr>
                <w:rFonts w:ascii="Tahoma" w:hAnsi="Tahoma" w:cs="Tahoma"/>
                <w:noProof/>
                <w:color w:val="262626" w:themeColor="text1" w:themeTint="D9"/>
              </w:rPr>
              <w:drawing>
                <wp:anchor distT="0" distB="0" distL="114300" distR="114300" simplePos="0" relativeHeight="251683878" behindDoc="0" locked="0" layoutInCell="1" allowOverlap="1" wp14:anchorId="384A9187" wp14:editId="393CC303">
                  <wp:simplePos x="0" y="0"/>
                  <wp:positionH relativeFrom="column">
                    <wp:posOffset>123825</wp:posOffset>
                  </wp:positionH>
                  <wp:positionV relativeFrom="paragraph">
                    <wp:posOffset>-137795</wp:posOffset>
                  </wp:positionV>
                  <wp:extent cx="619125" cy="619125"/>
                  <wp:effectExtent l="0" t="0" r="9525"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70" w:type="dxa"/>
            <w:tcBorders>
              <w:top w:val="nil"/>
              <w:bottom w:val="single" w:sz="24" w:space="0" w:color="ED8B00" w:themeColor="accent4"/>
              <w:right w:val="single" w:sz="24" w:space="0" w:color="ED8B00" w:themeColor="accent4"/>
            </w:tcBorders>
            <w:shd w:val="clear" w:color="auto" w:fill="FFE8C8" w:themeFill="accent4" w:themeFillTint="33"/>
            <w:vAlign w:val="center"/>
          </w:tcPr>
          <w:p w14:paraId="5589DF5C" w14:textId="77777777" w:rsidR="007C5E21" w:rsidRPr="00161A1E" w:rsidRDefault="007C5E21">
            <w:pPr>
              <w:pStyle w:val="Figure-Table-BoxHeading"/>
              <w:numPr>
                <w:ilvl w:val="0"/>
                <w:numId w:val="11"/>
              </w:numPr>
              <w:spacing w:before="0" w:after="0" w:line="360" w:lineRule="auto"/>
              <w:ind w:left="316" w:hanging="230"/>
              <w:rPr>
                <w:rFonts w:asciiTheme="minorHAnsi" w:hAnsiTheme="minorHAnsi" w:cstheme="minorHAnsi"/>
                <w:b w:val="0"/>
                <w:bCs/>
                <w:color w:val="auto"/>
              </w:rPr>
            </w:pPr>
            <w:r w:rsidRPr="00161A1E">
              <w:rPr>
                <w:rFonts w:asciiTheme="minorHAnsi" w:hAnsiTheme="minorHAnsi" w:cstheme="minorHAnsi"/>
                <w:b w:val="0"/>
                <w:bCs/>
                <w:color w:val="auto"/>
              </w:rPr>
              <w:t xml:space="preserve">Approaches to staff training differ between businesses, which can impact on the customer experience. </w:t>
            </w:r>
          </w:p>
          <w:p w14:paraId="254AB792" w14:textId="77777777" w:rsidR="007C5E21" w:rsidRPr="00161A1E" w:rsidRDefault="007C5E21">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161A1E">
              <w:rPr>
                <w:rFonts w:asciiTheme="minorHAnsi" w:hAnsiTheme="minorHAnsi" w:cstheme="minorHAnsi"/>
                <w:b w:val="0"/>
                <w:bCs/>
                <w:color w:val="auto"/>
              </w:rPr>
              <w:t>Variations in access to and eligibility for payment support options are contributing to inconsistent customer experiences.</w:t>
            </w:r>
          </w:p>
          <w:p w14:paraId="2E8AB87F" w14:textId="77777777" w:rsidR="007C5E21" w:rsidRDefault="007C5E21">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161A1E">
              <w:rPr>
                <w:rFonts w:asciiTheme="minorHAnsi" w:hAnsiTheme="minorHAnsi" w:cstheme="minorHAnsi"/>
                <w:b w:val="0"/>
                <w:bCs/>
                <w:color w:val="auto"/>
              </w:rPr>
              <w:t>Customer safety protections are not always appropriately applied.</w:t>
            </w:r>
          </w:p>
          <w:p w14:paraId="3E712C23" w14:textId="345B2572" w:rsidR="00E750B3" w:rsidRPr="00161A1E" w:rsidRDefault="00E750B3">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E750B3">
              <w:rPr>
                <w:rFonts w:asciiTheme="minorHAnsi" w:hAnsiTheme="minorHAnsi" w:cstheme="minorHAnsi"/>
                <w:b w:val="0"/>
                <w:bCs/>
                <w:color w:val="auto"/>
              </w:rPr>
              <w:t>Incomplete and inconsistent notifications to the commission of problems or issues faced by businesses in applying protections to customers that may be experiencing family violence limits our ability to address any inconsistent business practice and detect non-compliance</w:t>
            </w:r>
            <w:r w:rsidR="00AA79C5">
              <w:rPr>
                <w:rFonts w:asciiTheme="minorHAnsi" w:hAnsiTheme="minorHAnsi" w:cstheme="minorHAnsi"/>
                <w:b w:val="0"/>
                <w:bCs/>
                <w:color w:val="auto"/>
              </w:rPr>
              <w:t>.</w:t>
            </w:r>
          </w:p>
        </w:tc>
      </w:tr>
      <w:tr w:rsidR="007C5E21" w14:paraId="482D56A3" w14:textId="77777777" w:rsidTr="0070161C">
        <w:tc>
          <w:tcPr>
            <w:tcW w:w="9600" w:type="dxa"/>
            <w:gridSpan w:val="2"/>
            <w:tcBorders>
              <w:top w:val="single" w:sz="24" w:space="0" w:color="ED8B00" w:themeColor="accent4"/>
              <w:left w:val="single" w:sz="24" w:space="0" w:color="ED8B00" w:themeColor="accent4"/>
              <w:bottom w:val="nil"/>
              <w:right w:val="single" w:sz="24" w:space="0" w:color="ED8B00" w:themeColor="accent4"/>
            </w:tcBorders>
            <w:shd w:val="clear" w:color="auto" w:fill="FFE8C8" w:themeFill="accent4" w:themeFillTint="33"/>
            <w:vAlign w:val="center"/>
          </w:tcPr>
          <w:p w14:paraId="099C31C0" w14:textId="77777777" w:rsidR="007C5E21" w:rsidRPr="00763016" w:rsidRDefault="007C5E21">
            <w:pPr>
              <w:pStyle w:val="Figure-Table-BoxHeading"/>
              <w:numPr>
                <w:ilvl w:val="6"/>
                <w:numId w:val="1"/>
              </w:numPr>
              <w:spacing w:after="0"/>
              <w:ind w:left="486"/>
              <w:rPr>
                <w:rFonts w:asciiTheme="minorHAnsi" w:hAnsiTheme="minorHAnsi" w:cstheme="minorHAnsi"/>
              </w:rPr>
            </w:pPr>
            <w:r w:rsidRPr="00BD7429">
              <w:rPr>
                <w:rFonts w:asciiTheme="minorHAnsi" w:hAnsiTheme="minorHAnsi" w:cstheme="minorHAnsi"/>
                <w:color w:val="auto"/>
              </w:rPr>
              <w:t>There are barriers limiting or preventing access to support</w:t>
            </w:r>
          </w:p>
        </w:tc>
      </w:tr>
      <w:tr w:rsidR="007C5E21" w14:paraId="003065BD" w14:textId="77777777" w:rsidTr="0070161C">
        <w:tc>
          <w:tcPr>
            <w:tcW w:w="1230" w:type="dxa"/>
            <w:tcBorders>
              <w:top w:val="nil"/>
              <w:left w:val="single" w:sz="24" w:space="0" w:color="ED8B00" w:themeColor="accent4"/>
              <w:bottom w:val="single" w:sz="24" w:space="0" w:color="ED8B00" w:themeColor="accent4"/>
            </w:tcBorders>
            <w:shd w:val="clear" w:color="auto" w:fill="FFE8C8" w:themeFill="accent4" w:themeFillTint="33"/>
            <w:vAlign w:val="center"/>
          </w:tcPr>
          <w:p w14:paraId="0E61746C" w14:textId="4B3DFDCC" w:rsidR="007C5E21" w:rsidRPr="00763016" w:rsidRDefault="006F385C">
            <w:pPr>
              <w:pStyle w:val="Figure-Table-BoxHeading"/>
              <w:rPr>
                <w:rFonts w:asciiTheme="minorHAnsi" w:hAnsiTheme="minorHAnsi" w:cstheme="minorHAnsi"/>
              </w:rPr>
            </w:pPr>
            <w:r>
              <w:rPr>
                <w:noProof/>
                <w:color w:val="262626" w:themeColor="text1" w:themeTint="D9"/>
              </w:rPr>
              <w:drawing>
                <wp:anchor distT="0" distB="0" distL="114300" distR="114300" simplePos="0" relativeHeight="251690022" behindDoc="0" locked="0" layoutInCell="1" allowOverlap="1" wp14:anchorId="243E5147" wp14:editId="5969C9BF">
                  <wp:simplePos x="0" y="0"/>
                  <wp:positionH relativeFrom="column">
                    <wp:posOffset>95250</wp:posOffset>
                  </wp:positionH>
                  <wp:positionV relativeFrom="paragraph">
                    <wp:posOffset>-252730</wp:posOffset>
                  </wp:positionV>
                  <wp:extent cx="685800" cy="68580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70" w:type="dxa"/>
            <w:tcBorders>
              <w:top w:val="nil"/>
              <w:bottom w:val="single" w:sz="24" w:space="0" w:color="ED8B00" w:themeColor="accent4"/>
              <w:right w:val="single" w:sz="24" w:space="0" w:color="ED8B00" w:themeColor="accent4"/>
            </w:tcBorders>
            <w:shd w:val="clear" w:color="auto" w:fill="FFE8C8" w:themeFill="accent4" w:themeFillTint="33"/>
            <w:vAlign w:val="center"/>
          </w:tcPr>
          <w:p w14:paraId="4BBC1878" w14:textId="77777777" w:rsidR="007C5E21" w:rsidRPr="00BD7429" w:rsidRDefault="007C5E21">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BD7429">
              <w:rPr>
                <w:rFonts w:asciiTheme="minorHAnsi" w:hAnsiTheme="minorHAnsi" w:cstheme="minorHAnsi"/>
                <w:b w:val="0"/>
                <w:bCs/>
                <w:color w:val="auto"/>
              </w:rPr>
              <w:t>Businesses provide limited or no customer safety protections when family violence is not disclosed.</w:t>
            </w:r>
          </w:p>
          <w:p w14:paraId="446437DC" w14:textId="77777777" w:rsidR="007C5E21" w:rsidRPr="00BD7429" w:rsidRDefault="007C5E21">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BD7429">
              <w:rPr>
                <w:rFonts w:asciiTheme="minorHAnsi" w:hAnsiTheme="minorHAnsi" w:cstheme="minorHAnsi"/>
                <w:b w:val="0"/>
                <w:bCs/>
                <w:color w:val="auto"/>
              </w:rPr>
              <w:t xml:space="preserve">Not all water businesses are effective in identifying and adapting to the unique needs of customers. </w:t>
            </w:r>
          </w:p>
          <w:p w14:paraId="1BAF4494" w14:textId="77777777" w:rsidR="00AC4C4C" w:rsidRPr="00BD7429" w:rsidRDefault="00AC4C4C" w:rsidP="00AC4C4C">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BD7429">
              <w:rPr>
                <w:rFonts w:asciiTheme="minorHAnsi" w:hAnsiTheme="minorHAnsi" w:cstheme="minorHAnsi"/>
                <w:b w:val="0"/>
                <w:bCs/>
                <w:color w:val="auto"/>
              </w:rPr>
              <w:t>Low customer awareness limits access to support.</w:t>
            </w:r>
          </w:p>
          <w:p w14:paraId="53BFCD36" w14:textId="51ADB011" w:rsidR="007C5E21" w:rsidRPr="00BD7429" w:rsidRDefault="003D1B5D">
            <w:pPr>
              <w:pStyle w:val="Figure-Table-BoxHeading"/>
              <w:numPr>
                <w:ilvl w:val="0"/>
                <w:numId w:val="11"/>
              </w:numPr>
              <w:spacing w:before="0" w:after="0" w:line="360" w:lineRule="auto"/>
              <w:ind w:left="321" w:hanging="231"/>
              <w:rPr>
                <w:rFonts w:asciiTheme="minorHAnsi" w:hAnsiTheme="minorHAnsi" w:cstheme="minorHAnsi"/>
                <w:b w:val="0"/>
                <w:bCs/>
                <w:color w:val="auto"/>
              </w:rPr>
            </w:pPr>
            <w:r>
              <w:rPr>
                <w:rFonts w:asciiTheme="minorHAnsi" w:hAnsiTheme="minorHAnsi" w:cstheme="minorHAnsi"/>
                <w:b w:val="0"/>
                <w:bCs/>
                <w:color w:val="auto"/>
              </w:rPr>
              <w:t xml:space="preserve">The administration and </w:t>
            </w:r>
            <w:r w:rsidRPr="003D1B5D">
              <w:rPr>
                <w:rFonts w:asciiTheme="minorHAnsi" w:hAnsiTheme="minorHAnsi" w:cstheme="minorHAnsi"/>
                <w:b w:val="0"/>
                <w:bCs/>
                <w:color w:val="auto"/>
              </w:rPr>
              <w:t>design of government supports can create a barrier to access.</w:t>
            </w:r>
          </w:p>
        </w:tc>
      </w:tr>
    </w:tbl>
    <w:p w14:paraId="31C1F5A0" w14:textId="6DC2E9BA" w:rsidR="00431B0F" w:rsidRDefault="00170DF4" w:rsidP="00F07858">
      <w:pPr>
        <w:rPr>
          <w:lang w:eastAsia="en-AU"/>
        </w:rPr>
      </w:pPr>
      <w:r>
        <w:rPr>
          <w:lang w:eastAsia="en-AU"/>
        </w:rPr>
        <w:t xml:space="preserve">Our review found that the </w:t>
      </w:r>
      <w:r w:rsidR="005D3699">
        <w:rPr>
          <w:lang w:eastAsia="en-AU"/>
        </w:rPr>
        <w:t xml:space="preserve">provisions </w:t>
      </w:r>
      <w:r>
        <w:rPr>
          <w:lang w:eastAsia="en-AU"/>
        </w:rPr>
        <w:t xml:space="preserve">continue to </w:t>
      </w:r>
      <w:r w:rsidR="00E3646F">
        <w:rPr>
          <w:lang w:eastAsia="en-AU"/>
        </w:rPr>
        <w:t>set a</w:t>
      </w:r>
      <w:r>
        <w:rPr>
          <w:lang w:eastAsia="en-AU"/>
        </w:rPr>
        <w:t xml:space="preserve">n appropriate and </w:t>
      </w:r>
      <w:r w:rsidR="00E3646F">
        <w:rPr>
          <w:lang w:eastAsia="en-AU"/>
        </w:rPr>
        <w:t>consistent minimum standard of protection for all customers</w:t>
      </w:r>
      <w:r w:rsidR="00A821D5">
        <w:rPr>
          <w:lang w:eastAsia="en-AU"/>
        </w:rPr>
        <w:t xml:space="preserve"> </w:t>
      </w:r>
      <w:r w:rsidR="003E3F1C">
        <w:rPr>
          <w:lang w:eastAsia="en-AU"/>
        </w:rPr>
        <w:t xml:space="preserve">and encourage </w:t>
      </w:r>
      <w:r w:rsidR="005E6217">
        <w:rPr>
          <w:lang w:eastAsia="en-AU"/>
        </w:rPr>
        <w:t xml:space="preserve">businesses to develop their own </w:t>
      </w:r>
      <w:r w:rsidR="008F4C7F">
        <w:rPr>
          <w:lang w:eastAsia="en-AU"/>
        </w:rPr>
        <w:t>flexible response</w:t>
      </w:r>
      <w:r w:rsidR="005E6217">
        <w:rPr>
          <w:lang w:eastAsia="en-AU"/>
        </w:rPr>
        <w:t>s</w:t>
      </w:r>
      <w:r w:rsidR="008F4C7F">
        <w:rPr>
          <w:lang w:eastAsia="en-AU"/>
        </w:rPr>
        <w:t xml:space="preserve"> to meet individual customer needs</w:t>
      </w:r>
      <w:r w:rsidR="005E3850">
        <w:rPr>
          <w:lang w:eastAsia="en-AU"/>
        </w:rPr>
        <w:t xml:space="preserve">. This flexibility is </w:t>
      </w:r>
      <w:r w:rsidR="00CC5020">
        <w:rPr>
          <w:lang w:eastAsia="en-AU"/>
        </w:rPr>
        <w:t>essential</w:t>
      </w:r>
      <w:r w:rsidR="005E3850">
        <w:rPr>
          <w:lang w:eastAsia="en-AU"/>
        </w:rPr>
        <w:t xml:space="preserve"> to provide customers with options that suit their individual circumstances. </w:t>
      </w:r>
    </w:p>
    <w:p w14:paraId="624D992A" w14:textId="7B649652" w:rsidR="005405A5" w:rsidRDefault="005405A5" w:rsidP="005405A5">
      <w:pPr>
        <w:rPr>
          <w:lang w:eastAsia="en-AU"/>
        </w:rPr>
      </w:pPr>
      <w:r>
        <w:t>As written, the provisions do enable businesses to provide better practice responses. Businesses have</w:t>
      </w:r>
      <w:r w:rsidR="00CD10A4">
        <w:t xml:space="preserve"> </w:t>
      </w:r>
      <w:r>
        <w:t>many successful approaches in place to support customers affected by family violence</w:t>
      </w:r>
      <w:r w:rsidR="00CD10A4">
        <w:t>. There is also strong interest</w:t>
      </w:r>
      <w:r w:rsidR="00F07858">
        <w:t xml:space="preserve"> from businesses</w:t>
      </w:r>
      <w:r w:rsidR="00CD10A4">
        <w:t xml:space="preserve"> </w:t>
      </w:r>
      <w:r>
        <w:t xml:space="preserve">in further opportunities to learn from others </w:t>
      </w:r>
      <w:r w:rsidR="008416A4">
        <w:t xml:space="preserve">to continue to </w:t>
      </w:r>
      <w:r w:rsidR="00E3630E">
        <w:t xml:space="preserve">improve </w:t>
      </w:r>
      <w:r w:rsidR="008416A4">
        <w:t>business practice</w:t>
      </w:r>
      <w:r>
        <w:t>.</w:t>
      </w:r>
    </w:p>
    <w:p w14:paraId="397190C7" w14:textId="3778AAD4" w:rsidR="00AC75B5" w:rsidRDefault="00B315A0" w:rsidP="00034C50">
      <w:r>
        <w:lastRenderedPageBreak/>
        <w:t xml:space="preserve">The provisions provide appropriate protections for customers, but </w:t>
      </w:r>
      <w:r w:rsidR="007F7D5E">
        <w:t>variations</w:t>
      </w:r>
      <w:r>
        <w:t xml:space="preserve"> </w:t>
      </w:r>
      <w:r w:rsidR="00BB37EB">
        <w:t>in some aspects of business response</w:t>
      </w:r>
      <w:r w:rsidR="008F1953">
        <w:t>s</w:t>
      </w:r>
      <w:r>
        <w:t xml:space="preserve"> </w:t>
      </w:r>
      <w:r w:rsidR="00FA077C">
        <w:t xml:space="preserve">may be contributing to risk of </w:t>
      </w:r>
      <w:r>
        <w:t xml:space="preserve">harm for </w:t>
      </w:r>
      <w:r w:rsidR="0097689A">
        <w:t xml:space="preserve">some </w:t>
      </w:r>
      <w:r>
        <w:t>customers.</w:t>
      </w:r>
      <w:r w:rsidR="006B05F3">
        <w:t xml:space="preserve"> </w:t>
      </w:r>
      <w:r w:rsidR="005D3699">
        <w:t xml:space="preserve">Variation </w:t>
      </w:r>
      <w:r w:rsidR="00821E65">
        <w:t xml:space="preserve">in business practice </w:t>
      </w:r>
      <w:r w:rsidR="005D3699">
        <w:t xml:space="preserve">is not necessarily cause for concern unless it negatively impacts </w:t>
      </w:r>
      <w:r w:rsidR="00B73886">
        <w:t>or excludes customers.</w:t>
      </w:r>
      <w:r w:rsidR="00DB5616">
        <w:t xml:space="preserve"> </w:t>
      </w:r>
      <w:r w:rsidR="00202C21">
        <w:t>V</w:t>
      </w:r>
      <w:r w:rsidR="005D3699">
        <w:t>ariations in staff training, consistent access to payment support options and the consistent application of customer safety protections</w:t>
      </w:r>
      <w:r w:rsidR="00202C21">
        <w:t xml:space="preserve"> </w:t>
      </w:r>
      <w:r w:rsidR="003B27A4">
        <w:t>emerged as key areas of variation that can influence the quality of the customer experience or outcome</w:t>
      </w:r>
      <w:r w:rsidR="00A54A61">
        <w:t>.</w:t>
      </w:r>
      <w:r w:rsidR="001C6BF7">
        <w:t xml:space="preserve"> </w:t>
      </w:r>
    </w:p>
    <w:p w14:paraId="530956C6" w14:textId="70AB687F" w:rsidR="00AC75B5" w:rsidRDefault="005A4C21" w:rsidP="00AC75B5">
      <w:proofErr w:type="gramStart"/>
      <w:r>
        <w:t>A number of</w:t>
      </w:r>
      <w:proofErr w:type="gramEnd"/>
      <w:r>
        <w:t xml:space="preserve"> barriers were identified that are limiting or preventing access to support. </w:t>
      </w:r>
      <w:r w:rsidR="00AC75B5">
        <w:t xml:space="preserve">The lack of customer safety protections for customers who have not disclosed family violence, the specific issues experienced by culturally and linguistically diverse (CALD) and regional and rural customers, low customer awareness and administrative process </w:t>
      </w:r>
      <w:r w:rsidR="00520907">
        <w:t xml:space="preserve">to access government grants and concessions </w:t>
      </w:r>
      <w:r w:rsidR="00AC75B5">
        <w:t>are all to some extent limiting access to family violence support.</w:t>
      </w:r>
    </w:p>
    <w:bookmarkEnd w:id="53"/>
    <w:p w14:paraId="26A69408" w14:textId="086B7C99" w:rsidR="004F2E03" w:rsidRPr="00C30187" w:rsidRDefault="001B41BC" w:rsidP="004F2E03">
      <w:r>
        <w:t>In addition to the variations and barriers identified in the business response, w</w:t>
      </w:r>
      <w:r w:rsidR="004F2E03">
        <w:t xml:space="preserve">e identified gaps in our monitoring and reporting approach. We also identified some areas where clarity around expectations would assist to improve consistent responses from businesses, including </w:t>
      </w:r>
      <w:r w:rsidR="004F2E03" w:rsidRPr="00C30187">
        <w:t>staff training requirements</w:t>
      </w:r>
      <w:r w:rsidR="004F2E03">
        <w:t>,</w:t>
      </w:r>
      <w:r w:rsidR="004F2E03" w:rsidRPr="00C30187">
        <w:t xml:space="preserve"> expectations around </w:t>
      </w:r>
      <w:r w:rsidR="00CD0103">
        <w:t xml:space="preserve">customer safety protections for customers affected </w:t>
      </w:r>
      <w:r w:rsidR="00A53841">
        <w:t xml:space="preserve">by family violence </w:t>
      </w:r>
      <w:r w:rsidR="00CD0103">
        <w:t>(but not necessarily identified)</w:t>
      </w:r>
      <w:r w:rsidR="004F2E03" w:rsidRPr="00C30187">
        <w:t xml:space="preserve"> </w:t>
      </w:r>
      <w:r w:rsidR="004F2E03">
        <w:t xml:space="preserve">and </w:t>
      </w:r>
      <w:r w:rsidR="004F2E03" w:rsidRPr="00C30187">
        <w:t>clear expectations around business</w:t>
      </w:r>
      <w:r w:rsidR="0086309C">
        <w:t xml:space="preserve"> actions in response </w:t>
      </w:r>
      <w:r w:rsidR="004F2E03" w:rsidRPr="00C30187">
        <w:t>to potential non-compliance.</w:t>
      </w:r>
    </w:p>
    <w:p w14:paraId="50569773" w14:textId="5DD13E2B" w:rsidR="00943D05" w:rsidRDefault="00943D05" w:rsidP="000E5DF2">
      <w:pPr>
        <w:pStyle w:val="Heading2numbered"/>
      </w:pPr>
      <w:bookmarkStart w:id="59" w:name="_Toc136794384"/>
      <w:bookmarkStart w:id="60" w:name="_Toc139022905"/>
      <w:r>
        <w:t>Finding</w:t>
      </w:r>
      <w:r w:rsidR="00693529">
        <w:t xml:space="preserve"> 1</w:t>
      </w:r>
      <w:r>
        <w:t xml:space="preserve">: The provisions are working well to support most </w:t>
      </w:r>
      <w:proofErr w:type="gramStart"/>
      <w:r>
        <w:t>customers</w:t>
      </w:r>
      <w:bookmarkEnd w:id="59"/>
      <w:bookmarkEnd w:id="60"/>
      <w:proofErr w:type="gramEnd"/>
    </w:p>
    <w:p w14:paraId="071012FB" w14:textId="792CC7C8" w:rsidR="00A8093B" w:rsidRDefault="00600A1A" w:rsidP="005B33C3">
      <w:r w:rsidRPr="00E36EE2">
        <w:t>Through our consultation we heard that overall,</w:t>
      </w:r>
      <w:r w:rsidR="00004E54" w:rsidRPr="00E36EE2">
        <w:t xml:space="preserve"> the </w:t>
      </w:r>
      <w:r w:rsidR="00481C55" w:rsidRPr="00E36EE2">
        <w:t xml:space="preserve">family violence </w:t>
      </w:r>
      <w:r w:rsidR="00004E54" w:rsidRPr="00E36EE2">
        <w:t>provisions are working well to support most customers</w:t>
      </w:r>
      <w:r w:rsidR="004E6051" w:rsidRPr="00E36EE2">
        <w:t>.</w:t>
      </w:r>
      <w:r w:rsidRPr="00E36EE2">
        <w:t xml:space="preserve"> The water sector demonstrates good understanding of family violence, most notably through their flexible and individualised responses to customers affected by family violence. </w:t>
      </w:r>
      <w:r w:rsidR="000200DC" w:rsidRPr="00E36EE2">
        <w:t xml:space="preserve">Stakeholders told us that </w:t>
      </w:r>
      <w:r w:rsidR="00C7358F" w:rsidRPr="00E36EE2">
        <w:t xml:space="preserve">the family violence </w:t>
      </w:r>
      <w:r w:rsidRPr="00E36EE2">
        <w:t>provisions remain appropriate</w:t>
      </w:r>
      <w:r w:rsidR="00C7358F" w:rsidRPr="00E36EE2">
        <w:t>.</w:t>
      </w:r>
    </w:p>
    <w:tbl>
      <w:tblPr>
        <w:tblStyle w:val="TwoColumnImage"/>
        <w:tblW w:w="9600" w:type="dxa"/>
        <w:tblBorders>
          <w:top w:val="single" w:sz="24" w:space="0" w:color="ED8B00" w:themeColor="accent4"/>
          <w:left w:val="single" w:sz="24" w:space="0" w:color="ED8B00" w:themeColor="accent4"/>
          <w:bottom w:val="single" w:sz="24" w:space="0" w:color="ED8B00" w:themeColor="accent4"/>
          <w:right w:val="single" w:sz="24" w:space="0" w:color="ED8B00" w:themeColor="accent4"/>
        </w:tblBorders>
        <w:shd w:val="clear" w:color="auto" w:fill="FFE8C8" w:themeFill="accent4" w:themeFillTint="33"/>
        <w:tblLook w:val="04A0" w:firstRow="1" w:lastRow="0" w:firstColumn="1" w:lastColumn="0" w:noHBand="0" w:noVBand="1"/>
      </w:tblPr>
      <w:tblGrid>
        <w:gridCol w:w="1230"/>
        <w:gridCol w:w="8370"/>
      </w:tblGrid>
      <w:tr w:rsidR="00A8093B" w14:paraId="3ECC5C50" w14:textId="77777777" w:rsidTr="005E01CF">
        <w:tc>
          <w:tcPr>
            <w:tcW w:w="9600" w:type="dxa"/>
            <w:gridSpan w:val="2"/>
            <w:shd w:val="clear" w:color="auto" w:fill="FFE8C8" w:themeFill="accent4" w:themeFillTint="33"/>
            <w:vAlign w:val="center"/>
          </w:tcPr>
          <w:p w14:paraId="1B91ADFC" w14:textId="1292DE3E" w:rsidR="00A8093B" w:rsidRPr="00282B3B" w:rsidRDefault="00A8093B" w:rsidP="00F86D02">
            <w:pPr>
              <w:pStyle w:val="TableListNumber"/>
              <w:ind w:left="395"/>
              <w:rPr>
                <w:bCs/>
              </w:rPr>
            </w:pPr>
            <w:r w:rsidRPr="00F86D02">
              <w:rPr>
                <w:b/>
                <w:bCs/>
              </w:rPr>
              <w:t>The provisions are working well to support most customers</w:t>
            </w:r>
          </w:p>
        </w:tc>
      </w:tr>
      <w:tr w:rsidR="00A8093B" w14:paraId="6C1E061C" w14:textId="77777777" w:rsidTr="005E01CF">
        <w:trPr>
          <w:trHeight w:val="1071"/>
        </w:trPr>
        <w:tc>
          <w:tcPr>
            <w:tcW w:w="1230" w:type="dxa"/>
            <w:shd w:val="clear" w:color="auto" w:fill="FFE8C8" w:themeFill="accent4" w:themeFillTint="33"/>
            <w:vAlign w:val="center"/>
          </w:tcPr>
          <w:p w14:paraId="40FE32A4" w14:textId="555A0EC6" w:rsidR="00A8093B" w:rsidRPr="00763016" w:rsidRDefault="006F385C">
            <w:pPr>
              <w:pStyle w:val="Figure-Table-BoxHeading"/>
              <w:spacing w:before="0" w:after="0"/>
              <w:jc w:val="center"/>
              <w:rPr>
                <w:rFonts w:asciiTheme="minorHAnsi" w:hAnsiTheme="minorHAnsi" w:cstheme="minorHAnsi"/>
              </w:rPr>
            </w:pPr>
            <w:r>
              <w:rPr>
                <w:noProof/>
              </w:rPr>
              <w:drawing>
                <wp:anchor distT="0" distB="0" distL="114300" distR="114300" simplePos="0" relativeHeight="251679782" behindDoc="0" locked="0" layoutInCell="1" allowOverlap="1" wp14:anchorId="7AF5A595" wp14:editId="6AE185FF">
                  <wp:simplePos x="0" y="0"/>
                  <wp:positionH relativeFrom="column">
                    <wp:posOffset>171450</wp:posOffset>
                  </wp:positionH>
                  <wp:positionV relativeFrom="paragraph">
                    <wp:posOffset>-74295</wp:posOffset>
                  </wp:positionV>
                  <wp:extent cx="581025" cy="581025"/>
                  <wp:effectExtent l="0" t="0" r="9525" b="952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70" w:type="dxa"/>
            <w:shd w:val="clear" w:color="auto" w:fill="FFE8C8" w:themeFill="accent4" w:themeFillTint="33"/>
            <w:vAlign w:val="center"/>
          </w:tcPr>
          <w:p w14:paraId="72E9A5A7" w14:textId="77777777" w:rsidR="00A8093B" w:rsidRDefault="00A8093B" w:rsidP="00C07C96">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763016">
              <w:rPr>
                <w:rFonts w:asciiTheme="minorHAnsi" w:hAnsiTheme="minorHAnsi" w:cstheme="minorHAnsi"/>
                <w:b w:val="0"/>
                <w:bCs/>
                <w:color w:val="auto"/>
              </w:rPr>
              <w:t>The water sector has a good understanding of family violence.</w:t>
            </w:r>
          </w:p>
          <w:p w14:paraId="0884DCFA" w14:textId="77777777" w:rsidR="00A8093B" w:rsidRPr="00763016" w:rsidRDefault="00A8093B" w:rsidP="00C07C96">
            <w:pPr>
              <w:pStyle w:val="Figure-Table-BoxHeading"/>
              <w:numPr>
                <w:ilvl w:val="0"/>
                <w:numId w:val="11"/>
              </w:numPr>
              <w:spacing w:before="0" w:after="0" w:line="360" w:lineRule="auto"/>
              <w:ind w:left="316" w:hanging="230"/>
              <w:rPr>
                <w:rFonts w:asciiTheme="minorHAnsi" w:hAnsiTheme="minorHAnsi" w:cstheme="minorHAnsi"/>
                <w:b w:val="0"/>
                <w:bCs/>
                <w:color w:val="auto"/>
              </w:rPr>
            </w:pPr>
            <w:r w:rsidRPr="00763016">
              <w:rPr>
                <w:rFonts w:asciiTheme="minorHAnsi" w:hAnsiTheme="minorHAnsi" w:cstheme="minorHAnsi"/>
                <w:b w:val="0"/>
                <w:bCs/>
                <w:color w:val="auto"/>
              </w:rPr>
              <w:t>The family violence provisions remain appropriate.</w:t>
            </w:r>
          </w:p>
        </w:tc>
      </w:tr>
    </w:tbl>
    <w:p w14:paraId="35459943" w14:textId="117B963D" w:rsidR="00E3499F" w:rsidRDefault="00E3499F" w:rsidP="00246509">
      <w:pPr>
        <w:pStyle w:val="Heading3"/>
        <w:rPr>
          <w:lang w:eastAsia="en-AU"/>
        </w:rPr>
      </w:pPr>
      <w:r>
        <w:rPr>
          <w:lang w:eastAsia="en-AU"/>
        </w:rPr>
        <w:t xml:space="preserve">The water sector has a good understanding of family </w:t>
      </w:r>
      <w:proofErr w:type="gramStart"/>
      <w:r>
        <w:rPr>
          <w:lang w:eastAsia="en-AU"/>
        </w:rPr>
        <w:t>violence</w:t>
      </w:r>
      <w:proofErr w:type="gramEnd"/>
    </w:p>
    <w:p w14:paraId="6D43FF08" w14:textId="2C04E9BE" w:rsidR="009E3594" w:rsidRDefault="008E628C" w:rsidP="00E3499F">
      <w:r>
        <w:t>During consultation we heard a lot of positive feedback</w:t>
      </w:r>
      <w:r w:rsidR="007612D5">
        <w:t xml:space="preserve"> about water business </w:t>
      </w:r>
      <w:r w:rsidR="5FE63B3A">
        <w:t>response</w:t>
      </w:r>
      <w:r w:rsidR="0BBAE9AD">
        <w:t>s</w:t>
      </w:r>
      <w:r w:rsidR="007612D5">
        <w:t xml:space="preserve"> to customers affected by family violence</w:t>
      </w:r>
      <w:r w:rsidR="009E3594">
        <w:t>, including:</w:t>
      </w:r>
    </w:p>
    <w:p w14:paraId="38569A45" w14:textId="69CB5454" w:rsidR="009E3594" w:rsidRDefault="009E3594" w:rsidP="00F86D02">
      <w:pPr>
        <w:pStyle w:val="TableBullet"/>
      </w:pPr>
      <w:r>
        <w:t>overall approach</w:t>
      </w:r>
    </w:p>
    <w:p w14:paraId="7459D683" w14:textId="18866059" w:rsidR="009E3594" w:rsidRDefault="009E3594" w:rsidP="00F86D02">
      <w:pPr>
        <w:pStyle w:val="TableBullet"/>
      </w:pPr>
      <w:r>
        <w:t>flexible and appropriate payment support options</w:t>
      </w:r>
    </w:p>
    <w:p w14:paraId="04C68C48" w14:textId="6838B1C8" w:rsidR="009E3594" w:rsidRDefault="009E3594" w:rsidP="00F86D02">
      <w:pPr>
        <w:pStyle w:val="TableBullet"/>
      </w:pPr>
      <w:r>
        <w:t xml:space="preserve">approaches to managing joint </w:t>
      </w:r>
      <w:proofErr w:type="gramStart"/>
      <w:r>
        <w:t>accounts</w:t>
      </w:r>
      <w:proofErr w:type="gramEnd"/>
    </w:p>
    <w:p w14:paraId="3FDBF116" w14:textId="168AF476" w:rsidR="009E3594" w:rsidRDefault="009E3594" w:rsidP="00F86D02">
      <w:pPr>
        <w:pStyle w:val="TableBullet"/>
      </w:pPr>
      <w:r>
        <w:t xml:space="preserve">options for supporting privacy and confidentiality when family violence is </w:t>
      </w:r>
      <w:proofErr w:type="gramStart"/>
      <w:r>
        <w:t>disclosed</w:t>
      </w:r>
      <w:proofErr w:type="gramEnd"/>
    </w:p>
    <w:p w14:paraId="7078BCF0" w14:textId="4FA4D058" w:rsidR="009E3594" w:rsidRDefault="009E3594" w:rsidP="00F86D02">
      <w:pPr>
        <w:pStyle w:val="TableBullet"/>
      </w:pPr>
      <w:r>
        <w:lastRenderedPageBreak/>
        <w:t>strategies to reduce to the need for customers to retell their story.</w:t>
      </w:r>
    </w:p>
    <w:p w14:paraId="1E927383" w14:textId="39DB6555" w:rsidR="00F00CFE" w:rsidRDefault="007612D5" w:rsidP="00115E42">
      <w:r>
        <w:rPr>
          <w:lang w:eastAsia="en-AU"/>
        </w:rPr>
        <w:t>Stakeholders</w:t>
      </w:r>
      <w:r w:rsidR="00E3499F" w:rsidRPr="3A629022">
        <w:rPr>
          <w:lang w:eastAsia="en-AU"/>
        </w:rPr>
        <w:t xml:space="preserve"> reflected positively on the culture within water businesses</w:t>
      </w:r>
      <w:r w:rsidR="008456E4">
        <w:rPr>
          <w:lang w:eastAsia="en-AU"/>
        </w:rPr>
        <w:t xml:space="preserve">, which </w:t>
      </w:r>
      <w:r w:rsidR="00E3499F" w:rsidRPr="3A629022">
        <w:rPr>
          <w:lang w:eastAsia="en-AU"/>
        </w:rPr>
        <w:t>were largely seen to have a good understanding of family violence.</w:t>
      </w:r>
      <w:r w:rsidR="00F97D75">
        <w:rPr>
          <w:lang w:eastAsia="en-AU"/>
        </w:rPr>
        <w:t xml:space="preserve"> Focus group participants </w:t>
      </w:r>
      <w:r w:rsidR="598DAC21">
        <w:rPr>
          <w:lang w:eastAsia="en-AU"/>
        </w:rPr>
        <w:t>indicated they had</w:t>
      </w:r>
      <w:r w:rsidR="00F97D75">
        <w:rPr>
          <w:lang w:eastAsia="en-AU"/>
        </w:rPr>
        <w:t xml:space="preserve"> positive experiences with their water business, reporting that staff demonstrated good understanding of family violence and their situation </w:t>
      </w:r>
      <w:sdt>
        <w:sdtPr>
          <w:rPr>
            <w:lang w:eastAsia="en-AU"/>
          </w:rPr>
          <w:id w:val="508568809"/>
          <w:citation/>
        </w:sdtPr>
        <w:sdtContent>
          <w:r w:rsidR="00F97D75">
            <w:rPr>
              <w:lang w:eastAsia="en-AU"/>
            </w:rPr>
            <w:fldChar w:fldCharType="begin"/>
          </w:r>
          <w:r w:rsidR="00F97D75">
            <w:rPr>
              <w:lang w:val="en-US" w:eastAsia="en-AU"/>
            </w:rPr>
            <w:instrText xml:space="preserve">CITATION Uni22 \p 8 \l 1033 </w:instrText>
          </w:r>
          <w:r w:rsidR="00F97D75">
            <w:rPr>
              <w:lang w:eastAsia="en-AU"/>
            </w:rPr>
            <w:fldChar w:fldCharType="separate"/>
          </w:r>
          <w:r w:rsidR="000D250D">
            <w:rPr>
              <w:noProof/>
              <w:lang w:val="en-US" w:eastAsia="en-AU"/>
            </w:rPr>
            <w:t>(Uniting, 2022, p. 8)</w:t>
          </w:r>
          <w:r w:rsidR="00F97D75">
            <w:rPr>
              <w:lang w:eastAsia="en-AU"/>
            </w:rPr>
            <w:fldChar w:fldCharType="end"/>
          </w:r>
        </w:sdtContent>
      </w:sdt>
      <w:r w:rsidR="00F97D75">
        <w:rPr>
          <w:lang w:eastAsia="en-AU"/>
        </w:rPr>
        <w:t xml:space="preserve">. </w:t>
      </w:r>
      <w:r w:rsidR="00F62A09">
        <w:t>One community sector stakeholder noted that overwhelmingly the water sector is seen as one of the first responders to implementing good practice when it comes to family violence, and that many other sectors are still catching up to the water sector.</w:t>
      </w:r>
      <w:r w:rsidR="000E5DF2">
        <w:t xml:space="preserve"> </w:t>
      </w:r>
    </w:p>
    <w:p w14:paraId="459EDFED" w14:textId="5B7FCEE4" w:rsidR="00FE41E8" w:rsidRDefault="00D81E88" w:rsidP="00FD7AB0">
      <w:pPr>
        <w:pStyle w:val="Pull-out2"/>
        <w:rPr>
          <w:lang w:eastAsia="en-AU"/>
        </w:rPr>
      </w:pPr>
      <w:r>
        <w:rPr>
          <w:i/>
          <w:iCs/>
        </w:rPr>
        <w:t>‘</w:t>
      </w:r>
      <w:proofErr w:type="gramStart"/>
      <w:r w:rsidR="00FE41E8" w:rsidRPr="00FD7AB0">
        <w:rPr>
          <w:i/>
          <w:iCs/>
        </w:rPr>
        <w:t>they</w:t>
      </w:r>
      <w:proofErr w:type="gramEnd"/>
      <w:r w:rsidR="00FE41E8" w:rsidRPr="00FD7AB0">
        <w:rPr>
          <w:i/>
          <w:iCs/>
        </w:rPr>
        <w:t xml:space="preserve"> took it to the nth degree to actually make sure every time you communicated wit</w:t>
      </w:r>
      <w:r w:rsidR="008551A7">
        <w:rPr>
          <w:i/>
          <w:iCs/>
        </w:rPr>
        <w:t>h</w:t>
      </w:r>
      <w:r w:rsidR="00FE41E8" w:rsidRPr="00FD7AB0">
        <w:rPr>
          <w:i/>
          <w:iCs/>
        </w:rPr>
        <w:t xml:space="preserve"> them from the first time they understood the story.</w:t>
      </w:r>
      <w:r>
        <w:rPr>
          <w:i/>
          <w:iCs/>
        </w:rPr>
        <w:t>’</w:t>
      </w:r>
      <w:r w:rsidR="00FE41E8">
        <w:br/>
        <w:t xml:space="preserve">Focus group participant </w:t>
      </w:r>
      <w:sdt>
        <w:sdtPr>
          <w:id w:val="521596904"/>
          <w:citation/>
        </w:sdtPr>
        <w:sdtContent>
          <w:r w:rsidR="00FE41E8">
            <w:fldChar w:fldCharType="begin"/>
          </w:r>
          <w:r w:rsidR="00FE41E8">
            <w:instrText xml:space="preserve">CITATION Uni22 \p 8 \l 3081 </w:instrText>
          </w:r>
          <w:r w:rsidR="00FE41E8">
            <w:fldChar w:fldCharType="separate"/>
          </w:r>
          <w:r w:rsidR="000D250D">
            <w:rPr>
              <w:noProof/>
            </w:rPr>
            <w:t>(Uniting, 2022, p. 8)</w:t>
          </w:r>
          <w:r w:rsidR="00FE41E8">
            <w:fldChar w:fldCharType="end"/>
          </w:r>
        </w:sdtContent>
      </w:sdt>
    </w:p>
    <w:p w14:paraId="0ECBD03F" w14:textId="1656EEFF" w:rsidR="00F97D75" w:rsidRDefault="00F00CFE" w:rsidP="00B5570A">
      <w:pPr>
        <w:rPr>
          <w:lang w:eastAsia="en-AU"/>
        </w:rPr>
      </w:pPr>
      <w:r>
        <w:rPr>
          <w:lang w:eastAsia="en-AU"/>
        </w:rPr>
        <w:t xml:space="preserve">Many water businesses felt their strength was in their flexible and individualised response to customers. They had well established and tested processes, trained </w:t>
      </w:r>
      <w:proofErr w:type="gramStart"/>
      <w:r>
        <w:rPr>
          <w:lang w:eastAsia="en-AU"/>
        </w:rPr>
        <w:t>staff</w:t>
      </w:r>
      <w:proofErr w:type="gramEnd"/>
      <w:r>
        <w:rPr>
          <w:lang w:eastAsia="en-AU"/>
        </w:rPr>
        <w:t xml:space="preserve"> and organisational support to deliver these appropriate responses. </w:t>
      </w:r>
      <w:r w:rsidR="00FB62DB">
        <w:rPr>
          <w:lang w:eastAsia="en-AU"/>
        </w:rPr>
        <w:t>This was supported by f</w:t>
      </w:r>
      <w:r w:rsidR="00FB62DB" w:rsidRPr="00516B24">
        <w:t>inancial counsellors</w:t>
      </w:r>
      <w:r w:rsidR="00350637">
        <w:t>, who</w:t>
      </w:r>
      <w:r w:rsidR="00FB62DB" w:rsidRPr="00516B24">
        <w:t xml:space="preserve"> observed that water businesses key strength was their willingness to offer tailored solutions, their flexibility and responsiveness to customers </w:t>
      </w:r>
      <w:sdt>
        <w:sdtPr>
          <w:id w:val="-595098344"/>
          <w:citation/>
        </w:sdtPr>
        <w:sdtContent>
          <w:r w:rsidR="00FB62DB" w:rsidRPr="00516B24">
            <w:fldChar w:fldCharType="begin"/>
          </w:r>
          <w:r w:rsidR="00FB62DB" w:rsidRPr="00516B24">
            <w:rPr>
              <w:lang w:val="en-US"/>
            </w:rPr>
            <w:instrText xml:space="preserve">CITATION Whe22 \p "8, 15" \l 1033 </w:instrText>
          </w:r>
          <w:r w:rsidR="00FB62DB" w:rsidRPr="00516B24">
            <w:fldChar w:fldCharType="separate"/>
          </w:r>
          <w:r w:rsidR="000D250D">
            <w:rPr>
              <w:noProof/>
              <w:lang w:val="en-US"/>
            </w:rPr>
            <w:t>(Whereto Research, 2022, pp. 8, 15)</w:t>
          </w:r>
          <w:r w:rsidR="00FB62DB" w:rsidRPr="00516B24">
            <w:fldChar w:fldCharType="end"/>
          </w:r>
        </w:sdtContent>
      </w:sdt>
      <w:r w:rsidR="00FB62DB" w:rsidRPr="00516B24">
        <w:t>.</w:t>
      </w:r>
    </w:p>
    <w:p w14:paraId="0957AA3B" w14:textId="5FC7DF3E" w:rsidR="00B5570A" w:rsidRDefault="00EB1032" w:rsidP="00B5570A">
      <w:r>
        <w:rPr>
          <w:lang w:eastAsia="en-AU"/>
        </w:rPr>
        <w:t>B</w:t>
      </w:r>
      <w:r w:rsidR="00B5570A">
        <w:rPr>
          <w:lang w:eastAsia="en-AU"/>
        </w:rPr>
        <w:t>usiness representative</w:t>
      </w:r>
      <w:r w:rsidR="00135DFE">
        <w:rPr>
          <w:lang w:eastAsia="en-AU"/>
        </w:rPr>
        <w:t>s</w:t>
      </w:r>
      <w:r w:rsidR="00B5570A">
        <w:rPr>
          <w:lang w:eastAsia="en-AU"/>
        </w:rPr>
        <w:t xml:space="preserve"> shared example</w:t>
      </w:r>
      <w:r w:rsidR="00135DFE">
        <w:rPr>
          <w:lang w:eastAsia="en-AU"/>
        </w:rPr>
        <w:t>s</w:t>
      </w:r>
      <w:r w:rsidR="00B5570A">
        <w:rPr>
          <w:lang w:eastAsia="en-AU"/>
        </w:rPr>
        <w:t xml:space="preserve"> that demonstrated their nuanced understanding of family violence. </w:t>
      </w:r>
      <w:r w:rsidR="00135DFE">
        <w:rPr>
          <w:lang w:eastAsia="en-AU"/>
        </w:rPr>
        <w:t xml:space="preserve">One </w:t>
      </w:r>
      <w:r w:rsidR="00B5570A">
        <w:rPr>
          <w:lang w:eastAsia="en-AU"/>
        </w:rPr>
        <w:t xml:space="preserve">talked about </w:t>
      </w:r>
      <w:r w:rsidR="00B5570A" w:rsidRPr="00516B24">
        <w:t xml:space="preserve">the needs of customers </w:t>
      </w:r>
      <w:r w:rsidR="00B5570A">
        <w:t xml:space="preserve">at different stages and the different ways a business might support them, comparing the different supports required by someone </w:t>
      </w:r>
      <w:r w:rsidR="00B5570A" w:rsidRPr="00516B24">
        <w:t xml:space="preserve">who </w:t>
      </w:r>
      <w:r w:rsidR="00B5570A">
        <w:t>is</w:t>
      </w:r>
      <w:r w:rsidR="00B5570A" w:rsidRPr="00516B24">
        <w:t xml:space="preserve"> fleeing family violence </w:t>
      </w:r>
      <w:r w:rsidR="00B5570A">
        <w:t xml:space="preserve">who may </w:t>
      </w:r>
      <w:r w:rsidR="00B5570A" w:rsidRPr="00516B24">
        <w:t xml:space="preserve">want their accounts locked down, </w:t>
      </w:r>
      <w:r w:rsidR="00B5570A">
        <w:t xml:space="preserve">with </w:t>
      </w:r>
      <w:r w:rsidR="00B5570A" w:rsidRPr="00516B24">
        <w:t>someone who is still in a situation of family violence</w:t>
      </w:r>
      <w:r w:rsidR="00B5570A">
        <w:t xml:space="preserve"> who may have different needs</w:t>
      </w:r>
      <w:r w:rsidR="00B5570A" w:rsidRPr="00516B24">
        <w:t>.</w:t>
      </w:r>
      <w:r w:rsidR="00E14CB7">
        <w:t xml:space="preserve"> Another </w:t>
      </w:r>
      <w:r w:rsidR="00135DFE">
        <w:t xml:space="preserve">acknowledged </w:t>
      </w:r>
      <w:r w:rsidR="00E14CB7">
        <w:t xml:space="preserve">that customers affected by family violence </w:t>
      </w:r>
      <w:r w:rsidR="003B6580">
        <w:t>are managing competing needs</w:t>
      </w:r>
      <w:r w:rsidR="001C7B85">
        <w:t xml:space="preserve"> and navigating other systems, </w:t>
      </w:r>
      <w:r w:rsidR="00135DFE">
        <w:rPr>
          <w:lang w:eastAsia="en-AU"/>
        </w:rPr>
        <w:t>including debt, finances, legal, wellbeing of children, and criminal action.</w:t>
      </w:r>
      <w:r w:rsidR="003B6580">
        <w:t xml:space="preserve"> </w:t>
      </w:r>
      <w:r w:rsidR="00943E82">
        <w:t xml:space="preserve">Another observed that </w:t>
      </w:r>
      <w:r w:rsidR="003D6662">
        <w:rPr>
          <w:lang w:eastAsia="en-AU"/>
        </w:rPr>
        <w:t>water debt was often seen as a lower priority</w:t>
      </w:r>
      <w:r w:rsidR="00E14CB7">
        <w:rPr>
          <w:lang w:eastAsia="en-AU"/>
        </w:rPr>
        <w:t xml:space="preserve"> for customers compared with energy and credit cards, as their customers knew their water would not be restricted.</w:t>
      </w:r>
    </w:p>
    <w:p w14:paraId="0ACFF670" w14:textId="77777777" w:rsidR="00ED3915" w:rsidRDefault="00ED3915" w:rsidP="00FD7AB0">
      <w:pPr>
        <w:pStyle w:val="Heading4"/>
        <w:rPr>
          <w:lang w:eastAsia="en-AU"/>
        </w:rPr>
      </w:pPr>
      <w:r>
        <w:rPr>
          <w:lang w:eastAsia="en-AU"/>
        </w:rPr>
        <w:t xml:space="preserve">There are low rates of customer disclosure compared with known rates of family violence in the </w:t>
      </w:r>
      <w:proofErr w:type="gramStart"/>
      <w:r>
        <w:rPr>
          <w:lang w:eastAsia="en-AU"/>
        </w:rPr>
        <w:t>community</w:t>
      </w:r>
      <w:proofErr w:type="gramEnd"/>
    </w:p>
    <w:p w14:paraId="684D69F1" w14:textId="56BF8592" w:rsidR="00ED3915" w:rsidRDefault="00ED3915" w:rsidP="00ED3915">
      <w:pPr>
        <w:rPr>
          <w:lang w:eastAsia="en-AU"/>
        </w:rPr>
      </w:pPr>
      <w:r>
        <w:rPr>
          <w:lang w:eastAsia="en-AU"/>
        </w:rPr>
        <w:t>A recurring observation during the consultation was the low rates of family violence disclosure from customers, compared with known rates in the community. A representative from a smaller business was surprised at how few family violence customers they have, remarking that it can be months between family violence calls. Being aware that so much goes unreported, they wondered how much more they could help if they knew customers were affected.</w:t>
      </w:r>
      <w:r w:rsidR="00BF4A0C">
        <w:rPr>
          <w:lang w:eastAsia="en-AU"/>
        </w:rPr>
        <w:t xml:space="preserve"> </w:t>
      </w:r>
      <w:r>
        <w:rPr>
          <w:lang w:eastAsia="en-AU"/>
        </w:rPr>
        <w:t>All agreed that this was not an indicator of a successful business response, but rather an indicator that there are low rates of disclosure to businesses. The Expert Advisory Panel noted that this was a positive reflection on the sector’s understanding of family violence.</w:t>
      </w:r>
    </w:p>
    <w:p w14:paraId="30741DBA" w14:textId="70C3BA9F" w:rsidR="00E05C16" w:rsidRDefault="00E05C16" w:rsidP="00246509">
      <w:pPr>
        <w:pStyle w:val="Heading4"/>
        <w:rPr>
          <w:lang w:eastAsia="en-AU"/>
        </w:rPr>
      </w:pPr>
      <w:r>
        <w:rPr>
          <w:lang w:eastAsia="en-AU"/>
        </w:rPr>
        <w:lastRenderedPageBreak/>
        <w:t xml:space="preserve">Water businesses are able to provide flexible and appropriate support </w:t>
      </w:r>
      <w:proofErr w:type="gramStart"/>
      <w:r>
        <w:rPr>
          <w:lang w:eastAsia="en-AU"/>
        </w:rPr>
        <w:t>options</w:t>
      </w:r>
      <w:proofErr w:type="gramEnd"/>
    </w:p>
    <w:p w14:paraId="71A525DC" w14:textId="3AD220AE" w:rsidR="00E05C16" w:rsidRDefault="00E05C16" w:rsidP="00E05C16">
      <w:r>
        <w:t>Businesses talked about their individualised approach to customer support, and the variety of options customers can choose that suit their circumstances, both in terms of payment support and account security.</w:t>
      </w:r>
    </w:p>
    <w:p w14:paraId="67AA5916" w14:textId="77777777" w:rsidR="00E05C16" w:rsidRDefault="00E05C16" w:rsidP="00E05C16">
      <w:r w:rsidRPr="0020427C">
        <w:t>Payment support options are valued by customers</w:t>
      </w:r>
      <w:r>
        <w:t>. Focus group participants appreciated that options were provided by their water business as they were unsure what to ask for. Supports appreciated by focus group participants included:</w:t>
      </w:r>
    </w:p>
    <w:p w14:paraId="0D289E0D" w14:textId="77777777" w:rsidR="00E05C16" w:rsidRDefault="00E05C16" w:rsidP="00F86D02">
      <w:pPr>
        <w:pStyle w:val="TableBullet"/>
      </w:pPr>
      <w:r>
        <w:t>matching payment schemes</w:t>
      </w:r>
    </w:p>
    <w:p w14:paraId="6A441244" w14:textId="77777777" w:rsidR="00E05C16" w:rsidRDefault="00E05C16" w:rsidP="00F86D02">
      <w:pPr>
        <w:pStyle w:val="TableBullet"/>
      </w:pPr>
      <w:r>
        <w:t>proactive offering of payment plans</w:t>
      </w:r>
    </w:p>
    <w:p w14:paraId="507DA7B9" w14:textId="77777777" w:rsidR="00E05C16" w:rsidRDefault="00E05C16" w:rsidP="00F86D02">
      <w:pPr>
        <w:pStyle w:val="TableBullet"/>
      </w:pPr>
      <w:r>
        <w:t>frequent and flexible reviews of plans</w:t>
      </w:r>
    </w:p>
    <w:p w14:paraId="7F98490F" w14:textId="65648A4F" w:rsidR="00E05C16" w:rsidRDefault="00E05C16" w:rsidP="00F86D02">
      <w:pPr>
        <w:pStyle w:val="TableBullet"/>
      </w:pPr>
      <w:r>
        <w:t>receiving bill credits or gift vouchers unexpectedly</w:t>
      </w:r>
      <w:r w:rsidR="00BE51FF">
        <w:t>.</w:t>
      </w:r>
      <w:r>
        <w:t xml:space="preserve"> </w:t>
      </w:r>
      <w:sdt>
        <w:sdtPr>
          <w:id w:val="129366827"/>
          <w:citation/>
        </w:sdtPr>
        <w:sdtContent>
          <w:r>
            <w:fldChar w:fldCharType="begin"/>
          </w:r>
          <w:r w:rsidRPr="00092CA1">
            <w:rPr>
              <w:lang w:val="en-US"/>
            </w:rPr>
            <w:instrText xml:space="preserve">CITATION Uni22 \p 4 \l 1033 </w:instrText>
          </w:r>
          <w:r>
            <w:fldChar w:fldCharType="separate"/>
          </w:r>
          <w:r w:rsidR="000D250D">
            <w:rPr>
              <w:noProof/>
              <w:lang w:val="en-US"/>
            </w:rPr>
            <w:t>(Uniting, 2022, p. 4)</w:t>
          </w:r>
          <w:r>
            <w:fldChar w:fldCharType="end"/>
          </w:r>
        </w:sdtContent>
      </w:sdt>
    </w:p>
    <w:p w14:paraId="1037B106" w14:textId="78BC435B" w:rsidR="00E05C16" w:rsidRDefault="00E05C16" w:rsidP="00E05C16">
      <w:r w:rsidRPr="00516B24">
        <w:t xml:space="preserve">Financial counsellors were generally satisfied with the suite of </w:t>
      </w:r>
      <w:r>
        <w:t xml:space="preserve">payment support </w:t>
      </w:r>
      <w:r w:rsidRPr="00516B24">
        <w:t xml:space="preserve">options available to meet client needs </w:t>
      </w:r>
      <w:sdt>
        <w:sdtPr>
          <w:id w:val="462926423"/>
          <w:citation/>
        </w:sdtPr>
        <w:sdtContent>
          <w:r w:rsidRPr="00516B24">
            <w:fldChar w:fldCharType="begin"/>
          </w:r>
          <w:r w:rsidRPr="00516B24">
            <w:rPr>
              <w:lang w:val="en-US"/>
            </w:rPr>
            <w:instrText xml:space="preserve">CITATION Whe22 \p 11 \l 1033 </w:instrText>
          </w:r>
          <w:r w:rsidRPr="00516B24">
            <w:fldChar w:fldCharType="separate"/>
          </w:r>
          <w:r w:rsidR="000D250D">
            <w:rPr>
              <w:noProof/>
              <w:lang w:val="en-US"/>
            </w:rPr>
            <w:t>(Whereto Research, 2022, p. 11)</w:t>
          </w:r>
          <w:r w:rsidRPr="00516B24">
            <w:fldChar w:fldCharType="end"/>
          </w:r>
        </w:sdtContent>
      </w:sdt>
      <w:r w:rsidRPr="00516B24">
        <w:t xml:space="preserve">. </w:t>
      </w:r>
      <w:r w:rsidR="00FB62DB">
        <w:t>However, f</w:t>
      </w:r>
      <w:r>
        <w:t xml:space="preserve">inancial counsellors felt the range of options meant customers may need support to interpret the options and select the best for their situation </w:t>
      </w:r>
      <w:sdt>
        <w:sdtPr>
          <w:id w:val="347529777"/>
          <w:citation/>
        </w:sdtPr>
        <w:sdtContent>
          <w:r>
            <w:fldChar w:fldCharType="begin"/>
          </w:r>
          <w:r>
            <w:rPr>
              <w:lang w:val="en-US"/>
            </w:rPr>
            <w:instrText xml:space="preserve">CITATION Whe22 \p 16 \l 1033 </w:instrText>
          </w:r>
          <w:r>
            <w:fldChar w:fldCharType="separate"/>
          </w:r>
          <w:r w:rsidR="000D250D">
            <w:rPr>
              <w:noProof/>
              <w:lang w:val="en-US"/>
            </w:rPr>
            <w:t>(Whereto Research, 2022, p. 16)</w:t>
          </w:r>
          <w:r>
            <w:fldChar w:fldCharType="end"/>
          </w:r>
        </w:sdtContent>
      </w:sdt>
      <w:r>
        <w:t xml:space="preserve">. </w:t>
      </w:r>
      <w:r w:rsidRPr="00516B24">
        <w:t xml:space="preserve">According to financial counsellors, the most frequently accessed options included </w:t>
      </w:r>
      <w:r w:rsidR="7DE5B2E6" w:rsidRPr="00516B24">
        <w:t>Utility Relief Grants (</w:t>
      </w:r>
      <w:r w:rsidR="3539B2EB" w:rsidRPr="00516B24">
        <w:t>URGs</w:t>
      </w:r>
      <w:r w:rsidR="768F2A81" w:rsidRPr="00516B24">
        <w:t>)</w:t>
      </w:r>
      <w:r w:rsidR="3539B2EB" w:rsidRPr="00516B24">
        <w:t>,</w:t>
      </w:r>
      <w:r w:rsidRPr="00516B24">
        <w:t xml:space="preserve"> payment plans, </w:t>
      </w:r>
      <w:proofErr w:type="gramStart"/>
      <w:r w:rsidRPr="00516B24">
        <w:t>extensions</w:t>
      </w:r>
      <w:proofErr w:type="gramEnd"/>
      <w:r w:rsidRPr="00516B24">
        <w:t xml:space="preserve"> and payment matching, with debt waivers and maintenance being less common </w:t>
      </w:r>
      <w:sdt>
        <w:sdtPr>
          <w:id w:val="-535424829"/>
          <w:citation/>
        </w:sdtPr>
        <w:sdtContent>
          <w:r w:rsidRPr="00516B24">
            <w:fldChar w:fldCharType="begin"/>
          </w:r>
          <w:r w:rsidRPr="00516B24">
            <w:rPr>
              <w:lang w:val="en-US"/>
            </w:rPr>
            <w:instrText xml:space="preserve">CITATION Whe22 \p 11 \l 1033 </w:instrText>
          </w:r>
          <w:r w:rsidRPr="00516B24">
            <w:fldChar w:fldCharType="separate"/>
          </w:r>
          <w:r w:rsidR="000D250D">
            <w:rPr>
              <w:noProof/>
              <w:lang w:val="en-US"/>
            </w:rPr>
            <w:t>(Whereto Research, 2022, p. 11)</w:t>
          </w:r>
          <w:r w:rsidRPr="00516B24">
            <w:fldChar w:fldCharType="end"/>
          </w:r>
        </w:sdtContent>
      </w:sdt>
      <w:r w:rsidRPr="00516B24">
        <w:t>.</w:t>
      </w:r>
      <w:r w:rsidR="00DD7541">
        <w:rPr>
          <w:rStyle w:val="FootnoteReference"/>
        </w:rPr>
        <w:footnoteReference w:id="12"/>
      </w:r>
      <w:r w:rsidRPr="00516B24">
        <w:t xml:space="preserve"> </w:t>
      </w:r>
    </w:p>
    <w:p w14:paraId="0C9635D5" w14:textId="77777777" w:rsidR="00917303" w:rsidRDefault="00917303" w:rsidP="003F0A25">
      <w:pPr>
        <w:pStyle w:val="Heading4"/>
        <w:rPr>
          <w:lang w:eastAsia="en-AU"/>
        </w:rPr>
      </w:pPr>
      <w:r>
        <w:rPr>
          <w:lang w:eastAsia="en-AU"/>
        </w:rPr>
        <w:t xml:space="preserve">Options for supporting privacy and confidentiality are effective when customers </w:t>
      </w:r>
      <w:proofErr w:type="gramStart"/>
      <w:r>
        <w:rPr>
          <w:lang w:eastAsia="en-AU"/>
        </w:rPr>
        <w:t>disclose</w:t>
      </w:r>
      <w:proofErr w:type="gramEnd"/>
      <w:r>
        <w:rPr>
          <w:lang w:eastAsia="en-AU"/>
        </w:rPr>
        <w:t xml:space="preserve"> they are affected by family violence </w:t>
      </w:r>
    </w:p>
    <w:p w14:paraId="0F92F109" w14:textId="3E709D6D" w:rsidR="00917303" w:rsidRDefault="00917303" w:rsidP="003F0A25">
      <w:pPr>
        <w:rPr>
          <w:lang w:eastAsia="en-AU"/>
        </w:rPr>
      </w:pPr>
      <w:r>
        <w:rPr>
          <w:lang w:eastAsia="en-AU"/>
        </w:rPr>
        <w:t xml:space="preserve">Businesses provide a range of options that customers identified as affected by family violence can select to meet their individual preferences and needs to support information privacy and confidentiality. </w:t>
      </w:r>
      <w:r w:rsidRPr="00484A27">
        <w:rPr>
          <w:lang w:eastAsia="en-AU"/>
        </w:rPr>
        <w:t xml:space="preserve">A common option </w:t>
      </w:r>
      <w:r>
        <w:rPr>
          <w:lang w:eastAsia="en-AU"/>
        </w:rPr>
        <w:t xml:space="preserve">is </w:t>
      </w:r>
      <w:r w:rsidRPr="00484A27">
        <w:rPr>
          <w:lang w:eastAsia="en-AU"/>
        </w:rPr>
        <w:t xml:space="preserve">using a flag or alert in the customer management system. </w:t>
      </w:r>
      <w:r>
        <w:rPr>
          <w:lang w:eastAsia="en-AU"/>
        </w:rPr>
        <w:t>Calls from flagged accounts are put directly through to the appropriate team or staff member. Some businesses limit the number of staff who can access flagged account information. This option is used slightly differently at each business.</w:t>
      </w:r>
      <w:r w:rsidR="00FB62DB">
        <w:rPr>
          <w:lang w:eastAsia="en-AU"/>
        </w:rPr>
        <w:t xml:space="preserve"> </w:t>
      </w:r>
      <w:r>
        <w:rPr>
          <w:lang w:eastAsia="en-AU"/>
        </w:rPr>
        <w:t xml:space="preserve">Some customers may choose not to have their account flagged, as for some this may add safety risks. Other options offered by </w:t>
      </w:r>
      <w:r w:rsidR="00D86B0A">
        <w:rPr>
          <w:lang w:eastAsia="en-AU"/>
        </w:rPr>
        <w:t xml:space="preserve">some </w:t>
      </w:r>
      <w:r>
        <w:rPr>
          <w:lang w:eastAsia="en-AU"/>
        </w:rPr>
        <w:t>businesses include:</w:t>
      </w:r>
    </w:p>
    <w:p w14:paraId="1335A00B" w14:textId="77777777" w:rsidR="00917303" w:rsidRDefault="00917303" w:rsidP="00F86D02">
      <w:pPr>
        <w:pStyle w:val="TableBullet"/>
        <w:rPr>
          <w:lang w:eastAsia="en-AU"/>
        </w:rPr>
      </w:pPr>
      <w:r>
        <w:rPr>
          <w:lang w:eastAsia="en-AU"/>
        </w:rPr>
        <w:t>adding an account password</w:t>
      </w:r>
    </w:p>
    <w:p w14:paraId="0B497B33" w14:textId="77777777" w:rsidR="00917303" w:rsidRDefault="00917303" w:rsidP="00F86D02">
      <w:pPr>
        <w:pStyle w:val="TableBullet"/>
        <w:rPr>
          <w:lang w:eastAsia="en-AU"/>
        </w:rPr>
      </w:pPr>
      <w:r>
        <w:rPr>
          <w:lang w:eastAsia="en-AU"/>
        </w:rPr>
        <w:t>secret questions</w:t>
      </w:r>
    </w:p>
    <w:p w14:paraId="1D0805A8" w14:textId="77777777" w:rsidR="00917303" w:rsidRDefault="00917303" w:rsidP="00F86D02">
      <w:pPr>
        <w:pStyle w:val="TableBullet"/>
        <w:rPr>
          <w:lang w:eastAsia="en-AU"/>
        </w:rPr>
      </w:pPr>
      <w:r>
        <w:rPr>
          <w:lang w:eastAsia="en-AU"/>
        </w:rPr>
        <w:t>locking online accounts</w:t>
      </w:r>
    </w:p>
    <w:p w14:paraId="57CDC55D" w14:textId="77777777" w:rsidR="00917303" w:rsidRPr="00C53933" w:rsidRDefault="00917303" w:rsidP="00F86D02">
      <w:pPr>
        <w:pStyle w:val="TableBullet"/>
      </w:pPr>
      <w:r w:rsidRPr="00C53933">
        <w:lastRenderedPageBreak/>
        <w:t xml:space="preserve">cancellation of </w:t>
      </w:r>
      <w:proofErr w:type="spellStart"/>
      <w:r w:rsidRPr="00C53933">
        <w:t>eBills</w:t>
      </w:r>
      <w:proofErr w:type="spellEnd"/>
    </w:p>
    <w:p w14:paraId="0C1957A1" w14:textId="77777777" w:rsidR="00917303" w:rsidRDefault="00917303" w:rsidP="00F86D02">
      <w:pPr>
        <w:pStyle w:val="TableBullet"/>
        <w:rPr>
          <w:lang w:eastAsia="en-AU"/>
        </w:rPr>
      </w:pPr>
      <w:r>
        <w:rPr>
          <w:lang w:eastAsia="en-AU"/>
        </w:rPr>
        <w:t>SMS or email verification</w:t>
      </w:r>
    </w:p>
    <w:p w14:paraId="434382F8" w14:textId="77777777" w:rsidR="00917303" w:rsidRDefault="00917303" w:rsidP="00F86D02">
      <w:pPr>
        <w:pStyle w:val="TableBullet"/>
        <w:rPr>
          <w:lang w:eastAsia="en-AU"/>
        </w:rPr>
      </w:pPr>
      <w:r>
        <w:rPr>
          <w:lang w:eastAsia="en-AU"/>
        </w:rPr>
        <w:t xml:space="preserve">phone call back to a pre-agreed number. </w:t>
      </w:r>
    </w:p>
    <w:p w14:paraId="113969A6" w14:textId="427C3036" w:rsidR="00C53933" w:rsidRDefault="00917303" w:rsidP="003F0A25">
      <w:pPr>
        <w:rPr>
          <w:lang w:eastAsia="en-AU"/>
        </w:rPr>
      </w:pPr>
      <w:r>
        <w:rPr>
          <w:lang w:eastAsia="en-AU"/>
        </w:rPr>
        <w:t xml:space="preserve">Other approaches used by </w:t>
      </w:r>
      <w:r w:rsidR="006B081D">
        <w:rPr>
          <w:lang w:eastAsia="en-AU"/>
        </w:rPr>
        <w:t xml:space="preserve">some </w:t>
      </w:r>
      <w:r>
        <w:rPr>
          <w:lang w:eastAsia="en-AU"/>
        </w:rPr>
        <w:t>businesses to protect private and confidential customer information include</w:t>
      </w:r>
      <w:r w:rsidR="00C53933">
        <w:rPr>
          <w:lang w:eastAsia="en-AU"/>
        </w:rPr>
        <w:t>:</w:t>
      </w:r>
    </w:p>
    <w:p w14:paraId="00721986" w14:textId="2D2B9054" w:rsidR="00C53933" w:rsidRDefault="00BE51FF" w:rsidP="00F86D02">
      <w:pPr>
        <w:pStyle w:val="TableBullet"/>
        <w:rPr>
          <w:lang w:eastAsia="en-AU"/>
        </w:rPr>
      </w:pPr>
      <w:r>
        <w:rPr>
          <w:lang w:eastAsia="en-AU"/>
        </w:rPr>
        <w:t>K</w:t>
      </w:r>
      <w:r w:rsidR="00917303">
        <w:rPr>
          <w:lang w:eastAsia="en-AU"/>
        </w:rPr>
        <w:t>eeping case notes general to avoid identifying private circumstances</w:t>
      </w:r>
      <w:r>
        <w:rPr>
          <w:lang w:eastAsia="en-AU"/>
        </w:rPr>
        <w:t>.</w:t>
      </w:r>
    </w:p>
    <w:p w14:paraId="4813BAE9" w14:textId="54530D44" w:rsidR="00C53933" w:rsidRDefault="00BE51FF" w:rsidP="00F86D02">
      <w:pPr>
        <w:pStyle w:val="TableBullet"/>
        <w:rPr>
          <w:lang w:eastAsia="en-AU"/>
        </w:rPr>
      </w:pPr>
      <w:r>
        <w:rPr>
          <w:lang w:eastAsia="en-AU"/>
        </w:rPr>
        <w:t>P</w:t>
      </w:r>
      <w:r w:rsidR="00C53933">
        <w:rPr>
          <w:lang w:eastAsia="en-AU"/>
        </w:rPr>
        <w:t>utting additional notes on a customer account</w:t>
      </w:r>
      <w:r>
        <w:rPr>
          <w:lang w:eastAsia="en-AU"/>
        </w:rPr>
        <w:t>.</w:t>
      </w:r>
    </w:p>
    <w:p w14:paraId="1827E6E0" w14:textId="35B8BEFB" w:rsidR="00917303" w:rsidRDefault="00BE51FF" w:rsidP="00F86D02">
      <w:pPr>
        <w:pStyle w:val="TableBullet"/>
        <w:rPr>
          <w:lang w:eastAsia="en-AU"/>
        </w:rPr>
      </w:pPr>
      <w:r>
        <w:rPr>
          <w:lang w:eastAsia="en-AU"/>
        </w:rPr>
        <w:t>K</w:t>
      </w:r>
      <w:r w:rsidR="00917303">
        <w:rPr>
          <w:lang w:eastAsia="en-AU"/>
        </w:rPr>
        <w:t>eeping a separate secure register of customer information related to family violence (so this can be deleted if a secure account is no longer required)</w:t>
      </w:r>
      <w:r w:rsidR="00C53933">
        <w:rPr>
          <w:lang w:eastAsia="en-AU"/>
        </w:rPr>
        <w:t>.</w:t>
      </w:r>
    </w:p>
    <w:p w14:paraId="6088F79B" w14:textId="2EC1351E" w:rsidR="00917303" w:rsidRDefault="00917303" w:rsidP="003F0A25">
      <w:r w:rsidRPr="00727C79">
        <w:t>Protecting privacy and keeping information secure is valued by customers.</w:t>
      </w:r>
      <w:r>
        <w:rPr>
          <w:b/>
          <w:bCs/>
        </w:rPr>
        <w:t xml:space="preserve"> </w:t>
      </w:r>
      <w:r>
        <w:t xml:space="preserve">The focus group participants shared positive experiences with </w:t>
      </w:r>
      <w:r w:rsidR="004D228D">
        <w:t xml:space="preserve">water businesses </w:t>
      </w:r>
      <w:r>
        <w:t>keeping their information secure:</w:t>
      </w:r>
    </w:p>
    <w:p w14:paraId="018FDB24" w14:textId="54015830" w:rsidR="00917303" w:rsidRDefault="00BE51FF" w:rsidP="00F86D02">
      <w:pPr>
        <w:pStyle w:val="TableBullet"/>
      </w:pPr>
      <w:r>
        <w:t>T</w:t>
      </w:r>
      <w:r w:rsidR="00917303">
        <w:t xml:space="preserve">he initial </w:t>
      </w:r>
      <w:r w:rsidR="00917303" w:rsidRPr="00925F6E">
        <w:t xml:space="preserve">process to setup </w:t>
      </w:r>
      <w:r w:rsidR="00917303">
        <w:t xml:space="preserve">the </w:t>
      </w:r>
      <w:r w:rsidR="00917303" w:rsidRPr="00925F6E">
        <w:t>password was onerous, but it offered a sense of security once this had been done</w:t>
      </w:r>
      <w:r>
        <w:t>.</w:t>
      </w:r>
    </w:p>
    <w:p w14:paraId="06D6A1CA" w14:textId="2BEDE5A6" w:rsidR="00917303" w:rsidRDefault="00BE51FF" w:rsidP="00F86D02">
      <w:pPr>
        <w:pStyle w:val="TableBullet"/>
      </w:pPr>
      <w:r>
        <w:t>H</w:t>
      </w:r>
      <w:r w:rsidR="00917303">
        <w:t xml:space="preserve">aving a password generated a </w:t>
      </w:r>
      <w:r w:rsidR="00917303" w:rsidRPr="00925F6E">
        <w:t>greater level of trust in their water business, compared with their energy provider, as the energy company did not use a passwor</w:t>
      </w:r>
      <w:r w:rsidR="00917303">
        <w:t>d</w:t>
      </w:r>
      <w:r>
        <w:t>.</w:t>
      </w:r>
    </w:p>
    <w:p w14:paraId="73096E37" w14:textId="7496446B" w:rsidR="00917303" w:rsidRDefault="00BE51FF" w:rsidP="00F86D02">
      <w:pPr>
        <w:pStyle w:val="TableBullet"/>
      </w:pPr>
      <w:r>
        <w:t>T</w:t>
      </w:r>
      <w:r w:rsidR="00917303" w:rsidRPr="00925F6E">
        <w:t>heir water business helped counter tactics by their ex-partner to access account information, by setting up an account password and contacting the customer when they noticed unusual activity on her account</w:t>
      </w:r>
      <w:r w:rsidR="005A6D77">
        <w:t>.</w:t>
      </w:r>
      <w:r w:rsidR="00917303" w:rsidRPr="00925F6E">
        <w:t xml:space="preserve"> (Uniting, 2022, p. 7)</w:t>
      </w:r>
    </w:p>
    <w:p w14:paraId="4BD62349" w14:textId="1DD4F9AF" w:rsidR="00917303" w:rsidRDefault="00917303" w:rsidP="003F0A25">
      <w:r>
        <w:t xml:space="preserve">Financial counsellors observed that water businesses are generally quick to offer options to protect information privacy and mostly follow good practice when it comes to offering these options </w:t>
      </w:r>
      <w:sdt>
        <w:sdtPr>
          <w:id w:val="1845437286"/>
          <w:citation/>
        </w:sdtPr>
        <w:sdtContent>
          <w:r>
            <w:fldChar w:fldCharType="begin"/>
          </w:r>
          <w:r>
            <w:rPr>
              <w:lang w:val="en-US"/>
            </w:rPr>
            <w:instrText xml:space="preserve"> CITATION Whe22 \l 1033 </w:instrText>
          </w:r>
          <w:r>
            <w:fldChar w:fldCharType="separate"/>
          </w:r>
          <w:r w:rsidR="000D250D">
            <w:rPr>
              <w:noProof/>
              <w:lang w:val="en-US"/>
            </w:rPr>
            <w:t>(Whereto Research, 2022)</w:t>
          </w:r>
          <w:r>
            <w:fldChar w:fldCharType="end"/>
          </w:r>
        </w:sdtContent>
      </w:sdt>
      <w:r>
        <w:t>. However, the report noted that financial counsellors generally didn’t have deep insight</w:t>
      </w:r>
      <w:r w:rsidRPr="00AF3C07">
        <w:t xml:space="preserve"> </w:t>
      </w:r>
      <w:r>
        <w:t>into how privacy protections were being offered and privacy upheld by water businesses.</w:t>
      </w:r>
    </w:p>
    <w:p w14:paraId="2566F048" w14:textId="0F88184E" w:rsidR="00CA5263" w:rsidRDefault="007470AF" w:rsidP="003F0A25">
      <w:pPr>
        <w:pStyle w:val="Heading4"/>
        <w:rPr>
          <w:lang w:eastAsia="en-AU"/>
        </w:rPr>
      </w:pPr>
      <w:r>
        <w:rPr>
          <w:lang w:eastAsia="en-AU"/>
        </w:rPr>
        <w:t>T</w:t>
      </w:r>
      <w:r w:rsidR="009B3752">
        <w:rPr>
          <w:lang w:eastAsia="en-AU"/>
        </w:rPr>
        <w:t xml:space="preserve">he difficulties of managing joint account holders </w:t>
      </w:r>
      <w:proofErr w:type="gramStart"/>
      <w:r w:rsidR="009B3752">
        <w:rPr>
          <w:lang w:eastAsia="en-AU"/>
        </w:rPr>
        <w:t>is</w:t>
      </w:r>
      <w:proofErr w:type="gramEnd"/>
      <w:r w:rsidR="009B3752">
        <w:rPr>
          <w:lang w:eastAsia="en-AU"/>
        </w:rPr>
        <w:t xml:space="preserve"> well understood</w:t>
      </w:r>
    </w:p>
    <w:p w14:paraId="3E975247" w14:textId="122EA053" w:rsidR="008D43DB" w:rsidRDefault="005E0C48" w:rsidP="003F0A25">
      <w:pPr>
        <w:rPr>
          <w:lang w:eastAsia="en-AU"/>
        </w:rPr>
      </w:pPr>
      <w:r>
        <w:rPr>
          <w:lang w:eastAsia="en-AU"/>
        </w:rPr>
        <w:t xml:space="preserve">Managing joint accounts is particularly important in situations of family violence. </w:t>
      </w:r>
      <w:r w:rsidR="00EA642D">
        <w:rPr>
          <w:lang w:eastAsia="en-AU"/>
        </w:rPr>
        <w:t xml:space="preserve">Clause </w:t>
      </w:r>
      <w:r>
        <w:rPr>
          <w:lang w:eastAsia="en-AU"/>
        </w:rPr>
        <w:t>1</w:t>
      </w:r>
      <w:r w:rsidR="003A5F0D">
        <w:rPr>
          <w:lang w:eastAsia="en-AU"/>
        </w:rPr>
        <w:t>1</w:t>
      </w:r>
      <w:r>
        <w:rPr>
          <w:lang w:eastAsia="en-AU"/>
        </w:rPr>
        <w:t xml:space="preserve"> (d) specifically addresses the requirements for businesses in relation to recover</w:t>
      </w:r>
      <w:r w:rsidR="00C70A06">
        <w:rPr>
          <w:lang w:eastAsia="en-AU"/>
        </w:rPr>
        <w:t>y</w:t>
      </w:r>
      <w:r>
        <w:rPr>
          <w:lang w:eastAsia="en-AU"/>
        </w:rPr>
        <w:t xml:space="preserve"> of debt from joint accounts</w:t>
      </w:r>
      <w:r w:rsidR="0063478A">
        <w:rPr>
          <w:lang w:eastAsia="en-AU"/>
        </w:rPr>
        <w:t>.</w:t>
      </w:r>
      <w:r w:rsidR="0063478A" w:rsidRPr="0063478A">
        <w:rPr>
          <w:lang w:eastAsia="en-AU"/>
        </w:rPr>
        <w:t xml:space="preserve"> </w:t>
      </w:r>
      <w:r w:rsidR="008D43DB" w:rsidRPr="00A17E5A">
        <w:rPr>
          <w:lang w:eastAsia="en-AU"/>
        </w:rPr>
        <w:t xml:space="preserve">Customer safety was also raised in relation to joint accounts after separation, and the importance of having protections in place to ensure perpetrators are not sent something with the victim-survivors new address on it. </w:t>
      </w:r>
    </w:p>
    <w:p w14:paraId="042AA4A9" w14:textId="63513CD3" w:rsidR="0063478A" w:rsidRDefault="0063478A" w:rsidP="003F0A25">
      <w:pPr>
        <w:rPr>
          <w:lang w:eastAsia="en-AU"/>
        </w:rPr>
      </w:pPr>
      <w:r>
        <w:rPr>
          <w:lang w:eastAsia="en-AU"/>
        </w:rPr>
        <w:t>A</w:t>
      </w:r>
      <w:r w:rsidRPr="00A17E5A">
        <w:rPr>
          <w:lang w:eastAsia="en-AU"/>
        </w:rPr>
        <w:t>s one community sector stakeholder observed</w:t>
      </w:r>
      <w:r>
        <w:rPr>
          <w:lang w:eastAsia="en-AU"/>
        </w:rPr>
        <w:t>,</w:t>
      </w:r>
      <w:r w:rsidRPr="00A17E5A">
        <w:rPr>
          <w:lang w:eastAsia="en-AU"/>
        </w:rPr>
        <w:t xml:space="preserve"> it can take years to resolve property matters. At times it may look like nothing is happening from the water business perspective as lawyers try to negotiate an agreement. Additionally, the victim-survivor may be living elsewhere and paying a water bill in this other property. It is not uncommon for this to take 2</w:t>
      </w:r>
      <w:r>
        <w:rPr>
          <w:lang w:eastAsia="en-AU"/>
        </w:rPr>
        <w:t>–</w:t>
      </w:r>
      <w:r w:rsidRPr="00A17E5A">
        <w:rPr>
          <w:lang w:eastAsia="en-AU"/>
        </w:rPr>
        <w:t>3 years, so it remains important for businesses to have systems in place to protect customers and ensure the debt remains dormant until the property matter is resolved.</w:t>
      </w:r>
    </w:p>
    <w:p w14:paraId="08E3E444" w14:textId="62465026" w:rsidR="008931E3" w:rsidRPr="00A17E5A" w:rsidRDefault="0019799D" w:rsidP="008931E3">
      <w:pPr>
        <w:pStyle w:val="Pull-out2"/>
        <w:rPr>
          <w:lang w:eastAsia="en-AU"/>
        </w:rPr>
      </w:pPr>
      <w:r>
        <w:rPr>
          <w:i/>
          <w:iCs/>
          <w:lang w:eastAsia="en-AU"/>
        </w:rPr>
        <w:lastRenderedPageBreak/>
        <w:t>‘</w:t>
      </w:r>
      <w:r w:rsidR="008931E3" w:rsidRPr="004F6C9E">
        <w:rPr>
          <w:i/>
          <w:iCs/>
          <w:lang w:eastAsia="en-AU"/>
        </w:rPr>
        <w:t>When I first rang up the water company, they put me straight away onto XXX…my issue was that my ex was trying to cut my water off…XXX assured me that they have that special unit, well I call it a special unit…she was really great to deal with, she put things in place straight away, she wrote out emails of how the division was going to happen cos we had to put the water into two separate bills.</w:t>
      </w:r>
      <w:r>
        <w:rPr>
          <w:lang w:eastAsia="en-AU"/>
        </w:rPr>
        <w:t>’</w:t>
      </w:r>
      <w:r w:rsidR="008F117C">
        <w:rPr>
          <w:lang w:eastAsia="en-AU"/>
        </w:rPr>
        <w:br/>
        <w:t xml:space="preserve">Focus group participant </w:t>
      </w:r>
      <w:sdt>
        <w:sdtPr>
          <w:rPr>
            <w:lang w:eastAsia="en-AU"/>
          </w:rPr>
          <w:id w:val="1491515275"/>
          <w:citation/>
        </w:sdtPr>
        <w:sdtContent>
          <w:r w:rsidR="008931E3">
            <w:rPr>
              <w:lang w:eastAsia="en-AU"/>
            </w:rPr>
            <w:fldChar w:fldCharType="begin"/>
          </w:r>
          <w:r w:rsidR="008931E3">
            <w:rPr>
              <w:lang w:eastAsia="en-AU"/>
            </w:rPr>
            <w:instrText xml:space="preserve">CITATION Uni22 \p 4 \l 3081 </w:instrText>
          </w:r>
          <w:r w:rsidR="008931E3">
            <w:rPr>
              <w:lang w:eastAsia="en-AU"/>
            </w:rPr>
            <w:fldChar w:fldCharType="separate"/>
          </w:r>
          <w:r w:rsidR="000D250D">
            <w:rPr>
              <w:noProof/>
              <w:lang w:eastAsia="en-AU"/>
            </w:rPr>
            <w:t>(Uniting, 2022, p. 4)</w:t>
          </w:r>
          <w:r w:rsidR="008931E3">
            <w:rPr>
              <w:lang w:eastAsia="en-AU"/>
            </w:rPr>
            <w:fldChar w:fldCharType="end"/>
          </w:r>
        </w:sdtContent>
      </w:sdt>
    </w:p>
    <w:p w14:paraId="791CAEAE" w14:textId="77777777" w:rsidR="00CA5263" w:rsidRDefault="00CA5263" w:rsidP="003F0A25">
      <w:r>
        <w:t xml:space="preserve">Water </w:t>
      </w:r>
      <w:r w:rsidRPr="00A17E5A">
        <w:t>business</w:t>
      </w:r>
      <w:r>
        <w:t>es</w:t>
      </w:r>
      <w:r w:rsidRPr="00A17E5A">
        <w:t xml:space="preserve"> use a range of tools to support their approach to recovery of debt from joint accounts when a customer is affected by family violence. Common approaches include</w:t>
      </w:r>
      <w:r>
        <w:t>:</w:t>
      </w:r>
    </w:p>
    <w:p w14:paraId="5C662FB6" w14:textId="77777777" w:rsidR="00CA5263" w:rsidRDefault="00CA5263" w:rsidP="002C281C">
      <w:pPr>
        <w:pStyle w:val="TableBullet"/>
        <w:rPr>
          <w:lang w:eastAsia="en-AU"/>
        </w:rPr>
      </w:pPr>
      <w:r w:rsidRPr="00A17E5A">
        <w:t>not engaging in legal action</w:t>
      </w:r>
    </w:p>
    <w:p w14:paraId="5741458A" w14:textId="77777777" w:rsidR="00CA5263" w:rsidRDefault="00CA5263" w:rsidP="002C281C">
      <w:pPr>
        <w:pStyle w:val="TableBullet"/>
        <w:rPr>
          <w:lang w:eastAsia="en-AU"/>
        </w:rPr>
      </w:pPr>
      <w:r w:rsidRPr="00A17E5A">
        <w:t>exemption from water restrictions</w:t>
      </w:r>
    </w:p>
    <w:p w14:paraId="7E159299" w14:textId="77777777" w:rsidR="00CA5263" w:rsidRDefault="00CA5263" w:rsidP="002C281C">
      <w:pPr>
        <w:pStyle w:val="TableBullet"/>
        <w:rPr>
          <w:lang w:eastAsia="en-AU"/>
        </w:rPr>
      </w:pPr>
      <w:r w:rsidRPr="00A17E5A">
        <w:t xml:space="preserve">exemption from debt recovery processes </w:t>
      </w:r>
    </w:p>
    <w:p w14:paraId="1CA60520" w14:textId="77777777" w:rsidR="00CA5263" w:rsidRDefault="00CA5263" w:rsidP="002C281C">
      <w:pPr>
        <w:pStyle w:val="TableBullet"/>
        <w:rPr>
          <w:lang w:eastAsia="en-AU"/>
        </w:rPr>
      </w:pPr>
      <w:r w:rsidRPr="00A17E5A">
        <w:t>recalling accounts from any in-house or third-party debt collection activity</w:t>
      </w:r>
    </w:p>
    <w:p w14:paraId="281F54C0" w14:textId="77777777" w:rsidR="00CA5263" w:rsidRDefault="00CA5263" w:rsidP="002C281C">
      <w:pPr>
        <w:pStyle w:val="TableBullet"/>
        <w:rPr>
          <w:lang w:eastAsia="en-AU"/>
        </w:rPr>
      </w:pPr>
      <w:r>
        <w:rPr>
          <w:lang w:eastAsia="en-AU"/>
        </w:rPr>
        <w:t xml:space="preserve">managing joint accounts </w:t>
      </w:r>
      <w:r w:rsidRPr="00A17E5A">
        <w:rPr>
          <w:lang w:eastAsia="en-AU"/>
        </w:rPr>
        <w:t>on a case-by-case basis to provide tailored solutions.</w:t>
      </w:r>
    </w:p>
    <w:p w14:paraId="297B2B3F" w14:textId="49C5C762" w:rsidR="00EA4635" w:rsidRDefault="00EA4635" w:rsidP="003F0A25">
      <w:r>
        <w:t xml:space="preserve">Some businesses shared their approach to ensure information </w:t>
      </w:r>
      <w:r w:rsidR="00F02D0B">
        <w:t xml:space="preserve">relating to joint accounts </w:t>
      </w:r>
      <w:r>
        <w:t>is kept private, including:</w:t>
      </w:r>
    </w:p>
    <w:p w14:paraId="45949818" w14:textId="74878714" w:rsidR="00EA4635" w:rsidRDefault="00EA4635" w:rsidP="002C281C">
      <w:pPr>
        <w:pStyle w:val="TableBullet"/>
        <w:rPr>
          <w:lang w:eastAsia="en-AU"/>
        </w:rPr>
      </w:pPr>
      <w:r>
        <w:rPr>
          <w:lang w:eastAsia="en-AU"/>
        </w:rPr>
        <w:t>putting additional notes on a customer account (</w:t>
      </w:r>
      <w:r w:rsidR="00B45E03">
        <w:rPr>
          <w:lang w:eastAsia="en-AU"/>
        </w:rPr>
        <w:t xml:space="preserve">for example, </w:t>
      </w:r>
      <w:r>
        <w:rPr>
          <w:lang w:eastAsia="en-AU"/>
        </w:rPr>
        <w:t>about permissions for other party access in the case of joint accounts)</w:t>
      </w:r>
    </w:p>
    <w:p w14:paraId="709BAA68" w14:textId="1267172D" w:rsidR="00EA4635" w:rsidRDefault="00EA4635" w:rsidP="002C281C">
      <w:pPr>
        <w:pStyle w:val="TableBullet"/>
        <w:rPr>
          <w:lang w:eastAsia="en-AU"/>
        </w:rPr>
      </w:pPr>
      <w:r>
        <w:rPr>
          <w:lang w:eastAsia="en-AU"/>
        </w:rPr>
        <w:t xml:space="preserve">creating a new account to remove link to a joint </w:t>
      </w:r>
      <w:proofErr w:type="gramStart"/>
      <w:r>
        <w:rPr>
          <w:lang w:eastAsia="en-AU"/>
        </w:rPr>
        <w:t>account</w:t>
      </w:r>
      <w:proofErr w:type="gramEnd"/>
    </w:p>
    <w:p w14:paraId="4CCD8E67" w14:textId="0D671B63" w:rsidR="00F355A5" w:rsidRDefault="00B45E03" w:rsidP="002C281C">
      <w:pPr>
        <w:pStyle w:val="TableBullet"/>
        <w:rPr>
          <w:lang w:eastAsia="en-AU"/>
        </w:rPr>
      </w:pPr>
      <w:r>
        <w:rPr>
          <w:lang w:eastAsia="en-AU"/>
        </w:rPr>
        <w:t>n</w:t>
      </w:r>
      <w:r w:rsidR="00F355A5" w:rsidRPr="00A17E5A">
        <w:rPr>
          <w:lang w:eastAsia="en-AU"/>
        </w:rPr>
        <w:t>ominat</w:t>
      </w:r>
      <w:r w:rsidR="007E1C31">
        <w:rPr>
          <w:lang w:eastAsia="en-AU"/>
        </w:rPr>
        <w:t xml:space="preserve">ing </w:t>
      </w:r>
      <w:r w:rsidR="00F355A5" w:rsidRPr="00A17E5A">
        <w:rPr>
          <w:lang w:eastAsia="en-AU"/>
        </w:rPr>
        <w:t xml:space="preserve">a preferred contact for accounts to manage communication to customers with joint accounts who are waiting for property title to be updated. </w:t>
      </w:r>
    </w:p>
    <w:p w14:paraId="37CC5E61" w14:textId="77777777" w:rsidR="002D0036" w:rsidRDefault="002D0036" w:rsidP="003F0A25">
      <w:pPr>
        <w:pStyle w:val="Heading4"/>
        <w:rPr>
          <w:lang w:eastAsia="en-AU"/>
        </w:rPr>
      </w:pPr>
      <w:r>
        <w:rPr>
          <w:lang w:eastAsia="en-AU"/>
        </w:rPr>
        <w:t xml:space="preserve">Businesses use a variety of effective approaches to reduce the need for customers to repeat their </w:t>
      </w:r>
      <w:proofErr w:type="gramStart"/>
      <w:r>
        <w:rPr>
          <w:lang w:eastAsia="en-AU"/>
        </w:rPr>
        <w:t>story</w:t>
      </w:r>
      <w:proofErr w:type="gramEnd"/>
    </w:p>
    <w:p w14:paraId="364D6EB4" w14:textId="28A14819" w:rsidR="002D0036" w:rsidRDefault="002D0036" w:rsidP="003F0A25">
      <w:pPr>
        <w:rPr>
          <w:lang w:eastAsia="en-AU"/>
        </w:rPr>
      </w:pPr>
      <w:r>
        <w:rPr>
          <w:lang w:eastAsia="en-AU"/>
        </w:rPr>
        <w:t xml:space="preserve">The importance of not having to re-tell their story to multiple people from one company, and to be believed, was highlighted by focus group participants </w:t>
      </w:r>
      <w:sdt>
        <w:sdtPr>
          <w:rPr>
            <w:lang w:eastAsia="en-AU"/>
          </w:rPr>
          <w:id w:val="1548490469"/>
          <w:citation/>
        </w:sdtPr>
        <w:sdtContent>
          <w:r>
            <w:rPr>
              <w:lang w:eastAsia="en-AU"/>
            </w:rPr>
            <w:fldChar w:fldCharType="begin"/>
          </w:r>
          <w:r>
            <w:rPr>
              <w:lang w:val="en-US" w:eastAsia="en-AU"/>
            </w:rPr>
            <w:instrText xml:space="preserve">CITATION Uni22 \p 4 \l 1033 </w:instrText>
          </w:r>
          <w:r>
            <w:rPr>
              <w:lang w:eastAsia="en-AU"/>
            </w:rPr>
            <w:fldChar w:fldCharType="separate"/>
          </w:r>
          <w:r w:rsidR="000D250D">
            <w:rPr>
              <w:noProof/>
              <w:lang w:val="en-US" w:eastAsia="en-AU"/>
            </w:rPr>
            <w:t>(Uniting, 2022, p. 4)</w:t>
          </w:r>
          <w:r>
            <w:rPr>
              <w:lang w:eastAsia="en-AU"/>
            </w:rPr>
            <w:fldChar w:fldCharType="end"/>
          </w:r>
        </w:sdtContent>
      </w:sdt>
      <w:r>
        <w:rPr>
          <w:lang w:eastAsia="en-AU"/>
        </w:rPr>
        <w:t xml:space="preserve">. </w:t>
      </w:r>
      <w:r w:rsidR="002075A7">
        <w:rPr>
          <w:lang w:eastAsia="en-AU"/>
        </w:rPr>
        <w:t>However, p</w:t>
      </w:r>
      <w:r>
        <w:rPr>
          <w:lang w:eastAsia="en-AU"/>
        </w:rPr>
        <w:t xml:space="preserve">articipants were mindful that while they don’t want to divulge too much of their experience, they may need to divulge some information to get the support they need </w:t>
      </w:r>
      <w:sdt>
        <w:sdtPr>
          <w:rPr>
            <w:lang w:eastAsia="en-AU"/>
          </w:rPr>
          <w:id w:val="-1744792649"/>
          <w:citation/>
        </w:sdtPr>
        <w:sdtContent>
          <w:r>
            <w:rPr>
              <w:lang w:eastAsia="en-AU"/>
            </w:rPr>
            <w:fldChar w:fldCharType="begin"/>
          </w:r>
          <w:r>
            <w:rPr>
              <w:lang w:val="en-US" w:eastAsia="en-AU"/>
            </w:rPr>
            <w:instrText xml:space="preserve">CITATION Uni22 \p 6 \l 1033 </w:instrText>
          </w:r>
          <w:r>
            <w:rPr>
              <w:lang w:eastAsia="en-AU"/>
            </w:rPr>
            <w:fldChar w:fldCharType="separate"/>
          </w:r>
          <w:r w:rsidR="000D250D">
            <w:rPr>
              <w:noProof/>
              <w:lang w:val="en-US" w:eastAsia="en-AU"/>
            </w:rPr>
            <w:t>(Uniting, 2022, p. 6)</w:t>
          </w:r>
          <w:r>
            <w:rPr>
              <w:lang w:eastAsia="en-AU"/>
            </w:rPr>
            <w:fldChar w:fldCharType="end"/>
          </w:r>
        </w:sdtContent>
      </w:sdt>
      <w:r>
        <w:rPr>
          <w:lang w:eastAsia="en-AU"/>
        </w:rPr>
        <w:t>.</w:t>
      </w:r>
    </w:p>
    <w:p w14:paraId="07D2766C" w14:textId="1C1D6666" w:rsidR="008931E3" w:rsidRDefault="0019799D" w:rsidP="003C7096">
      <w:pPr>
        <w:pStyle w:val="Pull-out2"/>
        <w:rPr>
          <w:lang w:eastAsia="en-AU"/>
        </w:rPr>
      </w:pPr>
      <w:r>
        <w:rPr>
          <w:i/>
          <w:iCs/>
          <w:lang w:eastAsia="en-AU"/>
        </w:rPr>
        <w:t>‘</w:t>
      </w:r>
      <w:proofErr w:type="gramStart"/>
      <w:r w:rsidR="008931E3" w:rsidRPr="003C7096">
        <w:rPr>
          <w:i/>
          <w:iCs/>
          <w:lang w:eastAsia="en-AU"/>
        </w:rPr>
        <w:t>like</w:t>
      </w:r>
      <w:proofErr w:type="gramEnd"/>
      <w:r w:rsidR="008931E3" w:rsidRPr="003C7096">
        <w:rPr>
          <w:i/>
          <w:iCs/>
          <w:lang w:eastAsia="en-AU"/>
        </w:rPr>
        <w:t xml:space="preserve"> I really don’t feel that I should have to repeat this whole story again cause a there’s a reason why I’ve reached out again, common sense. All these details could be triggering</w:t>
      </w:r>
      <w:r>
        <w:rPr>
          <w:lang w:eastAsia="en-AU"/>
        </w:rPr>
        <w:t>.’</w:t>
      </w:r>
      <w:r w:rsidR="008931E3">
        <w:rPr>
          <w:lang w:eastAsia="en-AU"/>
        </w:rPr>
        <w:br/>
      </w:r>
      <w:r w:rsidR="008F117C">
        <w:rPr>
          <w:lang w:eastAsia="en-AU"/>
        </w:rPr>
        <w:t xml:space="preserve">Focus group participant </w:t>
      </w:r>
      <w:sdt>
        <w:sdtPr>
          <w:rPr>
            <w:lang w:eastAsia="en-AU"/>
          </w:rPr>
          <w:id w:val="1502548923"/>
          <w:citation/>
        </w:sdtPr>
        <w:sdtContent>
          <w:r w:rsidR="008931E3">
            <w:rPr>
              <w:lang w:eastAsia="en-AU"/>
            </w:rPr>
            <w:fldChar w:fldCharType="begin"/>
          </w:r>
          <w:r w:rsidR="008931E3">
            <w:rPr>
              <w:lang w:eastAsia="en-AU"/>
            </w:rPr>
            <w:instrText xml:space="preserve">CITATION Uni22 \p 4 \l 3081 </w:instrText>
          </w:r>
          <w:r w:rsidR="008931E3">
            <w:rPr>
              <w:lang w:eastAsia="en-AU"/>
            </w:rPr>
            <w:fldChar w:fldCharType="separate"/>
          </w:r>
          <w:r w:rsidR="000D250D">
            <w:rPr>
              <w:noProof/>
              <w:lang w:eastAsia="en-AU"/>
            </w:rPr>
            <w:t>(Uniting, 2022, p. 4)</w:t>
          </w:r>
          <w:r w:rsidR="008931E3">
            <w:rPr>
              <w:lang w:eastAsia="en-AU"/>
            </w:rPr>
            <w:fldChar w:fldCharType="end"/>
          </w:r>
        </w:sdtContent>
      </w:sdt>
    </w:p>
    <w:p w14:paraId="539CC376" w14:textId="4072DA30" w:rsidR="002D0036" w:rsidRDefault="002D0036" w:rsidP="003F0A25">
      <w:pPr>
        <w:rPr>
          <w:lang w:eastAsia="en-AU"/>
        </w:rPr>
      </w:pPr>
      <w:r>
        <w:rPr>
          <w:lang w:eastAsia="en-AU"/>
        </w:rPr>
        <w:t xml:space="preserve">Financial counsellors reported that water business staff were mostly following good practice when engaging with clients who disclosed family violence. The report noted positive practice examples such as not pressing for details, demanding proof, or handballing between departments, and the person taking the call following through until the matter is resolved </w:t>
      </w:r>
      <w:sdt>
        <w:sdtPr>
          <w:rPr>
            <w:lang w:eastAsia="en-AU"/>
          </w:rPr>
          <w:id w:val="959993861"/>
          <w:citation/>
        </w:sdtPr>
        <w:sdtContent>
          <w:r>
            <w:rPr>
              <w:lang w:eastAsia="en-AU"/>
            </w:rPr>
            <w:fldChar w:fldCharType="begin"/>
          </w:r>
          <w:r>
            <w:rPr>
              <w:lang w:val="en-US" w:eastAsia="en-AU"/>
            </w:rPr>
            <w:instrText xml:space="preserve">CITATION Whe22 \p 15 \l 1033 </w:instrText>
          </w:r>
          <w:r>
            <w:rPr>
              <w:lang w:eastAsia="en-AU"/>
            </w:rPr>
            <w:fldChar w:fldCharType="separate"/>
          </w:r>
          <w:r w:rsidR="000D250D">
            <w:rPr>
              <w:noProof/>
              <w:lang w:val="en-US" w:eastAsia="en-AU"/>
            </w:rPr>
            <w:t>(Whereto Research, 2022, p. 15)</w:t>
          </w:r>
          <w:r>
            <w:rPr>
              <w:lang w:eastAsia="en-AU"/>
            </w:rPr>
            <w:fldChar w:fldCharType="end"/>
          </w:r>
        </w:sdtContent>
      </w:sdt>
      <w:r>
        <w:rPr>
          <w:lang w:eastAsia="en-AU"/>
        </w:rPr>
        <w:t>.</w:t>
      </w:r>
    </w:p>
    <w:p w14:paraId="40035810" w14:textId="7F9F73B2" w:rsidR="002D0036" w:rsidRDefault="002D0036" w:rsidP="003F0A25">
      <w:pPr>
        <w:rPr>
          <w:lang w:eastAsia="en-AU"/>
        </w:rPr>
      </w:pPr>
      <w:r>
        <w:rPr>
          <w:lang w:eastAsia="en-AU"/>
        </w:rPr>
        <w:lastRenderedPageBreak/>
        <w:t>Business</w:t>
      </w:r>
      <w:r w:rsidR="008F41F1">
        <w:rPr>
          <w:lang w:eastAsia="en-AU"/>
        </w:rPr>
        <w:t>es</w:t>
      </w:r>
      <w:r>
        <w:rPr>
          <w:lang w:eastAsia="en-AU"/>
        </w:rPr>
        <w:t xml:space="preserve"> shared examples of approaches they use to reduce the need for customers to repeat their story, including:</w:t>
      </w:r>
    </w:p>
    <w:p w14:paraId="5B56419E" w14:textId="77777777" w:rsidR="002D0036" w:rsidRDefault="002D0036" w:rsidP="002C281C">
      <w:pPr>
        <w:pStyle w:val="TableBullet"/>
        <w:rPr>
          <w:lang w:eastAsia="en-AU"/>
        </w:rPr>
      </w:pPr>
      <w:r>
        <w:rPr>
          <w:lang w:eastAsia="en-AU"/>
        </w:rPr>
        <w:t>a focus on first call resolution</w:t>
      </w:r>
    </w:p>
    <w:p w14:paraId="17202224" w14:textId="77777777" w:rsidR="002D0036" w:rsidRDefault="002D0036" w:rsidP="002C281C">
      <w:pPr>
        <w:pStyle w:val="TableBullet"/>
        <w:rPr>
          <w:lang w:eastAsia="en-AU"/>
        </w:rPr>
      </w:pPr>
      <w:r>
        <w:rPr>
          <w:lang w:eastAsia="en-AU"/>
        </w:rPr>
        <w:t>warm referrals to other staff members (so customer doesn’t need to repeat information)</w:t>
      </w:r>
    </w:p>
    <w:p w14:paraId="46CA8D74" w14:textId="77777777" w:rsidR="002D0036" w:rsidRDefault="002D0036" w:rsidP="002C281C">
      <w:pPr>
        <w:pStyle w:val="TableBullet"/>
        <w:rPr>
          <w:lang w:eastAsia="en-AU"/>
        </w:rPr>
      </w:pPr>
      <w:r>
        <w:rPr>
          <w:lang w:eastAsia="en-AU"/>
        </w:rPr>
        <w:t xml:space="preserve">putting notes on customer records so if they call back the situation doesn’t need to be explained </w:t>
      </w:r>
      <w:proofErr w:type="gramStart"/>
      <w:r>
        <w:rPr>
          <w:lang w:eastAsia="en-AU"/>
        </w:rPr>
        <w:t>again</w:t>
      </w:r>
      <w:proofErr w:type="gramEnd"/>
    </w:p>
    <w:p w14:paraId="63A174D4" w14:textId="57F685B4" w:rsidR="002D0036" w:rsidRDefault="002D0036" w:rsidP="002C281C">
      <w:pPr>
        <w:pStyle w:val="TableBullet"/>
        <w:rPr>
          <w:lang w:eastAsia="en-AU"/>
        </w:rPr>
      </w:pPr>
      <w:r>
        <w:rPr>
          <w:lang w:eastAsia="en-AU"/>
        </w:rPr>
        <w:t xml:space="preserve">securing accounts so calls are transferred to appropriate staff when a customer </w:t>
      </w:r>
      <w:proofErr w:type="gramStart"/>
      <w:r>
        <w:rPr>
          <w:lang w:eastAsia="en-AU"/>
        </w:rPr>
        <w:t>calls</w:t>
      </w:r>
      <w:proofErr w:type="gramEnd"/>
      <w:r>
        <w:rPr>
          <w:lang w:eastAsia="en-AU"/>
        </w:rPr>
        <w:t xml:space="preserve"> </w:t>
      </w:r>
    </w:p>
    <w:p w14:paraId="440BD31D" w14:textId="77777777" w:rsidR="002D0036" w:rsidRDefault="002D0036" w:rsidP="002C281C">
      <w:pPr>
        <w:pStyle w:val="TableBullet"/>
        <w:rPr>
          <w:lang w:eastAsia="en-AU"/>
        </w:rPr>
      </w:pPr>
      <w:r>
        <w:rPr>
          <w:lang w:eastAsia="en-AU"/>
        </w:rPr>
        <w:t xml:space="preserve">providing a direct contact number to reach the specialist team (so they don’t need to call through main number) </w:t>
      </w:r>
    </w:p>
    <w:p w14:paraId="14AEE12B" w14:textId="77777777" w:rsidR="002D0036" w:rsidRDefault="002D0036" w:rsidP="002C281C">
      <w:pPr>
        <w:pStyle w:val="TableBullet"/>
        <w:rPr>
          <w:lang w:eastAsia="en-AU"/>
        </w:rPr>
      </w:pPr>
      <w:r>
        <w:rPr>
          <w:lang w:eastAsia="en-AU"/>
        </w:rPr>
        <w:t xml:space="preserve">providing the option of case management so a customer can choose to speak with just one staff member. </w:t>
      </w:r>
    </w:p>
    <w:p w14:paraId="1400FC1A" w14:textId="567E8B5A" w:rsidR="002D0036" w:rsidRDefault="002D0036" w:rsidP="003F0A25">
      <w:pPr>
        <w:rPr>
          <w:lang w:eastAsia="en-AU"/>
        </w:rPr>
      </w:pPr>
      <w:r>
        <w:rPr>
          <w:lang w:eastAsia="en-AU"/>
        </w:rPr>
        <w:t xml:space="preserve">Many businesses have a specialist team to take calls from customers experiencing family violence. While not considered essential to provide good support, financial counsellors regarded this as a good option. A specialist team </w:t>
      </w:r>
      <w:r w:rsidR="00BC004E">
        <w:rPr>
          <w:lang w:eastAsia="en-AU"/>
        </w:rPr>
        <w:t xml:space="preserve">can </w:t>
      </w:r>
      <w:r>
        <w:rPr>
          <w:lang w:eastAsia="en-AU"/>
        </w:rPr>
        <w:t xml:space="preserve">save </w:t>
      </w:r>
      <w:r w:rsidR="00BC004E">
        <w:rPr>
          <w:lang w:eastAsia="en-AU"/>
        </w:rPr>
        <w:t xml:space="preserve">a </w:t>
      </w:r>
      <w:r>
        <w:rPr>
          <w:lang w:eastAsia="en-AU"/>
        </w:rPr>
        <w:t xml:space="preserve">customer a lot of trauma by not having to repeat their story, reduce inconsistent responses from water businesses, and can be a way to provide tailored support as the water business representative is familiar with the case </w:t>
      </w:r>
      <w:sdt>
        <w:sdtPr>
          <w:rPr>
            <w:lang w:eastAsia="en-AU"/>
          </w:rPr>
          <w:id w:val="550659685"/>
          <w:citation/>
        </w:sdtPr>
        <w:sdtContent>
          <w:r>
            <w:rPr>
              <w:lang w:eastAsia="en-AU"/>
            </w:rPr>
            <w:fldChar w:fldCharType="begin"/>
          </w:r>
          <w:r>
            <w:rPr>
              <w:lang w:val="en-US" w:eastAsia="en-AU"/>
            </w:rPr>
            <w:instrText xml:space="preserve">CITATION Whe22 \p 7 \l 1033 </w:instrText>
          </w:r>
          <w:r>
            <w:rPr>
              <w:lang w:eastAsia="en-AU"/>
            </w:rPr>
            <w:fldChar w:fldCharType="separate"/>
          </w:r>
          <w:r w:rsidR="000D250D">
            <w:rPr>
              <w:noProof/>
              <w:lang w:val="en-US" w:eastAsia="en-AU"/>
            </w:rPr>
            <w:t>(Whereto Research, 2022, p. 7)</w:t>
          </w:r>
          <w:r>
            <w:rPr>
              <w:lang w:eastAsia="en-AU"/>
            </w:rPr>
            <w:fldChar w:fldCharType="end"/>
          </w:r>
        </w:sdtContent>
      </w:sdt>
      <w:r>
        <w:rPr>
          <w:lang w:eastAsia="en-AU"/>
        </w:rPr>
        <w:t>.</w:t>
      </w:r>
      <w:r w:rsidRPr="00031B8C">
        <w:rPr>
          <w:lang w:eastAsia="en-AU"/>
        </w:rPr>
        <w:t xml:space="preserve"> </w:t>
      </w:r>
      <w:r>
        <w:rPr>
          <w:lang w:eastAsia="en-AU"/>
        </w:rPr>
        <w:t>One business with a specialist team commented that they had a ‘no wrong decision’ approach to putting calls through to their specialist team.</w:t>
      </w:r>
    </w:p>
    <w:p w14:paraId="04D41DE2" w14:textId="77777777" w:rsidR="002D0036" w:rsidRDefault="002D0036" w:rsidP="003F0A25">
      <w:pPr>
        <w:rPr>
          <w:lang w:eastAsia="en-AU"/>
        </w:rPr>
      </w:pPr>
      <w:r>
        <w:rPr>
          <w:lang w:eastAsia="en-AU"/>
        </w:rPr>
        <w:t>Businesses did identify some areas for improvement to reduce the need for customers to repeat their story, with one noting that the situation wasn’t managed well if a customer needed to call back.</w:t>
      </w:r>
      <w:r w:rsidRPr="00B27E5B">
        <w:rPr>
          <w:lang w:eastAsia="en-AU"/>
        </w:rPr>
        <w:t xml:space="preserve"> </w:t>
      </w:r>
      <w:r>
        <w:rPr>
          <w:lang w:eastAsia="en-AU"/>
        </w:rPr>
        <w:t>Another noted it was an ongoing challenge to improve intake and referrals and balance this with privacy.</w:t>
      </w:r>
    </w:p>
    <w:p w14:paraId="4794D238" w14:textId="77777777" w:rsidR="002D0036" w:rsidRPr="00A17E5A" w:rsidRDefault="002D0036" w:rsidP="003F0A25">
      <w:pPr>
        <w:pStyle w:val="Heading4"/>
      </w:pPr>
      <w:r w:rsidRPr="00A17E5A">
        <w:t xml:space="preserve">Support is available to staff affected by family </w:t>
      </w:r>
      <w:proofErr w:type="gramStart"/>
      <w:r w:rsidRPr="00A17E5A">
        <w:t>violence</w:t>
      </w:r>
      <w:proofErr w:type="gramEnd"/>
    </w:p>
    <w:p w14:paraId="3351772D" w14:textId="0B7D1D1B" w:rsidR="002D0036" w:rsidRDefault="002D0036" w:rsidP="002D0036">
      <w:r>
        <w:t xml:space="preserve">The provisions require that the </w:t>
      </w:r>
      <w:r w:rsidR="002075A7">
        <w:t xml:space="preserve">family violence </w:t>
      </w:r>
      <w:r>
        <w:t xml:space="preserve">policy identify support that will be provided to staff affected by family violence. </w:t>
      </w:r>
      <w:r w:rsidRPr="00A17E5A">
        <w:t xml:space="preserve">All water businesses provide support to staff affected by family violence. Many water businesses have separate staff-focused policies or procedures that outline this support. </w:t>
      </w:r>
      <w:r w:rsidR="00506677">
        <w:t xml:space="preserve">We did not review theses separate staff-focused policies or procedures as part of this review. </w:t>
      </w:r>
      <w:r w:rsidRPr="00A17E5A">
        <w:t>Commonly provided supports for staff include</w:t>
      </w:r>
      <w:r>
        <w:t>:</w:t>
      </w:r>
    </w:p>
    <w:p w14:paraId="5755C21A" w14:textId="77777777" w:rsidR="002D0036" w:rsidRDefault="002D0036" w:rsidP="00291114">
      <w:pPr>
        <w:pStyle w:val="TableBullet"/>
      </w:pPr>
      <w:r>
        <w:t>f</w:t>
      </w:r>
      <w:r w:rsidRPr="00A17E5A">
        <w:t xml:space="preserve">amily violence </w:t>
      </w:r>
      <w:proofErr w:type="gramStart"/>
      <w:r w:rsidRPr="00A17E5A">
        <w:t>leave</w:t>
      </w:r>
      <w:proofErr w:type="gramEnd"/>
      <w:r w:rsidRPr="00A17E5A">
        <w:t xml:space="preserve"> </w:t>
      </w:r>
      <w:r>
        <w:t>and a</w:t>
      </w:r>
      <w:r w:rsidRPr="00A17E5A">
        <w:t>ccess to counselling through the employee assistance program</w:t>
      </w:r>
    </w:p>
    <w:p w14:paraId="10044799" w14:textId="77777777" w:rsidR="002D0036" w:rsidRDefault="002D0036" w:rsidP="00291114">
      <w:pPr>
        <w:pStyle w:val="TableBullet"/>
      </w:pPr>
      <w:r>
        <w:t>f</w:t>
      </w:r>
      <w:r w:rsidRPr="00A17E5A">
        <w:t>lexible work options, safety plans,</w:t>
      </w:r>
      <w:r>
        <w:t xml:space="preserve"> or</w:t>
      </w:r>
      <w:r w:rsidRPr="00A17E5A">
        <w:t xml:space="preserve"> workplace support plans </w:t>
      </w:r>
    </w:p>
    <w:p w14:paraId="0F3B7E7E" w14:textId="77777777" w:rsidR="002D0036" w:rsidRDefault="002D0036" w:rsidP="00291114">
      <w:pPr>
        <w:pStyle w:val="TableBullet"/>
      </w:pPr>
      <w:r w:rsidRPr="00A17E5A">
        <w:t xml:space="preserve">access to training (for example, general family violence training, training about vicarious trauma, mental </w:t>
      </w:r>
      <w:proofErr w:type="gramStart"/>
      <w:r w:rsidRPr="00A17E5A">
        <w:t>health</w:t>
      </w:r>
      <w:proofErr w:type="gramEnd"/>
      <w:r w:rsidRPr="00A17E5A">
        <w:t xml:space="preserve"> and wellbeing training</w:t>
      </w:r>
      <w:r>
        <w:t>)</w:t>
      </w:r>
    </w:p>
    <w:p w14:paraId="78706D4E" w14:textId="77777777" w:rsidR="002D0036" w:rsidRDefault="002D0036" w:rsidP="00291114">
      <w:pPr>
        <w:pStyle w:val="TableBullet"/>
      </w:pPr>
      <w:r w:rsidRPr="00A17E5A">
        <w:t>referral</w:t>
      </w:r>
      <w:r>
        <w:t>s</w:t>
      </w:r>
    </w:p>
    <w:p w14:paraId="0C1E38C2" w14:textId="77777777" w:rsidR="002D0036" w:rsidRPr="00A17E5A" w:rsidRDefault="002D0036" w:rsidP="00291114">
      <w:pPr>
        <w:pStyle w:val="TableBullet"/>
      </w:pPr>
      <w:r w:rsidRPr="00A17E5A">
        <w:t>family violence contact officers (or similar).</w:t>
      </w:r>
    </w:p>
    <w:p w14:paraId="0841C01D" w14:textId="0FC2DC76" w:rsidR="008045BF" w:rsidRDefault="008045BF" w:rsidP="002D0036">
      <w:r>
        <w:lastRenderedPageBreak/>
        <w:t xml:space="preserve">Some businesses talked about how they promote available family violence related support to staff, others promote broader support for staff, which includes family violence related support. One business highlighted that their approach to supporting staff mirrored their support for customers and that this was done in a meaningful way to influence cultural change, not just </w:t>
      </w:r>
      <w:r w:rsidR="00BA00F5">
        <w:t xml:space="preserve">a </w:t>
      </w:r>
      <w:r>
        <w:t>tick a box.</w:t>
      </w:r>
    </w:p>
    <w:p w14:paraId="7E7421D8" w14:textId="6F1D99BB" w:rsidR="002D0036" w:rsidRDefault="002D0036" w:rsidP="002D0036">
      <w:r w:rsidRPr="00A17E5A">
        <w:t>The Expert Advisory Panel was interested in understanding more about how businesses measure the effectiveness of the supports available to staff.</w:t>
      </w:r>
      <w:r w:rsidRPr="0091426B">
        <w:t xml:space="preserve"> </w:t>
      </w:r>
    </w:p>
    <w:p w14:paraId="099672C0" w14:textId="610FBAC2" w:rsidR="00F8163D" w:rsidRDefault="00EC17CF" w:rsidP="00246509">
      <w:pPr>
        <w:pStyle w:val="Heading3"/>
        <w:rPr>
          <w:lang w:eastAsia="en-AU"/>
        </w:rPr>
      </w:pPr>
      <w:r>
        <w:rPr>
          <w:lang w:eastAsia="en-AU"/>
        </w:rPr>
        <w:t>T</w:t>
      </w:r>
      <w:r w:rsidR="00F8163D">
        <w:rPr>
          <w:lang w:eastAsia="en-AU"/>
        </w:rPr>
        <w:t xml:space="preserve">he family violence provisions remain </w:t>
      </w:r>
      <w:proofErr w:type="gramStart"/>
      <w:r w:rsidR="00F8163D">
        <w:rPr>
          <w:lang w:eastAsia="en-AU"/>
        </w:rPr>
        <w:t>appropriate</w:t>
      </w:r>
      <w:proofErr w:type="gramEnd"/>
      <w:r w:rsidR="00F8163D">
        <w:rPr>
          <w:lang w:eastAsia="en-AU"/>
        </w:rPr>
        <w:t xml:space="preserve"> </w:t>
      </w:r>
    </w:p>
    <w:p w14:paraId="6BBCF043" w14:textId="5A11B422" w:rsidR="00F8163D" w:rsidRDefault="00F8163D" w:rsidP="00F8163D">
      <w:pPr>
        <w:rPr>
          <w:lang w:eastAsia="en-AU"/>
        </w:rPr>
      </w:pPr>
      <w:r>
        <w:rPr>
          <w:lang w:eastAsia="en-AU"/>
        </w:rPr>
        <w:t>In the business interviews we heard that the family violence provisions enable businesses to provide flexible support for customers and respond to individual customer needs. This is demonstrated by stakeholder feedback throughout this report. Some interviewees highlighted that the</w:t>
      </w:r>
      <w:r w:rsidR="00373A49">
        <w:rPr>
          <w:lang w:eastAsia="en-AU"/>
        </w:rPr>
        <w:t xml:space="preserve"> Water Industry</w:t>
      </w:r>
      <w:r>
        <w:rPr>
          <w:lang w:eastAsia="en-AU"/>
        </w:rPr>
        <w:t xml:space="preserve"> </w:t>
      </w:r>
      <w:r w:rsidR="3AC41ECA" w:rsidRPr="4253EDF2">
        <w:rPr>
          <w:lang w:eastAsia="en-AU"/>
        </w:rPr>
        <w:t xml:space="preserve">Standards </w:t>
      </w:r>
      <w:r>
        <w:rPr>
          <w:lang w:eastAsia="en-AU"/>
        </w:rPr>
        <w:t xml:space="preserve">set the minimum standard, which enables them to improve and adapt their responses as needed, provided they don’t do less than the minimum. </w:t>
      </w:r>
    </w:p>
    <w:p w14:paraId="4A5A233D" w14:textId="13533257" w:rsidR="00F8163D" w:rsidRDefault="00F8163D" w:rsidP="00F8163D">
      <w:pPr>
        <w:rPr>
          <w:lang w:eastAsia="en-AU"/>
        </w:rPr>
      </w:pPr>
      <w:r>
        <w:rPr>
          <w:lang w:eastAsia="en-AU"/>
        </w:rPr>
        <w:t xml:space="preserve">No businesses made suggestions for changes or improvements to the </w:t>
      </w:r>
      <w:r w:rsidR="00BA00F5">
        <w:rPr>
          <w:lang w:eastAsia="en-AU"/>
        </w:rPr>
        <w:t>Water Industry Standards</w:t>
      </w:r>
      <w:r>
        <w:rPr>
          <w:lang w:eastAsia="en-AU"/>
        </w:rPr>
        <w:t>. However, some did suggest opportunities for sector engagement or information to provide clarity and improve consistency around interpreting some aspects of the</w:t>
      </w:r>
      <w:r w:rsidR="000D0A52">
        <w:rPr>
          <w:lang w:eastAsia="en-AU"/>
        </w:rPr>
        <w:t xml:space="preserve"> Water Industry</w:t>
      </w:r>
      <w:r>
        <w:rPr>
          <w:lang w:eastAsia="en-AU"/>
        </w:rPr>
        <w:t xml:space="preserve"> </w:t>
      </w:r>
      <w:r w:rsidR="4EFC4957" w:rsidRPr="4253EDF2">
        <w:rPr>
          <w:lang w:eastAsia="en-AU"/>
        </w:rPr>
        <w:t>Standards</w:t>
      </w:r>
      <w:r w:rsidR="00417CE5">
        <w:rPr>
          <w:lang w:eastAsia="en-AU"/>
        </w:rPr>
        <w:t xml:space="preserve"> </w:t>
      </w:r>
      <w:r>
        <w:rPr>
          <w:lang w:eastAsia="en-AU"/>
        </w:rPr>
        <w:t>(for example, staff training).</w:t>
      </w:r>
    </w:p>
    <w:p w14:paraId="7F06C062" w14:textId="0BE7366F" w:rsidR="00F8163D" w:rsidRDefault="00F8163D" w:rsidP="00F8163D">
      <w:pPr>
        <w:rPr>
          <w:lang w:eastAsia="en-AU"/>
        </w:rPr>
      </w:pPr>
      <w:r>
        <w:rPr>
          <w:lang w:eastAsia="en-AU"/>
        </w:rPr>
        <w:t xml:space="preserve">While most financial counsellors interviewed were not familiar with the details of the </w:t>
      </w:r>
      <w:r w:rsidR="6DEB2FB8">
        <w:rPr>
          <w:lang w:eastAsia="en-AU"/>
        </w:rPr>
        <w:t>Water Industry Standards</w:t>
      </w:r>
      <w:r>
        <w:rPr>
          <w:lang w:eastAsia="en-AU"/>
        </w:rPr>
        <w:t xml:space="preserve"> (they were more likely to focus on individual water business policies), the research with financial counsellors found that water </w:t>
      </w:r>
      <w:r w:rsidR="00481959">
        <w:rPr>
          <w:lang w:eastAsia="en-AU"/>
        </w:rPr>
        <w:t xml:space="preserve">businesses </w:t>
      </w:r>
      <w:r>
        <w:rPr>
          <w:lang w:eastAsia="en-AU"/>
        </w:rPr>
        <w:t xml:space="preserve">are mostly following good practice when working with financial counsellors supporting customers, and the toolkit of options provides flexibility to address the needs of most customers </w:t>
      </w:r>
      <w:sdt>
        <w:sdtPr>
          <w:rPr>
            <w:lang w:eastAsia="en-AU"/>
          </w:rPr>
          <w:id w:val="1334105493"/>
          <w:citation/>
        </w:sdtPr>
        <w:sdtContent>
          <w:r>
            <w:rPr>
              <w:lang w:eastAsia="en-AU"/>
            </w:rPr>
            <w:fldChar w:fldCharType="begin"/>
          </w:r>
          <w:r>
            <w:rPr>
              <w:lang w:val="en-US" w:eastAsia="en-AU"/>
            </w:rPr>
            <w:instrText xml:space="preserve">CITATION Whe22 \p 21 \l 1033 </w:instrText>
          </w:r>
          <w:r>
            <w:rPr>
              <w:lang w:eastAsia="en-AU"/>
            </w:rPr>
            <w:fldChar w:fldCharType="separate"/>
          </w:r>
          <w:r w:rsidR="000D250D">
            <w:rPr>
              <w:noProof/>
              <w:lang w:val="en-US" w:eastAsia="en-AU"/>
            </w:rPr>
            <w:t>(Whereto Research, 2022, p. 21)</w:t>
          </w:r>
          <w:r>
            <w:rPr>
              <w:lang w:eastAsia="en-AU"/>
            </w:rPr>
            <w:fldChar w:fldCharType="end"/>
          </w:r>
        </w:sdtContent>
      </w:sdt>
      <w:r>
        <w:rPr>
          <w:lang w:eastAsia="en-AU"/>
        </w:rPr>
        <w:t>.</w:t>
      </w:r>
    </w:p>
    <w:p w14:paraId="410F7F04" w14:textId="69B60EF8" w:rsidR="00F8163D" w:rsidRDefault="00F8163D" w:rsidP="00F8163D">
      <w:pPr>
        <w:rPr>
          <w:lang w:eastAsia="en-AU"/>
        </w:rPr>
      </w:pPr>
      <w:r>
        <w:rPr>
          <w:lang w:eastAsia="en-AU"/>
        </w:rPr>
        <w:t xml:space="preserve">Similarly, the experience of focus group participants with their water business was largely positive, indicating the </w:t>
      </w:r>
      <w:r w:rsidR="007C663E">
        <w:rPr>
          <w:lang w:eastAsia="en-AU"/>
        </w:rPr>
        <w:t xml:space="preserve">Water Industry </w:t>
      </w:r>
      <w:r w:rsidR="66D97BDF" w:rsidRPr="456D3C53">
        <w:rPr>
          <w:lang w:eastAsia="en-AU"/>
        </w:rPr>
        <w:t xml:space="preserve">Standards </w:t>
      </w:r>
      <w:r>
        <w:rPr>
          <w:lang w:eastAsia="en-AU"/>
        </w:rPr>
        <w:t>as written set an appropriate minimum standard for businesses to adhere to.</w:t>
      </w:r>
    </w:p>
    <w:p w14:paraId="10F7C0CB" w14:textId="36D05FCF" w:rsidR="0046708B" w:rsidRDefault="0046708B" w:rsidP="00246509">
      <w:pPr>
        <w:pStyle w:val="Heading3"/>
        <w:rPr>
          <w:lang w:eastAsia="en-AU"/>
        </w:rPr>
      </w:pPr>
      <w:r>
        <w:rPr>
          <w:lang w:eastAsia="en-AU"/>
        </w:rPr>
        <w:t>Conclusion</w:t>
      </w:r>
    </w:p>
    <w:p w14:paraId="38BC9DCA" w14:textId="30580202" w:rsidR="00FB7BDC" w:rsidRDefault="0046708B" w:rsidP="00F8163D">
      <w:pPr>
        <w:rPr>
          <w:lang w:eastAsia="en-AU"/>
        </w:rPr>
      </w:pPr>
      <w:r>
        <w:rPr>
          <w:lang w:eastAsia="en-AU"/>
        </w:rPr>
        <w:t>Overall</w:t>
      </w:r>
      <w:r w:rsidR="000E0210">
        <w:rPr>
          <w:lang w:eastAsia="en-AU"/>
        </w:rPr>
        <w:t>,</w:t>
      </w:r>
      <w:r>
        <w:rPr>
          <w:lang w:eastAsia="en-AU"/>
        </w:rPr>
        <w:t xml:space="preserve"> the Water Industry Standards family violence provisions are working well to support </w:t>
      </w:r>
      <w:r w:rsidR="2E6B2AFE" w:rsidRPr="43DFFEE6">
        <w:rPr>
          <w:lang w:eastAsia="en-AU"/>
        </w:rPr>
        <w:t>m</w:t>
      </w:r>
      <w:r w:rsidR="4CF1BFBD" w:rsidRPr="43DFFEE6">
        <w:rPr>
          <w:lang w:eastAsia="en-AU"/>
        </w:rPr>
        <w:t>o</w:t>
      </w:r>
      <w:r w:rsidR="2E6B2AFE" w:rsidRPr="43DFFEE6">
        <w:rPr>
          <w:lang w:eastAsia="en-AU"/>
        </w:rPr>
        <w:t>st</w:t>
      </w:r>
      <w:r>
        <w:rPr>
          <w:lang w:eastAsia="en-AU"/>
        </w:rPr>
        <w:t xml:space="preserve"> customers. Flexible and individualised responses</w:t>
      </w:r>
      <w:r w:rsidR="006B2FB5">
        <w:rPr>
          <w:lang w:eastAsia="en-AU"/>
        </w:rPr>
        <w:t xml:space="preserve"> reflect the </w:t>
      </w:r>
      <w:r w:rsidR="4CD2B852" w:rsidRPr="06C51262">
        <w:rPr>
          <w:lang w:eastAsia="en-AU"/>
        </w:rPr>
        <w:t>sector</w:t>
      </w:r>
      <w:r w:rsidR="4B6AE800" w:rsidRPr="06C51262">
        <w:rPr>
          <w:lang w:eastAsia="en-AU"/>
        </w:rPr>
        <w:t>’</w:t>
      </w:r>
      <w:r w:rsidR="4CD2B852" w:rsidRPr="06C51262">
        <w:rPr>
          <w:lang w:eastAsia="en-AU"/>
        </w:rPr>
        <w:t>s</w:t>
      </w:r>
      <w:r w:rsidR="006B2FB5">
        <w:rPr>
          <w:lang w:eastAsia="en-AU"/>
        </w:rPr>
        <w:t xml:space="preserve"> mature </w:t>
      </w:r>
      <w:r>
        <w:rPr>
          <w:lang w:eastAsia="en-AU"/>
        </w:rPr>
        <w:t xml:space="preserve">understanding of family violence, evidenced by the variety of tools and approaches used to manage the different customer needs. The provisions as written </w:t>
      </w:r>
      <w:r w:rsidR="006B2FB5">
        <w:rPr>
          <w:lang w:eastAsia="en-AU"/>
        </w:rPr>
        <w:t>remain appropriate</w:t>
      </w:r>
      <w:r w:rsidR="00864F07">
        <w:rPr>
          <w:lang w:eastAsia="en-AU"/>
        </w:rPr>
        <w:t xml:space="preserve">, setting a </w:t>
      </w:r>
      <w:r>
        <w:rPr>
          <w:lang w:eastAsia="en-AU"/>
        </w:rPr>
        <w:t xml:space="preserve">minimum standard </w:t>
      </w:r>
      <w:r w:rsidR="00864F07">
        <w:rPr>
          <w:lang w:eastAsia="en-AU"/>
        </w:rPr>
        <w:t xml:space="preserve">which </w:t>
      </w:r>
      <w:r>
        <w:rPr>
          <w:lang w:eastAsia="en-AU"/>
        </w:rPr>
        <w:t>allows businesses to adapt their response to meet customer needs.</w:t>
      </w:r>
    </w:p>
    <w:p w14:paraId="0FF34471" w14:textId="77777777" w:rsidR="00CB4FA4" w:rsidRDefault="00CB4FA4">
      <w:pPr>
        <w:spacing w:before="0" w:line="259" w:lineRule="auto"/>
        <w:rPr>
          <w:rFonts w:ascii="Tahoma" w:eastAsiaTheme="majorEastAsia" w:hAnsi="Tahoma" w:cstheme="majorBidi"/>
          <w:b/>
          <w:sz w:val="26"/>
          <w:szCs w:val="26"/>
        </w:rPr>
      </w:pPr>
      <w:bookmarkStart w:id="61" w:name="_Toc136794385"/>
      <w:r>
        <w:br w:type="page"/>
      </w:r>
    </w:p>
    <w:p w14:paraId="4E8F7A14" w14:textId="22A461D3" w:rsidR="00943D05" w:rsidRDefault="00943D05" w:rsidP="00246509">
      <w:pPr>
        <w:pStyle w:val="Heading2numbered"/>
      </w:pPr>
      <w:bookmarkStart w:id="62" w:name="_Toc139022906"/>
      <w:r>
        <w:lastRenderedPageBreak/>
        <w:t xml:space="preserve">Finding 2: </w:t>
      </w:r>
      <w:r w:rsidR="003236AA">
        <w:t>V</w:t>
      </w:r>
      <w:r>
        <w:t xml:space="preserve">ariations in business practice are negatively impacting some </w:t>
      </w:r>
      <w:proofErr w:type="gramStart"/>
      <w:r>
        <w:t>customers</w:t>
      </w:r>
      <w:bookmarkEnd w:id="61"/>
      <w:bookmarkEnd w:id="62"/>
      <w:proofErr w:type="gramEnd"/>
    </w:p>
    <w:p w14:paraId="00CEDDCD" w14:textId="29320468" w:rsidR="00525EB0" w:rsidRPr="0090271A" w:rsidRDefault="00525EB0" w:rsidP="00E36EE2">
      <w:pPr>
        <w:rPr>
          <w:lang w:eastAsia="en-AU"/>
        </w:rPr>
      </w:pPr>
      <w:r w:rsidRPr="0090271A">
        <w:t>Th</w:t>
      </w:r>
      <w:r w:rsidR="00DA7F81" w:rsidRPr="0090271A">
        <w:t xml:space="preserve">is </w:t>
      </w:r>
      <w:r w:rsidR="000E0210" w:rsidRPr="0090271A">
        <w:t xml:space="preserve">review identified some areas where </w:t>
      </w:r>
      <w:r w:rsidR="00DA7F81" w:rsidRPr="0090271A">
        <w:t>variations in business practice are negatively impacting some customers.</w:t>
      </w:r>
      <w:r w:rsidR="00E9652D" w:rsidRPr="0090271A">
        <w:t xml:space="preserve"> Differences in approaches to staff training, access and eligibility for payment support options</w:t>
      </w:r>
      <w:r w:rsidR="00E51701" w:rsidRPr="0090271A">
        <w:t>,</w:t>
      </w:r>
      <w:r w:rsidR="00E9652D" w:rsidRPr="0090271A">
        <w:t xml:space="preserve"> an</w:t>
      </w:r>
      <w:r w:rsidR="00CF30A7" w:rsidRPr="0090271A">
        <w:t xml:space="preserve">d the consistent application of customer safety protections emerged as key areas of variation that </w:t>
      </w:r>
      <w:r w:rsidR="003A4AAF">
        <w:t xml:space="preserve">can </w:t>
      </w:r>
      <w:r w:rsidR="000B5713">
        <w:t>influence the quality of the customer experience or outcome</w:t>
      </w:r>
      <w:r w:rsidR="00CF30A7" w:rsidRPr="0090271A">
        <w:t>.</w:t>
      </w:r>
      <w:r w:rsidR="00DA287D" w:rsidRPr="00DA287D">
        <w:rPr>
          <w:lang w:eastAsia="en-AU"/>
        </w:rPr>
        <w:t xml:space="preserve"> </w:t>
      </w:r>
      <w:r w:rsidR="00DA287D">
        <w:rPr>
          <w:lang w:eastAsia="en-AU"/>
        </w:rPr>
        <w:t>We also identified gaps in our monitoring and reporting approach that are limiting our ability to identify and address inconsistent business practice and detect non-compliance.</w:t>
      </w:r>
    </w:p>
    <w:tbl>
      <w:tblPr>
        <w:tblStyle w:val="TwoColumnImage"/>
        <w:tblW w:w="9600" w:type="dxa"/>
        <w:tblBorders>
          <w:top w:val="single" w:sz="24" w:space="0" w:color="ED8B00" w:themeColor="accent4"/>
          <w:left w:val="single" w:sz="24" w:space="0" w:color="ED8B00" w:themeColor="accent4"/>
          <w:bottom w:val="single" w:sz="24" w:space="0" w:color="ED8B00" w:themeColor="accent4"/>
          <w:right w:val="single" w:sz="24" w:space="0" w:color="ED8B00" w:themeColor="accent4"/>
        </w:tblBorders>
        <w:shd w:val="clear" w:color="auto" w:fill="FFC3D1" w:themeFill="accent6" w:themeFillTint="33"/>
        <w:tblLook w:val="04A0" w:firstRow="1" w:lastRow="0" w:firstColumn="1" w:lastColumn="0" w:noHBand="0" w:noVBand="1"/>
      </w:tblPr>
      <w:tblGrid>
        <w:gridCol w:w="1230"/>
        <w:gridCol w:w="8370"/>
      </w:tblGrid>
      <w:tr w:rsidR="00A8093B" w:rsidRPr="00161A1E" w14:paraId="1FF654B7" w14:textId="77777777" w:rsidTr="005E01CF">
        <w:tc>
          <w:tcPr>
            <w:tcW w:w="9600" w:type="dxa"/>
            <w:gridSpan w:val="2"/>
            <w:shd w:val="clear" w:color="auto" w:fill="FFE8C8" w:themeFill="accent4" w:themeFillTint="33"/>
            <w:vAlign w:val="center"/>
          </w:tcPr>
          <w:p w14:paraId="688A629F" w14:textId="73D1D12E" w:rsidR="00A8093B" w:rsidRPr="00AC4C4C" w:rsidRDefault="00481959" w:rsidP="00AC4C4C">
            <w:pPr>
              <w:pStyle w:val="TableListNumber"/>
              <w:numPr>
                <w:ilvl w:val="2"/>
                <w:numId w:val="44"/>
              </w:numPr>
              <w:ind w:left="400"/>
              <w:rPr>
                <w:rFonts w:cstheme="minorHAnsi"/>
              </w:rPr>
            </w:pPr>
            <w:r w:rsidRPr="00AC4C4C">
              <w:rPr>
                <w:rFonts w:cstheme="minorHAnsi"/>
                <w:b/>
                <w:bCs/>
              </w:rPr>
              <w:t xml:space="preserve"> </w:t>
            </w:r>
            <w:r w:rsidR="00A8093B" w:rsidRPr="00AC4C4C">
              <w:rPr>
                <w:rFonts w:cstheme="minorHAnsi"/>
                <w:b/>
                <w:bCs/>
              </w:rPr>
              <w:t>Variations in business practice are negatively impacting some customers</w:t>
            </w:r>
          </w:p>
        </w:tc>
      </w:tr>
      <w:tr w:rsidR="00A8093B" w:rsidRPr="00161A1E" w14:paraId="13851335" w14:textId="77777777" w:rsidTr="005E01CF">
        <w:tc>
          <w:tcPr>
            <w:tcW w:w="1230" w:type="dxa"/>
            <w:shd w:val="clear" w:color="auto" w:fill="FFE8C8" w:themeFill="accent4" w:themeFillTint="33"/>
            <w:vAlign w:val="center"/>
          </w:tcPr>
          <w:p w14:paraId="481CB9FC" w14:textId="318BF80C" w:rsidR="00A8093B" w:rsidRPr="00763016" w:rsidRDefault="006F385C">
            <w:pPr>
              <w:pStyle w:val="Figure-Table-BoxHeading"/>
              <w:rPr>
                <w:rFonts w:asciiTheme="minorHAnsi" w:hAnsiTheme="minorHAnsi" w:cstheme="minorHAnsi"/>
              </w:rPr>
            </w:pPr>
            <w:r>
              <w:rPr>
                <w:rFonts w:ascii="Tahoma" w:hAnsi="Tahoma" w:cs="Tahoma"/>
                <w:noProof/>
                <w:color w:val="262626" w:themeColor="text1" w:themeTint="D9"/>
              </w:rPr>
              <w:drawing>
                <wp:anchor distT="0" distB="0" distL="114300" distR="114300" simplePos="0" relativeHeight="251685926" behindDoc="0" locked="0" layoutInCell="1" allowOverlap="1" wp14:anchorId="61B7C0E5" wp14:editId="57288AED">
                  <wp:simplePos x="0" y="0"/>
                  <wp:positionH relativeFrom="column">
                    <wp:posOffset>123825</wp:posOffset>
                  </wp:positionH>
                  <wp:positionV relativeFrom="paragraph">
                    <wp:posOffset>-309245</wp:posOffset>
                  </wp:positionV>
                  <wp:extent cx="619125" cy="619125"/>
                  <wp:effectExtent l="0" t="0" r="9525"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70" w:type="dxa"/>
            <w:shd w:val="clear" w:color="auto" w:fill="FFE8C8" w:themeFill="accent4" w:themeFillTint="33"/>
            <w:vAlign w:val="center"/>
          </w:tcPr>
          <w:p w14:paraId="1117D9A8" w14:textId="77777777" w:rsidR="00A8093B" w:rsidRPr="00161A1E" w:rsidRDefault="00A8093B" w:rsidP="00C07C96">
            <w:pPr>
              <w:pStyle w:val="Figure-Table-BoxHeading"/>
              <w:numPr>
                <w:ilvl w:val="0"/>
                <w:numId w:val="11"/>
              </w:numPr>
              <w:spacing w:before="0" w:after="0" w:line="360" w:lineRule="auto"/>
              <w:ind w:left="316" w:hanging="230"/>
              <w:rPr>
                <w:rFonts w:asciiTheme="minorHAnsi" w:hAnsiTheme="minorHAnsi" w:cstheme="minorHAnsi"/>
                <w:b w:val="0"/>
                <w:bCs/>
                <w:color w:val="auto"/>
              </w:rPr>
            </w:pPr>
            <w:r w:rsidRPr="00161A1E">
              <w:rPr>
                <w:rFonts w:asciiTheme="minorHAnsi" w:hAnsiTheme="minorHAnsi" w:cstheme="minorHAnsi"/>
                <w:b w:val="0"/>
                <w:bCs/>
                <w:color w:val="auto"/>
              </w:rPr>
              <w:t xml:space="preserve">Approaches to staff training differ between businesses, which can impact on the customer experience. </w:t>
            </w:r>
          </w:p>
          <w:p w14:paraId="5B05C517" w14:textId="77777777" w:rsidR="00A8093B" w:rsidRPr="00161A1E" w:rsidRDefault="00A8093B" w:rsidP="00C07C96">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161A1E">
              <w:rPr>
                <w:rFonts w:asciiTheme="minorHAnsi" w:hAnsiTheme="minorHAnsi" w:cstheme="minorHAnsi"/>
                <w:b w:val="0"/>
                <w:bCs/>
                <w:color w:val="auto"/>
              </w:rPr>
              <w:t>Variations in access to and eligibility for payment support options are contributing to inconsistent customer experiences.</w:t>
            </w:r>
          </w:p>
          <w:p w14:paraId="3BFA3D90" w14:textId="77777777" w:rsidR="00A8093B" w:rsidRDefault="00A8093B" w:rsidP="00C07C96">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161A1E">
              <w:rPr>
                <w:rFonts w:asciiTheme="minorHAnsi" w:hAnsiTheme="minorHAnsi" w:cstheme="minorHAnsi"/>
                <w:b w:val="0"/>
                <w:bCs/>
                <w:color w:val="auto"/>
              </w:rPr>
              <w:t>Customer safety protections are not always appropriately applied.</w:t>
            </w:r>
          </w:p>
          <w:p w14:paraId="0766F301" w14:textId="27B8680C" w:rsidR="004A3657" w:rsidRPr="00161A1E" w:rsidRDefault="004A3657" w:rsidP="00C07C96">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4A3657">
              <w:rPr>
                <w:rFonts w:asciiTheme="minorHAnsi" w:hAnsiTheme="minorHAnsi" w:cstheme="minorHAnsi"/>
                <w:b w:val="0"/>
                <w:bCs/>
                <w:color w:val="auto"/>
              </w:rPr>
              <w:t>Incomplete and inconsistent notifications to the commission of problems or issues faced by businesses in applying protections to customers that may be experiencing family violence limits our ability to address any inconsistent business practice and detect non-compliance</w:t>
            </w:r>
            <w:r w:rsidR="00AA79C5">
              <w:rPr>
                <w:rFonts w:asciiTheme="minorHAnsi" w:hAnsiTheme="minorHAnsi" w:cstheme="minorHAnsi"/>
                <w:b w:val="0"/>
                <w:bCs/>
                <w:color w:val="auto"/>
              </w:rPr>
              <w:t>.</w:t>
            </w:r>
          </w:p>
        </w:tc>
      </w:tr>
    </w:tbl>
    <w:p w14:paraId="4A6CD5E1" w14:textId="77777777" w:rsidR="00F234BA" w:rsidRDefault="00F234BA">
      <w:pPr>
        <w:spacing w:before="0" w:line="259" w:lineRule="auto"/>
      </w:pPr>
    </w:p>
    <w:p w14:paraId="683143E2" w14:textId="2E1A8C86" w:rsidR="000F2286" w:rsidRPr="00CB1755" w:rsidRDefault="00276466" w:rsidP="00246509">
      <w:pPr>
        <w:pStyle w:val="Heading3"/>
        <w:rPr>
          <w:lang w:eastAsia="en-AU"/>
        </w:rPr>
      </w:pPr>
      <w:r>
        <w:rPr>
          <w:lang w:eastAsia="en-AU"/>
        </w:rPr>
        <w:t xml:space="preserve">Approaches to staff training differ between businesses, which can impact on the customer </w:t>
      </w:r>
      <w:proofErr w:type="gramStart"/>
      <w:r>
        <w:rPr>
          <w:lang w:eastAsia="en-AU"/>
        </w:rPr>
        <w:t>experience</w:t>
      </w:r>
      <w:proofErr w:type="gramEnd"/>
      <w:r>
        <w:rPr>
          <w:lang w:eastAsia="en-AU"/>
        </w:rPr>
        <w:t xml:space="preserve"> </w:t>
      </w:r>
    </w:p>
    <w:p w14:paraId="05D0E6AF" w14:textId="74C1FF3A" w:rsidR="008B2221" w:rsidRDefault="000F2286" w:rsidP="008B2221">
      <w:pPr>
        <w:rPr>
          <w:lang w:eastAsia="en-AU"/>
        </w:rPr>
      </w:pPr>
      <w:r>
        <w:rPr>
          <w:lang w:eastAsia="en-AU"/>
        </w:rPr>
        <w:t xml:space="preserve">All businesses provide training to staff, and there is widespread recognition of the importance of staff training. </w:t>
      </w:r>
      <w:r w:rsidR="008B2221">
        <w:t xml:space="preserve">Financial counsellors reported most customer service staff in water businesses seem to have had some training around hardship and family violence and were family violence informed </w:t>
      </w:r>
      <w:sdt>
        <w:sdtPr>
          <w:id w:val="-678898150"/>
          <w:citation/>
        </w:sdtPr>
        <w:sdtContent>
          <w:r w:rsidR="008B2221">
            <w:fldChar w:fldCharType="begin"/>
          </w:r>
          <w:r w:rsidR="008B2221">
            <w:rPr>
              <w:lang w:val="en-US"/>
            </w:rPr>
            <w:instrText xml:space="preserve">CITATION Whe22 \p 14 \l 1033 </w:instrText>
          </w:r>
          <w:r w:rsidR="008B2221">
            <w:fldChar w:fldCharType="separate"/>
          </w:r>
          <w:r w:rsidR="000D250D">
            <w:rPr>
              <w:noProof/>
              <w:lang w:val="en-US"/>
            </w:rPr>
            <w:t>(Whereto Research, 2022, p. 14)</w:t>
          </w:r>
          <w:r w:rsidR="008B2221">
            <w:fldChar w:fldCharType="end"/>
          </w:r>
        </w:sdtContent>
      </w:sdt>
      <w:r w:rsidR="008B2221">
        <w:t>.</w:t>
      </w:r>
      <w:r w:rsidR="008B2221" w:rsidRPr="006E320D">
        <w:rPr>
          <w:lang w:eastAsia="en-AU"/>
        </w:rPr>
        <w:t xml:space="preserve"> </w:t>
      </w:r>
    </w:p>
    <w:p w14:paraId="5D661D32" w14:textId="090817E0" w:rsidR="00133931" w:rsidRDefault="00D04BD0" w:rsidP="00133931">
      <w:r>
        <w:rPr>
          <w:lang w:eastAsia="en-AU"/>
        </w:rPr>
        <w:t>T</w:t>
      </w:r>
      <w:r w:rsidR="000F2286">
        <w:t>he delivery of family violence training varied among businesses. Common training approaches included targeted training for customer facing staff, with more general awareness-based training incorporated into corporate induction programs</w:t>
      </w:r>
      <w:r w:rsidR="00823DCE">
        <w:t xml:space="preserve">. </w:t>
      </w:r>
      <w:r w:rsidR="000F2286">
        <w:t xml:space="preserve">Some family violence training was incorporated into overall hardship training. </w:t>
      </w:r>
      <w:r w:rsidR="00133931" w:rsidRPr="00B819CB">
        <w:rPr>
          <w:lang w:eastAsia="en-AU"/>
        </w:rPr>
        <w:t xml:space="preserve">Some businesses also </w:t>
      </w:r>
      <w:r w:rsidR="00133931">
        <w:rPr>
          <w:lang w:eastAsia="en-AU"/>
        </w:rPr>
        <w:t xml:space="preserve">use internal coaching and debriefing to develop and support staff who have regular interactions with customers experiencing family violence. </w:t>
      </w:r>
      <w:r w:rsidR="00823DCE">
        <w:rPr>
          <w:lang w:eastAsia="en-AU"/>
        </w:rPr>
        <w:t>The Expert Advisory Panel noted that skills in responding to family violence were important for all staff answering calls, not just the specialist team.</w:t>
      </w:r>
    </w:p>
    <w:p w14:paraId="450628B7" w14:textId="2274870B" w:rsidR="000F2286" w:rsidRDefault="000F2286" w:rsidP="000F2286">
      <w:r>
        <w:lastRenderedPageBreak/>
        <w:t xml:space="preserve">There was a mix of internal and external </w:t>
      </w:r>
      <w:r w:rsidR="00823DCE">
        <w:t xml:space="preserve">training </w:t>
      </w:r>
      <w:r>
        <w:t xml:space="preserve">providers used. Most training is delivered in person, with </w:t>
      </w:r>
      <w:r w:rsidR="4EACBCF7">
        <w:t xml:space="preserve">only </w:t>
      </w:r>
      <w:r>
        <w:t>some opting for online training</w:t>
      </w:r>
      <w:r w:rsidR="12E0C170">
        <w:t>.</w:t>
      </w:r>
      <w:r w:rsidR="00DC367E">
        <w:t xml:space="preserve"> </w:t>
      </w:r>
      <w:r w:rsidR="6FB5E76E">
        <w:t>S</w:t>
      </w:r>
      <w:r w:rsidR="65AAD7C6">
        <w:t>ome</w:t>
      </w:r>
      <w:r w:rsidR="00DC367E">
        <w:t xml:space="preserve"> </w:t>
      </w:r>
      <w:r>
        <w:t>businesses felt that online delivery was not appropriate because the content could be difficult.</w:t>
      </w:r>
    </w:p>
    <w:p w14:paraId="528E7FEE" w14:textId="1E69699F" w:rsidR="00623665" w:rsidRDefault="00623665" w:rsidP="00623665">
      <w:r>
        <w:rPr>
          <w:lang w:eastAsia="en-AU"/>
        </w:rPr>
        <w:t>Family violence training frequency (including refresher training) varied from every six months, annually, every 18</w:t>
      </w:r>
      <w:r w:rsidR="00F05F75">
        <w:rPr>
          <w:lang w:eastAsia="en-AU"/>
        </w:rPr>
        <w:t>–</w:t>
      </w:r>
      <w:r>
        <w:rPr>
          <w:lang w:eastAsia="en-AU"/>
        </w:rPr>
        <w:t xml:space="preserve">24 months or every two years. Participants at the </w:t>
      </w:r>
      <w:r w:rsidR="008F3BB4">
        <w:rPr>
          <w:lang w:eastAsia="en-AU"/>
        </w:rPr>
        <w:t xml:space="preserve">stakeholder </w:t>
      </w:r>
      <w:r>
        <w:rPr>
          <w:lang w:eastAsia="en-AU"/>
        </w:rPr>
        <w:t xml:space="preserve">workshop acknowledged that continuous staff training is required, especially due to staff turnover. </w:t>
      </w:r>
    </w:p>
    <w:p w14:paraId="61F2DD32" w14:textId="1BDFCF9A" w:rsidR="00C95BF3" w:rsidRPr="00B128EA" w:rsidRDefault="00C95BF3" w:rsidP="00C95BF3">
      <w:pPr>
        <w:rPr>
          <w:lang w:eastAsia="en-AU"/>
        </w:rPr>
      </w:pPr>
      <w:r>
        <w:rPr>
          <w:lang w:eastAsia="en-AU"/>
        </w:rPr>
        <w:t xml:space="preserve">We also heard throughout the consultation how the coronavirus pandemic impacted on staff training. Some businesses acknowledged they had not completed training during this period. </w:t>
      </w:r>
      <w:r w:rsidR="00605B84">
        <w:rPr>
          <w:lang w:eastAsia="en-AU"/>
        </w:rPr>
        <w:t>Four</w:t>
      </w:r>
      <w:r>
        <w:t xml:space="preserve"> businesses had an audit finding in relation to incomplete training</w:t>
      </w:r>
      <w:r>
        <w:rPr>
          <w:lang w:eastAsia="en-AU"/>
        </w:rPr>
        <w:t xml:space="preserve">, and the Whereto report also recognised that training had not been delivered consistently during this period </w:t>
      </w:r>
      <w:sdt>
        <w:sdtPr>
          <w:rPr>
            <w:lang w:eastAsia="en-AU"/>
          </w:rPr>
          <w:id w:val="-805623107"/>
          <w:citation/>
        </w:sdtPr>
        <w:sdtContent>
          <w:r>
            <w:rPr>
              <w:lang w:eastAsia="en-AU"/>
            </w:rPr>
            <w:fldChar w:fldCharType="begin"/>
          </w:r>
          <w:r>
            <w:rPr>
              <w:lang w:val="en-US" w:eastAsia="en-AU"/>
            </w:rPr>
            <w:instrText xml:space="preserve">CITATION Whe22 \p 19 \l 1033 </w:instrText>
          </w:r>
          <w:r>
            <w:rPr>
              <w:lang w:eastAsia="en-AU"/>
            </w:rPr>
            <w:fldChar w:fldCharType="separate"/>
          </w:r>
          <w:r w:rsidR="000D250D">
            <w:rPr>
              <w:noProof/>
              <w:lang w:val="en-US" w:eastAsia="en-AU"/>
            </w:rPr>
            <w:t>(Whereto Research, 2022, p. 19)</w:t>
          </w:r>
          <w:r>
            <w:rPr>
              <w:lang w:eastAsia="en-AU"/>
            </w:rPr>
            <w:fldChar w:fldCharType="end"/>
          </w:r>
        </w:sdtContent>
      </w:sdt>
      <w:r>
        <w:rPr>
          <w:lang w:eastAsia="en-AU"/>
        </w:rPr>
        <w:t>.</w:t>
      </w:r>
    </w:p>
    <w:p w14:paraId="1854D8BD" w14:textId="3D217498" w:rsidR="000F2286" w:rsidRDefault="000F2286" w:rsidP="000F2286">
      <w:r>
        <w:t xml:space="preserve">In addition to training customer facing staff, some businesses discussed the benefits of also providing training to staff who design systems, produce materials for customers, or are out in the field. One business </w:t>
      </w:r>
      <w:r w:rsidR="005240D7">
        <w:t>reflected</w:t>
      </w:r>
      <w:r>
        <w:t xml:space="preserve"> that outdoor staff should be trained to identify signs of family violence, but that they currently weren’t. </w:t>
      </w:r>
    </w:p>
    <w:p w14:paraId="0A0B7F7D" w14:textId="424F20D2" w:rsidR="000F2286" w:rsidRDefault="000F2286" w:rsidP="000F2286">
      <w:r w:rsidRPr="00214C50">
        <w:t>Some businesses talked about their experience with training through their supply chain, such as</w:t>
      </w:r>
      <w:r>
        <w:t xml:space="preserve"> requiring contractors to undertake family violence training. Others noted this was an area to explore further. Two water business family violence policies refer to the provision of training to contractors</w:t>
      </w:r>
      <w:r w:rsidR="00C95BF3">
        <w:t>,</w:t>
      </w:r>
      <w:r>
        <w:t xml:space="preserve"> but it is unclear whether this is general customer training or family violence specific. </w:t>
      </w:r>
    </w:p>
    <w:p w14:paraId="7C0DB39A" w14:textId="77777777" w:rsidR="005A34D8" w:rsidRDefault="005A34D8" w:rsidP="00246509">
      <w:pPr>
        <w:pStyle w:val="Heading4"/>
        <w:rPr>
          <w:lang w:eastAsia="en-AU"/>
        </w:rPr>
      </w:pPr>
      <w:r>
        <w:rPr>
          <w:lang w:eastAsia="en-AU"/>
        </w:rPr>
        <w:t xml:space="preserve">Responses from staff can </w:t>
      </w:r>
      <w:proofErr w:type="gramStart"/>
      <w:r>
        <w:rPr>
          <w:lang w:eastAsia="en-AU"/>
        </w:rPr>
        <w:t>vary</w:t>
      </w:r>
      <w:proofErr w:type="gramEnd"/>
    </w:p>
    <w:p w14:paraId="76F89888" w14:textId="77777777" w:rsidR="00B70D56" w:rsidRDefault="005A34D8">
      <w:pPr>
        <w:pStyle w:val="TableBullet"/>
        <w:numPr>
          <w:ilvl w:val="0"/>
          <w:numId w:val="0"/>
        </w:numPr>
        <w:ind w:hanging="28"/>
        <w:rPr>
          <w:lang w:eastAsia="en-AU"/>
        </w:rPr>
      </w:pPr>
      <w:r>
        <w:rPr>
          <w:lang w:eastAsia="en-AU"/>
        </w:rPr>
        <w:t xml:space="preserve">While acknowledging that overall water businesses are considered to respond well to customers affected by family violence, </w:t>
      </w:r>
      <w:proofErr w:type="gramStart"/>
      <w:r>
        <w:rPr>
          <w:lang w:eastAsia="en-AU"/>
        </w:rPr>
        <w:t>a number of</w:t>
      </w:r>
      <w:proofErr w:type="gramEnd"/>
      <w:r>
        <w:rPr>
          <w:lang w:eastAsia="en-AU"/>
        </w:rPr>
        <w:t xml:space="preserve"> focus group participants did share examples of their negative experiences. </w:t>
      </w:r>
    </w:p>
    <w:p w14:paraId="119C16B2" w14:textId="1834FCF7" w:rsidR="00B70D56" w:rsidRDefault="0019799D" w:rsidP="00215E71">
      <w:pPr>
        <w:pStyle w:val="Pull-out2"/>
        <w:rPr>
          <w:lang w:eastAsia="en-AU"/>
        </w:rPr>
      </w:pPr>
      <w:r>
        <w:rPr>
          <w:i/>
          <w:iCs/>
          <w:lang w:eastAsia="en-AU"/>
        </w:rPr>
        <w:t>‘</w:t>
      </w:r>
      <w:r w:rsidR="00B70D56" w:rsidRPr="00215E71">
        <w:rPr>
          <w:i/>
          <w:iCs/>
          <w:lang w:eastAsia="en-AU"/>
        </w:rPr>
        <w:t>And I was like, uh, I’ve just been diagnosed with severe depression anxiety disorder. And he was like, OK, so how long do you expect that to go for?... That’s awful…Like they can obviously do damage, but it’s also a bit of common sense, like I understand their position, they are ticking off boxes.</w:t>
      </w:r>
      <w:r>
        <w:rPr>
          <w:lang w:eastAsia="en-AU"/>
        </w:rPr>
        <w:t>’</w:t>
      </w:r>
      <w:r w:rsidR="00B70D56">
        <w:rPr>
          <w:lang w:eastAsia="en-AU"/>
        </w:rPr>
        <w:br/>
        <w:t xml:space="preserve">Focus group participant </w:t>
      </w:r>
      <w:sdt>
        <w:sdtPr>
          <w:rPr>
            <w:lang w:eastAsia="en-AU"/>
          </w:rPr>
          <w:id w:val="349762794"/>
          <w:citation/>
        </w:sdtPr>
        <w:sdtContent>
          <w:r w:rsidR="00B70D56">
            <w:rPr>
              <w:lang w:eastAsia="en-AU"/>
            </w:rPr>
            <w:fldChar w:fldCharType="begin"/>
          </w:r>
          <w:r w:rsidR="00B70D56">
            <w:rPr>
              <w:lang w:eastAsia="en-AU"/>
            </w:rPr>
            <w:instrText xml:space="preserve">CITATION Uni22 \p 5 \l 3081 </w:instrText>
          </w:r>
          <w:r w:rsidR="00B70D56">
            <w:rPr>
              <w:lang w:eastAsia="en-AU"/>
            </w:rPr>
            <w:fldChar w:fldCharType="separate"/>
          </w:r>
          <w:r w:rsidR="000D250D">
            <w:rPr>
              <w:noProof/>
              <w:lang w:eastAsia="en-AU"/>
            </w:rPr>
            <w:t>(Uniting, 2022, p. 5)</w:t>
          </w:r>
          <w:r w:rsidR="00B70D56">
            <w:rPr>
              <w:lang w:eastAsia="en-AU"/>
            </w:rPr>
            <w:fldChar w:fldCharType="end"/>
          </w:r>
        </w:sdtContent>
      </w:sdt>
    </w:p>
    <w:p w14:paraId="34B0105C" w14:textId="510DCAB5" w:rsidR="005A34D8" w:rsidRDefault="005A34D8">
      <w:pPr>
        <w:pStyle w:val="TableBullet"/>
        <w:numPr>
          <w:ilvl w:val="0"/>
          <w:numId w:val="0"/>
        </w:numPr>
        <w:ind w:hanging="28"/>
        <w:rPr>
          <w:lang w:eastAsia="en-AU"/>
        </w:rPr>
      </w:pPr>
      <w:r>
        <w:rPr>
          <w:lang w:eastAsia="en-AU"/>
        </w:rPr>
        <w:t xml:space="preserve">The following customer experiences are described in the Uniting report: </w:t>
      </w:r>
    </w:p>
    <w:p w14:paraId="6170652C" w14:textId="0A1495C4" w:rsidR="005A34D8" w:rsidRDefault="002E246F" w:rsidP="009D01BD">
      <w:pPr>
        <w:pStyle w:val="TableBullet"/>
        <w:rPr>
          <w:lang w:eastAsia="en-AU"/>
        </w:rPr>
      </w:pPr>
      <w:r>
        <w:rPr>
          <w:lang w:eastAsia="en-AU"/>
        </w:rPr>
        <w:t>‘</w:t>
      </w:r>
      <w:proofErr w:type="gramStart"/>
      <w:r w:rsidR="005A34D8">
        <w:rPr>
          <w:lang w:eastAsia="en-AU"/>
        </w:rPr>
        <w:t>feeling</w:t>
      </w:r>
      <w:proofErr w:type="gramEnd"/>
      <w:r w:rsidR="005A34D8">
        <w:rPr>
          <w:lang w:eastAsia="en-AU"/>
        </w:rPr>
        <w:t xml:space="preserve"> judged, patronised, or re-traumatised by their experience with water authorities</w:t>
      </w:r>
      <w:r>
        <w:rPr>
          <w:lang w:eastAsia="en-AU"/>
        </w:rPr>
        <w:t>’</w:t>
      </w:r>
    </w:p>
    <w:p w14:paraId="2FE63B54" w14:textId="461741BF" w:rsidR="005A34D8" w:rsidRDefault="005A34D8" w:rsidP="009D01BD">
      <w:pPr>
        <w:pStyle w:val="TableBullet"/>
        <w:rPr>
          <w:lang w:eastAsia="en-AU"/>
        </w:rPr>
      </w:pPr>
      <w:r>
        <w:rPr>
          <w:lang w:eastAsia="en-AU"/>
        </w:rPr>
        <w:t xml:space="preserve">feeling </w:t>
      </w:r>
      <w:r w:rsidR="002E246F">
        <w:rPr>
          <w:lang w:eastAsia="en-AU"/>
        </w:rPr>
        <w:t>‘</w:t>
      </w:r>
      <w:r>
        <w:rPr>
          <w:lang w:eastAsia="en-AU"/>
        </w:rPr>
        <w:t>too much shame and humiliation to even call</w:t>
      </w:r>
      <w:r w:rsidR="002E246F">
        <w:rPr>
          <w:lang w:eastAsia="en-AU"/>
        </w:rPr>
        <w:t>’</w:t>
      </w:r>
    </w:p>
    <w:p w14:paraId="2E7EC009" w14:textId="4EC7F0BF" w:rsidR="005A34D8" w:rsidRDefault="005A34D8" w:rsidP="009D01BD">
      <w:pPr>
        <w:pStyle w:val="TableBullet"/>
        <w:rPr>
          <w:lang w:eastAsia="en-AU"/>
        </w:rPr>
      </w:pPr>
      <w:r>
        <w:rPr>
          <w:lang w:eastAsia="en-AU"/>
        </w:rPr>
        <w:t xml:space="preserve">feeling that </w:t>
      </w:r>
      <w:r w:rsidR="002E246F">
        <w:rPr>
          <w:lang w:eastAsia="en-AU"/>
        </w:rPr>
        <w:t>‘</w:t>
      </w:r>
      <w:r>
        <w:rPr>
          <w:lang w:eastAsia="en-AU"/>
        </w:rPr>
        <w:t xml:space="preserve">some contact centre staff are just there to tick boxes or come across as just doing their </w:t>
      </w:r>
      <w:proofErr w:type="gramStart"/>
      <w:r>
        <w:rPr>
          <w:lang w:eastAsia="en-AU"/>
        </w:rPr>
        <w:t>job</w:t>
      </w:r>
      <w:r w:rsidR="002E246F">
        <w:rPr>
          <w:lang w:eastAsia="en-AU"/>
        </w:rPr>
        <w:t>’</w:t>
      </w:r>
      <w:proofErr w:type="gramEnd"/>
    </w:p>
    <w:p w14:paraId="4F99EDCA" w14:textId="074CA17B" w:rsidR="005A34D8" w:rsidRDefault="002E246F" w:rsidP="009D01BD">
      <w:pPr>
        <w:pStyle w:val="TableBullet"/>
        <w:rPr>
          <w:lang w:eastAsia="en-AU"/>
        </w:rPr>
      </w:pPr>
      <w:r>
        <w:rPr>
          <w:lang w:eastAsia="en-AU"/>
        </w:rPr>
        <w:t>‘</w:t>
      </w:r>
      <w:proofErr w:type="gramStart"/>
      <w:r w:rsidR="005A34D8">
        <w:rPr>
          <w:lang w:eastAsia="en-AU"/>
        </w:rPr>
        <w:t>being</w:t>
      </w:r>
      <w:proofErr w:type="gramEnd"/>
      <w:r w:rsidR="005A34D8">
        <w:rPr>
          <w:lang w:eastAsia="en-AU"/>
        </w:rPr>
        <w:t xml:space="preserve"> interrupted by a staff member when she was crying amidst feeling helpless and judged</w:t>
      </w:r>
      <w:r>
        <w:rPr>
          <w:lang w:eastAsia="en-AU"/>
        </w:rPr>
        <w:t>’</w:t>
      </w:r>
    </w:p>
    <w:p w14:paraId="5F443406" w14:textId="620C1876" w:rsidR="005A34D8" w:rsidRDefault="002E246F" w:rsidP="009D01BD">
      <w:pPr>
        <w:pStyle w:val="TableBullet"/>
        <w:rPr>
          <w:lang w:eastAsia="en-AU"/>
        </w:rPr>
      </w:pPr>
      <w:r>
        <w:rPr>
          <w:lang w:eastAsia="en-AU"/>
        </w:rPr>
        <w:lastRenderedPageBreak/>
        <w:t>‘</w:t>
      </w:r>
      <w:proofErr w:type="gramStart"/>
      <w:r w:rsidR="005A34D8">
        <w:rPr>
          <w:lang w:eastAsia="en-AU"/>
        </w:rPr>
        <w:t>receiving</w:t>
      </w:r>
      <w:proofErr w:type="gramEnd"/>
      <w:r w:rsidR="005A34D8">
        <w:rPr>
          <w:lang w:eastAsia="en-AU"/>
        </w:rPr>
        <w:t xml:space="preserve"> a letter from a debt collector, without any consideration that she may be going through a difficult situation</w:t>
      </w:r>
      <w:r>
        <w:rPr>
          <w:lang w:eastAsia="en-AU"/>
        </w:rPr>
        <w:t>’</w:t>
      </w:r>
    </w:p>
    <w:p w14:paraId="568CBB9F" w14:textId="66B8131E" w:rsidR="005A34D8" w:rsidRDefault="005A34D8" w:rsidP="009D01BD">
      <w:pPr>
        <w:pStyle w:val="TableBullet"/>
        <w:rPr>
          <w:lang w:eastAsia="en-AU"/>
        </w:rPr>
      </w:pPr>
      <w:r>
        <w:rPr>
          <w:lang w:eastAsia="en-AU"/>
        </w:rPr>
        <w:t xml:space="preserve">feeling staff </w:t>
      </w:r>
      <w:r w:rsidR="002E246F">
        <w:rPr>
          <w:lang w:eastAsia="en-AU"/>
        </w:rPr>
        <w:t>‘</w:t>
      </w:r>
      <w:r>
        <w:rPr>
          <w:lang w:eastAsia="en-AU"/>
        </w:rPr>
        <w:t>demonstrated no understanding of family violence at the start of her engaging with them…she felt staff were trained to provide ‘robotic, scripted responses’ to show sympathy</w:t>
      </w:r>
      <w:r w:rsidR="000C1FC2">
        <w:rPr>
          <w:lang w:eastAsia="en-AU"/>
        </w:rPr>
        <w:t>.</w:t>
      </w:r>
    </w:p>
    <w:p w14:paraId="70069CBF" w14:textId="622E3945" w:rsidR="005A34D8" w:rsidRDefault="00000000" w:rsidP="001208B1">
      <w:pPr>
        <w:pStyle w:val="ListBullet"/>
        <w:numPr>
          <w:ilvl w:val="0"/>
          <w:numId w:val="0"/>
        </w:numPr>
        <w:rPr>
          <w:lang w:eastAsia="en-AU"/>
        </w:rPr>
      </w:pPr>
      <w:sdt>
        <w:sdtPr>
          <w:rPr>
            <w:lang w:eastAsia="en-AU"/>
          </w:rPr>
          <w:id w:val="-1045788"/>
          <w:citation/>
        </w:sdtPr>
        <w:sdtContent>
          <w:r w:rsidR="005A34D8">
            <w:rPr>
              <w:lang w:eastAsia="en-AU"/>
            </w:rPr>
            <w:fldChar w:fldCharType="begin"/>
          </w:r>
          <w:r w:rsidR="005A34D8">
            <w:rPr>
              <w:lang w:eastAsia="en-AU"/>
            </w:rPr>
            <w:instrText xml:space="preserve">CITATION Uni22 \p "5, 8" \l 1033 </w:instrText>
          </w:r>
          <w:r w:rsidR="005A34D8">
            <w:rPr>
              <w:lang w:eastAsia="en-AU"/>
            </w:rPr>
            <w:fldChar w:fldCharType="separate"/>
          </w:r>
          <w:r w:rsidR="000D250D" w:rsidRPr="000D250D">
            <w:rPr>
              <w:noProof/>
              <w:lang w:eastAsia="en-AU"/>
            </w:rPr>
            <w:t>(Uniting, 2022, pp. 5, 8)</w:t>
          </w:r>
          <w:r w:rsidR="005A34D8">
            <w:rPr>
              <w:lang w:eastAsia="en-AU"/>
            </w:rPr>
            <w:fldChar w:fldCharType="end"/>
          </w:r>
        </w:sdtContent>
      </w:sdt>
    </w:p>
    <w:p w14:paraId="01824780" w14:textId="2EA56281" w:rsidR="00B33AE4" w:rsidRDefault="00B33AE4" w:rsidP="00B33AE4">
      <w:pPr>
        <w:rPr>
          <w:lang w:eastAsia="en-AU"/>
        </w:rPr>
      </w:pPr>
      <w:r>
        <w:rPr>
          <w:lang w:eastAsia="en-AU"/>
        </w:rPr>
        <w:t>To further illustrate</w:t>
      </w:r>
      <w:r w:rsidRPr="0034188A">
        <w:rPr>
          <w:lang w:eastAsia="en-AU"/>
        </w:rPr>
        <w:t xml:space="preserve"> </w:t>
      </w:r>
      <w:r>
        <w:rPr>
          <w:lang w:eastAsia="en-AU"/>
        </w:rPr>
        <w:t xml:space="preserve">what this inconsistency looks like from a customer perspective, </w:t>
      </w:r>
      <w:r w:rsidRPr="0034188A">
        <w:rPr>
          <w:lang w:eastAsia="en-AU"/>
        </w:rPr>
        <w:t xml:space="preserve">the Uniting report described the varying experiences of focus group participants regarding referrals from their water business. </w:t>
      </w:r>
      <w:proofErr w:type="gramStart"/>
      <w:r w:rsidRPr="0034188A">
        <w:rPr>
          <w:lang w:eastAsia="en-AU"/>
        </w:rPr>
        <w:t>A number of</w:t>
      </w:r>
      <w:proofErr w:type="gramEnd"/>
      <w:r w:rsidRPr="0034188A">
        <w:rPr>
          <w:lang w:eastAsia="en-AU"/>
        </w:rPr>
        <w:t xml:space="preserve"> focus group participants had received support from specialised family violence services, yet others </w:t>
      </w:r>
      <w:r>
        <w:rPr>
          <w:lang w:eastAsia="en-AU"/>
        </w:rPr>
        <w:t>only became</w:t>
      </w:r>
      <w:r w:rsidRPr="0034188A">
        <w:rPr>
          <w:lang w:eastAsia="en-AU"/>
        </w:rPr>
        <w:t xml:space="preserve"> aware such services were available </w:t>
      </w:r>
      <w:r>
        <w:rPr>
          <w:lang w:eastAsia="en-AU"/>
        </w:rPr>
        <w:t>when</w:t>
      </w:r>
      <w:r w:rsidRPr="0034188A">
        <w:rPr>
          <w:lang w:eastAsia="en-AU"/>
        </w:rPr>
        <w:t xml:space="preserve"> </w:t>
      </w:r>
      <w:r>
        <w:rPr>
          <w:lang w:eastAsia="en-AU"/>
        </w:rPr>
        <w:t>referred</w:t>
      </w:r>
      <w:r w:rsidRPr="0034188A">
        <w:rPr>
          <w:lang w:eastAsia="en-AU"/>
        </w:rPr>
        <w:t xml:space="preserve"> by their water business </w:t>
      </w:r>
      <w:sdt>
        <w:sdtPr>
          <w:rPr>
            <w:lang w:eastAsia="en-AU"/>
          </w:rPr>
          <w:id w:val="1023665583"/>
          <w:citation/>
        </w:sdtPr>
        <w:sdtContent>
          <w:r w:rsidRPr="0034188A">
            <w:rPr>
              <w:lang w:eastAsia="en-AU"/>
            </w:rPr>
            <w:fldChar w:fldCharType="begin"/>
          </w:r>
          <w:r w:rsidRPr="0034188A">
            <w:rPr>
              <w:lang w:val="en-US" w:eastAsia="en-AU"/>
            </w:rPr>
            <w:instrText xml:space="preserve">CITATION Uni22 \p 5 \l 1033 </w:instrText>
          </w:r>
          <w:r w:rsidRPr="0034188A">
            <w:rPr>
              <w:lang w:eastAsia="en-AU"/>
            </w:rPr>
            <w:fldChar w:fldCharType="separate"/>
          </w:r>
          <w:r w:rsidR="000D250D">
            <w:rPr>
              <w:noProof/>
              <w:lang w:val="en-US" w:eastAsia="en-AU"/>
            </w:rPr>
            <w:t>(Uniting, 2022, p. 5)</w:t>
          </w:r>
          <w:r w:rsidRPr="0034188A">
            <w:rPr>
              <w:lang w:eastAsia="en-AU"/>
            </w:rPr>
            <w:fldChar w:fldCharType="end"/>
          </w:r>
        </w:sdtContent>
      </w:sdt>
      <w:r w:rsidRPr="0034188A">
        <w:rPr>
          <w:lang w:eastAsia="en-AU"/>
        </w:rPr>
        <w:t xml:space="preserve">. Of those who were offered a referral, one declined as they preferred to deal with the team at the water business who had already setup a payment plan and helped with an URG. Another accepted a referral noting that they would otherwise not have known about financial counsellors or specialist family violence services. A third participant did not receive any referral from their water business </w:t>
      </w:r>
      <w:sdt>
        <w:sdtPr>
          <w:rPr>
            <w:lang w:eastAsia="en-AU"/>
          </w:rPr>
          <w:id w:val="-665784701"/>
          <w:citation/>
        </w:sdtPr>
        <w:sdtContent>
          <w:r w:rsidRPr="0034188A">
            <w:rPr>
              <w:lang w:eastAsia="en-AU"/>
            </w:rPr>
            <w:fldChar w:fldCharType="begin"/>
          </w:r>
          <w:r w:rsidRPr="0034188A">
            <w:rPr>
              <w:lang w:val="en-US" w:eastAsia="en-AU"/>
            </w:rPr>
            <w:instrText xml:space="preserve">CITATION Uni22 \p 7 \l 1033 </w:instrText>
          </w:r>
          <w:r w:rsidRPr="0034188A">
            <w:rPr>
              <w:lang w:eastAsia="en-AU"/>
            </w:rPr>
            <w:fldChar w:fldCharType="separate"/>
          </w:r>
          <w:r w:rsidR="000D250D">
            <w:rPr>
              <w:noProof/>
              <w:lang w:val="en-US" w:eastAsia="en-AU"/>
            </w:rPr>
            <w:t>(Uniting, 2022, p. 7)</w:t>
          </w:r>
          <w:r w:rsidRPr="0034188A">
            <w:rPr>
              <w:lang w:eastAsia="en-AU"/>
            </w:rPr>
            <w:fldChar w:fldCharType="end"/>
          </w:r>
        </w:sdtContent>
      </w:sdt>
      <w:r w:rsidRPr="0034188A">
        <w:rPr>
          <w:lang w:eastAsia="en-AU"/>
        </w:rPr>
        <w:t xml:space="preserve">. The </w:t>
      </w:r>
      <w:r>
        <w:rPr>
          <w:lang w:eastAsia="en-AU"/>
        </w:rPr>
        <w:t xml:space="preserve">Uniting </w:t>
      </w:r>
      <w:r w:rsidRPr="0034188A">
        <w:rPr>
          <w:lang w:eastAsia="en-AU"/>
        </w:rPr>
        <w:t xml:space="preserve">report recommends water businesses reinforce to staff that customers can be referred to a Financial Counsellor </w:t>
      </w:r>
      <w:sdt>
        <w:sdtPr>
          <w:rPr>
            <w:lang w:eastAsia="en-AU"/>
          </w:rPr>
          <w:id w:val="-1804226818"/>
          <w:citation/>
        </w:sdtPr>
        <w:sdtContent>
          <w:r w:rsidRPr="0034188A">
            <w:rPr>
              <w:lang w:eastAsia="en-AU"/>
            </w:rPr>
            <w:fldChar w:fldCharType="begin"/>
          </w:r>
          <w:r w:rsidRPr="0034188A">
            <w:rPr>
              <w:lang w:val="en-US" w:eastAsia="en-AU"/>
            </w:rPr>
            <w:instrText xml:space="preserve">CITATION Uni22 \p 10 \l 1033 </w:instrText>
          </w:r>
          <w:r w:rsidRPr="0034188A">
            <w:rPr>
              <w:lang w:eastAsia="en-AU"/>
            </w:rPr>
            <w:fldChar w:fldCharType="separate"/>
          </w:r>
          <w:r w:rsidR="000D250D">
            <w:rPr>
              <w:noProof/>
              <w:lang w:val="en-US" w:eastAsia="en-AU"/>
            </w:rPr>
            <w:t>(Uniting, 2022, p. 10)</w:t>
          </w:r>
          <w:r w:rsidRPr="0034188A">
            <w:rPr>
              <w:lang w:eastAsia="en-AU"/>
            </w:rPr>
            <w:fldChar w:fldCharType="end"/>
          </w:r>
        </w:sdtContent>
      </w:sdt>
      <w:r w:rsidRPr="0034188A">
        <w:rPr>
          <w:lang w:eastAsia="en-AU"/>
        </w:rPr>
        <w:t>.</w:t>
      </w:r>
    </w:p>
    <w:p w14:paraId="7DFD984B" w14:textId="4FD993E8" w:rsidR="00B33AE4" w:rsidRPr="0034188A" w:rsidRDefault="0019799D" w:rsidP="00B33AE4">
      <w:pPr>
        <w:pStyle w:val="Pull-out2"/>
        <w:rPr>
          <w:lang w:eastAsia="en-AU"/>
        </w:rPr>
      </w:pPr>
      <w:r>
        <w:rPr>
          <w:i/>
          <w:iCs/>
          <w:lang w:eastAsia="en-AU"/>
        </w:rPr>
        <w:t>‘</w:t>
      </w:r>
      <w:proofErr w:type="gramStart"/>
      <w:r w:rsidR="00B33AE4" w:rsidRPr="00215E71">
        <w:rPr>
          <w:i/>
          <w:iCs/>
          <w:lang w:eastAsia="en-AU"/>
        </w:rPr>
        <w:t>if</w:t>
      </w:r>
      <w:proofErr w:type="gramEnd"/>
      <w:r w:rsidR="00B33AE4" w:rsidRPr="00215E71">
        <w:rPr>
          <w:i/>
          <w:iCs/>
          <w:lang w:eastAsia="en-AU"/>
        </w:rPr>
        <w:t xml:space="preserve"> it wasn’t for the sake of the representative at the XXX Water, I wouldn’t have known where to turn, never knew about a Financial Counsellor and never knew about Orange Door or any of the other. And it just </w:t>
      </w:r>
      <w:proofErr w:type="gramStart"/>
      <w:r w:rsidR="00B33AE4" w:rsidRPr="00215E71">
        <w:rPr>
          <w:i/>
          <w:iCs/>
          <w:lang w:eastAsia="en-AU"/>
        </w:rPr>
        <w:t>opened up</w:t>
      </w:r>
      <w:proofErr w:type="gramEnd"/>
      <w:r w:rsidR="00B33AE4" w:rsidRPr="00215E71">
        <w:rPr>
          <w:i/>
          <w:iCs/>
          <w:lang w:eastAsia="en-AU"/>
        </w:rPr>
        <w:t xml:space="preserve"> from there and that was you know, like I said, forever grateful.</w:t>
      </w:r>
      <w:r>
        <w:rPr>
          <w:i/>
          <w:iCs/>
          <w:lang w:eastAsia="en-AU"/>
        </w:rPr>
        <w:t>’</w:t>
      </w:r>
      <w:r w:rsidR="00B33AE4">
        <w:rPr>
          <w:lang w:eastAsia="en-AU"/>
        </w:rPr>
        <w:br/>
        <w:t xml:space="preserve">Focus group participant </w:t>
      </w:r>
      <w:sdt>
        <w:sdtPr>
          <w:rPr>
            <w:lang w:eastAsia="en-AU"/>
          </w:rPr>
          <w:id w:val="-1501582162"/>
          <w:citation/>
        </w:sdtPr>
        <w:sdtContent>
          <w:r w:rsidR="00B33AE4">
            <w:rPr>
              <w:lang w:eastAsia="en-AU"/>
            </w:rPr>
            <w:fldChar w:fldCharType="begin"/>
          </w:r>
          <w:r w:rsidR="00B33AE4">
            <w:rPr>
              <w:lang w:eastAsia="en-AU"/>
            </w:rPr>
            <w:instrText xml:space="preserve">CITATION Uni22 \p 8 \l 3081 </w:instrText>
          </w:r>
          <w:r w:rsidR="00B33AE4">
            <w:rPr>
              <w:lang w:eastAsia="en-AU"/>
            </w:rPr>
            <w:fldChar w:fldCharType="separate"/>
          </w:r>
          <w:r w:rsidR="000D250D">
            <w:rPr>
              <w:noProof/>
              <w:lang w:eastAsia="en-AU"/>
            </w:rPr>
            <w:t>(Uniting, 2022, p. 8)</w:t>
          </w:r>
          <w:r w:rsidR="00B33AE4">
            <w:rPr>
              <w:lang w:eastAsia="en-AU"/>
            </w:rPr>
            <w:fldChar w:fldCharType="end"/>
          </w:r>
        </w:sdtContent>
      </w:sdt>
    </w:p>
    <w:p w14:paraId="62160791" w14:textId="05BB328F" w:rsidR="005A34D8" w:rsidRDefault="005A34D8" w:rsidP="00F9465E">
      <w:pPr>
        <w:pStyle w:val="ListBullet"/>
        <w:numPr>
          <w:ilvl w:val="0"/>
          <w:numId w:val="0"/>
        </w:numPr>
        <w:rPr>
          <w:lang w:eastAsia="en-AU"/>
        </w:rPr>
      </w:pPr>
      <w:r>
        <w:rPr>
          <w:lang w:eastAsia="en-AU"/>
        </w:rPr>
        <w:t xml:space="preserve">We also heard from financial counsellors that responses from staff can vary, which can impact on the experience and outcome for the customer. Financial counsellors indicated there was variation in levels of service within and between businesses, including in relation to customer service staff interacting empathetically and respectfully with clients </w:t>
      </w:r>
      <w:sdt>
        <w:sdtPr>
          <w:rPr>
            <w:lang w:eastAsia="en-AU"/>
          </w:rPr>
          <w:id w:val="261425099"/>
          <w:lock w:val="contentLocked"/>
          <w:citation/>
        </w:sdtPr>
        <w:sdtContent>
          <w:r>
            <w:rPr>
              <w:lang w:eastAsia="en-AU"/>
            </w:rPr>
            <w:fldChar w:fldCharType="begin"/>
          </w:r>
          <w:r>
            <w:rPr>
              <w:lang w:val="en-US" w:eastAsia="en-AU"/>
            </w:rPr>
            <w:instrText xml:space="preserve">CITATION Whe22 \p 16 \l 1033 </w:instrText>
          </w:r>
          <w:r>
            <w:rPr>
              <w:lang w:eastAsia="en-AU"/>
            </w:rPr>
            <w:fldChar w:fldCharType="separate"/>
          </w:r>
          <w:r w:rsidR="000D250D">
            <w:rPr>
              <w:noProof/>
              <w:lang w:val="en-US" w:eastAsia="en-AU"/>
            </w:rPr>
            <w:t>(Whereto Research, 2022, p. 16)</w:t>
          </w:r>
          <w:r>
            <w:rPr>
              <w:lang w:eastAsia="en-AU"/>
            </w:rPr>
            <w:fldChar w:fldCharType="end"/>
          </w:r>
        </w:sdtContent>
      </w:sdt>
      <w:r>
        <w:rPr>
          <w:lang w:eastAsia="en-AU"/>
        </w:rPr>
        <w:t>.</w:t>
      </w:r>
    </w:p>
    <w:p w14:paraId="58811E62" w14:textId="77777777" w:rsidR="006C4590" w:rsidRDefault="006C4590" w:rsidP="00246509">
      <w:pPr>
        <w:pStyle w:val="Heading4"/>
        <w:rPr>
          <w:lang w:eastAsia="en-AU"/>
        </w:rPr>
      </w:pPr>
      <w:r>
        <w:rPr>
          <w:lang w:eastAsia="en-AU"/>
        </w:rPr>
        <w:t xml:space="preserve">Consistent responses from staff are important for good customer </w:t>
      </w:r>
      <w:proofErr w:type="gramStart"/>
      <w:r>
        <w:rPr>
          <w:lang w:eastAsia="en-AU"/>
        </w:rPr>
        <w:t>outcomes</w:t>
      </w:r>
      <w:proofErr w:type="gramEnd"/>
    </w:p>
    <w:p w14:paraId="36530FB7" w14:textId="77777777" w:rsidR="00883F7A" w:rsidRDefault="00133931" w:rsidP="006C4590">
      <w:pPr>
        <w:rPr>
          <w:lang w:eastAsia="en-AU"/>
        </w:rPr>
      </w:pPr>
      <w:r w:rsidRPr="000C1FC2">
        <w:rPr>
          <w:lang w:eastAsia="en-AU"/>
        </w:rPr>
        <w:t xml:space="preserve">Achieving </w:t>
      </w:r>
      <w:r w:rsidR="006C4590" w:rsidRPr="000C1FC2">
        <w:rPr>
          <w:lang w:eastAsia="en-AU"/>
        </w:rPr>
        <w:t xml:space="preserve">consistent responses </w:t>
      </w:r>
      <w:r w:rsidR="000A2F73" w:rsidRPr="000C1FC2">
        <w:rPr>
          <w:lang w:eastAsia="en-AU"/>
        </w:rPr>
        <w:t xml:space="preserve">from staff </w:t>
      </w:r>
      <w:r w:rsidR="006C4590" w:rsidRPr="000C1FC2">
        <w:rPr>
          <w:lang w:eastAsia="en-AU"/>
        </w:rPr>
        <w:t>doesn’t mean always speaking to the same person, it is about a consistent response regardless of whether a customer is dealing with an individual or members of a team.</w:t>
      </w:r>
    </w:p>
    <w:p w14:paraId="502889E6" w14:textId="79357D66" w:rsidR="00883F7A" w:rsidRDefault="0019799D" w:rsidP="00883F7A">
      <w:pPr>
        <w:pStyle w:val="Pull-out2"/>
        <w:rPr>
          <w:lang w:eastAsia="en-AU"/>
        </w:rPr>
      </w:pPr>
      <w:r>
        <w:rPr>
          <w:i/>
          <w:iCs/>
          <w:lang w:eastAsia="en-AU"/>
        </w:rPr>
        <w:t>‘</w:t>
      </w:r>
      <w:r w:rsidR="00883F7A" w:rsidRPr="00A840C4">
        <w:rPr>
          <w:i/>
          <w:iCs/>
          <w:lang w:eastAsia="en-AU"/>
        </w:rPr>
        <w:t xml:space="preserve">But reliability is </w:t>
      </w:r>
      <w:proofErr w:type="gramStart"/>
      <w:r w:rsidR="00883F7A" w:rsidRPr="00A840C4">
        <w:rPr>
          <w:i/>
          <w:iCs/>
          <w:lang w:eastAsia="en-AU"/>
        </w:rPr>
        <w:t>actually maybe</w:t>
      </w:r>
      <w:proofErr w:type="gramEnd"/>
      <w:r w:rsidR="00883F7A" w:rsidRPr="00A840C4">
        <w:rPr>
          <w:i/>
          <w:iCs/>
          <w:lang w:eastAsia="en-AU"/>
        </w:rPr>
        <w:t xml:space="preserve"> the most important thing of all, because I actually knew what to expect. I knew even if I got a different name, I’d get the same level of support.</w:t>
      </w:r>
      <w:r>
        <w:rPr>
          <w:i/>
          <w:iCs/>
          <w:lang w:eastAsia="en-AU"/>
        </w:rPr>
        <w:t>’</w:t>
      </w:r>
      <w:r w:rsidR="00883F7A" w:rsidRPr="00A840C4">
        <w:rPr>
          <w:i/>
          <w:iCs/>
          <w:lang w:eastAsia="en-AU"/>
        </w:rPr>
        <w:t xml:space="preserve"> </w:t>
      </w:r>
      <w:r w:rsidR="00883F7A" w:rsidRPr="004E2941">
        <w:rPr>
          <w:lang w:eastAsia="en-AU"/>
        </w:rPr>
        <w:br/>
      </w:r>
      <w:r w:rsidR="00883F7A">
        <w:rPr>
          <w:lang w:eastAsia="en-AU"/>
        </w:rPr>
        <w:t xml:space="preserve">Focus group participant </w:t>
      </w:r>
      <w:sdt>
        <w:sdtPr>
          <w:rPr>
            <w:lang w:eastAsia="en-AU"/>
          </w:rPr>
          <w:id w:val="-810942854"/>
          <w:citation/>
        </w:sdtPr>
        <w:sdtContent>
          <w:r w:rsidR="00883F7A">
            <w:rPr>
              <w:lang w:eastAsia="en-AU"/>
            </w:rPr>
            <w:fldChar w:fldCharType="begin"/>
          </w:r>
          <w:r w:rsidR="00883F7A">
            <w:rPr>
              <w:lang w:eastAsia="en-AU"/>
            </w:rPr>
            <w:instrText xml:space="preserve">CITATION Uni22 \p 6 \l 3081 </w:instrText>
          </w:r>
          <w:r w:rsidR="00883F7A">
            <w:rPr>
              <w:lang w:eastAsia="en-AU"/>
            </w:rPr>
            <w:fldChar w:fldCharType="separate"/>
          </w:r>
          <w:r w:rsidR="000D250D">
            <w:rPr>
              <w:noProof/>
              <w:lang w:eastAsia="en-AU"/>
            </w:rPr>
            <w:t>(Uniting, 2022, p. 6)</w:t>
          </w:r>
          <w:r w:rsidR="00883F7A">
            <w:rPr>
              <w:lang w:eastAsia="en-AU"/>
            </w:rPr>
            <w:fldChar w:fldCharType="end"/>
          </w:r>
        </w:sdtContent>
      </w:sdt>
    </w:p>
    <w:p w14:paraId="7885F11E" w14:textId="28EECC45" w:rsidR="00151E74" w:rsidRDefault="00781A68" w:rsidP="006C4590">
      <w:pPr>
        <w:rPr>
          <w:lang w:eastAsia="en-AU"/>
        </w:rPr>
      </w:pPr>
      <w:r w:rsidRPr="000C1FC2">
        <w:rPr>
          <w:lang w:eastAsia="en-AU"/>
        </w:rPr>
        <w:t xml:space="preserve">Financial counsellors valued having a relationship of trust with a water business customer service team </w:t>
      </w:r>
      <w:r w:rsidR="00825C74" w:rsidRPr="000C1FC2">
        <w:rPr>
          <w:lang w:eastAsia="en-AU"/>
        </w:rPr>
        <w:t>and</w:t>
      </w:r>
      <w:r w:rsidRPr="000C1FC2">
        <w:rPr>
          <w:lang w:eastAsia="en-AU"/>
        </w:rPr>
        <w:t xml:space="preserve"> noted that a specialist team was not essential for them to achieve good access to decision-makers in water</w:t>
      </w:r>
      <w:r w:rsidR="00C0479F" w:rsidRPr="000C1FC2">
        <w:rPr>
          <w:lang w:eastAsia="en-AU"/>
        </w:rPr>
        <w:t xml:space="preserve"> </w:t>
      </w:r>
      <w:r w:rsidRPr="000C1FC2">
        <w:rPr>
          <w:lang w:eastAsia="en-AU"/>
        </w:rPr>
        <w:t xml:space="preserve">businesses </w:t>
      </w:r>
      <w:sdt>
        <w:sdtPr>
          <w:rPr>
            <w:lang w:eastAsia="en-AU"/>
          </w:rPr>
          <w:id w:val="-1362274728"/>
          <w:citation/>
        </w:sdtPr>
        <w:sdtContent>
          <w:r w:rsidRPr="000C1FC2">
            <w:rPr>
              <w:lang w:eastAsia="en-AU"/>
            </w:rPr>
            <w:fldChar w:fldCharType="begin"/>
          </w:r>
          <w:r w:rsidRPr="000C1FC2">
            <w:rPr>
              <w:lang w:val="en-US" w:eastAsia="en-AU"/>
            </w:rPr>
            <w:instrText xml:space="preserve">CITATION Whe22 \p 5 \l 1033 </w:instrText>
          </w:r>
          <w:r w:rsidRPr="000C1FC2">
            <w:rPr>
              <w:lang w:eastAsia="en-AU"/>
            </w:rPr>
            <w:fldChar w:fldCharType="separate"/>
          </w:r>
          <w:r w:rsidR="000D250D">
            <w:rPr>
              <w:noProof/>
              <w:lang w:val="en-US" w:eastAsia="en-AU"/>
            </w:rPr>
            <w:t>(Whereto Research, 2022, p. 5)</w:t>
          </w:r>
          <w:r w:rsidRPr="000C1FC2">
            <w:rPr>
              <w:lang w:eastAsia="en-AU"/>
            </w:rPr>
            <w:fldChar w:fldCharType="end"/>
          </w:r>
        </w:sdtContent>
      </w:sdt>
      <w:r w:rsidRPr="000C1FC2">
        <w:rPr>
          <w:lang w:eastAsia="en-AU"/>
        </w:rPr>
        <w:t>. F</w:t>
      </w:r>
      <w:r w:rsidR="006C4590" w:rsidRPr="000C1FC2">
        <w:rPr>
          <w:lang w:eastAsia="en-AU"/>
        </w:rPr>
        <w:t>ocus group participants favoured having a specialist case manager or team that deals with family violence</w:t>
      </w:r>
      <w:r w:rsidR="007F139F">
        <w:rPr>
          <w:lang w:eastAsia="en-AU"/>
        </w:rPr>
        <w:t xml:space="preserve">, but felt </w:t>
      </w:r>
      <w:r w:rsidR="006C4590" w:rsidRPr="000C1FC2">
        <w:rPr>
          <w:lang w:eastAsia="en-AU"/>
        </w:rPr>
        <w:lastRenderedPageBreak/>
        <w:t xml:space="preserve">reliability was the most important thing, so they know what to expect when they call. A </w:t>
      </w:r>
      <w:proofErr w:type="gramStart"/>
      <w:r w:rsidR="006C4590" w:rsidRPr="000C1FC2">
        <w:rPr>
          <w:lang w:eastAsia="en-AU"/>
        </w:rPr>
        <w:t>number</w:t>
      </w:r>
      <w:proofErr w:type="gramEnd"/>
      <w:r w:rsidR="006C4590" w:rsidRPr="000C1FC2">
        <w:rPr>
          <w:lang w:eastAsia="en-AU"/>
        </w:rPr>
        <w:t xml:space="preserve"> shared positive examples of interactions with their water business, including</w:t>
      </w:r>
      <w:r w:rsidR="00151E74">
        <w:rPr>
          <w:lang w:eastAsia="en-AU"/>
        </w:rPr>
        <w:t>:</w:t>
      </w:r>
    </w:p>
    <w:p w14:paraId="7565A84E" w14:textId="455F97BB" w:rsidR="00151E74" w:rsidRDefault="006C4590" w:rsidP="00151E74">
      <w:pPr>
        <w:pStyle w:val="TableBullet"/>
        <w:rPr>
          <w:lang w:eastAsia="en-AU"/>
        </w:rPr>
      </w:pPr>
      <w:r w:rsidRPr="000C1FC2">
        <w:rPr>
          <w:lang w:eastAsia="en-AU"/>
        </w:rPr>
        <w:t>being put straight through to a special unit</w:t>
      </w:r>
    </w:p>
    <w:p w14:paraId="57437DE5" w14:textId="7F4CA8DC" w:rsidR="00151E74" w:rsidRDefault="006C4590" w:rsidP="00151E74">
      <w:pPr>
        <w:pStyle w:val="TableBullet"/>
        <w:rPr>
          <w:lang w:eastAsia="en-AU"/>
        </w:rPr>
      </w:pPr>
      <w:r w:rsidRPr="000C1FC2">
        <w:rPr>
          <w:lang w:eastAsia="en-AU"/>
        </w:rPr>
        <w:t>being offered a variety of payment support options</w:t>
      </w:r>
    </w:p>
    <w:p w14:paraId="260E9785" w14:textId="3AF70E83" w:rsidR="00151E74" w:rsidRDefault="006C4590" w:rsidP="00151E74">
      <w:pPr>
        <w:pStyle w:val="TableBullet"/>
        <w:rPr>
          <w:lang w:eastAsia="en-AU"/>
        </w:rPr>
      </w:pPr>
      <w:r w:rsidRPr="000C1FC2">
        <w:rPr>
          <w:lang w:eastAsia="en-AU"/>
        </w:rPr>
        <w:t>having</w:t>
      </w:r>
      <w:r>
        <w:rPr>
          <w:lang w:eastAsia="en-AU"/>
        </w:rPr>
        <w:t xml:space="preserve"> debt cleared</w:t>
      </w:r>
    </w:p>
    <w:p w14:paraId="40CC67C1" w14:textId="6869DD72" w:rsidR="006C4590" w:rsidRDefault="006C4590" w:rsidP="006F0E02">
      <w:pPr>
        <w:pStyle w:val="TableBullet"/>
        <w:rPr>
          <w:lang w:eastAsia="en-AU"/>
        </w:rPr>
      </w:pPr>
      <w:r>
        <w:rPr>
          <w:lang w:eastAsia="en-AU"/>
        </w:rPr>
        <w:t xml:space="preserve">receiving a follow up call from their business to review their situation </w:t>
      </w:r>
      <w:sdt>
        <w:sdtPr>
          <w:rPr>
            <w:lang w:eastAsia="en-AU"/>
          </w:rPr>
          <w:id w:val="532778354"/>
          <w:citation/>
        </w:sdtPr>
        <w:sdtContent>
          <w:r>
            <w:rPr>
              <w:lang w:eastAsia="en-AU"/>
            </w:rPr>
            <w:fldChar w:fldCharType="begin"/>
          </w:r>
          <w:r w:rsidRPr="006F0E02">
            <w:rPr>
              <w:lang w:eastAsia="en-AU"/>
            </w:rPr>
            <w:instrText xml:space="preserve">CITATION Uni22 \p 4 \l 1033 </w:instrText>
          </w:r>
          <w:r>
            <w:rPr>
              <w:lang w:eastAsia="en-AU"/>
            </w:rPr>
            <w:fldChar w:fldCharType="separate"/>
          </w:r>
          <w:r w:rsidR="000D250D" w:rsidRPr="000D250D">
            <w:rPr>
              <w:noProof/>
              <w:lang w:eastAsia="en-AU"/>
            </w:rPr>
            <w:t>(Uniting, 2022, p. 4)</w:t>
          </w:r>
          <w:r>
            <w:rPr>
              <w:lang w:eastAsia="en-AU"/>
            </w:rPr>
            <w:fldChar w:fldCharType="end"/>
          </w:r>
        </w:sdtContent>
      </w:sdt>
      <w:r>
        <w:rPr>
          <w:lang w:eastAsia="en-AU"/>
        </w:rPr>
        <w:t xml:space="preserve">. </w:t>
      </w:r>
    </w:p>
    <w:p w14:paraId="149A00A3" w14:textId="77777777" w:rsidR="00315FB8" w:rsidRDefault="00315FB8" w:rsidP="00246509">
      <w:pPr>
        <w:pStyle w:val="Heading4"/>
        <w:rPr>
          <w:lang w:eastAsia="en-AU"/>
        </w:rPr>
      </w:pPr>
      <w:r>
        <w:rPr>
          <w:lang w:eastAsia="en-AU"/>
        </w:rPr>
        <w:t xml:space="preserve">Soft skills for staff are very </w:t>
      </w:r>
      <w:proofErr w:type="gramStart"/>
      <w:r>
        <w:rPr>
          <w:lang w:eastAsia="en-AU"/>
        </w:rPr>
        <w:t>important</w:t>
      </w:r>
      <w:proofErr w:type="gramEnd"/>
      <w:r>
        <w:rPr>
          <w:lang w:eastAsia="en-AU"/>
        </w:rPr>
        <w:t xml:space="preserve"> </w:t>
      </w:r>
    </w:p>
    <w:p w14:paraId="73172928" w14:textId="16FC8DF8" w:rsidR="00315FB8" w:rsidRDefault="00315FB8" w:rsidP="00315FB8">
      <w:pPr>
        <w:rPr>
          <w:lang w:eastAsia="en-AU"/>
        </w:rPr>
      </w:pPr>
      <w:r>
        <w:rPr>
          <w:lang w:eastAsia="en-AU"/>
        </w:rPr>
        <w:t xml:space="preserve">Feedback from focus group participants and the Expert Advisory Panel emphasised the importance of soft skills for staff, such as empathy. Focus group participants shared their experiences of feeling of shame, embarrassment and guilt when first engaging with their water business, and how much it mattered for staff to respond with empathy to these feelings. Others talked about wanting to be heard and believed when they contact their water business </w:t>
      </w:r>
      <w:sdt>
        <w:sdtPr>
          <w:rPr>
            <w:lang w:eastAsia="en-AU"/>
          </w:rPr>
          <w:id w:val="2146231466"/>
          <w:citation/>
        </w:sdtPr>
        <w:sdtContent>
          <w:r>
            <w:rPr>
              <w:lang w:eastAsia="en-AU"/>
            </w:rPr>
            <w:fldChar w:fldCharType="begin"/>
          </w:r>
          <w:r>
            <w:rPr>
              <w:lang w:val="en-US" w:eastAsia="en-AU"/>
            </w:rPr>
            <w:instrText xml:space="preserve">CITATION Uni22 \p 6 \l 1033 </w:instrText>
          </w:r>
          <w:r>
            <w:rPr>
              <w:lang w:eastAsia="en-AU"/>
            </w:rPr>
            <w:fldChar w:fldCharType="separate"/>
          </w:r>
          <w:r w:rsidR="000D250D">
            <w:rPr>
              <w:noProof/>
              <w:lang w:val="en-US" w:eastAsia="en-AU"/>
            </w:rPr>
            <w:t>(Uniting, 2022, p. 6)</w:t>
          </w:r>
          <w:r>
            <w:rPr>
              <w:lang w:eastAsia="en-AU"/>
            </w:rPr>
            <w:fldChar w:fldCharType="end"/>
          </w:r>
        </w:sdtContent>
      </w:sdt>
      <w:r>
        <w:rPr>
          <w:lang w:eastAsia="en-AU"/>
        </w:rPr>
        <w:t xml:space="preserve">. The Expert Advisory Panel reflected on the importance of in-depth training that goes beyond statistics to train people to know how to make customers feel comfortable. </w:t>
      </w:r>
    </w:p>
    <w:p w14:paraId="37870774" w14:textId="3FF0B010" w:rsidR="00162A70" w:rsidRDefault="0019799D" w:rsidP="00215E71">
      <w:pPr>
        <w:pStyle w:val="Pull-out2"/>
        <w:rPr>
          <w:lang w:eastAsia="en-AU"/>
        </w:rPr>
      </w:pPr>
      <w:r>
        <w:rPr>
          <w:i/>
          <w:iCs/>
          <w:lang w:eastAsia="en-AU"/>
        </w:rPr>
        <w:t>‘</w:t>
      </w:r>
      <w:r w:rsidR="00162A70" w:rsidRPr="00215E71">
        <w:rPr>
          <w:i/>
          <w:iCs/>
          <w:lang w:eastAsia="en-AU"/>
        </w:rPr>
        <w:t>I was asked if it was a safe time to talk? Being asked, that matters a lot.</w:t>
      </w:r>
      <w:r>
        <w:rPr>
          <w:i/>
          <w:iCs/>
          <w:lang w:eastAsia="en-AU"/>
        </w:rPr>
        <w:t>’</w:t>
      </w:r>
      <w:r w:rsidR="00162A70" w:rsidRPr="00215E71">
        <w:rPr>
          <w:i/>
          <w:iCs/>
          <w:lang w:eastAsia="en-AU"/>
        </w:rPr>
        <w:br/>
      </w:r>
      <w:r w:rsidR="00162A70">
        <w:rPr>
          <w:lang w:eastAsia="en-AU"/>
        </w:rPr>
        <w:t xml:space="preserve">Focus group participant </w:t>
      </w:r>
      <w:sdt>
        <w:sdtPr>
          <w:rPr>
            <w:lang w:eastAsia="en-AU"/>
          </w:rPr>
          <w:id w:val="-1116218486"/>
          <w:citation/>
        </w:sdtPr>
        <w:sdtContent>
          <w:r w:rsidR="00162A70">
            <w:rPr>
              <w:lang w:eastAsia="en-AU"/>
            </w:rPr>
            <w:fldChar w:fldCharType="begin"/>
          </w:r>
          <w:r w:rsidR="00162A70">
            <w:rPr>
              <w:lang w:eastAsia="en-AU"/>
            </w:rPr>
            <w:instrText xml:space="preserve">CITATION Uni22 \p 7 \l 3081 </w:instrText>
          </w:r>
          <w:r w:rsidR="00162A70">
            <w:rPr>
              <w:lang w:eastAsia="en-AU"/>
            </w:rPr>
            <w:fldChar w:fldCharType="separate"/>
          </w:r>
          <w:r w:rsidR="000D250D">
            <w:rPr>
              <w:noProof/>
              <w:lang w:eastAsia="en-AU"/>
            </w:rPr>
            <w:t>(Uniting, 2022, p. 7)</w:t>
          </w:r>
          <w:r w:rsidR="00162A70">
            <w:rPr>
              <w:lang w:eastAsia="en-AU"/>
            </w:rPr>
            <w:fldChar w:fldCharType="end"/>
          </w:r>
        </w:sdtContent>
      </w:sdt>
    </w:p>
    <w:p w14:paraId="5A92C95C" w14:textId="129A169D" w:rsidR="00315FB8" w:rsidRDefault="00315FB8" w:rsidP="00315FB8">
      <w:pPr>
        <w:rPr>
          <w:lang w:eastAsia="en-AU"/>
        </w:rPr>
      </w:pPr>
      <w:r>
        <w:rPr>
          <w:lang w:eastAsia="en-AU"/>
        </w:rPr>
        <w:t>The Uniting report included a recommendation focused on training staff in ‘soft skills’, “</w:t>
      </w:r>
      <w:proofErr w:type="gramStart"/>
      <w:r>
        <w:rPr>
          <w:lang w:eastAsia="en-AU"/>
        </w:rPr>
        <w:t>i.e.</w:t>
      </w:r>
      <w:proofErr w:type="gramEnd"/>
      <w:r>
        <w:rPr>
          <w:lang w:eastAsia="en-AU"/>
        </w:rPr>
        <w:t xml:space="preserve"> using appropriate language and dealing with customers with compassion, empathy and humanity” </w:t>
      </w:r>
      <w:sdt>
        <w:sdtPr>
          <w:rPr>
            <w:lang w:eastAsia="en-AU"/>
          </w:rPr>
          <w:id w:val="-1391415744"/>
          <w:citation/>
        </w:sdtPr>
        <w:sdtContent>
          <w:r>
            <w:rPr>
              <w:lang w:eastAsia="en-AU"/>
            </w:rPr>
            <w:fldChar w:fldCharType="begin"/>
          </w:r>
          <w:r>
            <w:rPr>
              <w:lang w:val="en-US" w:eastAsia="en-AU"/>
            </w:rPr>
            <w:instrText xml:space="preserve">CITATION Uni22 \p 10 \l 1033 </w:instrText>
          </w:r>
          <w:r>
            <w:rPr>
              <w:lang w:eastAsia="en-AU"/>
            </w:rPr>
            <w:fldChar w:fldCharType="separate"/>
          </w:r>
          <w:r w:rsidR="000D250D">
            <w:rPr>
              <w:noProof/>
              <w:lang w:val="en-US" w:eastAsia="en-AU"/>
            </w:rPr>
            <w:t>(Uniting, 2022, p. 10)</w:t>
          </w:r>
          <w:r>
            <w:rPr>
              <w:lang w:eastAsia="en-AU"/>
            </w:rPr>
            <w:fldChar w:fldCharType="end"/>
          </w:r>
        </w:sdtContent>
      </w:sdt>
      <w:r>
        <w:rPr>
          <w:lang w:eastAsia="en-AU"/>
        </w:rPr>
        <w:t>. They suggest testing for empathy skills at interviews and training staff to develop an understanding and awareness of family violence, including the non-physical types and associated privacy considerations.</w:t>
      </w:r>
    </w:p>
    <w:p w14:paraId="5B6350CE" w14:textId="6863D551" w:rsidR="00A33A8B" w:rsidRPr="006F0E02" w:rsidRDefault="0019799D" w:rsidP="006F0E02">
      <w:pPr>
        <w:pStyle w:val="Pull-out2"/>
        <w:rPr>
          <w:i/>
          <w:iCs/>
          <w:lang w:eastAsia="en-AU"/>
        </w:rPr>
      </w:pPr>
      <w:r>
        <w:rPr>
          <w:i/>
          <w:iCs/>
          <w:lang w:eastAsia="en-AU"/>
        </w:rPr>
        <w:t>‘</w:t>
      </w:r>
      <w:r w:rsidR="00A33A8B" w:rsidRPr="00001D62">
        <w:rPr>
          <w:i/>
          <w:iCs/>
          <w:lang w:eastAsia="en-AU"/>
        </w:rPr>
        <w:t>When you find someone who tries to reduce your hurt, it makes you feel good</w:t>
      </w:r>
      <w:r w:rsidR="00A33A8B" w:rsidRPr="006F0E02">
        <w:rPr>
          <w:lang w:eastAsia="en-AU"/>
        </w:rPr>
        <w:t>.</w:t>
      </w:r>
      <w:r>
        <w:rPr>
          <w:lang w:eastAsia="en-AU"/>
        </w:rPr>
        <w:t>’</w:t>
      </w:r>
      <w:r w:rsidR="00162A70" w:rsidRPr="006F0E02">
        <w:rPr>
          <w:lang w:eastAsia="en-AU"/>
        </w:rPr>
        <w:br/>
        <w:t xml:space="preserve">Focus group participant </w:t>
      </w:r>
      <w:sdt>
        <w:sdtPr>
          <w:rPr>
            <w:lang w:eastAsia="en-AU"/>
          </w:rPr>
          <w:id w:val="1781299793"/>
          <w:citation/>
        </w:sdtPr>
        <w:sdtContent>
          <w:r w:rsidR="00A33A8B" w:rsidRPr="006F0E02">
            <w:rPr>
              <w:lang w:eastAsia="en-AU"/>
            </w:rPr>
            <w:fldChar w:fldCharType="begin"/>
          </w:r>
          <w:r w:rsidR="00A33A8B" w:rsidRPr="006F0E02">
            <w:rPr>
              <w:lang w:eastAsia="en-AU"/>
            </w:rPr>
            <w:instrText xml:space="preserve">CITATION Uni22 \p 4 \l 3081 </w:instrText>
          </w:r>
          <w:r w:rsidR="00A33A8B" w:rsidRPr="006F0E02">
            <w:rPr>
              <w:lang w:eastAsia="en-AU"/>
            </w:rPr>
            <w:fldChar w:fldCharType="separate"/>
          </w:r>
          <w:r w:rsidR="000D250D" w:rsidRPr="006F0E02">
            <w:rPr>
              <w:lang w:eastAsia="en-AU"/>
            </w:rPr>
            <w:t>(Uniting, 2022, p. 4)</w:t>
          </w:r>
          <w:r w:rsidR="00A33A8B" w:rsidRPr="006F0E02">
            <w:rPr>
              <w:lang w:eastAsia="en-AU"/>
            </w:rPr>
            <w:fldChar w:fldCharType="end"/>
          </w:r>
        </w:sdtContent>
      </w:sdt>
    </w:p>
    <w:p w14:paraId="04E973AA" w14:textId="77777777" w:rsidR="00A87ECF" w:rsidRDefault="00A87ECF" w:rsidP="000E2FCF">
      <w:pPr>
        <w:pStyle w:val="Heading4"/>
        <w:rPr>
          <w:lang w:eastAsia="en-AU"/>
        </w:rPr>
      </w:pPr>
      <w:r>
        <w:rPr>
          <w:lang w:eastAsia="en-AU"/>
        </w:rPr>
        <w:t>Addressing the risk of staff experiencing vicarious trauma</w:t>
      </w:r>
    </w:p>
    <w:p w14:paraId="0B06FE34" w14:textId="77777777" w:rsidR="00A87ECF" w:rsidRDefault="00A87ECF" w:rsidP="00A87ECF">
      <w:r>
        <w:t xml:space="preserve">We heard during the consultation that family violence training for staff must also address risks to staff, such as experiencing vicarious trauma. Three water business policies provide reference to training for staff who may need to support staff who are at risk of being affected by vicarious trauma. </w:t>
      </w:r>
    </w:p>
    <w:p w14:paraId="2652C245" w14:textId="77777777" w:rsidR="00A87ECF" w:rsidRDefault="00A87ECF" w:rsidP="00A87ECF">
      <w:pPr>
        <w:rPr>
          <w:lang w:eastAsia="en-AU"/>
        </w:rPr>
      </w:pPr>
      <w:r>
        <w:rPr>
          <w:lang w:eastAsia="en-AU"/>
        </w:rPr>
        <w:t xml:space="preserve">The Expert Advisory Panel reflected on the importance of nuanced training that also teaches people how to separate themselves from their job. They wanted to ensure that staff were careful about the language they used, sharing an example </w:t>
      </w:r>
      <w:proofErr w:type="gramStart"/>
      <w:r>
        <w:rPr>
          <w:lang w:eastAsia="en-AU"/>
        </w:rPr>
        <w:t>where</w:t>
      </w:r>
      <w:proofErr w:type="gramEnd"/>
      <w:r>
        <w:rPr>
          <w:lang w:eastAsia="en-AU"/>
        </w:rPr>
        <w:t xml:space="preserve"> using the words ‘I understand’ can put responsibility on the person calling to become the carer for the person taking the call. This concern was also reflected by a community sector stakeholder who acknowledged that customers don’t </w:t>
      </w:r>
      <w:r>
        <w:rPr>
          <w:lang w:eastAsia="en-AU"/>
        </w:rPr>
        <w:lastRenderedPageBreak/>
        <w:t>want to cause harm to the operator by telling them their story and appropriate staff training can support this.</w:t>
      </w:r>
    </w:p>
    <w:p w14:paraId="506E0444" w14:textId="06115D3E" w:rsidR="00492EF7" w:rsidRPr="00FA052F" w:rsidRDefault="008439C5" w:rsidP="000E2FCF">
      <w:pPr>
        <w:pStyle w:val="Heading3"/>
      </w:pPr>
      <w:r>
        <w:t>V</w:t>
      </w:r>
      <w:r w:rsidR="00492EF7">
        <w:t xml:space="preserve">ariations in access </w:t>
      </w:r>
      <w:r w:rsidR="00AC4C4C">
        <w:t xml:space="preserve">to </w:t>
      </w:r>
      <w:r w:rsidR="00492EF7">
        <w:t xml:space="preserve">and eligibility for payment support options </w:t>
      </w:r>
      <w:r>
        <w:t xml:space="preserve">are </w:t>
      </w:r>
      <w:r w:rsidR="00492EF7">
        <w:t xml:space="preserve">contributing to inconsistent customer </w:t>
      </w:r>
      <w:proofErr w:type="gramStart"/>
      <w:r w:rsidR="00492EF7">
        <w:t>experiences</w:t>
      </w:r>
      <w:proofErr w:type="gramEnd"/>
      <w:r w:rsidR="00492EF7">
        <w:t xml:space="preserve"> </w:t>
      </w:r>
    </w:p>
    <w:p w14:paraId="27A673C1" w14:textId="0751E910" w:rsidR="00492EF7" w:rsidRDefault="00492EF7" w:rsidP="00492EF7">
      <w:r w:rsidRPr="00E11D90">
        <w:t xml:space="preserve">While overall water businesses </w:t>
      </w:r>
      <w:proofErr w:type="gramStart"/>
      <w:r w:rsidRPr="00E11D90">
        <w:t>were considered to be</w:t>
      </w:r>
      <w:proofErr w:type="gramEnd"/>
      <w:r w:rsidRPr="00E11D90">
        <w:t xml:space="preserve"> providing appropriate payment support </w:t>
      </w:r>
      <w:r w:rsidR="006F0E02" w:rsidRPr="00E11D90">
        <w:t>options, concerns</w:t>
      </w:r>
      <w:r w:rsidRPr="00E11D90">
        <w:t xml:space="preserve"> were raised throughout consultation about how these were provided, and particularly around consistent access to these options.</w:t>
      </w:r>
    </w:p>
    <w:p w14:paraId="37B37ECB" w14:textId="45D720CA" w:rsidR="00492EF7" w:rsidRDefault="00492EF7" w:rsidP="00492EF7">
      <w:r>
        <w:t xml:space="preserve">Note: the new </w:t>
      </w:r>
      <w:hyperlink r:id="rId77" w:anchor="tabs-container2" w:history="1">
        <w:r>
          <w:rPr>
            <w:rStyle w:val="Hyperlink"/>
          </w:rPr>
          <w:t>Water Industry Standards</w:t>
        </w:r>
      </w:hyperlink>
      <w:r>
        <w:t xml:space="preserve"> </w:t>
      </w:r>
      <w:r w:rsidR="000533BF">
        <w:t xml:space="preserve">came </w:t>
      </w:r>
      <w:r>
        <w:t>into effect on 1 March 2023. The Standards clearly outline the payment support options business</w:t>
      </w:r>
      <w:r w:rsidR="00CF15D8">
        <w:t>es</w:t>
      </w:r>
      <w:r>
        <w:t xml:space="preserve"> must or may provide in </w:t>
      </w:r>
      <w:r w:rsidR="00EA642D">
        <w:t xml:space="preserve">clause </w:t>
      </w:r>
      <w:r>
        <w:t xml:space="preserve">10 (Payment assistance). This </w:t>
      </w:r>
      <w:r w:rsidR="007E7C19">
        <w:t>requirement</w:t>
      </w:r>
      <w:r>
        <w:t xml:space="preserve"> was not included in the Customer Service Codes that were in place when this review was undertaken. </w:t>
      </w:r>
    </w:p>
    <w:p w14:paraId="188EECCC" w14:textId="252287A8" w:rsidR="00B83CC1" w:rsidRDefault="007E7C19" w:rsidP="00492EF7">
      <w:r>
        <w:t>C</w:t>
      </w:r>
      <w:r w:rsidR="00492EF7" w:rsidRPr="00FA052F">
        <w:t xml:space="preserve">oncerns </w:t>
      </w:r>
      <w:r w:rsidR="00E42F2A">
        <w:t xml:space="preserve">raised by stakeholders </w:t>
      </w:r>
      <w:r w:rsidR="00492EF7" w:rsidRPr="00FA052F">
        <w:t>about customers having consistent access to appropriate payment support options</w:t>
      </w:r>
      <w:r w:rsidR="008E0A75">
        <w:t xml:space="preserve"> included</w:t>
      </w:r>
      <w:r w:rsidR="00B83CC1">
        <w:t>:</w:t>
      </w:r>
    </w:p>
    <w:p w14:paraId="0F678801" w14:textId="60B08825" w:rsidR="00256FB2" w:rsidRDefault="008E0A75" w:rsidP="006F0E02">
      <w:pPr>
        <w:pStyle w:val="TableBullet"/>
        <w:rPr>
          <w:lang w:eastAsia="en-AU"/>
        </w:rPr>
      </w:pPr>
      <w:r>
        <w:t xml:space="preserve">inconsistent </w:t>
      </w:r>
      <w:r w:rsidR="00492EF7" w:rsidRPr="00735021">
        <w:t>decision making around the provision of payment support options</w:t>
      </w:r>
      <w:r>
        <w:t>, where</w:t>
      </w:r>
      <w:r w:rsidR="00492EF7" w:rsidRPr="00735021">
        <w:t xml:space="preserve"> </w:t>
      </w:r>
      <w:r w:rsidR="00256FB2">
        <w:t xml:space="preserve">it is </w:t>
      </w:r>
      <w:r w:rsidR="00492EF7" w:rsidRPr="00735021">
        <w:t xml:space="preserve">hard to know why decisions are made at </w:t>
      </w:r>
      <w:proofErr w:type="gramStart"/>
      <w:r w:rsidR="00492EF7" w:rsidRPr="00735021">
        <w:t>times</w:t>
      </w:r>
      <w:proofErr w:type="gramEnd"/>
    </w:p>
    <w:p w14:paraId="54DAC42E" w14:textId="08F2D3D5" w:rsidR="00256FB2" w:rsidRDefault="00256FB2" w:rsidP="006F0E02">
      <w:pPr>
        <w:pStyle w:val="TableBullet"/>
        <w:rPr>
          <w:lang w:eastAsia="en-AU"/>
        </w:rPr>
      </w:pPr>
      <w:r>
        <w:t>i</w:t>
      </w:r>
      <w:r w:rsidR="00492EF7" w:rsidRPr="00FA052F">
        <w:t>nconsistent access to options within and</w:t>
      </w:r>
      <w:r w:rsidR="00492EF7">
        <w:t xml:space="preserve"> across businesses was considered a barrier to accessing options such as debt waivers and payment plans </w:t>
      </w:r>
      <w:sdt>
        <w:sdtPr>
          <w:id w:val="276294202"/>
          <w:citation/>
        </w:sdtPr>
        <w:sdtContent>
          <w:r w:rsidR="00492EF7">
            <w:fldChar w:fldCharType="begin"/>
          </w:r>
          <w:r w:rsidR="00492EF7">
            <w:rPr>
              <w:lang w:val="en-US"/>
            </w:rPr>
            <w:instrText xml:space="preserve">CITATION Whe22 \p 19 \l 1033 </w:instrText>
          </w:r>
          <w:r w:rsidR="00492EF7">
            <w:fldChar w:fldCharType="separate"/>
          </w:r>
          <w:r w:rsidR="000D250D">
            <w:rPr>
              <w:noProof/>
              <w:lang w:val="en-US"/>
            </w:rPr>
            <w:t>(Whereto Research, 2022, p. 19)</w:t>
          </w:r>
          <w:r w:rsidR="00492EF7">
            <w:fldChar w:fldCharType="end"/>
          </w:r>
        </w:sdtContent>
      </w:sdt>
    </w:p>
    <w:p w14:paraId="1585C43A" w14:textId="34B9C968" w:rsidR="00256FB2" w:rsidRDefault="00E42F2A" w:rsidP="006F0E02">
      <w:pPr>
        <w:pStyle w:val="TableBullet"/>
        <w:rPr>
          <w:lang w:eastAsia="en-AU"/>
        </w:rPr>
      </w:pPr>
      <w:r>
        <w:t>f</w:t>
      </w:r>
      <w:r w:rsidR="00492EF7">
        <w:t xml:space="preserve">inancial counsellors were unsure whether the full range of debt resolution and privacy protection options was made readily available to all customers, a reflection of variation in levels of service within and across businesses </w:t>
      </w:r>
      <w:sdt>
        <w:sdtPr>
          <w:id w:val="540867414"/>
          <w:citation/>
        </w:sdtPr>
        <w:sdtContent>
          <w:r w:rsidR="00492EF7">
            <w:fldChar w:fldCharType="begin"/>
          </w:r>
          <w:r w:rsidR="00492EF7">
            <w:rPr>
              <w:lang w:val="en-US"/>
            </w:rPr>
            <w:instrText xml:space="preserve">CITATION Whe22 \p 16 \l 1033 </w:instrText>
          </w:r>
          <w:r w:rsidR="00492EF7">
            <w:fldChar w:fldCharType="separate"/>
          </w:r>
          <w:r w:rsidR="000D250D">
            <w:rPr>
              <w:noProof/>
              <w:lang w:val="en-US"/>
            </w:rPr>
            <w:t>(Whereto Research, 2022, p. 16)</w:t>
          </w:r>
          <w:r w:rsidR="00492EF7">
            <w:fldChar w:fldCharType="end"/>
          </w:r>
        </w:sdtContent>
      </w:sdt>
    </w:p>
    <w:p w14:paraId="24809E5D" w14:textId="25E51E3C" w:rsidR="00256FB2" w:rsidRDefault="00E42F2A" w:rsidP="006F0E02">
      <w:pPr>
        <w:pStyle w:val="TableBullet"/>
        <w:rPr>
          <w:lang w:eastAsia="en-AU"/>
        </w:rPr>
      </w:pPr>
      <w:r>
        <w:t>f</w:t>
      </w:r>
      <w:r w:rsidR="00492EF7">
        <w:t xml:space="preserve">inancial counsellors observed that clients were rarely offered maintenance/appliance repair or replacement </w:t>
      </w:r>
      <w:sdt>
        <w:sdtPr>
          <w:id w:val="-2069956433"/>
          <w:citation/>
        </w:sdtPr>
        <w:sdtContent>
          <w:r w:rsidR="00492EF7">
            <w:fldChar w:fldCharType="begin"/>
          </w:r>
          <w:r w:rsidR="00492EF7">
            <w:rPr>
              <w:lang w:val="en-US"/>
            </w:rPr>
            <w:instrText xml:space="preserve">CITATION Whe22 \p 13 \l 1033 </w:instrText>
          </w:r>
          <w:r w:rsidR="00492EF7">
            <w:fldChar w:fldCharType="separate"/>
          </w:r>
          <w:r w:rsidR="000D250D">
            <w:rPr>
              <w:noProof/>
              <w:lang w:val="en-US"/>
            </w:rPr>
            <w:t>(Whereto Research, 2022, p. 13)</w:t>
          </w:r>
          <w:r w:rsidR="00492EF7">
            <w:fldChar w:fldCharType="end"/>
          </w:r>
        </w:sdtContent>
      </w:sdt>
    </w:p>
    <w:p w14:paraId="7C13F6C0" w14:textId="4BBE448F" w:rsidR="00492EF7" w:rsidRDefault="00E42F2A" w:rsidP="006F0E02">
      <w:pPr>
        <w:pStyle w:val="TableBullet"/>
        <w:rPr>
          <w:lang w:eastAsia="en-AU"/>
        </w:rPr>
      </w:pPr>
      <w:r>
        <w:t>f</w:t>
      </w:r>
      <w:r w:rsidR="00256FB2">
        <w:t xml:space="preserve">inancial counsellors </w:t>
      </w:r>
      <w:r w:rsidR="00492EF7">
        <w:t xml:space="preserve">felt that their knowledge was shaped by their interactions with individual water business, and so may not reflect all available options. </w:t>
      </w:r>
      <w:sdt>
        <w:sdtPr>
          <w:id w:val="-811395607"/>
          <w:citation/>
        </w:sdtPr>
        <w:sdtContent>
          <w:r w:rsidR="00492EF7">
            <w:fldChar w:fldCharType="begin"/>
          </w:r>
          <w:r w:rsidR="00492EF7">
            <w:rPr>
              <w:lang w:val="en-US"/>
            </w:rPr>
            <w:instrText xml:space="preserve">CITATION Whe22 \p 8 \l 1033 </w:instrText>
          </w:r>
          <w:r w:rsidR="00492EF7">
            <w:fldChar w:fldCharType="separate"/>
          </w:r>
          <w:r w:rsidR="000D250D">
            <w:rPr>
              <w:noProof/>
              <w:lang w:val="en-US"/>
            </w:rPr>
            <w:t>(Whereto Research, 2022, p. 8)</w:t>
          </w:r>
          <w:r w:rsidR="00492EF7">
            <w:fldChar w:fldCharType="end"/>
          </w:r>
        </w:sdtContent>
      </w:sdt>
      <w:r w:rsidR="00492EF7">
        <w:t xml:space="preserve">. </w:t>
      </w:r>
    </w:p>
    <w:p w14:paraId="73690BFA" w14:textId="77777777" w:rsidR="00492EF7" w:rsidRPr="00A17E5A" w:rsidRDefault="00492EF7" w:rsidP="000E2FCF">
      <w:pPr>
        <w:pStyle w:val="Heading4"/>
        <w:rPr>
          <w:lang w:eastAsia="en-AU"/>
        </w:rPr>
      </w:pPr>
      <w:r>
        <w:rPr>
          <w:lang w:eastAsia="en-AU"/>
        </w:rPr>
        <w:t xml:space="preserve">Access to debt waiver or suspension is </w:t>
      </w:r>
      <w:proofErr w:type="gramStart"/>
      <w:r>
        <w:rPr>
          <w:lang w:eastAsia="en-AU"/>
        </w:rPr>
        <w:t>inconsistent</w:t>
      </w:r>
      <w:proofErr w:type="gramEnd"/>
    </w:p>
    <w:p w14:paraId="2EDCBEE4" w14:textId="324FFD45" w:rsidR="000813FF" w:rsidRDefault="000813FF" w:rsidP="000813FF">
      <w:r>
        <w:t>Clause 1</w:t>
      </w:r>
      <w:r w:rsidR="003A5F0D">
        <w:t>1</w:t>
      </w:r>
      <w:r>
        <w:t xml:space="preserve"> (d) of the Water Industry Standards requires the business policy to specify “the circumstances in which debt will be suspended or waived”.</w:t>
      </w:r>
      <w:r w:rsidR="007D48E0">
        <w:t xml:space="preserve"> The</w:t>
      </w:r>
      <w:r w:rsidR="002C3CA6">
        <w:t xml:space="preserve"> </w:t>
      </w:r>
      <w:proofErr w:type="gramStart"/>
      <w:r w:rsidR="002C3CA6">
        <w:t>S</w:t>
      </w:r>
      <w:r w:rsidR="00D21A67">
        <w:t>outh East</w:t>
      </w:r>
      <w:proofErr w:type="gramEnd"/>
      <w:r w:rsidR="00D21A67">
        <w:t xml:space="preserve"> Water</w:t>
      </w:r>
      <w:r w:rsidR="002C3CA6">
        <w:t xml:space="preserve"> investigation</w:t>
      </w:r>
      <w:r w:rsidR="007D48E0">
        <w:t xml:space="preserve"> </w:t>
      </w:r>
      <w:r w:rsidR="006604B8">
        <w:t xml:space="preserve">found evidence </w:t>
      </w:r>
      <w:r w:rsidR="007D48E0">
        <w:t xml:space="preserve">that </w:t>
      </w:r>
      <w:r w:rsidR="00874A90">
        <w:t>the South East Water policy failed to specify the circumstances in which debt will be waived.</w:t>
      </w:r>
      <w:r w:rsidR="00394DF5">
        <w:t xml:space="preserve"> </w:t>
      </w:r>
      <w:r w:rsidR="00394DF5" w:rsidRPr="009E77FA">
        <w:t xml:space="preserve">Our </w:t>
      </w:r>
      <w:r w:rsidR="00605968" w:rsidRPr="009E77FA">
        <w:t>better practice policy review found that other policies may not fully comply with this clause. For example, m</w:t>
      </w:r>
      <w:r w:rsidRPr="009E77FA">
        <w:t xml:space="preserve">ost water business policies list debt wavier as an ‘option’ only, without specifying the circumstances in which a </w:t>
      </w:r>
      <w:r w:rsidR="00FC21F3" w:rsidRPr="009E77FA">
        <w:t>debt</w:t>
      </w:r>
      <w:r w:rsidRPr="009E77FA">
        <w:t xml:space="preserve"> will be </w:t>
      </w:r>
      <w:r w:rsidR="7EE1F83D" w:rsidRPr="009E77FA">
        <w:t>waived</w:t>
      </w:r>
      <w:r w:rsidR="6CA67CFE" w:rsidRPr="009E77FA">
        <w:t>.</w:t>
      </w:r>
      <w:r w:rsidRPr="00A17E5A">
        <w:t xml:space="preserve"> Generally, businesses will </w:t>
      </w:r>
      <w:proofErr w:type="gramStart"/>
      <w:r w:rsidRPr="00A17E5A">
        <w:t>make a decision</w:t>
      </w:r>
      <w:proofErr w:type="gramEnd"/>
      <w:r w:rsidRPr="00A17E5A">
        <w:t xml:space="preserve"> on debt suspension or waiver on a case-by-case basis. </w:t>
      </w:r>
      <w:r>
        <w:t xml:space="preserve">Some businesses shared examples and observations: </w:t>
      </w:r>
    </w:p>
    <w:p w14:paraId="6593FE3A" w14:textId="1ACE93E1" w:rsidR="000813FF" w:rsidRDefault="005840A3" w:rsidP="006F0E02">
      <w:pPr>
        <w:pStyle w:val="TableBullet"/>
        <w:rPr>
          <w:lang w:eastAsia="en-AU"/>
        </w:rPr>
      </w:pPr>
      <w:r>
        <w:t>u</w:t>
      </w:r>
      <w:r w:rsidR="000813FF">
        <w:t>sing i</w:t>
      </w:r>
      <w:r w:rsidR="000813FF" w:rsidRPr="00A17E5A">
        <w:t>nternal delegation process</w:t>
      </w:r>
      <w:r w:rsidR="000813FF">
        <w:t>es</w:t>
      </w:r>
      <w:r w:rsidR="000813FF" w:rsidRPr="00A17E5A">
        <w:t xml:space="preserve"> which gives staff the ability to write off debt up to a certain amount, empowering them to work with customers to meet their </w:t>
      </w:r>
      <w:proofErr w:type="gramStart"/>
      <w:r w:rsidR="000813FF" w:rsidRPr="00A17E5A">
        <w:t>needs</w:t>
      </w:r>
      <w:proofErr w:type="gramEnd"/>
    </w:p>
    <w:p w14:paraId="798CE942" w14:textId="7FCE9919" w:rsidR="000813FF" w:rsidRDefault="000813FF" w:rsidP="006F0E02">
      <w:pPr>
        <w:pStyle w:val="TableBullet"/>
        <w:rPr>
          <w:lang w:eastAsia="en-AU"/>
        </w:rPr>
      </w:pPr>
      <w:r>
        <w:lastRenderedPageBreak/>
        <w:t xml:space="preserve">offering </w:t>
      </w:r>
      <w:r w:rsidRPr="00A17E5A">
        <w:t>debt waivers to customers experiencing family violence up front (rather than after other options as occurs in their general hardship program)</w:t>
      </w:r>
    </w:p>
    <w:p w14:paraId="2DDD8249" w14:textId="1E384F5D" w:rsidR="000813FF" w:rsidRDefault="005840A3" w:rsidP="006F0E02">
      <w:pPr>
        <w:pStyle w:val="TableBullet"/>
        <w:rPr>
          <w:lang w:eastAsia="en-AU"/>
        </w:rPr>
      </w:pPr>
      <w:r>
        <w:t>o</w:t>
      </w:r>
      <w:r w:rsidR="000813FF" w:rsidRPr="00A17E5A">
        <w:t xml:space="preserve">ne observed that it was easy to clear tenant debts as once they move out of the property it is closed </w:t>
      </w:r>
      <w:proofErr w:type="gramStart"/>
      <w:r w:rsidR="000813FF" w:rsidRPr="00A17E5A">
        <w:t>off</w:t>
      </w:r>
      <w:proofErr w:type="gramEnd"/>
    </w:p>
    <w:p w14:paraId="25DC075C" w14:textId="2A72D7FC" w:rsidR="000813FF" w:rsidRPr="00A17E5A" w:rsidRDefault="005840A3" w:rsidP="006F0E02">
      <w:pPr>
        <w:pStyle w:val="TableBullet"/>
        <w:rPr>
          <w:lang w:eastAsia="en-AU"/>
        </w:rPr>
      </w:pPr>
      <w:r>
        <w:t>a</w:t>
      </w:r>
      <w:r w:rsidR="000813FF" w:rsidRPr="00A17E5A">
        <w:t xml:space="preserve">nother business observed that some customers may prefer to pay down debt rather than seek debt forgiveness. </w:t>
      </w:r>
    </w:p>
    <w:p w14:paraId="1FFD623E" w14:textId="78C5A902" w:rsidR="00492EF7" w:rsidRDefault="00492EF7" w:rsidP="00492EF7">
      <w:pPr>
        <w:rPr>
          <w:lang w:eastAsia="en-AU"/>
        </w:rPr>
      </w:pPr>
      <w:r w:rsidRPr="00A17E5A">
        <w:rPr>
          <w:lang w:eastAsia="en-AU"/>
        </w:rPr>
        <w:t xml:space="preserve">Inconsistent access to debt waivers was </w:t>
      </w:r>
      <w:r w:rsidR="00C172A5">
        <w:rPr>
          <w:lang w:eastAsia="en-AU"/>
        </w:rPr>
        <w:t xml:space="preserve">also </w:t>
      </w:r>
      <w:r w:rsidRPr="00A17E5A">
        <w:rPr>
          <w:lang w:eastAsia="en-AU"/>
        </w:rPr>
        <w:t>raised as an issue</w:t>
      </w:r>
      <w:r>
        <w:rPr>
          <w:lang w:eastAsia="en-AU"/>
        </w:rPr>
        <w:t xml:space="preserve"> by financial counsellors</w:t>
      </w:r>
      <w:r w:rsidRPr="00A17E5A">
        <w:rPr>
          <w:lang w:eastAsia="en-AU"/>
        </w:rPr>
        <w:t xml:space="preserve">. One had been unaware that debt waiver was </w:t>
      </w:r>
      <w:r w:rsidR="526B9A82" w:rsidRPr="00A17E5A">
        <w:rPr>
          <w:lang w:eastAsia="en-AU"/>
        </w:rPr>
        <w:t>a</w:t>
      </w:r>
      <w:r w:rsidRPr="00A17E5A">
        <w:rPr>
          <w:lang w:eastAsia="en-AU"/>
        </w:rPr>
        <w:t xml:space="preserve">n option as the business they dealt with most frequently didn’t offer this </w:t>
      </w:r>
      <w:sdt>
        <w:sdtPr>
          <w:rPr>
            <w:lang w:eastAsia="en-AU"/>
          </w:rPr>
          <w:id w:val="-1852938953"/>
          <w:citation/>
        </w:sdtPr>
        <w:sdtContent>
          <w:r w:rsidRPr="00A17E5A">
            <w:rPr>
              <w:lang w:eastAsia="en-AU"/>
            </w:rPr>
            <w:fldChar w:fldCharType="begin"/>
          </w:r>
          <w:r w:rsidRPr="00A17E5A">
            <w:rPr>
              <w:lang w:val="en-US" w:eastAsia="en-AU"/>
            </w:rPr>
            <w:instrText xml:space="preserve">CITATION Whe22 \p 9 \l 1033 </w:instrText>
          </w:r>
          <w:r w:rsidRPr="00A17E5A">
            <w:rPr>
              <w:lang w:eastAsia="en-AU"/>
            </w:rPr>
            <w:fldChar w:fldCharType="separate"/>
          </w:r>
          <w:r w:rsidR="000D250D">
            <w:rPr>
              <w:noProof/>
              <w:lang w:val="en-US" w:eastAsia="en-AU"/>
            </w:rPr>
            <w:t>(Whereto Research, 2022, p. 9)</w:t>
          </w:r>
          <w:r w:rsidRPr="00A17E5A">
            <w:rPr>
              <w:lang w:eastAsia="en-AU"/>
            </w:rPr>
            <w:fldChar w:fldCharType="end"/>
          </w:r>
        </w:sdtContent>
      </w:sdt>
      <w:r w:rsidRPr="00A17E5A">
        <w:rPr>
          <w:lang w:eastAsia="en-AU"/>
        </w:rPr>
        <w:t xml:space="preserve">. </w:t>
      </w:r>
      <w:r>
        <w:rPr>
          <w:lang w:eastAsia="en-AU"/>
        </w:rPr>
        <w:t xml:space="preserve">Another </w:t>
      </w:r>
      <w:r w:rsidRPr="00A17E5A">
        <w:rPr>
          <w:lang w:eastAsia="en-AU"/>
        </w:rPr>
        <w:t xml:space="preserve">reported they would often opt for an URG over seeking a debt waiver, as this was seen as an easier option to negotiate </w:t>
      </w:r>
      <w:sdt>
        <w:sdtPr>
          <w:rPr>
            <w:lang w:eastAsia="en-AU"/>
          </w:rPr>
          <w:id w:val="959446817"/>
          <w:citation/>
        </w:sdtPr>
        <w:sdtContent>
          <w:r w:rsidRPr="00A17E5A">
            <w:rPr>
              <w:lang w:eastAsia="en-AU"/>
            </w:rPr>
            <w:fldChar w:fldCharType="begin"/>
          </w:r>
          <w:r w:rsidRPr="00A17E5A">
            <w:rPr>
              <w:lang w:val="en-US" w:eastAsia="en-AU"/>
            </w:rPr>
            <w:instrText xml:space="preserve">CITATION Whe22 \p 12 \l 1033 </w:instrText>
          </w:r>
          <w:r w:rsidRPr="00A17E5A">
            <w:rPr>
              <w:lang w:eastAsia="en-AU"/>
            </w:rPr>
            <w:fldChar w:fldCharType="separate"/>
          </w:r>
          <w:r w:rsidR="000D250D">
            <w:rPr>
              <w:noProof/>
              <w:lang w:val="en-US" w:eastAsia="en-AU"/>
            </w:rPr>
            <w:t>(Whereto Research, 2022, p. 12)</w:t>
          </w:r>
          <w:r w:rsidRPr="00A17E5A">
            <w:rPr>
              <w:lang w:eastAsia="en-AU"/>
            </w:rPr>
            <w:fldChar w:fldCharType="end"/>
          </w:r>
        </w:sdtContent>
      </w:sdt>
      <w:r w:rsidRPr="00A17E5A">
        <w:rPr>
          <w:lang w:eastAsia="en-AU"/>
        </w:rPr>
        <w:t>.</w:t>
      </w:r>
      <w:r>
        <w:rPr>
          <w:lang w:eastAsia="en-AU"/>
        </w:rPr>
        <w:t xml:space="preserve"> </w:t>
      </w:r>
      <w:r w:rsidRPr="00A17E5A">
        <w:rPr>
          <w:lang w:eastAsia="en-AU"/>
        </w:rPr>
        <w:t xml:space="preserve">There was a concerning attitude described in the Whereto report about water business staff perceptions of who benefited from the debt influencing whether or not debt waivers were offered: “in instances where both perpetrator and victim survivor have benefited from water use, businesses may be less likely to waive debt, without taking into account the role family violence may have played” </w:t>
      </w:r>
      <w:sdt>
        <w:sdtPr>
          <w:rPr>
            <w:lang w:eastAsia="en-AU"/>
          </w:rPr>
          <w:id w:val="142630674"/>
          <w:citation/>
        </w:sdtPr>
        <w:sdtContent>
          <w:r w:rsidRPr="00A17E5A">
            <w:rPr>
              <w:lang w:eastAsia="en-AU"/>
            </w:rPr>
            <w:fldChar w:fldCharType="begin"/>
          </w:r>
          <w:r w:rsidRPr="00A17E5A">
            <w:rPr>
              <w:lang w:val="en-US" w:eastAsia="en-AU"/>
            </w:rPr>
            <w:instrText xml:space="preserve">CITATION Whe22 \p 10 \l 1033 </w:instrText>
          </w:r>
          <w:r w:rsidRPr="00A17E5A">
            <w:rPr>
              <w:lang w:eastAsia="en-AU"/>
            </w:rPr>
            <w:fldChar w:fldCharType="separate"/>
          </w:r>
          <w:r w:rsidR="000D250D">
            <w:rPr>
              <w:noProof/>
              <w:lang w:val="en-US" w:eastAsia="en-AU"/>
            </w:rPr>
            <w:t>(Whereto Research, 2022, p. 10)</w:t>
          </w:r>
          <w:r w:rsidRPr="00A17E5A">
            <w:rPr>
              <w:lang w:eastAsia="en-AU"/>
            </w:rPr>
            <w:fldChar w:fldCharType="end"/>
          </w:r>
        </w:sdtContent>
      </w:sdt>
      <w:r w:rsidRPr="00A17E5A">
        <w:rPr>
          <w:lang w:eastAsia="en-AU"/>
        </w:rPr>
        <w:t xml:space="preserve">. </w:t>
      </w:r>
    </w:p>
    <w:p w14:paraId="188481F6" w14:textId="77777777" w:rsidR="00072B97" w:rsidRPr="005116C6" w:rsidRDefault="00072B97" w:rsidP="000E2FCF">
      <w:pPr>
        <w:pStyle w:val="Heading4"/>
      </w:pPr>
      <w:r>
        <w:t xml:space="preserve">Payment support options are less effective when the cause of debt is </w:t>
      </w:r>
      <w:proofErr w:type="gramStart"/>
      <w:r>
        <w:t>ongoing</w:t>
      </w:r>
      <w:proofErr w:type="gramEnd"/>
    </w:p>
    <w:p w14:paraId="2E7A7A6F" w14:textId="77777777" w:rsidR="00072B97" w:rsidRDefault="00072B97" w:rsidP="00072B97">
      <w:r>
        <w:t>Businesses and financial counsellors were both interested in appropriate responses to situations where the cause of debt is ongoing. This may occur when:</w:t>
      </w:r>
    </w:p>
    <w:p w14:paraId="2BB7B36A" w14:textId="77777777" w:rsidR="00072B97" w:rsidRDefault="00072B97" w:rsidP="006F0E02">
      <w:pPr>
        <w:pStyle w:val="TableBullet"/>
      </w:pPr>
      <w:r>
        <w:t xml:space="preserve">people are experiencing ongoing </w:t>
      </w:r>
      <w:proofErr w:type="gramStart"/>
      <w:r>
        <w:t>abuse</w:t>
      </w:r>
      <w:proofErr w:type="gramEnd"/>
    </w:p>
    <w:p w14:paraId="416AC119" w14:textId="77777777" w:rsidR="00072B97" w:rsidRDefault="00072B97" w:rsidP="006F0E02">
      <w:pPr>
        <w:pStyle w:val="TableBullet"/>
      </w:pPr>
      <w:r>
        <w:t xml:space="preserve">outgoings exceed income (as may exist in situations of ongoing financial coercion) </w:t>
      </w:r>
    </w:p>
    <w:p w14:paraId="377EC2E2" w14:textId="139C3525" w:rsidR="00072B97" w:rsidRDefault="00072B97" w:rsidP="006F0E02">
      <w:pPr>
        <w:pStyle w:val="TableBullet"/>
      </w:pPr>
      <w:r>
        <w:t xml:space="preserve">people’s living circumstances and sources of income are uncertain (for instance, immediately after leaving a violent relationship </w:t>
      </w:r>
      <w:sdt>
        <w:sdtPr>
          <w:id w:val="-832064708"/>
          <w:citation/>
        </w:sdtPr>
        <w:sdtContent>
          <w:r>
            <w:fldChar w:fldCharType="begin"/>
          </w:r>
          <w:r>
            <w:rPr>
              <w:lang w:val="en-US"/>
            </w:rPr>
            <w:instrText xml:space="preserve">CITATION Whe22 \p 16 \l 1033 </w:instrText>
          </w:r>
          <w:r>
            <w:fldChar w:fldCharType="separate"/>
          </w:r>
          <w:r w:rsidR="000D250D">
            <w:rPr>
              <w:noProof/>
              <w:lang w:val="en-US"/>
            </w:rPr>
            <w:t>(Whereto Research, 2022, p. 16)</w:t>
          </w:r>
          <w:r>
            <w:fldChar w:fldCharType="end"/>
          </w:r>
        </w:sdtContent>
      </w:sdt>
      <w:r>
        <w:t xml:space="preserve">. </w:t>
      </w:r>
    </w:p>
    <w:p w14:paraId="15073A09" w14:textId="4286E230" w:rsidR="00072B97" w:rsidRDefault="00072B97" w:rsidP="00072B97">
      <w:r>
        <w:t xml:space="preserve">Financial counsellors raised concerns about balancing the water business desire to resolve debt and manage business sustainability with the needs of customers where the cause of debt was ongoing </w:t>
      </w:r>
      <w:sdt>
        <w:sdtPr>
          <w:id w:val="1467153506"/>
          <w:citation/>
        </w:sdtPr>
        <w:sdtContent>
          <w:r>
            <w:fldChar w:fldCharType="begin"/>
          </w:r>
          <w:r>
            <w:rPr>
              <w:lang w:val="en-US"/>
            </w:rPr>
            <w:instrText xml:space="preserve">CITATION Whe22 \p 16 \l 1033 </w:instrText>
          </w:r>
          <w:r>
            <w:fldChar w:fldCharType="separate"/>
          </w:r>
          <w:r w:rsidR="000D250D">
            <w:rPr>
              <w:noProof/>
              <w:lang w:val="en-US"/>
            </w:rPr>
            <w:t>(Whereto Research, 2022, p. 16)</w:t>
          </w:r>
          <w:r>
            <w:fldChar w:fldCharType="end"/>
          </w:r>
        </w:sdtContent>
      </w:sdt>
      <w:r>
        <w:t>.</w:t>
      </w:r>
      <w:r w:rsidRPr="000808F2">
        <w:t xml:space="preserve"> </w:t>
      </w:r>
      <w:r>
        <w:t xml:space="preserve">The Whereto report also noted that finalising debt may not be in the customers best interests and offering other options such as maintenance should be considered </w:t>
      </w:r>
      <w:sdt>
        <w:sdtPr>
          <w:id w:val="-1474750881"/>
          <w:citation/>
        </w:sdtPr>
        <w:sdtContent>
          <w:r>
            <w:fldChar w:fldCharType="begin"/>
          </w:r>
          <w:r>
            <w:rPr>
              <w:lang w:val="en-US"/>
            </w:rPr>
            <w:instrText xml:space="preserve">CITATION Whe22 \p 19 \l 1033 </w:instrText>
          </w:r>
          <w:r>
            <w:fldChar w:fldCharType="separate"/>
          </w:r>
          <w:r w:rsidR="000D250D">
            <w:rPr>
              <w:noProof/>
              <w:lang w:val="en-US"/>
            </w:rPr>
            <w:t>(Whereto Research, 2022, p. 19)</w:t>
          </w:r>
          <w:r>
            <w:fldChar w:fldCharType="end"/>
          </w:r>
        </w:sdtContent>
      </w:sdt>
      <w:r>
        <w:t>.</w:t>
      </w:r>
    </w:p>
    <w:p w14:paraId="07D85253" w14:textId="77777777" w:rsidR="00492EF7" w:rsidRDefault="00492EF7" w:rsidP="000E2FCF">
      <w:pPr>
        <w:pStyle w:val="Heading4"/>
      </w:pPr>
      <w:r>
        <w:t>Merging debt into new accounts</w:t>
      </w:r>
    </w:p>
    <w:p w14:paraId="10DAEE15" w14:textId="14F8C6A4" w:rsidR="00492EF7" w:rsidRDefault="00492EF7" w:rsidP="00492EF7">
      <w:r>
        <w:t xml:space="preserve">One community sector stakeholder raised concerns about the practice of merging of debts, when arrears from a previous property are added to a customer’s new account. They shared an example of debt from three properties being merged into one bill. If businesses continue to merge debt into new </w:t>
      </w:r>
      <w:proofErr w:type="gramStart"/>
      <w:r>
        <w:t>accounts</w:t>
      </w:r>
      <w:proofErr w:type="gramEnd"/>
      <w:r>
        <w:t xml:space="preserve"> there is effectively no end to this for a customer. This can impact the ability of customers to commit to an affordable payment plan, as covering arrears from multiple properties and ongoing usage may not be affordable. They noted this has </w:t>
      </w:r>
      <w:proofErr w:type="gramStart"/>
      <w:r>
        <w:t>particular implications</w:t>
      </w:r>
      <w:proofErr w:type="gramEnd"/>
      <w:r>
        <w:t xml:space="preserve"> for customers fleeing family violence, because debts may be related to a property they lived in with the </w:t>
      </w:r>
      <w:r>
        <w:lastRenderedPageBreak/>
        <w:t>perpetrator. It is unclear whether this is a common practice, nonetheless it raises several questions about how water businesses deal with time limitations. The Water Industry Standards do not address time limits on debts.</w:t>
      </w:r>
    </w:p>
    <w:p w14:paraId="12592DC8" w14:textId="243FCD17" w:rsidR="00005C54" w:rsidRDefault="00534727" w:rsidP="000E2FCF">
      <w:pPr>
        <w:pStyle w:val="Heading3"/>
        <w:rPr>
          <w:lang w:eastAsia="en-AU"/>
        </w:rPr>
      </w:pPr>
      <w:r w:rsidRPr="00023225">
        <w:rPr>
          <w:lang w:eastAsia="en-AU"/>
        </w:rPr>
        <w:t xml:space="preserve">Customer safety </w:t>
      </w:r>
      <w:r w:rsidR="00023225" w:rsidRPr="00023225">
        <w:rPr>
          <w:lang w:eastAsia="en-AU"/>
        </w:rPr>
        <w:t xml:space="preserve">protections are not always appropriately </w:t>
      </w:r>
      <w:proofErr w:type="gramStart"/>
      <w:r w:rsidR="00023225" w:rsidRPr="00023225">
        <w:rPr>
          <w:lang w:eastAsia="en-AU"/>
        </w:rPr>
        <w:t>applied</w:t>
      </w:r>
      <w:proofErr w:type="gramEnd"/>
    </w:p>
    <w:p w14:paraId="1D2451A9" w14:textId="0EF5857D" w:rsidR="00534727" w:rsidRDefault="00534727" w:rsidP="00534727">
      <w:pPr>
        <w:rPr>
          <w:lang w:eastAsia="en-AU"/>
        </w:rPr>
      </w:pPr>
      <w:r>
        <w:rPr>
          <w:lang w:eastAsia="en-AU"/>
        </w:rPr>
        <w:t xml:space="preserve">During the consultation we heard of some instances where customer safety protections had not been appropriately applied by water businesses. One focus group participant reported that their water business had divulged sensitive information to the owner of the property she was living in </w:t>
      </w:r>
      <w:sdt>
        <w:sdtPr>
          <w:rPr>
            <w:lang w:eastAsia="en-AU"/>
          </w:rPr>
          <w:id w:val="-1680185879"/>
          <w:citation/>
        </w:sdtPr>
        <w:sdtContent>
          <w:r>
            <w:rPr>
              <w:lang w:eastAsia="en-AU"/>
            </w:rPr>
            <w:fldChar w:fldCharType="begin"/>
          </w:r>
          <w:r>
            <w:rPr>
              <w:lang w:val="en-US" w:eastAsia="en-AU"/>
            </w:rPr>
            <w:instrText xml:space="preserve">CITATION Uni22 \p 7 \l 1033 </w:instrText>
          </w:r>
          <w:r>
            <w:rPr>
              <w:lang w:eastAsia="en-AU"/>
            </w:rPr>
            <w:fldChar w:fldCharType="separate"/>
          </w:r>
          <w:r w:rsidR="000D250D">
            <w:rPr>
              <w:noProof/>
              <w:lang w:val="en-US" w:eastAsia="en-AU"/>
            </w:rPr>
            <w:t>(Uniting, 2022, p. 7)</w:t>
          </w:r>
          <w:r>
            <w:rPr>
              <w:lang w:eastAsia="en-AU"/>
            </w:rPr>
            <w:fldChar w:fldCharType="end"/>
          </w:r>
        </w:sdtContent>
      </w:sdt>
      <w:r>
        <w:rPr>
          <w:lang w:eastAsia="en-AU"/>
        </w:rPr>
        <w:t>, and a financial counsellor shared an</w:t>
      </w:r>
      <w:r w:rsidR="006130F2">
        <w:rPr>
          <w:lang w:eastAsia="en-AU"/>
        </w:rPr>
        <w:t xml:space="preserve"> example</w:t>
      </w:r>
      <w:r>
        <w:rPr>
          <w:lang w:eastAsia="en-AU"/>
        </w:rPr>
        <w:t xml:space="preserve"> </w:t>
      </w:r>
      <w:r w:rsidR="001E4962">
        <w:rPr>
          <w:lang w:eastAsia="en-AU"/>
        </w:rPr>
        <w:t>of a perpetrator’s friend working in a water business</w:t>
      </w:r>
      <w:r>
        <w:rPr>
          <w:lang w:eastAsia="en-AU"/>
        </w:rPr>
        <w:t xml:space="preserve">, which </w:t>
      </w:r>
      <w:r w:rsidR="00247278">
        <w:rPr>
          <w:lang w:eastAsia="en-AU"/>
        </w:rPr>
        <w:t>they believe</w:t>
      </w:r>
      <w:r>
        <w:rPr>
          <w:lang w:eastAsia="en-AU"/>
        </w:rPr>
        <w:t xml:space="preserve"> led to the </w:t>
      </w:r>
      <w:r w:rsidR="32D4F24E">
        <w:rPr>
          <w:lang w:eastAsia="en-AU"/>
        </w:rPr>
        <w:t>client</w:t>
      </w:r>
      <w:r w:rsidR="51641CEF">
        <w:rPr>
          <w:lang w:eastAsia="en-AU"/>
        </w:rPr>
        <w:t>‘</w:t>
      </w:r>
      <w:r w:rsidR="32D4F24E">
        <w:rPr>
          <w:lang w:eastAsia="en-AU"/>
        </w:rPr>
        <w:t>s</w:t>
      </w:r>
      <w:r>
        <w:rPr>
          <w:lang w:eastAsia="en-AU"/>
        </w:rPr>
        <w:t xml:space="preserve"> account being closed and the client without access to water </w:t>
      </w:r>
      <w:sdt>
        <w:sdtPr>
          <w:rPr>
            <w:lang w:eastAsia="en-AU"/>
          </w:rPr>
          <w:id w:val="-437063850"/>
          <w:citation/>
        </w:sdtPr>
        <w:sdtContent>
          <w:r>
            <w:rPr>
              <w:lang w:eastAsia="en-AU"/>
            </w:rPr>
            <w:fldChar w:fldCharType="begin"/>
          </w:r>
          <w:r>
            <w:rPr>
              <w:lang w:val="en-US" w:eastAsia="en-AU"/>
            </w:rPr>
            <w:instrText xml:space="preserve">CITATION Whe22 \p 8 \l 1033 </w:instrText>
          </w:r>
          <w:r>
            <w:rPr>
              <w:lang w:eastAsia="en-AU"/>
            </w:rPr>
            <w:fldChar w:fldCharType="separate"/>
          </w:r>
          <w:r w:rsidR="000D250D">
            <w:rPr>
              <w:noProof/>
              <w:lang w:val="en-US" w:eastAsia="en-AU"/>
            </w:rPr>
            <w:t>(Whereto Research, 2022, p. 8)</w:t>
          </w:r>
          <w:r>
            <w:rPr>
              <w:lang w:eastAsia="en-AU"/>
            </w:rPr>
            <w:fldChar w:fldCharType="end"/>
          </w:r>
        </w:sdtContent>
      </w:sdt>
      <w:r>
        <w:rPr>
          <w:lang w:eastAsia="en-AU"/>
        </w:rPr>
        <w:t>.</w:t>
      </w:r>
    </w:p>
    <w:p w14:paraId="155D7945" w14:textId="2512CD16" w:rsidR="00534727" w:rsidRDefault="00534727" w:rsidP="00534727">
      <w:pPr>
        <w:rPr>
          <w:lang w:eastAsia="en-AU"/>
        </w:rPr>
      </w:pPr>
      <w:r>
        <w:rPr>
          <w:lang w:eastAsia="en-AU"/>
        </w:rPr>
        <w:t>Five of eleven water complaints to the Energy and Water Ombudsman of Victoria (EWOV) assessed for this review included concerns about information privacy</w:t>
      </w:r>
      <w:r w:rsidR="00DD7541">
        <w:rPr>
          <w:lang w:eastAsia="en-AU"/>
        </w:rPr>
        <w:t>:</w:t>
      </w:r>
      <w:r w:rsidR="00DD7541">
        <w:rPr>
          <w:rStyle w:val="FootnoteReference"/>
          <w:lang w:eastAsia="en-AU"/>
        </w:rPr>
        <w:footnoteReference w:id="13"/>
      </w:r>
    </w:p>
    <w:p w14:paraId="3E01FA5F" w14:textId="77777777" w:rsidR="00534727" w:rsidRDefault="00534727" w:rsidP="002318AE">
      <w:pPr>
        <w:pStyle w:val="TableBullet"/>
      </w:pPr>
      <w:r>
        <w:t>Two cases concerned water business sending mail containing the victim-survivors address to the perpetrator.</w:t>
      </w:r>
    </w:p>
    <w:p w14:paraId="6CEEF217" w14:textId="77777777" w:rsidR="00534727" w:rsidRDefault="00534727" w:rsidP="002318AE">
      <w:pPr>
        <w:pStyle w:val="TableBullet"/>
      </w:pPr>
      <w:r>
        <w:t>Two cases concerned unauthorised information being provided to a third party.</w:t>
      </w:r>
    </w:p>
    <w:p w14:paraId="25CA458F" w14:textId="77777777" w:rsidR="00534727" w:rsidRDefault="00534727" w:rsidP="002318AE">
      <w:pPr>
        <w:pStyle w:val="TableBullet"/>
      </w:pPr>
      <w:r>
        <w:t>One case concerned unauthorised changing of account details by the perpetrator, who was no longer living at property.</w:t>
      </w:r>
    </w:p>
    <w:p w14:paraId="6D53A28B" w14:textId="3A7F4AA7" w:rsidR="0098459E" w:rsidRPr="00A82A4D" w:rsidRDefault="0098459E" w:rsidP="00A82A4D">
      <w:pPr>
        <w:pStyle w:val="Pull-out"/>
      </w:pPr>
      <w:r w:rsidRPr="00A82A4D">
        <w:t>Protecting customers affected by family violence is an enduring priority for the commission</w:t>
      </w:r>
      <w:r w:rsidR="00022435" w:rsidRPr="00A82A4D">
        <w:t xml:space="preserve">. We </w:t>
      </w:r>
      <w:r w:rsidR="002E01C6" w:rsidRPr="00A82A4D">
        <w:t xml:space="preserve">sought, but were unable to obtain, further information about some of these anecdotal reports of potential non-compliance. We </w:t>
      </w:r>
      <w:r w:rsidR="00022435" w:rsidRPr="00A82A4D">
        <w:t xml:space="preserve">recognise customers </w:t>
      </w:r>
      <w:r w:rsidR="007F5964" w:rsidRPr="00A82A4D">
        <w:t xml:space="preserve">affected by family violence </w:t>
      </w:r>
      <w:r w:rsidR="00022435" w:rsidRPr="00A82A4D">
        <w:t xml:space="preserve">and their advocates may have </w:t>
      </w:r>
      <w:r w:rsidR="002E01C6" w:rsidRPr="00A82A4D">
        <w:t xml:space="preserve">concerns about confidentiality when </w:t>
      </w:r>
      <w:r w:rsidR="00022435" w:rsidRPr="00A82A4D">
        <w:t xml:space="preserve">reporting </w:t>
      </w:r>
      <w:proofErr w:type="gramStart"/>
      <w:r w:rsidR="007F5964" w:rsidRPr="00A82A4D">
        <w:t>problems</w:t>
      </w:r>
      <w:proofErr w:type="gramEnd"/>
      <w:r w:rsidR="007F5964" w:rsidRPr="00A82A4D">
        <w:t xml:space="preserve"> they have experienced with their water business</w:t>
      </w:r>
      <w:r w:rsidR="00022435" w:rsidRPr="00A82A4D">
        <w:t xml:space="preserve">. We treat the information shared with us in these matters with </w:t>
      </w:r>
      <w:r w:rsidR="00CB1C3D" w:rsidRPr="00A82A4D">
        <w:t xml:space="preserve">sensitivity and </w:t>
      </w:r>
      <w:r w:rsidR="00022435" w:rsidRPr="00A82A4D">
        <w:t>confidentiality</w:t>
      </w:r>
      <w:r w:rsidR="007F5964" w:rsidRPr="00A82A4D">
        <w:t xml:space="preserve"> and we are committed to ensuring that our processes and actions do not cause further harm.</w:t>
      </w:r>
      <w:r w:rsidR="002E01C6" w:rsidRPr="00A82A4D">
        <w:t xml:space="preserve"> </w:t>
      </w:r>
    </w:p>
    <w:p w14:paraId="4AC94246" w14:textId="77777777" w:rsidR="004A3657" w:rsidRDefault="004A3657" w:rsidP="004A3657">
      <w:pPr>
        <w:pStyle w:val="Heading3"/>
      </w:pPr>
      <w:bookmarkStart w:id="63" w:name="_Hlk137213364"/>
      <w:r w:rsidRPr="004A3657">
        <w:t xml:space="preserve">Incomplete and inconsistent notifications to the commission of problems or issues faced by businesses in applying protections to customers that may be experiencing family violence limits our ability to address any inconsistent business practice and detect </w:t>
      </w:r>
      <w:proofErr w:type="gramStart"/>
      <w:r w:rsidRPr="004A3657">
        <w:t>non-compliance</w:t>
      </w:r>
      <w:bookmarkEnd w:id="63"/>
      <w:proofErr w:type="gramEnd"/>
    </w:p>
    <w:p w14:paraId="7A87928B" w14:textId="7E602DC8" w:rsidR="005B785D" w:rsidRDefault="00D375BF" w:rsidP="004A3657">
      <w:pPr>
        <w:rPr>
          <w:lang w:eastAsia="en-AU"/>
        </w:rPr>
      </w:pPr>
      <w:r>
        <w:rPr>
          <w:lang w:eastAsia="en-AU"/>
        </w:rPr>
        <w:t>T</w:t>
      </w:r>
      <w:r w:rsidR="005B785D">
        <w:rPr>
          <w:lang w:eastAsia="en-AU"/>
        </w:rPr>
        <w:t>he commission</w:t>
      </w:r>
      <w:r w:rsidR="008C4B21">
        <w:rPr>
          <w:lang w:eastAsia="en-AU"/>
        </w:rPr>
        <w:t xml:space="preserve">’s </w:t>
      </w:r>
      <w:r w:rsidR="005B785D">
        <w:rPr>
          <w:lang w:eastAsia="en-AU"/>
        </w:rPr>
        <w:t xml:space="preserve">annual </w:t>
      </w:r>
      <w:r w:rsidR="00A95F7D">
        <w:rPr>
          <w:lang w:eastAsia="en-AU"/>
        </w:rPr>
        <w:t xml:space="preserve">water </w:t>
      </w:r>
      <w:r w:rsidR="005B785D">
        <w:rPr>
          <w:lang w:eastAsia="en-AU"/>
        </w:rPr>
        <w:t xml:space="preserve">audit program and our compliance powers </w:t>
      </w:r>
      <w:r w:rsidR="0059434C">
        <w:rPr>
          <w:lang w:eastAsia="en-AU"/>
        </w:rPr>
        <w:t xml:space="preserve">are used </w:t>
      </w:r>
      <w:r w:rsidR="005B785D">
        <w:rPr>
          <w:lang w:eastAsia="en-AU"/>
        </w:rPr>
        <w:t xml:space="preserve">to </w:t>
      </w:r>
      <w:r w:rsidR="00B67335">
        <w:rPr>
          <w:lang w:eastAsia="en-AU"/>
        </w:rPr>
        <w:t>understand how water businesses are meeting their obligations under clause 1</w:t>
      </w:r>
      <w:r w:rsidR="003A5F0D">
        <w:rPr>
          <w:lang w:eastAsia="en-AU"/>
        </w:rPr>
        <w:t>1</w:t>
      </w:r>
      <w:r w:rsidR="00B67335">
        <w:rPr>
          <w:lang w:eastAsia="en-AU"/>
        </w:rPr>
        <w:t xml:space="preserve"> of the Water Industry </w:t>
      </w:r>
      <w:r w:rsidR="00B67335">
        <w:rPr>
          <w:lang w:eastAsia="en-AU"/>
        </w:rPr>
        <w:lastRenderedPageBreak/>
        <w:t>Standards</w:t>
      </w:r>
      <w:r w:rsidR="005B785D">
        <w:rPr>
          <w:lang w:eastAsia="en-AU"/>
        </w:rPr>
        <w:t>.</w:t>
      </w:r>
      <w:r w:rsidR="00C00903">
        <w:rPr>
          <w:lang w:eastAsia="en-AU"/>
        </w:rPr>
        <w:t xml:space="preserve"> Our review </w:t>
      </w:r>
      <w:r w:rsidR="00024C63">
        <w:rPr>
          <w:lang w:eastAsia="en-AU"/>
        </w:rPr>
        <w:t xml:space="preserve">included the results of </w:t>
      </w:r>
      <w:r w:rsidR="00355B54">
        <w:rPr>
          <w:lang w:eastAsia="en-AU"/>
        </w:rPr>
        <w:t xml:space="preserve">these </w:t>
      </w:r>
      <w:r w:rsidR="004F05AC">
        <w:rPr>
          <w:lang w:eastAsia="en-AU"/>
        </w:rPr>
        <w:t>activities</w:t>
      </w:r>
      <w:r w:rsidR="00355B54">
        <w:rPr>
          <w:lang w:eastAsia="en-AU"/>
        </w:rPr>
        <w:t xml:space="preserve"> as they relate to family violence </w:t>
      </w:r>
      <w:r w:rsidR="005030FE">
        <w:rPr>
          <w:lang w:eastAsia="en-AU"/>
        </w:rPr>
        <w:t xml:space="preserve">and </w:t>
      </w:r>
      <w:r w:rsidR="00E9598E">
        <w:rPr>
          <w:lang w:eastAsia="en-AU"/>
        </w:rPr>
        <w:t xml:space="preserve">revealed </w:t>
      </w:r>
      <w:r w:rsidR="002A446B">
        <w:rPr>
          <w:lang w:eastAsia="en-AU"/>
        </w:rPr>
        <w:t xml:space="preserve">significant </w:t>
      </w:r>
      <w:r w:rsidR="00521C73">
        <w:rPr>
          <w:lang w:eastAsia="en-AU"/>
        </w:rPr>
        <w:t xml:space="preserve">information </w:t>
      </w:r>
      <w:r w:rsidR="002B6310">
        <w:rPr>
          <w:lang w:eastAsia="en-AU"/>
        </w:rPr>
        <w:t>gaps</w:t>
      </w:r>
      <w:r w:rsidR="009D0EE6">
        <w:rPr>
          <w:lang w:eastAsia="en-AU"/>
        </w:rPr>
        <w:t xml:space="preserve"> </w:t>
      </w:r>
      <w:r w:rsidR="00A95F7D">
        <w:rPr>
          <w:lang w:eastAsia="en-AU"/>
        </w:rPr>
        <w:t>that impact our</w:t>
      </w:r>
      <w:r w:rsidR="00565AD5">
        <w:rPr>
          <w:lang w:eastAsia="en-AU"/>
        </w:rPr>
        <w:t xml:space="preserve"> ability to </w:t>
      </w:r>
      <w:r w:rsidR="00A95F7D">
        <w:rPr>
          <w:lang w:eastAsia="en-AU"/>
        </w:rPr>
        <w:t xml:space="preserve">proactively </w:t>
      </w:r>
      <w:r w:rsidR="00565AD5">
        <w:rPr>
          <w:lang w:eastAsia="en-AU"/>
        </w:rPr>
        <w:t xml:space="preserve">detect potential non-compliance. </w:t>
      </w:r>
    </w:p>
    <w:p w14:paraId="184AB8C9" w14:textId="37ACF48D" w:rsidR="005B785D" w:rsidRPr="008C539F" w:rsidRDefault="00742F38" w:rsidP="004F75C1">
      <w:pPr>
        <w:pStyle w:val="Heading4"/>
        <w:rPr>
          <w:lang w:eastAsia="en-AU"/>
        </w:rPr>
      </w:pPr>
      <w:r>
        <w:rPr>
          <w:lang w:eastAsia="en-AU"/>
        </w:rPr>
        <w:t>2022 w</w:t>
      </w:r>
      <w:r w:rsidR="00D95001">
        <w:rPr>
          <w:lang w:eastAsia="en-AU"/>
        </w:rPr>
        <w:t xml:space="preserve">ater industry regulatory </w:t>
      </w:r>
      <w:r w:rsidR="005B785D" w:rsidRPr="008C539F">
        <w:rPr>
          <w:lang w:eastAsia="en-AU"/>
        </w:rPr>
        <w:t>audits</w:t>
      </w:r>
    </w:p>
    <w:p w14:paraId="3BF0B3B4" w14:textId="58A85233" w:rsidR="00655D3D" w:rsidRDefault="005B785D" w:rsidP="00150CD4">
      <w:pPr>
        <w:rPr>
          <w:lang w:eastAsia="en-AU"/>
        </w:rPr>
      </w:pPr>
      <w:r>
        <w:rPr>
          <w:lang w:eastAsia="en-AU"/>
        </w:rPr>
        <w:t xml:space="preserve">In 2022 water businesses were audited for compliance with </w:t>
      </w:r>
      <w:r w:rsidR="00EA642D">
        <w:rPr>
          <w:lang w:eastAsia="en-AU"/>
        </w:rPr>
        <w:t xml:space="preserve">clause </w:t>
      </w:r>
      <w:r>
        <w:rPr>
          <w:lang w:eastAsia="en-AU"/>
        </w:rPr>
        <w:t>1</w:t>
      </w:r>
      <w:r w:rsidR="003A5F0D">
        <w:rPr>
          <w:lang w:eastAsia="en-AU"/>
        </w:rPr>
        <w:t>4</w:t>
      </w:r>
      <w:r w:rsidR="003A5F0D">
        <w:rPr>
          <w:rStyle w:val="FootnoteReference"/>
          <w:lang w:eastAsia="en-AU"/>
        </w:rPr>
        <w:footnoteReference w:id="14"/>
      </w:r>
      <w:r>
        <w:rPr>
          <w:lang w:eastAsia="en-AU"/>
        </w:rPr>
        <w:t xml:space="preserve">, the family violence </w:t>
      </w:r>
      <w:r w:rsidR="00D44683">
        <w:rPr>
          <w:lang w:eastAsia="en-AU"/>
        </w:rPr>
        <w:t xml:space="preserve">obligations </w:t>
      </w:r>
      <w:r>
        <w:rPr>
          <w:lang w:eastAsia="en-AU"/>
        </w:rPr>
        <w:t xml:space="preserve">in the </w:t>
      </w:r>
      <w:r w:rsidR="005A6054">
        <w:rPr>
          <w:lang w:eastAsia="en-AU"/>
        </w:rPr>
        <w:t xml:space="preserve">Urban </w:t>
      </w:r>
      <w:r w:rsidR="00FF43BE">
        <w:rPr>
          <w:lang w:eastAsia="en-AU"/>
        </w:rPr>
        <w:t>Water Industry Standard</w:t>
      </w:r>
      <w:r>
        <w:rPr>
          <w:lang w:eastAsia="en-AU"/>
        </w:rPr>
        <w:t xml:space="preserve">. </w:t>
      </w:r>
      <w:r w:rsidR="00233876">
        <w:rPr>
          <w:lang w:eastAsia="en-AU"/>
        </w:rPr>
        <w:t>T</w:t>
      </w:r>
      <w:r w:rsidR="00655D3D">
        <w:rPr>
          <w:lang w:eastAsia="en-AU"/>
        </w:rPr>
        <w:t xml:space="preserve">he audit specified that the audit of compliance with </w:t>
      </w:r>
      <w:r w:rsidR="00BC3F90">
        <w:rPr>
          <w:lang w:eastAsia="en-AU"/>
        </w:rPr>
        <w:t xml:space="preserve">the </w:t>
      </w:r>
      <w:r w:rsidR="00655D3D">
        <w:rPr>
          <w:lang w:eastAsia="en-AU"/>
        </w:rPr>
        <w:t xml:space="preserve">obligations should address the policies, practices, </w:t>
      </w:r>
      <w:proofErr w:type="gramStart"/>
      <w:r w:rsidR="00655D3D">
        <w:rPr>
          <w:lang w:eastAsia="en-AU"/>
        </w:rPr>
        <w:t>systems</w:t>
      </w:r>
      <w:proofErr w:type="gramEnd"/>
      <w:r w:rsidR="00655D3D">
        <w:rPr>
          <w:lang w:eastAsia="en-AU"/>
        </w:rPr>
        <w:t xml:space="preserve"> and procedures in place at the time of audit.</w:t>
      </w:r>
    </w:p>
    <w:p w14:paraId="6A1F5B67" w14:textId="5560DC75" w:rsidR="005B785D" w:rsidRDefault="005B785D" w:rsidP="00150CD4">
      <w:pPr>
        <w:rPr>
          <w:lang w:eastAsia="en-AU"/>
        </w:rPr>
      </w:pPr>
      <w:r>
        <w:rPr>
          <w:lang w:eastAsia="en-AU"/>
        </w:rPr>
        <w:t xml:space="preserve">Overall, the 2022 audits found businesses were compliant with their </w:t>
      </w:r>
      <w:r w:rsidRPr="7E8557F5">
        <w:rPr>
          <w:lang w:eastAsia="en-AU"/>
        </w:rPr>
        <w:t xml:space="preserve">family violence </w:t>
      </w:r>
      <w:r>
        <w:rPr>
          <w:lang w:eastAsia="en-AU"/>
        </w:rPr>
        <w:t xml:space="preserve">obligations in the </w:t>
      </w:r>
      <w:r w:rsidR="00FF43BE">
        <w:rPr>
          <w:lang w:eastAsia="en-AU"/>
        </w:rPr>
        <w:t>Water Industry Standard</w:t>
      </w:r>
      <w:r>
        <w:rPr>
          <w:lang w:eastAsia="en-AU"/>
        </w:rPr>
        <w:t>. Eight audits identified no issues. Some audits did identify low-risk non-compliances or improvements:</w:t>
      </w:r>
    </w:p>
    <w:p w14:paraId="5002721B" w14:textId="77777777" w:rsidR="005B785D" w:rsidRDefault="005B785D" w:rsidP="005D4CA7">
      <w:pPr>
        <w:pStyle w:val="TableBullet"/>
        <w:rPr>
          <w:lang w:eastAsia="en-AU"/>
        </w:rPr>
      </w:pPr>
      <w:r>
        <w:rPr>
          <w:lang w:eastAsia="en-AU"/>
        </w:rPr>
        <w:t xml:space="preserve">three identified updates were required to family violence policies and/or </w:t>
      </w:r>
      <w:proofErr w:type="gramStart"/>
      <w:r>
        <w:rPr>
          <w:lang w:eastAsia="en-AU"/>
        </w:rPr>
        <w:t>procedures</w:t>
      </w:r>
      <w:proofErr w:type="gramEnd"/>
    </w:p>
    <w:p w14:paraId="08E06109" w14:textId="77777777" w:rsidR="005B785D" w:rsidRDefault="005B785D" w:rsidP="005D4CA7">
      <w:pPr>
        <w:pStyle w:val="TableBullet"/>
        <w:rPr>
          <w:lang w:eastAsia="en-AU"/>
        </w:rPr>
      </w:pPr>
      <w:r>
        <w:rPr>
          <w:lang w:eastAsia="en-AU"/>
        </w:rPr>
        <w:t xml:space="preserve">four identified improvements relating to staff </w:t>
      </w:r>
      <w:proofErr w:type="gramStart"/>
      <w:r>
        <w:rPr>
          <w:lang w:eastAsia="en-AU"/>
        </w:rPr>
        <w:t>training</w:t>
      </w:r>
      <w:proofErr w:type="gramEnd"/>
    </w:p>
    <w:p w14:paraId="22F746FA" w14:textId="77777777" w:rsidR="005B785D" w:rsidRDefault="005B785D" w:rsidP="005D4CA7">
      <w:pPr>
        <w:pStyle w:val="TableBullet"/>
        <w:rPr>
          <w:lang w:eastAsia="en-AU"/>
        </w:rPr>
      </w:pPr>
      <w:r>
        <w:rPr>
          <w:lang w:eastAsia="en-AU"/>
        </w:rPr>
        <w:t>one identified improvement in the management of family violence customer information between internal systems</w:t>
      </w:r>
    </w:p>
    <w:p w14:paraId="036A9AD9" w14:textId="77777777" w:rsidR="005B785D" w:rsidRDefault="005B785D" w:rsidP="005D4CA7">
      <w:pPr>
        <w:pStyle w:val="TableBullet"/>
        <w:rPr>
          <w:lang w:eastAsia="en-AU"/>
        </w:rPr>
      </w:pPr>
      <w:r>
        <w:rPr>
          <w:lang w:eastAsia="en-AU"/>
        </w:rPr>
        <w:t>one recommended developing a structured process for the business to identify and address non-compliances.</w:t>
      </w:r>
    </w:p>
    <w:p w14:paraId="68DDC7F8" w14:textId="091AE96C" w:rsidR="00173E13" w:rsidRPr="00210E7F" w:rsidRDefault="00173E13" w:rsidP="00150CD4">
      <w:pPr>
        <w:pStyle w:val="Heading4"/>
        <w:rPr>
          <w:lang w:eastAsia="en-AU"/>
        </w:rPr>
      </w:pPr>
      <w:r w:rsidRPr="00210E7F">
        <w:rPr>
          <w:lang w:eastAsia="en-AU"/>
        </w:rPr>
        <w:t>Business actions in response to non-compliance</w:t>
      </w:r>
    </w:p>
    <w:p w14:paraId="1F4D56BA" w14:textId="0B7DB124" w:rsidR="00173E13" w:rsidRDefault="00173E13" w:rsidP="00150CD4">
      <w:pPr>
        <w:rPr>
          <w:lang w:eastAsia="en-AU"/>
        </w:rPr>
      </w:pPr>
      <w:r>
        <w:rPr>
          <w:lang w:eastAsia="en-AU"/>
        </w:rPr>
        <w:t xml:space="preserve">As part of </w:t>
      </w:r>
      <w:r w:rsidR="007517E3">
        <w:rPr>
          <w:lang w:eastAsia="en-AU"/>
        </w:rPr>
        <w:t>th</w:t>
      </w:r>
      <w:r w:rsidR="00576A5C">
        <w:rPr>
          <w:lang w:eastAsia="en-AU"/>
        </w:rPr>
        <w:t>e 2022</w:t>
      </w:r>
      <w:r w:rsidR="007517E3">
        <w:rPr>
          <w:lang w:eastAsia="en-AU"/>
        </w:rPr>
        <w:t xml:space="preserve"> audi</w:t>
      </w:r>
      <w:r w:rsidR="00855A56">
        <w:rPr>
          <w:lang w:eastAsia="en-AU"/>
        </w:rPr>
        <w:t>t</w:t>
      </w:r>
      <w:r w:rsidR="00E82F4F">
        <w:rPr>
          <w:lang w:eastAsia="en-AU"/>
        </w:rPr>
        <w:t>,</w:t>
      </w:r>
      <w:r>
        <w:rPr>
          <w:lang w:eastAsia="en-AU"/>
        </w:rPr>
        <w:t xml:space="preserve"> businesses were asked whether they had identified any non-compliances under clause 14 obligations, and to outline how they do or would deal with non-compliance. Two audit reports included examples of what the business would consider a non-compliance: </w:t>
      </w:r>
      <w:r w:rsidR="00892A1B">
        <w:rPr>
          <w:lang w:eastAsia="en-AU"/>
        </w:rPr>
        <w:t>‘</w:t>
      </w:r>
      <w:r w:rsidRPr="00E95530">
        <w:rPr>
          <w:lang w:eastAsia="en-AU"/>
        </w:rPr>
        <w:t xml:space="preserve">giving out customer information, breaches of privacy, </w:t>
      </w:r>
      <w:proofErr w:type="gramStart"/>
      <w:r w:rsidRPr="00E95530">
        <w:rPr>
          <w:lang w:eastAsia="en-AU"/>
        </w:rPr>
        <w:t>e.g.</w:t>
      </w:r>
      <w:proofErr w:type="gramEnd"/>
      <w:r w:rsidRPr="00E95530">
        <w:rPr>
          <w:lang w:eastAsia="en-AU"/>
        </w:rPr>
        <w:t xml:space="preserve"> giving out phone number or address details, or not providing the support it is required to make available</w:t>
      </w:r>
      <w:r w:rsidR="00892A1B">
        <w:rPr>
          <w:lang w:eastAsia="en-AU"/>
        </w:rPr>
        <w:t>’</w:t>
      </w:r>
      <w:r w:rsidRPr="00E95530">
        <w:rPr>
          <w:lang w:eastAsia="en-AU"/>
        </w:rPr>
        <w:t>.</w:t>
      </w:r>
      <w:r>
        <w:rPr>
          <w:lang w:eastAsia="en-AU"/>
        </w:rPr>
        <w:t xml:space="preserve"> </w:t>
      </w:r>
    </w:p>
    <w:p w14:paraId="7504EB0B" w14:textId="2CCE99EF" w:rsidR="00173E13" w:rsidRDefault="00173E13" w:rsidP="00150CD4">
      <w:pPr>
        <w:rPr>
          <w:lang w:eastAsia="en-AU"/>
        </w:rPr>
      </w:pPr>
      <w:r>
        <w:rPr>
          <w:lang w:eastAsia="en-AU"/>
        </w:rPr>
        <w:t xml:space="preserve">Responses to deal with non-compliance varied. Most businesses referred to managing this internally using established processes and systems, such as risk assessments and actions to rectify the non-compliance. Only one business specifically noted they would ‘work with experts working in the family violence support space’, in addition to conducting internal risk assessment, review and developing actions to rectify. Some </w:t>
      </w:r>
      <w:r w:rsidR="004C3D58">
        <w:rPr>
          <w:lang w:eastAsia="en-AU"/>
        </w:rPr>
        <w:t>responses</w:t>
      </w:r>
      <w:r>
        <w:rPr>
          <w:lang w:eastAsia="en-AU"/>
        </w:rPr>
        <w:t xml:space="preserve"> referred to established compliance monitoring and quality control processes and regular internal audits. Some did not specify their approach.</w:t>
      </w:r>
    </w:p>
    <w:p w14:paraId="58B9FE27" w14:textId="6B444AAC" w:rsidR="00173E13" w:rsidRDefault="00173E13" w:rsidP="00150CD4">
      <w:pPr>
        <w:rPr>
          <w:lang w:eastAsia="en-AU"/>
        </w:rPr>
      </w:pPr>
      <w:r>
        <w:rPr>
          <w:lang w:eastAsia="en-AU"/>
        </w:rPr>
        <w:lastRenderedPageBreak/>
        <w:t>While individual businesses may have internal reporting in place</w:t>
      </w:r>
      <w:r w:rsidRPr="005F1031">
        <w:rPr>
          <w:lang w:eastAsia="en-AU"/>
        </w:rPr>
        <w:t xml:space="preserve"> </w:t>
      </w:r>
      <w:r>
        <w:rPr>
          <w:lang w:eastAsia="en-AU"/>
        </w:rPr>
        <w:t xml:space="preserve">to respond to non-compliance, no </w:t>
      </w:r>
      <w:r w:rsidRPr="34203CAB">
        <w:rPr>
          <w:lang w:eastAsia="en-AU"/>
        </w:rPr>
        <w:t xml:space="preserve">businesses </w:t>
      </w:r>
      <w:r>
        <w:rPr>
          <w:lang w:eastAsia="en-AU"/>
        </w:rPr>
        <w:t xml:space="preserve">identified notifying the commission as an action they would take if they did identify </w:t>
      </w:r>
      <w:r w:rsidR="006D1E00">
        <w:rPr>
          <w:lang w:eastAsia="en-AU"/>
        </w:rPr>
        <w:t>potential</w:t>
      </w:r>
      <w:r>
        <w:rPr>
          <w:lang w:eastAsia="en-AU"/>
        </w:rPr>
        <w:t xml:space="preserve"> non-compliance. Water businesses do not currently have a formal obligation to notify the commission if they identify (through internal processes or customer complaints) a </w:t>
      </w:r>
      <w:r w:rsidR="00D21261">
        <w:rPr>
          <w:lang w:eastAsia="en-AU"/>
        </w:rPr>
        <w:t xml:space="preserve">potential </w:t>
      </w:r>
      <w:r>
        <w:rPr>
          <w:lang w:eastAsia="en-AU"/>
        </w:rPr>
        <w:t xml:space="preserve">non-compliance with the family violence provisions. </w:t>
      </w:r>
    </w:p>
    <w:p w14:paraId="45F5FEAD" w14:textId="1FBAA3CA" w:rsidR="0030732E" w:rsidRPr="00215AAF" w:rsidRDefault="00BC4C7D" w:rsidP="00150CD4">
      <w:pPr>
        <w:pStyle w:val="Heading4"/>
        <w:rPr>
          <w:lang w:eastAsia="en-AU"/>
        </w:rPr>
      </w:pPr>
      <w:r w:rsidRPr="00215AAF">
        <w:rPr>
          <w:lang w:eastAsia="en-AU"/>
        </w:rPr>
        <w:t xml:space="preserve">The </w:t>
      </w:r>
      <w:r w:rsidR="0030732E" w:rsidRPr="00215AAF">
        <w:rPr>
          <w:lang w:eastAsia="en-AU"/>
        </w:rPr>
        <w:t>commission’s</w:t>
      </w:r>
      <w:r w:rsidRPr="00215AAF">
        <w:rPr>
          <w:lang w:eastAsia="en-AU"/>
        </w:rPr>
        <w:t xml:space="preserve"> </w:t>
      </w:r>
      <w:r w:rsidR="0030732E" w:rsidRPr="00215AAF">
        <w:rPr>
          <w:lang w:eastAsia="en-AU"/>
        </w:rPr>
        <w:t xml:space="preserve">compliance and enforcement activity </w:t>
      </w:r>
    </w:p>
    <w:p w14:paraId="44FBA717" w14:textId="219319E8" w:rsidR="00215AAF" w:rsidRPr="00215AAF" w:rsidRDefault="00215AAF" w:rsidP="00215AAF">
      <w:pPr>
        <w:rPr>
          <w:lang w:eastAsia="en-AU"/>
        </w:rPr>
      </w:pPr>
      <w:r w:rsidRPr="00215AAF">
        <w:rPr>
          <w:lang w:eastAsia="en-AU"/>
        </w:rPr>
        <w:t xml:space="preserve">An </w:t>
      </w:r>
      <w:hyperlink r:id="rId78" w:history="1">
        <w:r w:rsidRPr="00F11A03">
          <w:rPr>
            <w:rStyle w:val="Hyperlink"/>
            <w:lang w:eastAsia="en-AU"/>
          </w:rPr>
          <w:t>investigation by the commission</w:t>
        </w:r>
      </w:hyperlink>
      <w:r w:rsidRPr="00215AAF">
        <w:rPr>
          <w:lang w:eastAsia="en-AU"/>
        </w:rPr>
        <w:t xml:space="preserve"> into a water business’ compliance with the water industry standards concluded in Ju</w:t>
      </w:r>
      <w:r w:rsidR="007B6E0B">
        <w:rPr>
          <w:lang w:eastAsia="en-AU"/>
        </w:rPr>
        <w:t>ne</w:t>
      </w:r>
      <w:r w:rsidRPr="00215AAF">
        <w:rPr>
          <w:lang w:eastAsia="en-AU"/>
        </w:rPr>
        <w:t xml:space="preserve"> 2023. The investigation led to an enforceable undertaking being offered by </w:t>
      </w:r>
      <w:proofErr w:type="gramStart"/>
      <w:r w:rsidRPr="00215AAF">
        <w:rPr>
          <w:lang w:eastAsia="en-AU"/>
        </w:rPr>
        <w:t>South East</w:t>
      </w:r>
      <w:proofErr w:type="gramEnd"/>
      <w:r w:rsidRPr="00215AAF">
        <w:rPr>
          <w:lang w:eastAsia="en-AU"/>
        </w:rPr>
        <w:t xml:space="preserve"> Water and accepted by the commission over allegations it failed to comply with family violence customer protections. More information on this case can be found on our website.</w:t>
      </w:r>
    </w:p>
    <w:p w14:paraId="0545EF68" w14:textId="77777777" w:rsidR="00215AAF" w:rsidRPr="00215AAF" w:rsidRDefault="00215AAF" w:rsidP="00215AAF">
      <w:pPr>
        <w:rPr>
          <w:lang w:eastAsia="en-AU"/>
        </w:rPr>
      </w:pPr>
      <w:r w:rsidRPr="00215AAF">
        <w:rPr>
          <w:lang w:eastAsia="en-AU"/>
        </w:rPr>
        <w:t xml:space="preserve">This investigation was the result of a referral by the Energy and Water Ombudsman Victoria, an arrangement that is facilitated as part of our Memorandum of Understanding with EWOV. Customer details were de-identified as part of this referral. </w:t>
      </w:r>
    </w:p>
    <w:p w14:paraId="66FE1849" w14:textId="1F0D0C19" w:rsidR="00215AAF" w:rsidRDefault="00215AAF" w:rsidP="00215AAF">
      <w:pPr>
        <w:rPr>
          <w:lang w:eastAsia="en-AU"/>
        </w:rPr>
      </w:pPr>
      <w:r w:rsidRPr="00215AAF">
        <w:rPr>
          <w:rStyle w:val="ui-provider"/>
        </w:rPr>
        <w:t xml:space="preserve">The </w:t>
      </w:r>
      <w:proofErr w:type="gramStart"/>
      <w:r w:rsidRPr="00215AAF">
        <w:rPr>
          <w:lang w:eastAsia="en-AU"/>
        </w:rPr>
        <w:t>South East</w:t>
      </w:r>
      <w:proofErr w:type="gramEnd"/>
      <w:r w:rsidRPr="00215AAF">
        <w:rPr>
          <w:lang w:eastAsia="en-AU"/>
        </w:rPr>
        <w:t xml:space="preserve"> Water </w:t>
      </w:r>
      <w:r w:rsidRPr="00215AAF">
        <w:rPr>
          <w:rStyle w:val="ui-provider"/>
        </w:rPr>
        <w:t xml:space="preserve">investigation highlighted the valuable role played by external parties like EWOV, financial counsellors and customers in identifying potential breaches of the </w:t>
      </w:r>
      <w:r w:rsidR="00E16630">
        <w:rPr>
          <w:rStyle w:val="ui-provider"/>
        </w:rPr>
        <w:t>W</w:t>
      </w:r>
      <w:r w:rsidRPr="00215AAF">
        <w:rPr>
          <w:rStyle w:val="ui-provider"/>
        </w:rPr>
        <w:t xml:space="preserve">ater </w:t>
      </w:r>
      <w:r w:rsidR="00E16630">
        <w:rPr>
          <w:rStyle w:val="ui-provider"/>
        </w:rPr>
        <w:t>I</w:t>
      </w:r>
      <w:r w:rsidRPr="00215AAF">
        <w:rPr>
          <w:rStyle w:val="ui-provider"/>
        </w:rPr>
        <w:t xml:space="preserve">ndustry </w:t>
      </w:r>
      <w:r w:rsidR="00E16630">
        <w:rPr>
          <w:rStyle w:val="ui-provider"/>
        </w:rPr>
        <w:t>S</w:t>
      </w:r>
      <w:r w:rsidRPr="00215AAF">
        <w:rPr>
          <w:rStyle w:val="ui-provider"/>
        </w:rPr>
        <w:t>tandards.</w:t>
      </w:r>
      <w:r w:rsidRPr="00341919">
        <w:rPr>
          <w:rStyle w:val="ui-provider"/>
        </w:rPr>
        <w:t> </w:t>
      </w:r>
    </w:p>
    <w:p w14:paraId="3B039FB4" w14:textId="77777777" w:rsidR="005B785D" w:rsidRDefault="005B785D" w:rsidP="004F75C1">
      <w:pPr>
        <w:pStyle w:val="Heading4"/>
      </w:pPr>
      <w:r>
        <w:t>Measuring impact</w:t>
      </w:r>
    </w:p>
    <w:p w14:paraId="15128D8A" w14:textId="22C5013F" w:rsidR="005B785D" w:rsidRDefault="0061750F" w:rsidP="00150CD4">
      <w:pPr>
        <w:rPr>
          <w:lang w:eastAsia="en-AU"/>
        </w:rPr>
      </w:pPr>
      <w:r>
        <w:rPr>
          <w:lang w:eastAsia="en-AU"/>
        </w:rPr>
        <w:t xml:space="preserve">Under the commission’s existing </w:t>
      </w:r>
      <w:hyperlink r:id="rId79" w:history="1">
        <w:r w:rsidRPr="0061750F">
          <w:rPr>
            <w:rStyle w:val="Hyperlink"/>
            <w:lang w:eastAsia="en-AU"/>
          </w:rPr>
          <w:t>performance reporting</w:t>
        </w:r>
      </w:hyperlink>
      <w:r>
        <w:rPr>
          <w:lang w:eastAsia="en-AU"/>
        </w:rPr>
        <w:t xml:space="preserve"> requirements, water businesses are not required to report on any aspects of the family violence provisions.</w:t>
      </w:r>
      <w:r w:rsidR="005B785D">
        <w:rPr>
          <w:lang w:eastAsia="en-AU"/>
        </w:rPr>
        <w:t xml:space="preserve"> </w:t>
      </w:r>
    </w:p>
    <w:p w14:paraId="1ECA7E4C" w14:textId="69CAE1FF" w:rsidR="00A86546" w:rsidRDefault="00C83BF1" w:rsidP="00150CD4">
      <w:pPr>
        <w:rPr>
          <w:lang w:eastAsia="en-AU"/>
        </w:rPr>
      </w:pPr>
      <w:r>
        <w:rPr>
          <w:lang w:eastAsia="en-AU"/>
        </w:rPr>
        <w:t xml:space="preserve">While contemplated </w:t>
      </w:r>
      <w:r w:rsidR="00DB453E">
        <w:rPr>
          <w:lang w:eastAsia="en-AU"/>
        </w:rPr>
        <w:t xml:space="preserve">as part of </w:t>
      </w:r>
      <w:r w:rsidR="00FB0065">
        <w:rPr>
          <w:lang w:eastAsia="en-AU"/>
        </w:rPr>
        <w:t>our</w:t>
      </w:r>
      <w:r w:rsidR="00DB453E">
        <w:rPr>
          <w:lang w:eastAsia="en-AU"/>
        </w:rPr>
        <w:t xml:space="preserve"> final decision on the water family </w:t>
      </w:r>
      <w:r w:rsidR="0066430E">
        <w:rPr>
          <w:lang w:eastAsia="en-AU"/>
        </w:rPr>
        <w:t>violence</w:t>
      </w:r>
      <w:r w:rsidR="00DB453E">
        <w:rPr>
          <w:lang w:eastAsia="en-AU"/>
        </w:rPr>
        <w:t xml:space="preserve"> </w:t>
      </w:r>
      <w:r w:rsidR="0066430E">
        <w:rPr>
          <w:lang w:eastAsia="en-AU"/>
        </w:rPr>
        <w:t>provisions</w:t>
      </w:r>
      <w:r w:rsidR="00DB453E">
        <w:rPr>
          <w:lang w:eastAsia="en-AU"/>
        </w:rPr>
        <w:t xml:space="preserve"> in 2017,</w:t>
      </w:r>
      <w:r w:rsidR="00B8241B">
        <w:rPr>
          <w:lang w:eastAsia="en-AU"/>
        </w:rPr>
        <w:t xml:space="preserve"> </w:t>
      </w:r>
      <w:r w:rsidR="001A5C3B">
        <w:rPr>
          <w:lang w:eastAsia="en-AU"/>
        </w:rPr>
        <w:t xml:space="preserve">building sector capability and supporting better practice </w:t>
      </w:r>
      <w:r w:rsidR="00547E9F">
        <w:rPr>
          <w:lang w:eastAsia="en-AU"/>
        </w:rPr>
        <w:t>was prioritised</w:t>
      </w:r>
      <w:r w:rsidR="00A95644">
        <w:rPr>
          <w:lang w:eastAsia="en-AU"/>
        </w:rPr>
        <w:t xml:space="preserve"> in the </w:t>
      </w:r>
      <w:r w:rsidR="000A343D">
        <w:rPr>
          <w:lang w:eastAsia="en-AU"/>
        </w:rPr>
        <w:t>early stages</w:t>
      </w:r>
      <w:r w:rsidR="005B7948">
        <w:rPr>
          <w:lang w:eastAsia="en-AU"/>
        </w:rPr>
        <w:t xml:space="preserve"> </w:t>
      </w:r>
      <w:r w:rsidR="00FA26B5">
        <w:rPr>
          <w:lang w:eastAsia="en-AU"/>
        </w:rPr>
        <w:t>of implementation</w:t>
      </w:r>
      <w:r w:rsidR="002A4835">
        <w:rPr>
          <w:lang w:eastAsia="en-AU"/>
        </w:rPr>
        <w:t xml:space="preserve">, </w:t>
      </w:r>
      <w:r w:rsidR="00547E9F">
        <w:rPr>
          <w:lang w:eastAsia="en-AU"/>
        </w:rPr>
        <w:t xml:space="preserve">until such a time that </w:t>
      </w:r>
      <w:r w:rsidR="002A4835">
        <w:rPr>
          <w:lang w:eastAsia="en-AU"/>
        </w:rPr>
        <w:t xml:space="preserve">the commission </w:t>
      </w:r>
      <w:r w:rsidR="003C15ED">
        <w:rPr>
          <w:lang w:eastAsia="en-AU"/>
        </w:rPr>
        <w:t>could</w:t>
      </w:r>
      <w:r w:rsidR="002A4835">
        <w:rPr>
          <w:lang w:eastAsia="en-AU"/>
        </w:rPr>
        <w:t xml:space="preserve"> engage with stakeholders to develop an approach to reporting </w:t>
      </w:r>
      <w:r w:rsidR="0090231E">
        <w:rPr>
          <w:lang w:eastAsia="en-AU"/>
        </w:rPr>
        <w:t xml:space="preserve">on family </w:t>
      </w:r>
      <w:r w:rsidR="003C15ED">
        <w:rPr>
          <w:lang w:eastAsia="en-AU"/>
        </w:rPr>
        <w:t>violence</w:t>
      </w:r>
      <w:r w:rsidR="0090231E">
        <w:rPr>
          <w:lang w:eastAsia="en-AU"/>
        </w:rPr>
        <w:t xml:space="preserve"> that </w:t>
      </w:r>
      <w:r w:rsidR="003C15ED">
        <w:rPr>
          <w:lang w:eastAsia="en-AU"/>
        </w:rPr>
        <w:t xml:space="preserve">would </w:t>
      </w:r>
      <w:r w:rsidR="003609D9">
        <w:rPr>
          <w:lang w:eastAsia="en-AU"/>
        </w:rPr>
        <w:t xml:space="preserve">not lead to </w:t>
      </w:r>
      <w:r w:rsidR="00214588">
        <w:rPr>
          <w:lang w:eastAsia="en-AU"/>
        </w:rPr>
        <w:t xml:space="preserve">behaviours that might </w:t>
      </w:r>
      <w:r w:rsidR="00547E9F">
        <w:rPr>
          <w:lang w:eastAsia="en-AU"/>
        </w:rPr>
        <w:t>inadvertent</w:t>
      </w:r>
      <w:r w:rsidR="003609D9">
        <w:rPr>
          <w:lang w:eastAsia="en-AU"/>
        </w:rPr>
        <w:t>ly</w:t>
      </w:r>
      <w:r w:rsidR="00547E9F">
        <w:rPr>
          <w:lang w:eastAsia="en-AU"/>
        </w:rPr>
        <w:t xml:space="preserve"> harm customers</w:t>
      </w:r>
      <w:r w:rsidR="00214588">
        <w:rPr>
          <w:lang w:eastAsia="en-AU"/>
        </w:rPr>
        <w:t xml:space="preserve"> </w:t>
      </w:r>
      <w:r w:rsidR="00622E68">
        <w:rPr>
          <w:lang w:eastAsia="en-AU"/>
        </w:rPr>
        <w:t xml:space="preserve">who are </w:t>
      </w:r>
      <w:r w:rsidR="00214588">
        <w:rPr>
          <w:lang w:eastAsia="en-AU"/>
        </w:rPr>
        <w:t>seeking or accessing family violence support</w:t>
      </w:r>
      <w:r w:rsidR="00547E9F">
        <w:rPr>
          <w:lang w:eastAsia="en-AU"/>
        </w:rPr>
        <w:t xml:space="preserve">. </w:t>
      </w:r>
    </w:p>
    <w:p w14:paraId="03CCB61C" w14:textId="72CBF67B" w:rsidR="005B785D" w:rsidRDefault="004301C5" w:rsidP="00150CD4">
      <w:pPr>
        <w:rPr>
          <w:lang w:eastAsia="en-AU"/>
        </w:rPr>
      </w:pPr>
      <w:r w:rsidRPr="00B50467">
        <w:rPr>
          <w:lang w:eastAsia="en-AU"/>
        </w:rPr>
        <w:t xml:space="preserve">We heard in this review </w:t>
      </w:r>
      <w:r w:rsidR="008B1033" w:rsidRPr="00B50467">
        <w:rPr>
          <w:lang w:eastAsia="en-AU"/>
        </w:rPr>
        <w:t>that</w:t>
      </w:r>
      <w:r w:rsidRPr="00B50467">
        <w:rPr>
          <w:lang w:eastAsia="en-AU"/>
        </w:rPr>
        <w:t xml:space="preserve"> businesses have established their own approaches internally to measuring the number of family violence affected customers they support. </w:t>
      </w:r>
      <w:r w:rsidR="005B785D" w:rsidRPr="00B50467">
        <w:rPr>
          <w:lang w:eastAsia="en-AU"/>
        </w:rPr>
        <w:t>One</w:t>
      </w:r>
      <w:r w:rsidR="005B785D">
        <w:rPr>
          <w:lang w:eastAsia="en-AU"/>
        </w:rPr>
        <w:t xml:space="preserve"> business noted they don’t report on the number of flagged family violence customers, but every six months or so will do an account check of these customers. Another noted that the number of accounts with safety flags is not the same as the number of conversations held with customers. They felt there is more to be done to measure and track impact of the family violence response.</w:t>
      </w:r>
    </w:p>
    <w:p w14:paraId="5B0F8A42" w14:textId="77777777" w:rsidR="00F90D49" w:rsidRDefault="00F90D49" w:rsidP="00150CD4">
      <w:pPr>
        <w:pStyle w:val="Heading3"/>
        <w:rPr>
          <w:lang w:eastAsia="en-AU"/>
        </w:rPr>
      </w:pPr>
      <w:r>
        <w:rPr>
          <w:lang w:eastAsia="en-AU"/>
        </w:rPr>
        <w:t>Conclusion</w:t>
      </w:r>
    </w:p>
    <w:p w14:paraId="519EA5AC" w14:textId="54180C5C" w:rsidR="00FB7BDC" w:rsidRDefault="00F90D49" w:rsidP="00BD5CE4">
      <w:pPr>
        <w:rPr>
          <w:lang w:eastAsia="en-AU"/>
        </w:rPr>
      </w:pPr>
      <w:r>
        <w:rPr>
          <w:lang w:eastAsia="en-AU"/>
        </w:rPr>
        <w:t xml:space="preserve">The </w:t>
      </w:r>
      <w:r w:rsidR="546DF40C" w:rsidRPr="2EC44F0D">
        <w:rPr>
          <w:lang w:eastAsia="en-AU"/>
        </w:rPr>
        <w:t>W</w:t>
      </w:r>
      <w:r w:rsidR="65FE43B2" w:rsidRPr="2EC44F0D">
        <w:rPr>
          <w:lang w:eastAsia="en-AU"/>
        </w:rPr>
        <w:t xml:space="preserve">ater </w:t>
      </w:r>
      <w:r w:rsidR="0E1A2090" w:rsidRPr="2EC44F0D">
        <w:rPr>
          <w:lang w:eastAsia="en-AU"/>
        </w:rPr>
        <w:t>I</w:t>
      </w:r>
      <w:r w:rsidR="65FE43B2" w:rsidRPr="2EC44F0D">
        <w:rPr>
          <w:lang w:eastAsia="en-AU"/>
        </w:rPr>
        <w:t xml:space="preserve">ndustry </w:t>
      </w:r>
      <w:r w:rsidR="2ED9E928" w:rsidRPr="2EC44F0D">
        <w:rPr>
          <w:lang w:eastAsia="en-AU"/>
        </w:rPr>
        <w:t>S</w:t>
      </w:r>
      <w:r w:rsidR="0003713A">
        <w:rPr>
          <w:lang w:eastAsia="en-AU"/>
        </w:rPr>
        <w:t xml:space="preserve">tandards </w:t>
      </w:r>
      <w:r>
        <w:rPr>
          <w:lang w:eastAsia="en-AU"/>
        </w:rPr>
        <w:t xml:space="preserve">are not prescriptive. They are intended to provide scope for businesses to develop their own approach, while meeting, or exceeding, the minimum </w:t>
      </w:r>
      <w:r>
        <w:rPr>
          <w:lang w:eastAsia="en-AU"/>
        </w:rPr>
        <w:lastRenderedPageBreak/>
        <w:t>requirements.</w:t>
      </w:r>
      <w:r w:rsidR="00D51781">
        <w:rPr>
          <w:lang w:eastAsia="en-AU"/>
        </w:rPr>
        <w:t xml:space="preserve"> This review has identified some variations in business practice that </w:t>
      </w:r>
      <w:r w:rsidR="00BD5CE4">
        <w:rPr>
          <w:lang w:eastAsia="en-AU"/>
        </w:rPr>
        <w:t xml:space="preserve">may be </w:t>
      </w:r>
      <w:r w:rsidR="0088331D">
        <w:rPr>
          <w:lang w:eastAsia="en-AU"/>
        </w:rPr>
        <w:t>influencing the quality of the customer experience or outcome</w:t>
      </w:r>
      <w:r w:rsidR="00D51781">
        <w:rPr>
          <w:lang w:eastAsia="en-AU"/>
        </w:rPr>
        <w:t>. This is evident in approaches to staff training</w:t>
      </w:r>
      <w:r w:rsidR="00BD5CE4">
        <w:rPr>
          <w:lang w:eastAsia="en-AU"/>
        </w:rPr>
        <w:t>, access and eligibility for payment support options and the consistent application of customer safety protections.</w:t>
      </w:r>
      <w:r w:rsidR="00434F14">
        <w:rPr>
          <w:lang w:eastAsia="en-AU"/>
        </w:rPr>
        <w:t xml:space="preserve"> </w:t>
      </w:r>
      <w:r w:rsidR="00434F14" w:rsidRPr="00834C5C">
        <w:rPr>
          <w:lang w:eastAsia="en-AU"/>
        </w:rPr>
        <w:t xml:space="preserve">We also </w:t>
      </w:r>
      <w:r w:rsidR="005C5EC0" w:rsidRPr="00834C5C">
        <w:rPr>
          <w:lang w:eastAsia="en-AU"/>
        </w:rPr>
        <w:t xml:space="preserve">identified </w:t>
      </w:r>
      <w:r w:rsidR="00A26EB2" w:rsidRPr="00834C5C">
        <w:rPr>
          <w:lang w:eastAsia="en-AU"/>
        </w:rPr>
        <w:t>gaps</w:t>
      </w:r>
      <w:r w:rsidR="00784B94" w:rsidRPr="00834C5C">
        <w:rPr>
          <w:lang w:eastAsia="en-AU"/>
        </w:rPr>
        <w:t xml:space="preserve"> tha</w:t>
      </w:r>
      <w:r w:rsidR="00627F96" w:rsidRPr="00834C5C">
        <w:rPr>
          <w:lang w:eastAsia="en-AU"/>
        </w:rPr>
        <w:t xml:space="preserve">t are limiting our </w:t>
      </w:r>
      <w:r w:rsidR="008C51B4" w:rsidRPr="00834C5C">
        <w:rPr>
          <w:lang w:eastAsia="en-AU"/>
        </w:rPr>
        <w:t xml:space="preserve">ability to </w:t>
      </w:r>
      <w:r w:rsidR="000D27AC" w:rsidRPr="00834C5C">
        <w:rPr>
          <w:lang w:eastAsia="en-AU"/>
        </w:rPr>
        <w:t>understand the impact of the family violence provisions</w:t>
      </w:r>
      <w:r w:rsidR="006E6152" w:rsidRPr="00834C5C">
        <w:rPr>
          <w:lang w:eastAsia="en-AU"/>
        </w:rPr>
        <w:t xml:space="preserve">. This </w:t>
      </w:r>
      <w:r w:rsidR="008267D1" w:rsidRPr="00834C5C">
        <w:rPr>
          <w:lang w:eastAsia="en-AU"/>
        </w:rPr>
        <w:t xml:space="preserve">includes </w:t>
      </w:r>
      <w:r w:rsidR="001F2442" w:rsidRPr="00834C5C">
        <w:rPr>
          <w:lang w:eastAsia="en-AU"/>
        </w:rPr>
        <w:t xml:space="preserve">the absence of </w:t>
      </w:r>
      <w:r w:rsidR="00C22F47" w:rsidRPr="00834C5C">
        <w:rPr>
          <w:lang w:eastAsia="en-AU"/>
        </w:rPr>
        <w:t>a</w:t>
      </w:r>
      <w:r w:rsidR="004767D9" w:rsidRPr="00834C5C">
        <w:rPr>
          <w:lang w:eastAsia="en-AU"/>
        </w:rPr>
        <w:t>n</w:t>
      </w:r>
      <w:r w:rsidR="00C22F47" w:rsidRPr="00834C5C">
        <w:rPr>
          <w:lang w:eastAsia="en-AU"/>
        </w:rPr>
        <w:t xml:space="preserve"> </w:t>
      </w:r>
      <w:r w:rsidR="00A97415" w:rsidRPr="00834C5C">
        <w:rPr>
          <w:lang w:eastAsia="en-AU"/>
        </w:rPr>
        <w:t xml:space="preserve">obligation </w:t>
      </w:r>
      <w:r w:rsidR="00C22F47" w:rsidRPr="00834C5C">
        <w:rPr>
          <w:lang w:eastAsia="en-AU"/>
        </w:rPr>
        <w:t xml:space="preserve">on water businesses </w:t>
      </w:r>
      <w:r w:rsidR="00A97415" w:rsidRPr="00834C5C">
        <w:rPr>
          <w:lang w:eastAsia="en-AU"/>
        </w:rPr>
        <w:t xml:space="preserve">to </w:t>
      </w:r>
      <w:r w:rsidR="00852444" w:rsidRPr="00834C5C">
        <w:rPr>
          <w:lang w:eastAsia="en-AU"/>
        </w:rPr>
        <w:t>notify</w:t>
      </w:r>
      <w:r w:rsidR="00A97415" w:rsidRPr="00834C5C">
        <w:rPr>
          <w:lang w:eastAsia="en-AU"/>
        </w:rPr>
        <w:t xml:space="preserve"> the </w:t>
      </w:r>
      <w:r w:rsidR="00852444" w:rsidRPr="00834C5C">
        <w:rPr>
          <w:lang w:eastAsia="en-AU"/>
        </w:rPr>
        <w:t>commission</w:t>
      </w:r>
      <w:r w:rsidR="00A97415" w:rsidRPr="00834C5C">
        <w:rPr>
          <w:lang w:eastAsia="en-AU"/>
        </w:rPr>
        <w:t xml:space="preserve"> of any </w:t>
      </w:r>
      <w:r w:rsidR="00932067" w:rsidRPr="00834C5C">
        <w:rPr>
          <w:lang w:eastAsia="en-AU"/>
        </w:rPr>
        <w:t>potential</w:t>
      </w:r>
      <w:r w:rsidR="00AF03DC" w:rsidRPr="00834C5C">
        <w:rPr>
          <w:lang w:eastAsia="en-AU"/>
        </w:rPr>
        <w:t xml:space="preserve"> non-compliance</w:t>
      </w:r>
      <w:r w:rsidR="00C22F47" w:rsidRPr="00834C5C">
        <w:rPr>
          <w:lang w:eastAsia="en-AU"/>
        </w:rPr>
        <w:t>,</w:t>
      </w:r>
      <w:r w:rsidR="006E6152" w:rsidRPr="00834C5C">
        <w:rPr>
          <w:lang w:eastAsia="en-AU"/>
        </w:rPr>
        <w:t xml:space="preserve"> and the lack of </w:t>
      </w:r>
      <w:r w:rsidR="00C22F47" w:rsidRPr="00834C5C">
        <w:rPr>
          <w:lang w:eastAsia="en-AU"/>
        </w:rPr>
        <w:t>reporting</w:t>
      </w:r>
      <w:r w:rsidR="005C5EC0" w:rsidRPr="00834C5C">
        <w:rPr>
          <w:lang w:eastAsia="en-AU"/>
        </w:rPr>
        <w:t xml:space="preserve"> </w:t>
      </w:r>
      <w:r w:rsidR="00633B3B" w:rsidRPr="00834C5C">
        <w:rPr>
          <w:lang w:eastAsia="en-AU"/>
        </w:rPr>
        <w:t xml:space="preserve">on </w:t>
      </w:r>
      <w:r w:rsidR="005C5EC0" w:rsidRPr="00834C5C">
        <w:rPr>
          <w:lang w:eastAsia="en-AU"/>
        </w:rPr>
        <w:t>the family violence response</w:t>
      </w:r>
      <w:r w:rsidR="00AF03DC" w:rsidRPr="00834C5C">
        <w:rPr>
          <w:lang w:eastAsia="en-AU"/>
        </w:rPr>
        <w:t>.</w:t>
      </w:r>
      <w:r w:rsidR="00AF03DC">
        <w:rPr>
          <w:lang w:eastAsia="en-AU"/>
        </w:rPr>
        <w:t xml:space="preserve"> </w:t>
      </w:r>
    </w:p>
    <w:p w14:paraId="6E8242E2" w14:textId="77777777" w:rsidR="00BE647B" w:rsidRDefault="00BE647B" w:rsidP="00246509">
      <w:pPr>
        <w:pStyle w:val="Heading2numbered"/>
        <w:sectPr w:rsidR="00BE647B" w:rsidSect="00703C67">
          <w:footerReference w:type="default" r:id="rId80"/>
          <w:pgSz w:w="11906" w:h="16838" w:code="9"/>
          <w:pgMar w:top="1134" w:right="1134" w:bottom="1134" w:left="1134" w:header="709" w:footer="692" w:gutter="0"/>
          <w:cols w:space="708"/>
          <w:docGrid w:linePitch="360"/>
        </w:sectPr>
      </w:pPr>
      <w:bookmarkStart w:id="64" w:name="_Toc136794386"/>
    </w:p>
    <w:p w14:paraId="43C335A3" w14:textId="48B3D024" w:rsidR="000877D3" w:rsidRDefault="00943D05" w:rsidP="00246509">
      <w:pPr>
        <w:pStyle w:val="Heading2numbered"/>
      </w:pPr>
      <w:bookmarkStart w:id="65" w:name="_Toc139022907"/>
      <w:r>
        <w:lastRenderedPageBreak/>
        <w:t xml:space="preserve">Finding 3: There are barriers </w:t>
      </w:r>
      <w:r w:rsidR="00A47FED">
        <w:t xml:space="preserve">limiting or </w:t>
      </w:r>
      <w:r>
        <w:t xml:space="preserve">preventing access to </w:t>
      </w:r>
      <w:proofErr w:type="gramStart"/>
      <w:r>
        <w:t>support</w:t>
      </w:r>
      <w:bookmarkEnd w:id="64"/>
      <w:bookmarkEnd w:id="65"/>
      <w:proofErr w:type="gramEnd"/>
    </w:p>
    <w:p w14:paraId="39DDF5DE" w14:textId="15DB40CE" w:rsidR="007D6252" w:rsidRDefault="00C653E1" w:rsidP="0090271A">
      <w:r>
        <w:t>Th</w:t>
      </w:r>
      <w:r w:rsidR="002F3029">
        <w:t>e</w:t>
      </w:r>
      <w:r>
        <w:t xml:space="preserve"> review highlighted four key barriers that are impacting customer access to support. The lack of customer safety protections for customers who have not disclosed family violence, the specific </w:t>
      </w:r>
      <w:r w:rsidR="00F00B7D">
        <w:t xml:space="preserve">issues experienced by </w:t>
      </w:r>
      <w:r w:rsidR="00140F8B">
        <w:t>culturally and linguistically diverse (</w:t>
      </w:r>
      <w:r>
        <w:t>CALD</w:t>
      </w:r>
      <w:r w:rsidR="00140F8B">
        <w:t>)</w:t>
      </w:r>
      <w:r>
        <w:t xml:space="preserve"> and regional and ru</w:t>
      </w:r>
      <w:r w:rsidR="00F00B7D">
        <w:t>ral customers, low customer awareness</w:t>
      </w:r>
      <w:r w:rsidR="00CB4FA4">
        <w:t>,</w:t>
      </w:r>
      <w:r w:rsidR="00F00B7D">
        <w:t xml:space="preserve"> and administrative process are all to some extent limiting access to family violence support.</w:t>
      </w:r>
    </w:p>
    <w:tbl>
      <w:tblPr>
        <w:tblStyle w:val="TwoColumnImage"/>
        <w:tblW w:w="9600" w:type="dxa"/>
        <w:tblBorders>
          <w:top w:val="single" w:sz="24" w:space="0" w:color="ED8B00" w:themeColor="accent4"/>
          <w:left w:val="single" w:sz="24" w:space="0" w:color="ED8B00" w:themeColor="accent4"/>
          <w:bottom w:val="single" w:sz="24" w:space="0" w:color="ED8B00" w:themeColor="accent4"/>
          <w:right w:val="single" w:sz="24" w:space="0" w:color="ED8B00" w:themeColor="accent4"/>
        </w:tblBorders>
        <w:shd w:val="clear" w:color="auto" w:fill="FFC3D1" w:themeFill="accent6" w:themeFillTint="33"/>
        <w:tblLook w:val="04A0" w:firstRow="1" w:lastRow="0" w:firstColumn="1" w:lastColumn="0" w:noHBand="0" w:noVBand="1"/>
      </w:tblPr>
      <w:tblGrid>
        <w:gridCol w:w="1230"/>
        <w:gridCol w:w="8370"/>
      </w:tblGrid>
      <w:tr w:rsidR="00AE2FDC" w14:paraId="15C9DD63" w14:textId="77777777" w:rsidTr="007D4C08">
        <w:tc>
          <w:tcPr>
            <w:tcW w:w="9600" w:type="dxa"/>
            <w:gridSpan w:val="2"/>
            <w:shd w:val="clear" w:color="auto" w:fill="FFE8C8" w:themeFill="accent4" w:themeFillTint="33"/>
            <w:vAlign w:val="center"/>
          </w:tcPr>
          <w:p w14:paraId="28426282" w14:textId="7516F409" w:rsidR="00AE2FDC" w:rsidRPr="00763016" w:rsidRDefault="00AE2FDC" w:rsidP="00661823">
            <w:pPr>
              <w:pStyle w:val="Figure-Table-BoxHeading"/>
              <w:numPr>
                <w:ilvl w:val="6"/>
                <w:numId w:val="12"/>
              </w:numPr>
              <w:spacing w:after="0"/>
              <w:ind w:left="576"/>
              <w:rPr>
                <w:rFonts w:asciiTheme="minorHAnsi" w:hAnsiTheme="minorHAnsi" w:cstheme="minorHAnsi"/>
              </w:rPr>
            </w:pPr>
            <w:r w:rsidRPr="00BD7429">
              <w:rPr>
                <w:rFonts w:asciiTheme="minorHAnsi" w:hAnsiTheme="minorHAnsi" w:cstheme="minorHAnsi"/>
                <w:color w:val="auto"/>
              </w:rPr>
              <w:t>There are barriers limiting or preventing access to support</w:t>
            </w:r>
          </w:p>
        </w:tc>
      </w:tr>
      <w:tr w:rsidR="00AE2FDC" w14:paraId="2AC95CA9" w14:textId="77777777" w:rsidTr="007D4C08">
        <w:tc>
          <w:tcPr>
            <w:tcW w:w="1230" w:type="dxa"/>
            <w:shd w:val="clear" w:color="auto" w:fill="FFE8C8" w:themeFill="accent4" w:themeFillTint="33"/>
            <w:vAlign w:val="center"/>
          </w:tcPr>
          <w:p w14:paraId="7C3ECF5D" w14:textId="670E978A" w:rsidR="00AE2FDC" w:rsidRPr="00763016" w:rsidRDefault="006F385C">
            <w:pPr>
              <w:pStyle w:val="Figure-Table-BoxHeading"/>
              <w:rPr>
                <w:rFonts w:asciiTheme="minorHAnsi" w:hAnsiTheme="minorHAnsi" w:cstheme="minorHAnsi"/>
              </w:rPr>
            </w:pPr>
            <w:r>
              <w:rPr>
                <w:noProof/>
                <w:color w:val="262626" w:themeColor="text1" w:themeTint="D9"/>
              </w:rPr>
              <w:drawing>
                <wp:anchor distT="0" distB="0" distL="114300" distR="114300" simplePos="0" relativeHeight="251692070" behindDoc="0" locked="0" layoutInCell="1" allowOverlap="1" wp14:anchorId="35D87DDF" wp14:editId="2DCB7C0A">
                  <wp:simplePos x="0" y="0"/>
                  <wp:positionH relativeFrom="column">
                    <wp:posOffset>85725</wp:posOffset>
                  </wp:positionH>
                  <wp:positionV relativeFrom="paragraph">
                    <wp:posOffset>-297180</wp:posOffset>
                  </wp:positionV>
                  <wp:extent cx="685800" cy="68580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70" w:type="dxa"/>
            <w:shd w:val="clear" w:color="auto" w:fill="FFE8C8" w:themeFill="accent4" w:themeFillTint="33"/>
            <w:vAlign w:val="center"/>
          </w:tcPr>
          <w:p w14:paraId="10A63007" w14:textId="77777777" w:rsidR="00AE2FDC" w:rsidRPr="00BD7429" w:rsidRDefault="00AE2FDC" w:rsidP="00C07C96">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BD7429">
              <w:rPr>
                <w:rFonts w:asciiTheme="minorHAnsi" w:hAnsiTheme="minorHAnsi" w:cstheme="minorHAnsi"/>
                <w:b w:val="0"/>
                <w:bCs/>
                <w:color w:val="auto"/>
              </w:rPr>
              <w:t>Businesses provide limited or no customer safety protections when family violence is not disclosed.</w:t>
            </w:r>
          </w:p>
          <w:p w14:paraId="0FBCA75E" w14:textId="77777777" w:rsidR="00AE2FDC" w:rsidRPr="00BD7429" w:rsidRDefault="00AE2FDC" w:rsidP="00C07C96">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BD7429">
              <w:rPr>
                <w:rFonts w:asciiTheme="minorHAnsi" w:hAnsiTheme="minorHAnsi" w:cstheme="minorHAnsi"/>
                <w:b w:val="0"/>
                <w:bCs/>
                <w:color w:val="auto"/>
              </w:rPr>
              <w:t xml:space="preserve">Not all water businesses are effective in identifying and adapting to the unique needs of customers. </w:t>
            </w:r>
          </w:p>
          <w:p w14:paraId="7AF10A5C" w14:textId="77777777" w:rsidR="00AC4C4C" w:rsidRPr="00BD7429" w:rsidRDefault="00AC4C4C" w:rsidP="00AC4C4C">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BD7429">
              <w:rPr>
                <w:rFonts w:asciiTheme="minorHAnsi" w:hAnsiTheme="minorHAnsi" w:cstheme="minorHAnsi"/>
                <w:b w:val="0"/>
                <w:bCs/>
                <w:color w:val="auto"/>
              </w:rPr>
              <w:t>Low customer awareness limits access to support.</w:t>
            </w:r>
          </w:p>
          <w:p w14:paraId="536D7FB6" w14:textId="656C055F" w:rsidR="00AE2FDC" w:rsidRPr="00BD7429" w:rsidRDefault="003D1B5D" w:rsidP="00C07C96">
            <w:pPr>
              <w:pStyle w:val="Figure-Table-BoxHeading"/>
              <w:numPr>
                <w:ilvl w:val="0"/>
                <w:numId w:val="11"/>
              </w:numPr>
              <w:spacing w:before="0" w:after="0" w:line="360" w:lineRule="auto"/>
              <w:ind w:left="321" w:hanging="231"/>
              <w:rPr>
                <w:rFonts w:asciiTheme="minorHAnsi" w:hAnsiTheme="minorHAnsi" w:cstheme="minorHAnsi"/>
                <w:b w:val="0"/>
                <w:bCs/>
                <w:color w:val="auto"/>
              </w:rPr>
            </w:pPr>
            <w:r>
              <w:rPr>
                <w:rFonts w:asciiTheme="minorHAnsi" w:hAnsiTheme="minorHAnsi" w:cstheme="minorHAnsi"/>
                <w:b w:val="0"/>
                <w:bCs/>
                <w:color w:val="auto"/>
              </w:rPr>
              <w:t xml:space="preserve">The administration and </w:t>
            </w:r>
            <w:r w:rsidRPr="003D1B5D">
              <w:rPr>
                <w:rFonts w:asciiTheme="minorHAnsi" w:hAnsiTheme="minorHAnsi" w:cstheme="minorHAnsi"/>
                <w:b w:val="0"/>
                <w:bCs/>
                <w:color w:val="auto"/>
              </w:rPr>
              <w:t>design of government supports can create a barrier to access.</w:t>
            </w:r>
          </w:p>
        </w:tc>
      </w:tr>
    </w:tbl>
    <w:p w14:paraId="6F00571E" w14:textId="1A96E79F" w:rsidR="008C2481" w:rsidRDefault="008C2481" w:rsidP="000E2FCF">
      <w:pPr>
        <w:pStyle w:val="Heading3"/>
      </w:pPr>
      <w:r>
        <w:t xml:space="preserve">Businesses provide limited or no customer safety protections when family violence is not </w:t>
      </w:r>
      <w:proofErr w:type="gramStart"/>
      <w:r>
        <w:t>disclosed</w:t>
      </w:r>
      <w:proofErr w:type="gramEnd"/>
    </w:p>
    <w:p w14:paraId="5D653A5C" w14:textId="7C692F01" w:rsidR="00F223EB" w:rsidRPr="004C2473" w:rsidRDefault="00F223EB" w:rsidP="00F223EB">
      <w:pPr>
        <w:rPr>
          <w:lang w:eastAsia="en-AU"/>
        </w:rPr>
      </w:pPr>
      <w:r>
        <w:rPr>
          <w:lang w:eastAsia="en-AU"/>
        </w:rPr>
        <w:t>One of the challenges identified during consultation concerned situations where family violence is not disclosed to the business. Clause 1</w:t>
      </w:r>
      <w:r w:rsidR="003D727C">
        <w:rPr>
          <w:lang w:eastAsia="en-AU"/>
        </w:rPr>
        <w:t>1</w:t>
      </w:r>
      <w:r>
        <w:rPr>
          <w:lang w:eastAsia="en-AU"/>
        </w:rPr>
        <w:t xml:space="preserve"> (c) requires business policies to “</w:t>
      </w:r>
      <w:r>
        <w:t xml:space="preserve">promote customer safety by providing for the secure handling of information about those who are affected by family violence”. </w:t>
      </w:r>
      <w:r w:rsidRPr="00CD2C98">
        <w:t xml:space="preserve">The </w:t>
      </w:r>
      <w:proofErr w:type="gramStart"/>
      <w:r w:rsidRPr="00CD2C98">
        <w:t>South East</w:t>
      </w:r>
      <w:proofErr w:type="gramEnd"/>
      <w:r w:rsidRPr="00CD2C98">
        <w:t xml:space="preserve"> Water investigation considered that the evidence substantiated a contravention of this clause as the </w:t>
      </w:r>
      <w:r w:rsidR="00143D00">
        <w:t xml:space="preserve">South East Water </w:t>
      </w:r>
      <w:r w:rsidRPr="00CD2C98">
        <w:t xml:space="preserve">policy unduly limited the customers who receive protection. </w:t>
      </w:r>
      <w:r w:rsidRPr="004C2473">
        <w:rPr>
          <w:lang w:eastAsia="en-AU"/>
        </w:rPr>
        <w:t>Whil</w:t>
      </w:r>
      <w:r>
        <w:rPr>
          <w:lang w:eastAsia="en-AU"/>
        </w:rPr>
        <w:t>e</w:t>
      </w:r>
      <w:r w:rsidRPr="004C2473">
        <w:rPr>
          <w:lang w:eastAsia="en-AU"/>
        </w:rPr>
        <w:t xml:space="preserve"> </w:t>
      </w:r>
      <w:proofErr w:type="gramStart"/>
      <w:r w:rsidRPr="004C2473">
        <w:rPr>
          <w:lang w:eastAsia="en-AU"/>
        </w:rPr>
        <w:t>South East</w:t>
      </w:r>
      <w:proofErr w:type="gramEnd"/>
      <w:r w:rsidRPr="004C2473">
        <w:rPr>
          <w:lang w:eastAsia="en-AU"/>
        </w:rPr>
        <w:t xml:space="preserve"> Water </w:t>
      </w:r>
      <w:r>
        <w:rPr>
          <w:lang w:eastAsia="en-AU"/>
        </w:rPr>
        <w:t xml:space="preserve">has </w:t>
      </w:r>
      <w:r w:rsidRPr="004C2473">
        <w:rPr>
          <w:lang w:eastAsia="en-AU"/>
        </w:rPr>
        <w:t xml:space="preserve">good </w:t>
      </w:r>
      <w:r>
        <w:rPr>
          <w:lang w:eastAsia="en-AU"/>
        </w:rPr>
        <w:t>protections</w:t>
      </w:r>
      <w:r w:rsidRPr="004C2473">
        <w:rPr>
          <w:lang w:eastAsia="en-AU"/>
        </w:rPr>
        <w:t xml:space="preserve"> for customers </w:t>
      </w:r>
      <w:r>
        <w:rPr>
          <w:lang w:eastAsia="en-AU"/>
        </w:rPr>
        <w:t xml:space="preserve">who have been </w:t>
      </w:r>
      <w:r w:rsidRPr="004C2473">
        <w:rPr>
          <w:lang w:eastAsia="en-AU"/>
        </w:rPr>
        <w:t xml:space="preserve">identified as being affected by family violence, we know that many customers don’t reach out for help. Under </w:t>
      </w:r>
      <w:r>
        <w:rPr>
          <w:lang w:eastAsia="en-AU"/>
        </w:rPr>
        <w:t>the family violence provisions</w:t>
      </w:r>
      <w:r w:rsidRPr="004C2473">
        <w:rPr>
          <w:lang w:eastAsia="en-AU"/>
        </w:rPr>
        <w:t xml:space="preserve">, businesses </w:t>
      </w:r>
      <w:r>
        <w:rPr>
          <w:lang w:eastAsia="en-AU"/>
        </w:rPr>
        <w:t>must consider this in their</w:t>
      </w:r>
      <w:r w:rsidRPr="004C2473">
        <w:rPr>
          <w:lang w:eastAsia="en-AU"/>
        </w:rPr>
        <w:t xml:space="preserve"> family violence policy </w:t>
      </w:r>
      <w:r>
        <w:rPr>
          <w:lang w:eastAsia="en-AU"/>
        </w:rPr>
        <w:t>and ensure they have</w:t>
      </w:r>
      <w:r w:rsidRPr="004C2473">
        <w:rPr>
          <w:lang w:eastAsia="en-AU"/>
        </w:rPr>
        <w:t xml:space="preserve"> procedures </w:t>
      </w:r>
      <w:r>
        <w:rPr>
          <w:lang w:eastAsia="en-AU"/>
        </w:rPr>
        <w:t>in place to</w:t>
      </w:r>
      <w:r w:rsidRPr="004C2473">
        <w:rPr>
          <w:lang w:eastAsia="en-AU"/>
        </w:rPr>
        <w:t xml:space="preserve"> </w:t>
      </w:r>
      <w:r>
        <w:rPr>
          <w:lang w:eastAsia="en-AU"/>
        </w:rPr>
        <w:t>provide for the secure handling of information about</w:t>
      </w:r>
      <w:r w:rsidRPr="004C2473">
        <w:rPr>
          <w:lang w:eastAsia="en-AU"/>
        </w:rPr>
        <w:t xml:space="preserve"> customers who cannot or don’t ask for help, or don’t know what help </w:t>
      </w:r>
      <w:r>
        <w:rPr>
          <w:lang w:eastAsia="en-AU"/>
        </w:rPr>
        <w:t>is available</w:t>
      </w:r>
      <w:r w:rsidRPr="004C2473">
        <w:rPr>
          <w:lang w:eastAsia="en-AU"/>
        </w:rPr>
        <w:t>.</w:t>
      </w:r>
    </w:p>
    <w:p w14:paraId="5808014C" w14:textId="03309760" w:rsidR="004320B7" w:rsidRDefault="006160F0" w:rsidP="004320B7">
      <w:pPr>
        <w:rPr>
          <w:lang w:eastAsia="en-AU"/>
        </w:rPr>
      </w:pPr>
      <w:r>
        <w:rPr>
          <w:lang w:eastAsia="en-AU"/>
        </w:rPr>
        <w:t xml:space="preserve">Financial counsellors </w:t>
      </w:r>
      <w:r w:rsidR="001D7D50">
        <w:rPr>
          <w:lang w:eastAsia="en-AU"/>
        </w:rPr>
        <w:t xml:space="preserve">also </w:t>
      </w:r>
      <w:r>
        <w:rPr>
          <w:lang w:eastAsia="en-AU"/>
        </w:rPr>
        <w:t xml:space="preserve">noted that businesses may not offer additional privacy and account protections if they are unaware of the family violence </w:t>
      </w:r>
      <w:sdt>
        <w:sdtPr>
          <w:rPr>
            <w:lang w:eastAsia="en-AU"/>
          </w:rPr>
          <w:id w:val="-829749650"/>
          <w:citation/>
        </w:sdtPr>
        <w:sdtContent>
          <w:r>
            <w:rPr>
              <w:lang w:eastAsia="en-AU"/>
            </w:rPr>
            <w:fldChar w:fldCharType="begin"/>
          </w:r>
          <w:r>
            <w:rPr>
              <w:lang w:val="en-US" w:eastAsia="en-AU"/>
            </w:rPr>
            <w:instrText xml:space="preserve">CITATION Whe22 \p 9 \l 1033 </w:instrText>
          </w:r>
          <w:r>
            <w:rPr>
              <w:lang w:eastAsia="en-AU"/>
            </w:rPr>
            <w:fldChar w:fldCharType="separate"/>
          </w:r>
          <w:r w:rsidR="000D250D">
            <w:rPr>
              <w:noProof/>
              <w:lang w:val="en-US" w:eastAsia="en-AU"/>
            </w:rPr>
            <w:t>(Whereto Research, 2022, p. 9)</w:t>
          </w:r>
          <w:r>
            <w:rPr>
              <w:lang w:eastAsia="en-AU"/>
            </w:rPr>
            <w:fldChar w:fldCharType="end"/>
          </w:r>
        </w:sdtContent>
      </w:sdt>
      <w:r>
        <w:rPr>
          <w:lang w:eastAsia="en-AU"/>
        </w:rPr>
        <w:t xml:space="preserve">. </w:t>
      </w:r>
      <w:r w:rsidR="004320B7">
        <w:rPr>
          <w:lang w:eastAsia="en-AU"/>
        </w:rPr>
        <w:t xml:space="preserve">Yet the Expert Advisory Panel advised that the person experiencing family violence is often </w:t>
      </w:r>
      <w:r w:rsidR="0A854A32">
        <w:rPr>
          <w:lang w:eastAsia="en-AU"/>
        </w:rPr>
        <w:t xml:space="preserve">the </w:t>
      </w:r>
      <w:r w:rsidR="004320B7">
        <w:rPr>
          <w:lang w:eastAsia="en-AU"/>
        </w:rPr>
        <w:t xml:space="preserve">last person to realise they are experiencing family violence. For example, a customer may not identify or realise they are experiencing family violence but might think it is a good idea to keep their information safe from their partner. </w:t>
      </w:r>
    </w:p>
    <w:p w14:paraId="5443FEA7" w14:textId="15341C85" w:rsidR="00B63F99" w:rsidRDefault="00B63F99" w:rsidP="00B63F99">
      <w:pPr>
        <w:rPr>
          <w:lang w:eastAsia="en-AU"/>
        </w:rPr>
      </w:pPr>
      <w:r>
        <w:rPr>
          <w:lang w:eastAsia="en-AU"/>
        </w:rPr>
        <w:t xml:space="preserve">One business </w:t>
      </w:r>
      <w:r w:rsidR="005C2D9D">
        <w:rPr>
          <w:lang w:eastAsia="en-AU"/>
        </w:rPr>
        <w:t xml:space="preserve">highlighted their cautious approach </w:t>
      </w:r>
      <w:r>
        <w:rPr>
          <w:lang w:eastAsia="en-AU"/>
        </w:rPr>
        <w:t>if they had concerns about family violence, but the customer hadn’t identified</w:t>
      </w:r>
      <w:r w:rsidR="005C2D9D">
        <w:rPr>
          <w:lang w:eastAsia="en-AU"/>
        </w:rPr>
        <w:t>. T</w:t>
      </w:r>
      <w:r>
        <w:rPr>
          <w:lang w:eastAsia="en-AU"/>
        </w:rPr>
        <w:t xml:space="preserve">hey </w:t>
      </w:r>
      <w:r w:rsidR="00736963">
        <w:rPr>
          <w:lang w:eastAsia="en-AU"/>
        </w:rPr>
        <w:t xml:space="preserve">put </w:t>
      </w:r>
      <w:r>
        <w:rPr>
          <w:lang w:eastAsia="en-AU"/>
        </w:rPr>
        <w:t xml:space="preserve">a note on the account that </w:t>
      </w:r>
      <w:r w:rsidR="00736963">
        <w:rPr>
          <w:lang w:eastAsia="en-AU"/>
        </w:rPr>
        <w:t xml:space="preserve">stated that </w:t>
      </w:r>
      <w:r>
        <w:rPr>
          <w:lang w:eastAsia="en-AU"/>
        </w:rPr>
        <w:t xml:space="preserve">the customer hadn’t </w:t>
      </w:r>
      <w:r>
        <w:rPr>
          <w:lang w:eastAsia="en-AU"/>
        </w:rPr>
        <w:lastRenderedPageBreak/>
        <w:t xml:space="preserve">identified but to be careful, which </w:t>
      </w:r>
      <w:r w:rsidR="00BB369F">
        <w:rPr>
          <w:lang w:eastAsia="en-AU"/>
        </w:rPr>
        <w:t xml:space="preserve">moved them to the customer care program and </w:t>
      </w:r>
      <w:r>
        <w:rPr>
          <w:lang w:eastAsia="en-AU"/>
        </w:rPr>
        <w:t xml:space="preserve">stopped it going to debt collection. </w:t>
      </w:r>
      <w:r w:rsidR="00564E56">
        <w:rPr>
          <w:lang w:eastAsia="en-AU"/>
        </w:rPr>
        <w:t>However, this relies on appropriate staff training</w:t>
      </w:r>
      <w:r w:rsidR="00B933E8">
        <w:rPr>
          <w:lang w:eastAsia="en-AU"/>
        </w:rPr>
        <w:t>, and v</w:t>
      </w:r>
      <w:r w:rsidR="00564E56">
        <w:rPr>
          <w:lang w:eastAsia="en-AU"/>
        </w:rPr>
        <w:t xml:space="preserve">ariations among business approaches </w:t>
      </w:r>
      <w:r w:rsidR="00B933E8">
        <w:rPr>
          <w:lang w:eastAsia="en-AU"/>
        </w:rPr>
        <w:t xml:space="preserve">to staff training </w:t>
      </w:r>
      <w:r w:rsidR="00564E56">
        <w:rPr>
          <w:lang w:eastAsia="en-AU"/>
        </w:rPr>
        <w:t xml:space="preserve">were identified </w:t>
      </w:r>
      <w:r w:rsidR="00AF4CFD">
        <w:rPr>
          <w:lang w:eastAsia="en-AU"/>
        </w:rPr>
        <w:t xml:space="preserve">in </w:t>
      </w:r>
      <w:r w:rsidR="00564E56">
        <w:rPr>
          <w:lang w:eastAsia="en-AU"/>
        </w:rPr>
        <w:t>finding 2.</w:t>
      </w:r>
    </w:p>
    <w:p w14:paraId="55091F59" w14:textId="329940C5" w:rsidR="001A606C" w:rsidRDefault="00C805ED" w:rsidP="000E2FCF">
      <w:pPr>
        <w:pStyle w:val="Heading4"/>
        <w:rPr>
          <w:lang w:eastAsia="en-AU"/>
        </w:rPr>
      </w:pPr>
      <w:r>
        <w:rPr>
          <w:lang w:eastAsia="en-AU"/>
        </w:rPr>
        <w:t>P</w:t>
      </w:r>
      <w:r w:rsidR="001A606C">
        <w:rPr>
          <w:lang w:eastAsia="en-AU"/>
        </w:rPr>
        <w:t>roactive risk identification</w:t>
      </w:r>
      <w:r>
        <w:rPr>
          <w:lang w:eastAsia="en-AU"/>
        </w:rPr>
        <w:t xml:space="preserve"> can support customers who haven’t </w:t>
      </w:r>
      <w:proofErr w:type="gramStart"/>
      <w:r>
        <w:rPr>
          <w:lang w:eastAsia="en-AU"/>
        </w:rPr>
        <w:t>disclosed</w:t>
      </w:r>
      <w:proofErr w:type="gramEnd"/>
      <w:r>
        <w:rPr>
          <w:lang w:eastAsia="en-AU"/>
        </w:rPr>
        <w:t xml:space="preserve"> </w:t>
      </w:r>
    </w:p>
    <w:p w14:paraId="5946ABA1" w14:textId="613746A7" w:rsidR="00637670" w:rsidRDefault="001A606C" w:rsidP="00637670">
      <w:pPr>
        <w:rPr>
          <w:lang w:eastAsia="en-AU"/>
        </w:rPr>
      </w:pPr>
      <w:r>
        <w:rPr>
          <w:lang w:eastAsia="en-AU"/>
        </w:rPr>
        <w:t xml:space="preserve">We heard during consultation that a proactive </w:t>
      </w:r>
      <w:r w:rsidR="00A74B7F">
        <w:rPr>
          <w:lang w:eastAsia="en-AU"/>
        </w:rPr>
        <w:t xml:space="preserve">approach to risk identification </w:t>
      </w:r>
      <w:r>
        <w:rPr>
          <w:lang w:eastAsia="en-AU"/>
        </w:rPr>
        <w:t xml:space="preserve">can support customers who have not </w:t>
      </w:r>
      <w:r w:rsidR="000B0330">
        <w:rPr>
          <w:lang w:eastAsia="en-AU"/>
        </w:rPr>
        <w:t>been identified as affected by</w:t>
      </w:r>
      <w:r>
        <w:rPr>
          <w:lang w:eastAsia="en-AU"/>
        </w:rPr>
        <w:t xml:space="preserve"> family violence. While staff training remains very important, </w:t>
      </w:r>
      <w:r w:rsidR="00A74B7F">
        <w:rPr>
          <w:lang w:eastAsia="en-AU"/>
        </w:rPr>
        <w:t xml:space="preserve">considering how </w:t>
      </w:r>
      <w:r w:rsidR="00946348">
        <w:rPr>
          <w:lang w:eastAsia="en-AU"/>
        </w:rPr>
        <w:t xml:space="preserve">risks may be heightened or reduced through the design of </w:t>
      </w:r>
      <w:r w:rsidR="00A74B7F">
        <w:rPr>
          <w:lang w:eastAsia="en-AU"/>
        </w:rPr>
        <w:t xml:space="preserve">policies, processes and systems can </w:t>
      </w:r>
      <w:r w:rsidR="00F07E84">
        <w:rPr>
          <w:lang w:eastAsia="en-AU"/>
        </w:rPr>
        <w:t xml:space="preserve">create a layer of </w:t>
      </w:r>
      <w:r w:rsidR="00A41DF9">
        <w:rPr>
          <w:lang w:eastAsia="en-AU"/>
        </w:rPr>
        <w:t>protect</w:t>
      </w:r>
      <w:r w:rsidR="00F07E84">
        <w:rPr>
          <w:lang w:eastAsia="en-AU"/>
        </w:rPr>
        <w:t>ion for</w:t>
      </w:r>
      <w:r w:rsidR="00A41DF9">
        <w:rPr>
          <w:lang w:eastAsia="en-AU"/>
        </w:rPr>
        <w:t xml:space="preserve"> customers who do not disclose family violence. </w:t>
      </w:r>
      <w:r w:rsidR="00637670">
        <w:rPr>
          <w:lang w:eastAsia="en-AU"/>
        </w:rPr>
        <w:t xml:space="preserve">Other sectors </w:t>
      </w:r>
      <w:r w:rsidR="00D213AB">
        <w:rPr>
          <w:lang w:eastAsia="en-AU"/>
        </w:rPr>
        <w:t>refer to</w:t>
      </w:r>
      <w:r w:rsidR="00637670">
        <w:rPr>
          <w:lang w:eastAsia="en-AU"/>
        </w:rPr>
        <w:t xml:space="preserve"> this approach</w:t>
      </w:r>
      <w:r w:rsidR="005850EE">
        <w:rPr>
          <w:lang w:eastAsia="en-AU"/>
        </w:rPr>
        <w:t xml:space="preserve"> as</w:t>
      </w:r>
      <w:r w:rsidR="00637670">
        <w:rPr>
          <w:lang w:eastAsia="en-AU"/>
        </w:rPr>
        <w:t xml:space="preserve"> ‘safety by design’.</w:t>
      </w:r>
      <w:r w:rsidR="00D213AB">
        <w:rPr>
          <w:rStyle w:val="FootnoteReference"/>
          <w:lang w:eastAsia="en-AU"/>
        </w:rPr>
        <w:footnoteReference w:id="15"/>
      </w:r>
      <w:r w:rsidR="00A74B7F">
        <w:rPr>
          <w:lang w:eastAsia="en-AU"/>
        </w:rPr>
        <w:t xml:space="preserve"> </w:t>
      </w:r>
      <w:r w:rsidR="00F12255">
        <w:rPr>
          <w:lang w:eastAsia="en-AU"/>
        </w:rPr>
        <w:t>A</w:t>
      </w:r>
      <w:r w:rsidR="00085C9E">
        <w:rPr>
          <w:lang w:eastAsia="en-AU"/>
        </w:rPr>
        <w:t xml:space="preserve">nother </w:t>
      </w:r>
      <w:r w:rsidR="00441838">
        <w:rPr>
          <w:lang w:eastAsia="en-AU"/>
        </w:rPr>
        <w:t xml:space="preserve">option </w:t>
      </w:r>
      <w:r w:rsidR="00085C9E">
        <w:rPr>
          <w:lang w:eastAsia="en-AU"/>
        </w:rPr>
        <w:t xml:space="preserve">suggested </w:t>
      </w:r>
      <w:r w:rsidR="005D44B3">
        <w:rPr>
          <w:lang w:eastAsia="en-AU"/>
        </w:rPr>
        <w:t xml:space="preserve">by a community sector stakeholder </w:t>
      </w:r>
      <w:r w:rsidR="00085C9E">
        <w:rPr>
          <w:lang w:eastAsia="en-AU"/>
        </w:rPr>
        <w:t xml:space="preserve">to support </w:t>
      </w:r>
      <w:r w:rsidR="005A4331">
        <w:rPr>
          <w:lang w:eastAsia="en-AU"/>
        </w:rPr>
        <w:t xml:space="preserve">a risk-based approach was </w:t>
      </w:r>
      <w:r w:rsidR="00CC1D41">
        <w:rPr>
          <w:lang w:eastAsia="en-AU"/>
        </w:rPr>
        <w:t xml:space="preserve">the </w:t>
      </w:r>
      <w:r w:rsidR="003D7735">
        <w:rPr>
          <w:lang w:eastAsia="en-AU"/>
        </w:rPr>
        <w:t xml:space="preserve">practice guides and resources developed </w:t>
      </w:r>
      <w:r w:rsidR="00FA6258">
        <w:rPr>
          <w:lang w:eastAsia="en-AU"/>
        </w:rPr>
        <w:t xml:space="preserve">for </w:t>
      </w:r>
      <w:r w:rsidR="00204D7A" w:rsidRPr="00204D7A">
        <w:rPr>
          <w:lang w:eastAsia="en-AU"/>
        </w:rPr>
        <w:t>the Family Violence Multi-Agency Risk Assessment and Management Framework.</w:t>
      </w:r>
      <w:r w:rsidR="003E4FDE">
        <w:rPr>
          <w:rStyle w:val="FootnoteReference"/>
          <w:lang w:eastAsia="en-AU"/>
        </w:rPr>
        <w:footnoteReference w:id="16"/>
      </w:r>
    </w:p>
    <w:p w14:paraId="0A7FD87A" w14:textId="4C244D21" w:rsidR="00A74B7F" w:rsidRDefault="00637670" w:rsidP="001A606C">
      <w:pPr>
        <w:rPr>
          <w:lang w:eastAsia="en-AU"/>
        </w:rPr>
      </w:pPr>
      <w:r>
        <w:rPr>
          <w:lang w:eastAsia="en-AU"/>
        </w:rPr>
        <w:t xml:space="preserve">A </w:t>
      </w:r>
      <w:r w:rsidR="00A74B7F">
        <w:rPr>
          <w:lang w:eastAsia="en-AU"/>
        </w:rPr>
        <w:t xml:space="preserve">community sector stakeholder suggested businesses should be thinking about how their services could be used as a weapon, and how they could be mitigating this, citing banks as </w:t>
      </w:r>
      <w:r w:rsidR="00DF1EA8">
        <w:rPr>
          <w:lang w:eastAsia="en-AU"/>
        </w:rPr>
        <w:t xml:space="preserve">a </w:t>
      </w:r>
      <w:r w:rsidR="00A74B7F">
        <w:rPr>
          <w:lang w:eastAsia="en-AU"/>
        </w:rPr>
        <w:t xml:space="preserve">sector that proactively identifies and addresses risks. Businesses should have processes in place to ensure regular review to ensure their systems aren’t being misused. </w:t>
      </w:r>
    </w:p>
    <w:p w14:paraId="0F258943" w14:textId="46FC158B" w:rsidR="001A606C" w:rsidRDefault="001A606C" w:rsidP="00210E7F">
      <w:pPr>
        <w:rPr>
          <w:lang w:eastAsia="en-AU"/>
        </w:rPr>
      </w:pPr>
      <w:r>
        <w:rPr>
          <w:lang w:eastAsia="en-AU"/>
        </w:rPr>
        <w:t>One</w:t>
      </w:r>
      <w:r w:rsidRPr="00764158">
        <w:rPr>
          <w:lang w:eastAsia="en-AU"/>
        </w:rPr>
        <w:t xml:space="preserve"> business shared </w:t>
      </w:r>
      <w:r w:rsidR="00BA55DC">
        <w:rPr>
          <w:lang w:eastAsia="en-AU"/>
        </w:rPr>
        <w:t>a</w:t>
      </w:r>
      <w:r w:rsidR="00637670">
        <w:rPr>
          <w:lang w:eastAsia="en-AU"/>
        </w:rPr>
        <w:t xml:space="preserve"> positive</w:t>
      </w:r>
      <w:r w:rsidR="00BA55DC">
        <w:rPr>
          <w:lang w:eastAsia="en-AU"/>
        </w:rPr>
        <w:t xml:space="preserve"> </w:t>
      </w:r>
      <w:r w:rsidRPr="00764158">
        <w:rPr>
          <w:lang w:eastAsia="en-AU"/>
        </w:rPr>
        <w:t>example of how broad staff training had resulted in identification of risks in internal systems</w:t>
      </w:r>
      <w:r>
        <w:rPr>
          <w:lang w:eastAsia="en-AU"/>
        </w:rPr>
        <w:t>. After t</w:t>
      </w:r>
      <w:r w:rsidRPr="00764158">
        <w:rPr>
          <w:lang w:eastAsia="en-AU"/>
        </w:rPr>
        <w:t xml:space="preserve">raining all staff in family violence awareness </w:t>
      </w:r>
      <w:r>
        <w:rPr>
          <w:lang w:eastAsia="en-AU"/>
        </w:rPr>
        <w:t>a staff member identified that there was not a process to ensure customer flags were updated in the different internal business systems. Following this feedback changes were made to the relevant systems to ensure customer flags were identified across all systems.</w:t>
      </w:r>
    </w:p>
    <w:p w14:paraId="47544172" w14:textId="77777777" w:rsidR="001A606C" w:rsidRDefault="001A606C" w:rsidP="000E2FCF">
      <w:pPr>
        <w:pStyle w:val="Heading4"/>
        <w:rPr>
          <w:lang w:eastAsia="en-AU"/>
        </w:rPr>
      </w:pPr>
      <w:r>
        <w:rPr>
          <w:lang w:eastAsia="en-AU"/>
        </w:rPr>
        <w:t>Identifying safety risks in systems and new technologies</w:t>
      </w:r>
    </w:p>
    <w:p w14:paraId="1B35640C" w14:textId="5119F6AB" w:rsidR="001A606C" w:rsidRDefault="001A606C" w:rsidP="001A606C">
      <w:pPr>
        <w:rPr>
          <w:lang w:eastAsia="en-AU"/>
        </w:rPr>
      </w:pPr>
      <w:r>
        <w:rPr>
          <w:lang w:eastAsia="en-AU"/>
        </w:rPr>
        <w:t>Businesses are mindful of their ongoing challenge to ensure customer safety is protected. Considerations such as how to manage the different ways people might try to access account information and ensuring new systems are developed with family violence and safety in front of mind were noted. Sources of potential risk to customer safety and privacy identified by businesses included:</w:t>
      </w:r>
    </w:p>
    <w:p w14:paraId="6A4BD2C9" w14:textId="77777777" w:rsidR="001A606C" w:rsidRPr="00D52581" w:rsidRDefault="001A606C" w:rsidP="00D52581">
      <w:pPr>
        <w:pStyle w:val="TableBullet"/>
      </w:pPr>
      <w:r w:rsidRPr="00D52581">
        <w:lastRenderedPageBreak/>
        <w:t>digital meters</w:t>
      </w:r>
    </w:p>
    <w:p w14:paraId="79E24C39" w14:textId="77777777" w:rsidR="001A606C" w:rsidRPr="00D52581" w:rsidRDefault="001A606C" w:rsidP="00D52581">
      <w:pPr>
        <w:pStyle w:val="TableBullet"/>
      </w:pPr>
      <w:proofErr w:type="spellStart"/>
      <w:r w:rsidRPr="00D52581">
        <w:t>eBills</w:t>
      </w:r>
      <w:proofErr w:type="spellEnd"/>
    </w:p>
    <w:p w14:paraId="7993136D" w14:textId="77777777" w:rsidR="001A606C" w:rsidRPr="00D52581" w:rsidRDefault="001A606C" w:rsidP="00D52581">
      <w:pPr>
        <w:pStyle w:val="TableBullet"/>
      </w:pPr>
      <w:r w:rsidRPr="00D52581">
        <w:t>automated mailouts</w:t>
      </w:r>
    </w:p>
    <w:p w14:paraId="1A5D2C05" w14:textId="77777777" w:rsidR="001A606C" w:rsidRPr="00D52581" w:rsidRDefault="001A606C" w:rsidP="00D52581">
      <w:pPr>
        <w:pStyle w:val="TableBullet"/>
      </w:pPr>
      <w:r w:rsidRPr="00D52581">
        <w:t xml:space="preserve">online customer registration </w:t>
      </w:r>
    </w:p>
    <w:p w14:paraId="036E7331" w14:textId="77777777" w:rsidR="001A606C" w:rsidRPr="00D52581" w:rsidRDefault="001A606C" w:rsidP="00D52581">
      <w:pPr>
        <w:pStyle w:val="TableBullet"/>
      </w:pPr>
      <w:r w:rsidRPr="00D52581">
        <w:t>bulk text messaging.</w:t>
      </w:r>
    </w:p>
    <w:p w14:paraId="0277F5E7" w14:textId="054F359D" w:rsidR="00942529" w:rsidRDefault="00942529" w:rsidP="00E172F4">
      <w:pPr>
        <w:rPr>
          <w:lang w:eastAsia="en-AU"/>
        </w:rPr>
      </w:pPr>
      <w:r>
        <w:rPr>
          <w:lang w:eastAsia="en-AU"/>
        </w:rPr>
        <w:t>The safety by design approach can support the safe adoption of new technologies and processes.</w:t>
      </w:r>
    </w:p>
    <w:p w14:paraId="2B1FA349" w14:textId="12598F01" w:rsidR="00037A14" w:rsidRDefault="00037A14" w:rsidP="00246509">
      <w:pPr>
        <w:pStyle w:val="Heading4"/>
        <w:rPr>
          <w:lang w:eastAsia="en-AU"/>
        </w:rPr>
      </w:pPr>
      <w:r w:rsidRPr="004E3049">
        <w:rPr>
          <w:lang w:eastAsia="en-AU"/>
        </w:rPr>
        <w:t>Addressing risks of</w:t>
      </w:r>
      <w:r w:rsidR="009050AB" w:rsidRPr="004E3049">
        <w:rPr>
          <w:lang w:eastAsia="en-AU"/>
        </w:rPr>
        <w:t xml:space="preserve"> impersonation</w:t>
      </w:r>
    </w:p>
    <w:p w14:paraId="77C800FB" w14:textId="6FB0228A" w:rsidR="00037A14" w:rsidRDefault="00037A14" w:rsidP="00037A14">
      <w:pPr>
        <w:rPr>
          <w:lang w:eastAsia="en-AU"/>
        </w:rPr>
      </w:pPr>
      <w:r>
        <w:rPr>
          <w:lang w:eastAsia="en-AU"/>
        </w:rPr>
        <w:t xml:space="preserve">Also related to customer privacy were concerns about how businesses are addressing the risks of </w:t>
      </w:r>
      <w:r w:rsidR="003D4CB3">
        <w:rPr>
          <w:lang w:eastAsia="en-AU"/>
        </w:rPr>
        <w:t>impersonation</w:t>
      </w:r>
      <w:r>
        <w:rPr>
          <w:lang w:eastAsia="en-AU"/>
        </w:rPr>
        <w:t>, where a perpetrator (or colluder) calls a business pretending to be the victim. While acknowledging this is a complex issue that raises tensions between customer service and protecting identity, it was thought this may be an opportunity for businesses to work together on a common approach to address this. It was noted that financial services manage this well.</w:t>
      </w:r>
    </w:p>
    <w:p w14:paraId="63A1677F" w14:textId="77777777" w:rsidR="00962238" w:rsidRDefault="00962238" w:rsidP="00246509">
      <w:pPr>
        <w:pStyle w:val="Heading3"/>
        <w:rPr>
          <w:lang w:eastAsia="en-AU"/>
        </w:rPr>
      </w:pPr>
      <w:r>
        <w:rPr>
          <w:lang w:eastAsia="en-AU"/>
        </w:rPr>
        <w:t xml:space="preserve">Not all water businesses are effective in identifying and adapting to the unique needs of </w:t>
      </w:r>
      <w:proofErr w:type="gramStart"/>
      <w:r>
        <w:rPr>
          <w:lang w:eastAsia="en-AU"/>
        </w:rPr>
        <w:t>customers</w:t>
      </w:r>
      <w:proofErr w:type="gramEnd"/>
      <w:r>
        <w:rPr>
          <w:lang w:eastAsia="en-AU"/>
        </w:rPr>
        <w:t xml:space="preserve"> </w:t>
      </w:r>
    </w:p>
    <w:p w14:paraId="0A4937AA" w14:textId="5EC6B765" w:rsidR="001F7520" w:rsidRDefault="001F7520" w:rsidP="001F7520">
      <w:pPr>
        <w:rPr>
          <w:lang w:eastAsia="en-AU"/>
        </w:rPr>
      </w:pPr>
      <w:r>
        <w:rPr>
          <w:lang w:eastAsia="en-AU"/>
        </w:rPr>
        <w:t xml:space="preserve">Throughout the consultation </w:t>
      </w:r>
      <w:proofErr w:type="gramStart"/>
      <w:r>
        <w:rPr>
          <w:lang w:eastAsia="en-AU"/>
        </w:rPr>
        <w:t>a number of</w:t>
      </w:r>
      <w:proofErr w:type="gramEnd"/>
      <w:r>
        <w:rPr>
          <w:lang w:eastAsia="en-AU"/>
        </w:rPr>
        <w:t xml:space="preserve"> issues were raised specific to the experience of culturally and linguistically diverse customers and regional and rural customers who have experienced family violence. </w:t>
      </w:r>
    </w:p>
    <w:p w14:paraId="420C54FE" w14:textId="77777777" w:rsidR="00962238" w:rsidRDefault="00962238" w:rsidP="00246509">
      <w:pPr>
        <w:pStyle w:val="Heading4"/>
        <w:rPr>
          <w:lang w:eastAsia="en-AU"/>
        </w:rPr>
      </w:pPr>
      <w:r>
        <w:rPr>
          <w:lang w:eastAsia="en-AU"/>
        </w:rPr>
        <w:t>Safety and privacy concerns for culturally and linguistically diverse customers</w:t>
      </w:r>
    </w:p>
    <w:p w14:paraId="2E45D177" w14:textId="2EDFD487" w:rsidR="00962238" w:rsidRDefault="00962238" w:rsidP="00962238">
      <w:pPr>
        <w:rPr>
          <w:lang w:eastAsia="en-AU"/>
        </w:rPr>
      </w:pPr>
      <w:r>
        <w:rPr>
          <w:lang w:eastAsia="en-AU"/>
        </w:rPr>
        <w:t>The Expert Advisory Panel raised concerns about cultural safety and emphasised that a person needs to feel culturally safe to disclose family violence to a service provider. This was seen to be a particular issue for people living in regional areas where it is harder to access services. It was also noted that customers who require an interpreter may have additional privacy and safety concerns if the interpreter lives in the same community.</w:t>
      </w:r>
    </w:p>
    <w:p w14:paraId="4781922E" w14:textId="494B414B" w:rsidR="00962238" w:rsidRDefault="00962238" w:rsidP="00962238">
      <w:pPr>
        <w:rPr>
          <w:lang w:eastAsia="en-AU"/>
        </w:rPr>
      </w:pPr>
      <w:r>
        <w:rPr>
          <w:lang w:eastAsia="en-AU"/>
        </w:rPr>
        <w:t xml:space="preserve">Financial counsellors felt that customers who spoke English as a second language were less likely to feel that engaging directly with a water business was a good option for them </w:t>
      </w:r>
      <w:sdt>
        <w:sdtPr>
          <w:rPr>
            <w:lang w:eastAsia="en-AU"/>
          </w:rPr>
          <w:id w:val="1889762223"/>
          <w:citation/>
        </w:sdtPr>
        <w:sdtContent>
          <w:r>
            <w:rPr>
              <w:lang w:eastAsia="en-AU"/>
            </w:rPr>
            <w:fldChar w:fldCharType="begin"/>
          </w:r>
          <w:r>
            <w:rPr>
              <w:lang w:val="en-US" w:eastAsia="en-AU"/>
            </w:rPr>
            <w:instrText xml:space="preserve">CITATION Whe22 \p 6 \l 1033 </w:instrText>
          </w:r>
          <w:r>
            <w:rPr>
              <w:lang w:eastAsia="en-AU"/>
            </w:rPr>
            <w:fldChar w:fldCharType="separate"/>
          </w:r>
          <w:r w:rsidR="000D250D">
            <w:rPr>
              <w:noProof/>
              <w:lang w:val="en-US" w:eastAsia="en-AU"/>
            </w:rPr>
            <w:t>(Whereto Research, 2022, p. 6)</w:t>
          </w:r>
          <w:r>
            <w:rPr>
              <w:lang w:eastAsia="en-AU"/>
            </w:rPr>
            <w:fldChar w:fldCharType="end"/>
          </w:r>
        </w:sdtContent>
      </w:sdt>
      <w:r>
        <w:rPr>
          <w:lang w:eastAsia="en-AU"/>
        </w:rPr>
        <w:t xml:space="preserve">. </w:t>
      </w:r>
    </w:p>
    <w:p w14:paraId="50D1C148" w14:textId="2B8579CC" w:rsidR="00962238" w:rsidRPr="0003247A" w:rsidRDefault="00962238" w:rsidP="00962238">
      <w:pPr>
        <w:rPr>
          <w:lang w:eastAsia="en-AU"/>
        </w:rPr>
      </w:pPr>
      <w:r>
        <w:rPr>
          <w:lang w:eastAsia="en-AU"/>
        </w:rPr>
        <w:t xml:space="preserve">During consultation we </w:t>
      </w:r>
      <w:r w:rsidR="006C7767">
        <w:rPr>
          <w:lang w:eastAsia="en-AU"/>
        </w:rPr>
        <w:t xml:space="preserve">also </w:t>
      </w:r>
      <w:r>
        <w:rPr>
          <w:lang w:eastAsia="en-AU"/>
        </w:rPr>
        <w:t xml:space="preserve">heard about </w:t>
      </w:r>
      <w:r w:rsidRPr="0003247A">
        <w:rPr>
          <w:lang w:eastAsia="en-AU"/>
        </w:rPr>
        <w:t xml:space="preserve">the experience of a case worker from a non-English speaking background </w:t>
      </w:r>
      <w:r>
        <w:rPr>
          <w:lang w:eastAsia="en-AU"/>
        </w:rPr>
        <w:t xml:space="preserve">who supported people from a multicultural background. </w:t>
      </w:r>
      <w:r w:rsidR="006C7767">
        <w:rPr>
          <w:lang w:eastAsia="en-AU"/>
        </w:rPr>
        <w:t>H</w:t>
      </w:r>
      <w:r>
        <w:rPr>
          <w:lang w:eastAsia="en-AU"/>
        </w:rPr>
        <w:t xml:space="preserve">er experience </w:t>
      </w:r>
      <w:r w:rsidR="006C7767">
        <w:rPr>
          <w:lang w:eastAsia="en-AU"/>
        </w:rPr>
        <w:t xml:space="preserve">was that </w:t>
      </w:r>
      <w:r>
        <w:rPr>
          <w:lang w:eastAsia="en-AU"/>
        </w:rPr>
        <w:t xml:space="preserve">it was </w:t>
      </w:r>
      <w:r w:rsidRPr="0003247A">
        <w:rPr>
          <w:lang w:eastAsia="en-AU"/>
        </w:rPr>
        <w:t xml:space="preserve">harder to engage with businesses compared with her Australian-born colleagues. </w:t>
      </w:r>
      <w:r>
        <w:rPr>
          <w:lang w:eastAsia="en-AU"/>
        </w:rPr>
        <w:t xml:space="preserve">In her role supporting people experiencing family violence, she felt that businesses “don’t think I know what I’m talking about”. </w:t>
      </w:r>
      <w:r w:rsidRPr="0003247A">
        <w:rPr>
          <w:lang w:eastAsia="en-AU"/>
        </w:rPr>
        <w:t>Her experiences included staff not remembering her name and having to work harder to engage staff to help her clients.</w:t>
      </w:r>
    </w:p>
    <w:p w14:paraId="19F0C771" w14:textId="5BBE0E96" w:rsidR="00962238" w:rsidRDefault="00962238" w:rsidP="00246509">
      <w:pPr>
        <w:pStyle w:val="Heading4"/>
      </w:pPr>
      <w:r>
        <w:lastRenderedPageBreak/>
        <w:t xml:space="preserve">Safety </w:t>
      </w:r>
      <w:r w:rsidR="00B91D92">
        <w:t xml:space="preserve">and privacy </w:t>
      </w:r>
      <w:r>
        <w:t xml:space="preserve">concerns for regional </w:t>
      </w:r>
      <w:r w:rsidR="0060005C">
        <w:t xml:space="preserve">and rural </w:t>
      </w:r>
      <w:r>
        <w:t>customers</w:t>
      </w:r>
    </w:p>
    <w:p w14:paraId="022399E1" w14:textId="177890C2" w:rsidR="00994C9D" w:rsidRDefault="00962238" w:rsidP="00994C9D">
      <w:pPr>
        <w:rPr>
          <w:lang w:eastAsia="en-AU"/>
        </w:rPr>
      </w:pPr>
      <w:r>
        <w:t xml:space="preserve">Throughout the consultation we heard about additional safety concerns of customers in regional and rural areas. This was seen as a barrier to customers accessing support. Financial counsellors reported concerns about </w:t>
      </w:r>
      <w:r w:rsidRPr="005F1718">
        <w:t>perpetrators or their connections working in water businesses accessing information or controlling account</w:t>
      </w:r>
      <w:r w:rsidR="00994C9D">
        <w:t>s</w:t>
      </w:r>
      <w:r w:rsidRPr="005F1718">
        <w:t xml:space="preserve"> </w:t>
      </w:r>
      <w:sdt>
        <w:sdtPr>
          <w:rPr>
            <w:b/>
            <w:iCs/>
          </w:rPr>
          <w:id w:val="-273783273"/>
          <w:citation/>
        </w:sdtPr>
        <w:sdtContent>
          <w:r w:rsidRPr="005F1718">
            <w:rPr>
              <w:b/>
              <w:iCs/>
            </w:rPr>
            <w:fldChar w:fldCharType="begin"/>
          </w:r>
          <w:r w:rsidRPr="006219FD">
            <w:instrText xml:space="preserve">CITATION Whe22 \p 17 \l 1033 </w:instrText>
          </w:r>
          <w:r w:rsidRPr="005F1718">
            <w:rPr>
              <w:b/>
              <w:iCs/>
            </w:rPr>
            <w:fldChar w:fldCharType="separate"/>
          </w:r>
          <w:r w:rsidR="000D250D" w:rsidRPr="000D250D">
            <w:rPr>
              <w:noProof/>
            </w:rPr>
            <w:t>(Whereto Research, 2022, p. 17)</w:t>
          </w:r>
          <w:r w:rsidRPr="005F1718">
            <w:rPr>
              <w:b/>
              <w:iCs/>
            </w:rPr>
            <w:fldChar w:fldCharType="end"/>
          </w:r>
        </w:sdtContent>
      </w:sdt>
      <w:r>
        <w:t xml:space="preserve">. </w:t>
      </w:r>
      <w:r w:rsidR="00994C9D">
        <w:rPr>
          <w:lang w:eastAsia="en-AU"/>
        </w:rPr>
        <w:t>For some customers, privacy remains an issue even after having left a situation of family violence, especially for those remaining with the same water provider.</w:t>
      </w:r>
    </w:p>
    <w:p w14:paraId="7740EAAF" w14:textId="79824F4B" w:rsidR="00962238" w:rsidRDefault="00962238" w:rsidP="00962238">
      <w:pPr>
        <w:rPr>
          <w:b/>
          <w:iCs/>
        </w:rPr>
      </w:pPr>
      <w:r w:rsidRPr="008164E7">
        <w:t xml:space="preserve">Businesses were mindful </w:t>
      </w:r>
      <w:r>
        <w:t xml:space="preserve">of the additional concerns that might be held by customers in regional areas. One highlighted the importance of internal systems in managing who can access family violence flagged accounts, with another noting they use ‘customer support’ flags rather than ‘family violence’ flags, to ensure other staff won’t be aware of the individual’s situation. One small water business emphasised the importance of reassuring customers that their information is kept confidential, knowing that customers may feel uncomfortable identifying their situation to the water business. </w:t>
      </w:r>
    </w:p>
    <w:p w14:paraId="6CF0D1C3" w14:textId="77777777" w:rsidR="00962238" w:rsidRDefault="00962238" w:rsidP="00246509">
      <w:pPr>
        <w:pStyle w:val="Heading4"/>
        <w:rPr>
          <w:lang w:eastAsia="en-AU"/>
        </w:rPr>
      </w:pPr>
      <w:r>
        <w:rPr>
          <w:lang w:eastAsia="en-AU"/>
        </w:rPr>
        <w:t>Supporting new communities</w:t>
      </w:r>
    </w:p>
    <w:p w14:paraId="6DAC1EC6" w14:textId="1772E318" w:rsidR="00962238" w:rsidRDefault="00962238" w:rsidP="00962238">
      <w:pPr>
        <w:rPr>
          <w:lang w:eastAsia="en-AU"/>
        </w:rPr>
      </w:pPr>
      <w:r>
        <w:rPr>
          <w:lang w:eastAsia="en-AU"/>
        </w:rPr>
        <w:t xml:space="preserve">An additional issue </w:t>
      </w:r>
      <w:r w:rsidR="00111DCE">
        <w:rPr>
          <w:lang w:eastAsia="en-AU"/>
        </w:rPr>
        <w:t xml:space="preserve">was raised in relation </w:t>
      </w:r>
      <w:r>
        <w:rPr>
          <w:lang w:eastAsia="en-AU"/>
        </w:rPr>
        <w:t>to newer communities</w:t>
      </w:r>
      <w:r w:rsidR="00111DCE">
        <w:rPr>
          <w:lang w:eastAsia="en-AU"/>
        </w:rPr>
        <w:t>,</w:t>
      </w:r>
      <w:r>
        <w:rPr>
          <w:lang w:eastAsia="en-AU"/>
        </w:rPr>
        <w:t xml:space="preserve"> who may have different information needs to more established communities who have been living in Australia for longer. An example shared by a water business was of a newer community needing foundational information, such as where water in Australia comes from and what the water business does, before being able to have conversations about support for family violence affected customers.</w:t>
      </w:r>
    </w:p>
    <w:p w14:paraId="084B0DAC" w14:textId="77777777" w:rsidR="00170185" w:rsidRDefault="00170185" w:rsidP="00246509">
      <w:pPr>
        <w:pStyle w:val="Heading3"/>
      </w:pPr>
      <w:r>
        <w:t>Low customer awareness limits access to support</w:t>
      </w:r>
    </w:p>
    <w:p w14:paraId="391BDE64" w14:textId="47396229" w:rsidR="00850B1F" w:rsidRDefault="00212A20" w:rsidP="00212A20">
      <w:pPr>
        <w:rPr>
          <w:lang w:eastAsia="en-AU"/>
        </w:rPr>
      </w:pPr>
      <w:r>
        <w:rPr>
          <w:lang w:eastAsia="en-AU"/>
        </w:rPr>
        <w:t>Consulta</w:t>
      </w:r>
      <w:r w:rsidRPr="0092028A">
        <w:rPr>
          <w:lang w:eastAsia="en-AU"/>
        </w:rPr>
        <w:t xml:space="preserve">tion participants felt improving awareness of family violence related support </w:t>
      </w:r>
      <w:r w:rsidR="00B91D92" w:rsidRPr="0092028A">
        <w:rPr>
          <w:lang w:eastAsia="en-AU"/>
        </w:rPr>
        <w:t>was important</w:t>
      </w:r>
      <w:r w:rsidRPr="0092028A">
        <w:rPr>
          <w:lang w:eastAsia="en-AU"/>
        </w:rPr>
        <w:t>.</w:t>
      </w:r>
      <w:r>
        <w:rPr>
          <w:lang w:eastAsia="en-AU"/>
        </w:rPr>
        <w:t xml:space="preserve"> </w:t>
      </w:r>
      <w:r w:rsidR="00850B1F">
        <w:rPr>
          <w:lang w:eastAsia="en-AU"/>
        </w:rPr>
        <w:t xml:space="preserve">Stakeholders </w:t>
      </w:r>
      <w:r>
        <w:rPr>
          <w:lang w:eastAsia="en-AU"/>
        </w:rPr>
        <w:t xml:space="preserve">observed that awareness of the availability of support from water businesses varied among individual customers, financial </w:t>
      </w:r>
      <w:proofErr w:type="gramStart"/>
      <w:r>
        <w:rPr>
          <w:lang w:eastAsia="en-AU"/>
        </w:rPr>
        <w:t>counsellors</w:t>
      </w:r>
      <w:proofErr w:type="gramEnd"/>
      <w:r>
        <w:rPr>
          <w:lang w:eastAsia="en-AU"/>
        </w:rPr>
        <w:t xml:space="preserve"> and the broader family violence service sector. </w:t>
      </w:r>
    </w:p>
    <w:p w14:paraId="322C2B0F" w14:textId="3B8B09F7" w:rsidR="00230754" w:rsidRDefault="00E73D5D" w:rsidP="00BC5669">
      <w:pPr>
        <w:pStyle w:val="Pull-out2"/>
        <w:rPr>
          <w:lang w:eastAsia="en-AU"/>
        </w:rPr>
      </w:pPr>
      <w:r>
        <w:rPr>
          <w:i/>
          <w:iCs/>
          <w:lang w:eastAsia="en-AU"/>
        </w:rPr>
        <w:t>‘</w:t>
      </w:r>
      <w:r w:rsidR="00230754" w:rsidRPr="00BC5669">
        <w:rPr>
          <w:i/>
          <w:iCs/>
          <w:lang w:eastAsia="en-AU"/>
        </w:rPr>
        <w:t>Like maybe if I knew, like if there was something that said. Have you been affected by family violence or domestic violence? If so, this is the number to call. If you’re having trouble paying your water bill, then I might do it.</w:t>
      </w:r>
      <w:r>
        <w:rPr>
          <w:i/>
          <w:iCs/>
          <w:lang w:eastAsia="en-AU"/>
        </w:rPr>
        <w:t>’</w:t>
      </w:r>
      <w:r w:rsidR="00230754" w:rsidRPr="00230754">
        <w:rPr>
          <w:lang w:eastAsia="en-AU"/>
        </w:rPr>
        <w:br/>
      </w:r>
      <w:r w:rsidR="00230754">
        <w:rPr>
          <w:lang w:eastAsia="en-AU"/>
        </w:rPr>
        <w:t xml:space="preserve">Focus group participant </w:t>
      </w:r>
      <w:sdt>
        <w:sdtPr>
          <w:rPr>
            <w:lang w:eastAsia="en-AU"/>
          </w:rPr>
          <w:id w:val="385069988"/>
          <w:citation/>
        </w:sdtPr>
        <w:sdtContent>
          <w:r w:rsidR="00230754">
            <w:rPr>
              <w:lang w:eastAsia="en-AU"/>
            </w:rPr>
            <w:fldChar w:fldCharType="begin"/>
          </w:r>
          <w:r w:rsidR="00230754">
            <w:rPr>
              <w:lang w:eastAsia="en-AU"/>
            </w:rPr>
            <w:instrText xml:space="preserve">CITATION Uni22 \p 6 \l 3081 </w:instrText>
          </w:r>
          <w:r w:rsidR="00230754">
            <w:rPr>
              <w:lang w:eastAsia="en-AU"/>
            </w:rPr>
            <w:fldChar w:fldCharType="separate"/>
          </w:r>
          <w:r w:rsidR="000D250D">
            <w:rPr>
              <w:noProof/>
              <w:lang w:eastAsia="en-AU"/>
            </w:rPr>
            <w:t>(Uniting, 2022, p. 6)</w:t>
          </w:r>
          <w:r w:rsidR="00230754">
            <w:rPr>
              <w:lang w:eastAsia="en-AU"/>
            </w:rPr>
            <w:fldChar w:fldCharType="end"/>
          </w:r>
        </w:sdtContent>
      </w:sdt>
    </w:p>
    <w:p w14:paraId="49157948" w14:textId="4B9AB460" w:rsidR="00212A20" w:rsidRDefault="00212A20" w:rsidP="00212A20">
      <w:pPr>
        <w:rPr>
          <w:lang w:eastAsia="en-AU"/>
        </w:rPr>
      </w:pPr>
      <w:r>
        <w:rPr>
          <w:lang w:eastAsia="en-AU"/>
        </w:rPr>
        <w:t xml:space="preserve">Businesses suggested that </w:t>
      </w:r>
      <w:r w:rsidR="00BF6334">
        <w:rPr>
          <w:lang w:eastAsia="en-AU"/>
        </w:rPr>
        <w:t xml:space="preserve">the coronavirus pandemic </w:t>
      </w:r>
      <w:r>
        <w:rPr>
          <w:lang w:eastAsia="en-AU"/>
        </w:rPr>
        <w:t xml:space="preserve">had </w:t>
      </w:r>
      <w:r w:rsidR="00BF6334">
        <w:rPr>
          <w:lang w:eastAsia="en-AU"/>
        </w:rPr>
        <w:t xml:space="preserve">a negative </w:t>
      </w:r>
      <w:r>
        <w:rPr>
          <w:lang w:eastAsia="en-AU"/>
        </w:rPr>
        <w:t xml:space="preserve">impact on customer awareness, with some reporting their regular in person community and customer engagements had stopped during </w:t>
      </w:r>
      <w:r w:rsidR="006064C6">
        <w:rPr>
          <w:lang w:eastAsia="en-AU"/>
        </w:rPr>
        <w:t>the coronavirus pandemic</w:t>
      </w:r>
      <w:r>
        <w:rPr>
          <w:lang w:eastAsia="en-AU"/>
        </w:rPr>
        <w:t>. Some are in the process of bringing back these activities, such as town visits, shopping centre stands, bring your bill days, and attending regional networks.</w:t>
      </w:r>
    </w:p>
    <w:p w14:paraId="77C50DE0" w14:textId="2CA99740" w:rsidR="00422A80" w:rsidRDefault="00422A80" w:rsidP="00422A80">
      <w:pPr>
        <w:rPr>
          <w:lang w:eastAsia="en-AU"/>
        </w:rPr>
      </w:pPr>
      <w:r>
        <w:rPr>
          <w:lang w:eastAsia="en-AU"/>
        </w:rPr>
        <w:lastRenderedPageBreak/>
        <w:t xml:space="preserve">Feedback from the focus groups highlighted one of the main barriers to accessing support was lack of awareness and promotion of the specialist team within the water business – a number of focus group participants had not been aware they could access support from their water business </w:t>
      </w:r>
      <w:sdt>
        <w:sdtPr>
          <w:rPr>
            <w:lang w:eastAsia="en-AU"/>
          </w:rPr>
          <w:id w:val="-661783549"/>
          <w:citation/>
        </w:sdtPr>
        <w:sdtContent>
          <w:r>
            <w:rPr>
              <w:lang w:eastAsia="en-AU"/>
            </w:rPr>
            <w:fldChar w:fldCharType="begin"/>
          </w:r>
          <w:r>
            <w:rPr>
              <w:lang w:val="en-US" w:eastAsia="en-AU"/>
            </w:rPr>
            <w:instrText xml:space="preserve">CITATION Uni22 \p 6 \l 1033 </w:instrText>
          </w:r>
          <w:r>
            <w:rPr>
              <w:lang w:eastAsia="en-AU"/>
            </w:rPr>
            <w:fldChar w:fldCharType="separate"/>
          </w:r>
          <w:r w:rsidR="000D250D">
            <w:rPr>
              <w:noProof/>
              <w:lang w:val="en-US" w:eastAsia="en-AU"/>
            </w:rPr>
            <w:t>(Uniting, 2022, p. 6)</w:t>
          </w:r>
          <w:r>
            <w:rPr>
              <w:lang w:eastAsia="en-AU"/>
            </w:rPr>
            <w:fldChar w:fldCharType="end"/>
          </w:r>
        </w:sdtContent>
      </w:sdt>
      <w:r>
        <w:rPr>
          <w:lang w:eastAsia="en-AU"/>
        </w:rPr>
        <w:t xml:space="preserve">. </w:t>
      </w:r>
      <w:r>
        <w:t xml:space="preserve">Most became aware of support options after contacting their water business and one found out through an external agency </w:t>
      </w:r>
      <w:sdt>
        <w:sdtPr>
          <w:id w:val="1704589232"/>
          <w:citation/>
        </w:sdtPr>
        <w:sdtContent>
          <w:r>
            <w:fldChar w:fldCharType="begin"/>
          </w:r>
          <w:r>
            <w:rPr>
              <w:lang w:val="en-US"/>
            </w:rPr>
            <w:instrText xml:space="preserve">CITATION Uni22 \p 5 \l 1033 </w:instrText>
          </w:r>
          <w:r>
            <w:fldChar w:fldCharType="separate"/>
          </w:r>
          <w:r w:rsidR="000D250D">
            <w:rPr>
              <w:noProof/>
              <w:lang w:val="en-US"/>
            </w:rPr>
            <w:t>(Uniting, 2022, p. 5)</w:t>
          </w:r>
          <w:r>
            <w:fldChar w:fldCharType="end"/>
          </w:r>
        </w:sdtContent>
      </w:sdt>
      <w:r>
        <w:t xml:space="preserve">. </w:t>
      </w:r>
      <w:r>
        <w:rPr>
          <w:lang w:eastAsia="en-AU"/>
        </w:rPr>
        <w:t xml:space="preserve">Similarly, financial counsellors reported that accessing specialist family violence supports relies on customers knowing that support is available, and customers being willing to disclose their circumstances </w:t>
      </w:r>
      <w:sdt>
        <w:sdtPr>
          <w:rPr>
            <w:lang w:eastAsia="en-AU"/>
          </w:rPr>
          <w:id w:val="2078776339"/>
          <w:citation/>
        </w:sdtPr>
        <w:sdtContent>
          <w:r>
            <w:rPr>
              <w:lang w:eastAsia="en-AU"/>
            </w:rPr>
            <w:fldChar w:fldCharType="begin"/>
          </w:r>
          <w:r>
            <w:rPr>
              <w:lang w:val="en-US" w:eastAsia="en-AU"/>
            </w:rPr>
            <w:instrText xml:space="preserve">CITATION Whe22 \p 15 \l 1033 </w:instrText>
          </w:r>
          <w:r>
            <w:rPr>
              <w:lang w:eastAsia="en-AU"/>
            </w:rPr>
            <w:fldChar w:fldCharType="separate"/>
          </w:r>
          <w:r w:rsidR="000D250D">
            <w:rPr>
              <w:noProof/>
              <w:lang w:val="en-US" w:eastAsia="en-AU"/>
            </w:rPr>
            <w:t>(Whereto Research, 2022, p. 15)</w:t>
          </w:r>
          <w:r>
            <w:rPr>
              <w:lang w:eastAsia="en-AU"/>
            </w:rPr>
            <w:fldChar w:fldCharType="end"/>
          </w:r>
        </w:sdtContent>
      </w:sdt>
      <w:r>
        <w:rPr>
          <w:lang w:eastAsia="en-AU"/>
        </w:rPr>
        <w:t xml:space="preserve">. </w:t>
      </w:r>
    </w:p>
    <w:p w14:paraId="2D726ECC" w14:textId="1A48679C" w:rsidR="00422A80" w:rsidRDefault="00422A80" w:rsidP="00246509">
      <w:pPr>
        <w:pStyle w:val="Heading4"/>
        <w:rPr>
          <w:lang w:eastAsia="en-AU"/>
        </w:rPr>
      </w:pPr>
      <w:r>
        <w:rPr>
          <w:lang w:eastAsia="en-AU"/>
        </w:rPr>
        <w:t>C</w:t>
      </w:r>
      <w:r w:rsidR="00361E97">
        <w:rPr>
          <w:lang w:eastAsia="en-AU"/>
        </w:rPr>
        <w:t xml:space="preserve">ommunicating </w:t>
      </w:r>
      <w:r>
        <w:rPr>
          <w:lang w:eastAsia="en-AU"/>
        </w:rPr>
        <w:t>the benefits of disclosing to their water business</w:t>
      </w:r>
    </w:p>
    <w:p w14:paraId="55352695" w14:textId="77777777" w:rsidR="00BF6334" w:rsidRDefault="00BF6334" w:rsidP="00BF6334">
      <w:pPr>
        <w:rPr>
          <w:lang w:eastAsia="en-AU"/>
        </w:rPr>
      </w:pPr>
      <w:r>
        <w:rPr>
          <w:lang w:eastAsia="en-AU"/>
        </w:rPr>
        <w:t xml:space="preserve">The Expert Advisory Panel spoke about the importance of customers feeling safe to disclose their experience of family violence to their water business, as well as feeling safe enough to disclose they were unable to pay their bills. </w:t>
      </w:r>
    </w:p>
    <w:p w14:paraId="1A114C5F" w14:textId="4A8887BE" w:rsidR="00422A80" w:rsidRDefault="00422A80" w:rsidP="00422A80">
      <w:pPr>
        <w:rPr>
          <w:lang w:eastAsia="en-AU"/>
        </w:rPr>
      </w:pPr>
      <w:r w:rsidRPr="006021D9">
        <w:rPr>
          <w:lang w:eastAsia="en-AU"/>
        </w:rPr>
        <w:t>Businesses were aware that the number of customers who do disclose family violence and access support is far lower than the known rates in the community. There</w:t>
      </w:r>
      <w:r>
        <w:rPr>
          <w:lang w:eastAsia="en-AU"/>
        </w:rPr>
        <w:t xml:space="preserve"> was awareness that businesses need to communicate </w:t>
      </w:r>
      <w:r w:rsidR="00DF63F3">
        <w:rPr>
          <w:lang w:eastAsia="en-AU"/>
        </w:rPr>
        <w:t xml:space="preserve">to customers </w:t>
      </w:r>
      <w:r>
        <w:rPr>
          <w:lang w:eastAsia="en-AU"/>
        </w:rPr>
        <w:t xml:space="preserve">the benefits of disclosing to </w:t>
      </w:r>
      <w:r w:rsidR="00DF63F3">
        <w:rPr>
          <w:lang w:eastAsia="en-AU"/>
        </w:rPr>
        <w:t>their water business</w:t>
      </w:r>
      <w:r>
        <w:rPr>
          <w:lang w:eastAsia="en-AU"/>
        </w:rPr>
        <w:t xml:space="preserve">, and what is available to support customers. This information should </w:t>
      </w:r>
      <w:r w:rsidR="00111DCE">
        <w:rPr>
          <w:lang w:eastAsia="en-AU"/>
        </w:rPr>
        <w:t>‘</w:t>
      </w:r>
      <w:r>
        <w:rPr>
          <w:lang w:eastAsia="en-AU"/>
        </w:rPr>
        <w:t xml:space="preserve">provide reassurance to customers that contact points are family violence </w:t>
      </w:r>
      <w:proofErr w:type="gramStart"/>
      <w:r>
        <w:rPr>
          <w:lang w:eastAsia="en-AU"/>
        </w:rPr>
        <w:t>informed, and</w:t>
      </w:r>
      <w:proofErr w:type="gramEnd"/>
      <w:r>
        <w:rPr>
          <w:lang w:eastAsia="en-AU"/>
        </w:rPr>
        <w:t xml:space="preserve"> are quick and easy to access</w:t>
      </w:r>
      <w:r w:rsidR="00111DCE">
        <w:rPr>
          <w:lang w:eastAsia="en-AU"/>
        </w:rPr>
        <w:t>’</w:t>
      </w:r>
      <w:r>
        <w:rPr>
          <w:lang w:eastAsia="en-AU"/>
        </w:rPr>
        <w:t xml:space="preserve"> </w:t>
      </w:r>
      <w:sdt>
        <w:sdtPr>
          <w:rPr>
            <w:lang w:eastAsia="en-AU"/>
          </w:rPr>
          <w:id w:val="-382870708"/>
          <w:citation/>
        </w:sdtPr>
        <w:sdtContent>
          <w:r>
            <w:rPr>
              <w:lang w:eastAsia="en-AU"/>
            </w:rPr>
            <w:fldChar w:fldCharType="begin"/>
          </w:r>
          <w:r>
            <w:rPr>
              <w:lang w:val="en-US" w:eastAsia="en-AU"/>
            </w:rPr>
            <w:instrText xml:space="preserve">CITATION Whe22 \p 18 \l 1033 </w:instrText>
          </w:r>
          <w:r>
            <w:rPr>
              <w:lang w:eastAsia="en-AU"/>
            </w:rPr>
            <w:fldChar w:fldCharType="separate"/>
          </w:r>
          <w:r w:rsidR="000D250D">
            <w:rPr>
              <w:noProof/>
              <w:lang w:val="en-US" w:eastAsia="en-AU"/>
            </w:rPr>
            <w:t>(Whereto Research, 2022, p. 18)</w:t>
          </w:r>
          <w:r>
            <w:rPr>
              <w:lang w:eastAsia="en-AU"/>
            </w:rPr>
            <w:fldChar w:fldCharType="end"/>
          </w:r>
        </w:sdtContent>
      </w:sdt>
      <w:r>
        <w:rPr>
          <w:lang w:eastAsia="en-AU"/>
        </w:rPr>
        <w:t xml:space="preserve">. Businesses also need to be careful not to assume that customers know to ask for this support. </w:t>
      </w:r>
    </w:p>
    <w:p w14:paraId="44241223" w14:textId="77777777" w:rsidR="006D6A30" w:rsidRDefault="006D6A30" w:rsidP="00246509">
      <w:pPr>
        <w:pStyle w:val="Heading4"/>
        <w:rPr>
          <w:lang w:eastAsia="en-AU"/>
        </w:rPr>
      </w:pPr>
      <w:r>
        <w:rPr>
          <w:lang w:eastAsia="en-AU"/>
        </w:rPr>
        <w:t xml:space="preserve">More self-identification options could increase access to </w:t>
      </w:r>
      <w:proofErr w:type="gramStart"/>
      <w:r>
        <w:rPr>
          <w:lang w:eastAsia="en-AU"/>
        </w:rPr>
        <w:t>support</w:t>
      </w:r>
      <w:proofErr w:type="gramEnd"/>
      <w:r>
        <w:rPr>
          <w:lang w:eastAsia="en-AU"/>
        </w:rPr>
        <w:t xml:space="preserve"> </w:t>
      </w:r>
    </w:p>
    <w:p w14:paraId="36D8B07E" w14:textId="6AB67EA8" w:rsidR="006D6A30" w:rsidRDefault="006D6A30" w:rsidP="006D6A30">
      <w:pPr>
        <w:rPr>
          <w:lang w:eastAsia="en-AU"/>
        </w:rPr>
      </w:pPr>
      <w:r>
        <w:rPr>
          <w:lang w:eastAsia="en-AU"/>
        </w:rPr>
        <w:t>Throughout the consultation we heard suggestions for how businesses could provide more options for customers to self-identify as a person with a lived experience of family violence. We heard through the focus groups that providing options for self-identification “</w:t>
      </w:r>
      <w:r>
        <w:rPr>
          <w:rFonts w:ascii="Arial" w:hAnsi="Arial" w:cs="Arial"/>
        </w:rPr>
        <w:t xml:space="preserve">may alleviate feelings of shame, guilt and embarrassment” </w:t>
      </w:r>
      <w:sdt>
        <w:sdtPr>
          <w:rPr>
            <w:rFonts w:ascii="Arial" w:hAnsi="Arial" w:cs="Arial"/>
          </w:rPr>
          <w:id w:val="597762423"/>
          <w:citation/>
        </w:sdtPr>
        <w:sdtContent>
          <w:r>
            <w:rPr>
              <w:rFonts w:ascii="Arial" w:hAnsi="Arial" w:cs="Arial"/>
            </w:rPr>
            <w:fldChar w:fldCharType="begin"/>
          </w:r>
          <w:r>
            <w:rPr>
              <w:rFonts w:ascii="Arial" w:hAnsi="Arial" w:cs="Arial"/>
              <w:lang w:val="en-US"/>
            </w:rPr>
            <w:instrText xml:space="preserve">CITATION Uni22 \p 6 \l 1033 </w:instrText>
          </w:r>
          <w:r>
            <w:rPr>
              <w:rFonts w:ascii="Arial" w:hAnsi="Arial" w:cs="Arial"/>
            </w:rPr>
            <w:fldChar w:fldCharType="separate"/>
          </w:r>
          <w:r w:rsidR="000D250D" w:rsidRPr="000D250D">
            <w:rPr>
              <w:rFonts w:ascii="Arial" w:hAnsi="Arial" w:cs="Arial"/>
              <w:noProof/>
              <w:lang w:val="en-US"/>
            </w:rPr>
            <w:t>(Uniting, 2022, p. 6)</w:t>
          </w:r>
          <w:r>
            <w:rPr>
              <w:rFonts w:ascii="Arial" w:hAnsi="Arial" w:cs="Arial"/>
            </w:rPr>
            <w:fldChar w:fldCharType="end"/>
          </w:r>
        </w:sdtContent>
      </w:sdt>
      <w:r>
        <w:rPr>
          <w:rFonts w:ascii="Arial" w:hAnsi="Arial" w:cs="Arial"/>
        </w:rPr>
        <w:t xml:space="preserve"> and may lessen feelings of discomfort when having to share experiences with strangers on the other end of the phone. </w:t>
      </w:r>
      <w:r>
        <w:rPr>
          <w:lang w:eastAsia="en-AU"/>
        </w:rPr>
        <w:t xml:space="preserve">Telephone menu options, online forms, information on bills, and providing a direct number for specialist teams were commonly suggested options. </w:t>
      </w:r>
    </w:p>
    <w:p w14:paraId="31F7B235" w14:textId="77777777" w:rsidR="006D6A30" w:rsidRDefault="006D6A30" w:rsidP="006D6A30">
      <w:pPr>
        <w:rPr>
          <w:lang w:eastAsia="en-AU"/>
        </w:rPr>
      </w:pPr>
      <w:r>
        <w:rPr>
          <w:lang w:eastAsia="en-AU"/>
        </w:rPr>
        <w:t xml:space="preserve">Some limitations to self-identification options were also noted during the consultation. Firstly, businesses need to be resourced and prepared for the number of responses they may receive if they develop a new self-identification tool, such as a direct phone number. And secondly, as noted by the Expert Advisory Panel, businesses can’t always rely on customers to self-identify as some may not </w:t>
      </w:r>
      <w:proofErr w:type="gramStart"/>
      <w:r>
        <w:rPr>
          <w:lang w:eastAsia="en-AU"/>
        </w:rPr>
        <w:t>realise</w:t>
      </w:r>
      <w:proofErr w:type="gramEnd"/>
      <w:r>
        <w:rPr>
          <w:lang w:eastAsia="en-AU"/>
        </w:rPr>
        <w:t xml:space="preserve"> they are in a family violence situation.</w:t>
      </w:r>
    </w:p>
    <w:p w14:paraId="38BB13D3" w14:textId="77777777" w:rsidR="00156766" w:rsidRDefault="00156766" w:rsidP="00246509">
      <w:pPr>
        <w:pStyle w:val="Heading4"/>
        <w:rPr>
          <w:lang w:eastAsia="en-AU"/>
        </w:rPr>
      </w:pPr>
      <w:r>
        <w:rPr>
          <w:lang w:eastAsia="en-AU"/>
        </w:rPr>
        <w:t xml:space="preserve">Suggestions to improve customer </w:t>
      </w:r>
      <w:proofErr w:type="gramStart"/>
      <w:r>
        <w:rPr>
          <w:lang w:eastAsia="en-AU"/>
        </w:rPr>
        <w:t>awareness</w:t>
      </w:r>
      <w:proofErr w:type="gramEnd"/>
      <w:r>
        <w:rPr>
          <w:lang w:eastAsia="en-AU"/>
        </w:rPr>
        <w:t xml:space="preserve"> </w:t>
      </w:r>
    </w:p>
    <w:p w14:paraId="7BF45692" w14:textId="70515C53" w:rsidR="00156766" w:rsidRDefault="00156766" w:rsidP="00156766">
      <w:pPr>
        <w:rPr>
          <w:lang w:eastAsia="en-AU"/>
        </w:rPr>
      </w:pPr>
      <w:r>
        <w:rPr>
          <w:lang w:eastAsia="en-AU"/>
        </w:rPr>
        <w:t xml:space="preserve">The consultation highlighted </w:t>
      </w:r>
      <w:r w:rsidR="00B413E5">
        <w:rPr>
          <w:lang w:eastAsia="en-AU"/>
        </w:rPr>
        <w:t xml:space="preserve">increasing </w:t>
      </w:r>
      <w:r>
        <w:rPr>
          <w:lang w:eastAsia="en-AU"/>
        </w:rPr>
        <w:t xml:space="preserve">awareness of supports among customers as one of the most important factors to improve access to support. Not all customers are supported by a financial </w:t>
      </w:r>
      <w:r>
        <w:rPr>
          <w:lang w:eastAsia="en-AU"/>
        </w:rPr>
        <w:lastRenderedPageBreak/>
        <w:t xml:space="preserve">counsellor so there needs to be direct communication with customers to inform them of available supports. </w:t>
      </w:r>
    </w:p>
    <w:p w14:paraId="67AA25D5" w14:textId="77777777" w:rsidR="00156766" w:rsidRPr="003F5379" w:rsidRDefault="00156766" w:rsidP="00156766">
      <w:pPr>
        <w:rPr>
          <w:lang w:eastAsia="en-AU"/>
        </w:rPr>
      </w:pPr>
      <w:r w:rsidRPr="003F5379">
        <w:rPr>
          <w:lang w:eastAsia="en-AU"/>
        </w:rPr>
        <w:t xml:space="preserve">Several suggestions focused on </w:t>
      </w:r>
      <w:r w:rsidRPr="003F5379">
        <w:rPr>
          <w:b/>
          <w:bCs/>
          <w:lang w:eastAsia="en-AU"/>
        </w:rPr>
        <w:t>what</w:t>
      </w:r>
      <w:r w:rsidRPr="003F5379">
        <w:rPr>
          <w:lang w:eastAsia="en-AU"/>
        </w:rPr>
        <w:t xml:space="preserve"> information should be communicated, for example:</w:t>
      </w:r>
    </w:p>
    <w:p w14:paraId="057A53E5" w14:textId="3A0AEDDF" w:rsidR="00156766" w:rsidRPr="003F5379" w:rsidRDefault="004A7C09" w:rsidP="00D52581">
      <w:pPr>
        <w:pStyle w:val="TableBullet"/>
        <w:rPr>
          <w:lang w:eastAsia="en-AU"/>
        </w:rPr>
      </w:pPr>
      <w:r>
        <w:rPr>
          <w:lang w:eastAsia="en-AU"/>
        </w:rPr>
        <w:t>t</w:t>
      </w:r>
      <w:r w:rsidR="00156766" w:rsidRPr="003F5379">
        <w:rPr>
          <w:lang w:eastAsia="en-AU"/>
        </w:rPr>
        <w:t xml:space="preserve">he benefits to customers of disclosing to the water </w:t>
      </w:r>
      <w:proofErr w:type="gramStart"/>
      <w:r w:rsidR="00156766" w:rsidRPr="003F5379">
        <w:rPr>
          <w:lang w:eastAsia="en-AU"/>
        </w:rPr>
        <w:t>business</w:t>
      </w:r>
      <w:proofErr w:type="gramEnd"/>
    </w:p>
    <w:p w14:paraId="40F120CE" w14:textId="50544580" w:rsidR="00156766" w:rsidRPr="003F5379" w:rsidRDefault="004A7C09" w:rsidP="00D52581">
      <w:pPr>
        <w:pStyle w:val="TableBullet"/>
        <w:rPr>
          <w:lang w:eastAsia="en-AU"/>
        </w:rPr>
      </w:pPr>
      <w:r>
        <w:rPr>
          <w:lang w:eastAsia="en-AU"/>
        </w:rPr>
        <w:t>o</w:t>
      </w:r>
      <w:r w:rsidR="00156766" w:rsidRPr="003F5379">
        <w:rPr>
          <w:lang w:eastAsia="en-AU"/>
        </w:rPr>
        <w:t>ptions to access supports without disclosing to general customer service team (</w:t>
      </w:r>
      <w:proofErr w:type="gramStart"/>
      <w:r w:rsidR="00156766" w:rsidRPr="003F5379">
        <w:rPr>
          <w:lang w:eastAsia="en-AU"/>
        </w:rPr>
        <w:t>e.g.</w:t>
      </w:r>
      <w:proofErr w:type="gramEnd"/>
      <w:r w:rsidR="00156766" w:rsidRPr="003F5379">
        <w:rPr>
          <w:lang w:eastAsia="en-AU"/>
        </w:rPr>
        <w:t xml:space="preserve"> promoting a direct phone line)</w:t>
      </w:r>
    </w:p>
    <w:p w14:paraId="7D84438B" w14:textId="757C69F9" w:rsidR="00156766" w:rsidRPr="003F5379" w:rsidRDefault="004A7C09" w:rsidP="00D52581">
      <w:pPr>
        <w:pStyle w:val="TableBullet"/>
        <w:rPr>
          <w:lang w:eastAsia="en-AU"/>
        </w:rPr>
      </w:pPr>
      <w:r>
        <w:rPr>
          <w:lang w:eastAsia="en-AU"/>
        </w:rPr>
        <w:t>t</w:t>
      </w:r>
      <w:r w:rsidR="00156766" w:rsidRPr="003F5379">
        <w:rPr>
          <w:lang w:eastAsia="en-AU"/>
        </w:rPr>
        <w:t xml:space="preserve">hat contact points within the business are family violence informed and are quick and easy to access, highlighting that trained teams with an understanding of family violence are available </w:t>
      </w:r>
      <w:sdt>
        <w:sdtPr>
          <w:rPr>
            <w:lang w:eastAsia="en-AU"/>
          </w:rPr>
          <w:id w:val="-1821104733"/>
          <w:citation/>
        </w:sdtPr>
        <w:sdtContent>
          <w:r w:rsidR="00156766" w:rsidRPr="003F5379">
            <w:rPr>
              <w:lang w:eastAsia="en-AU"/>
            </w:rPr>
            <w:fldChar w:fldCharType="begin"/>
          </w:r>
          <w:r w:rsidR="00156766" w:rsidRPr="003F5379">
            <w:rPr>
              <w:lang w:val="en-US" w:eastAsia="en-AU"/>
            </w:rPr>
            <w:instrText xml:space="preserve">CITATION Whe22 \p 18 \l 1033 </w:instrText>
          </w:r>
          <w:r w:rsidR="00156766" w:rsidRPr="003F5379">
            <w:rPr>
              <w:lang w:eastAsia="en-AU"/>
            </w:rPr>
            <w:fldChar w:fldCharType="separate"/>
          </w:r>
          <w:r w:rsidR="000D250D">
            <w:rPr>
              <w:noProof/>
              <w:lang w:val="en-US" w:eastAsia="en-AU"/>
            </w:rPr>
            <w:t>(Whereto Research, 2022, p. 18)</w:t>
          </w:r>
          <w:r w:rsidR="00156766" w:rsidRPr="003F5379">
            <w:rPr>
              <w:lang w:eastAsia="en-AU"/>
            </w:rPr>
            <w:fldChar w:fldCharType="end"/>
          </w:r>
        </w:sdtContent>
      </w:sdt>
    </w:p>
    <w:p w14:paraId="56201AFD" w14:textId="17DEE1C0" w:rsidR="00156766" w:rsidRPr="003F5379" w:rsidRDefault="004A7C09" w:rsidP="00D52581">
      <w:pPr>
        <w:pStyle w:val="TableBullet"/>
        <w:rPr>
          <w:rFonts w:ascii="Tahoma" w:eastAsiaTheme="majorEastAsia" w:hAnsi="Tahoma" w:cstheme="majorBidi"/>
          <w:b/>
          <w:color w:val="4986A0" w:themeColor="text2"/>
          <w:szCs w:val="24"/>
          <w:lang w:eastAsia="en-AU"/>
        </w:rPr>
      </w:pPr>
      <w:r>
        <w:rPr>
          <w:lang w:eastAsia="en-AU"/>
        </w:rPr>
        <w:t>h</w:t>
      </w:r>
      <w:r w:rsidR="00156766" w:rsidRPr="003F5379">
        <w:rPr>
          <w:lang w:eastAsia="en-AU"/>
        </w:rPr>
        <w:t>ow businesses can help and that they are part of the community</w:t>
      </w:r>
    </w:p>
    <w:p w14:paraId="28B8408A" w14:textId="2AA87869" w:rsidR="00156766" w:rsidRPr="003F5379" w:rsidRDefault="004A7C09" w:rsidP="00D52581">
      <w:pPr>
        <w:pStyle w:val="TableBullet"/>
        <w:rPr>
          <w:rFonts w:ascii="Tahoma" w:eastAsiaTheme="majorEastAsia" w:hAnsi="Tahoma" w:cstheme="majorBidi"/>
          <w:b/>
          <w:color w:val="4986A0" w:themeColor="text2"/>
          <w:szCs w:val="24"/>
          <w:lang w:eastAsia="en-AU"/>
        </w:rPr>
      </w:pPr>
      <w:r>
        <w:rPr>
          <w:lang w:eastAsia="en-AU"/>
        </w:rPr>
        <w:t>t</w:t>
      </w:r>
      <w:r w:rsidR="00156766" w:rsidRPr="003F5379">
        <w:rPr>
          <w:lang w:eastAsia="en-AU"/>
        </w:rPr>
        <w:t xml:space="preserve">he types of assistance that are </w:t>
      </w:r>
      <w:proofErr w:type="gramStart"/>
      <w:r w:rsidR="00156766" w:rsidRPr="003F5379">
        <w:rPr>
          <w:lang w:eastAsia="en-AU"/>
        </w:rPr>
        <w:t>available</w:t>
      </w:r>
      <w:proofErr w:type="gramEnd"/>
    </w:p>
    <w:p w14:paraId="3F90C5CD" w14:textId="41C4D59A" w:rsidR="00156766" w:rsidRPr="003F5379" w:rsidRDefault="004A7C09" w:rsidP="00D52581">
      <w:pPr>
        <w:pStyle w:val="TableBullet"/>
        <w:rPr>
          <w:rFonts w:ascii="Tahoma" w:eastAsiaTheme="majorEastAsia" w:hAnsi="Tahoma" w:cstheme="majorBidi"/>
          <w:b/>
          <w:color w:val="4986A0" w:themeColor="text2"/>
          <w:szCs w:val="24"/>
          <w:lang w:eastAsia="en-AU"/>
        </w:rPr>
      </w:pPr>
      <w:r>
        <w:rPr>
          <w:lang w:eastAsia="en-AU"/>
        </w:rPr>
        <w:t>t</w:t>
      </w:r>
      <w:r w:rsidR="00156766" w:rsidRPr="003F5379">
        <w:rPr>
          <w:lang w:eastAsia="en-AU"/>
        </w:rPr>
        <w:t xml:space="preserve">he available support is broader than just financial </w:t>
      </w:r>
      <w:proofErr w:type="gramStart"/>
      <w:r w:rsidR="00156766" w:rsidRPr="003F5379">
        <w:rPr>
          <w:lang w:eastAsia="en-AU"/>
        </w:rPr>
        <w:t>assistance, and</w:t>
      </w:r>
      <w:proofErr w:type="gramEnd"/>
      <w:r w:rsidR="00156766" w:rsidRPr="003F5379">
        <w:rPr>
          <w:lang w:eastAsia="en-AU"/>
        </w:rPr>
        <w:t xml:space="preserve"> can include security and privacy protections.</w:t>
      </w:r>
    </w:p>
    <w:p w14:paraId="33F1658D" w14:textId="77777777" w:rsidR="00156766" w:rsidRDefault="00156766" w:rsidP="00111DCE">
      <w:pPr>
        <w:pStyle w:val="ListBullet"/>
        <w:numPr>
          <w:ilvl w:val="0"/>
          <w:numId w:val="0"/>
        </w:numPr>
        <w:rPr>
          <w:lang w:eastAsia="en-AU"/>
        </w:rPr>
      </w:pPr>
      <w:r w:rsidRPr="003F5379">
        <w:rPr>
          <w:lang w:eastAsia="en-AU"/>
        </w:rPr>
        <w:t xml:space="preserve">Other suggestions focused on </w:t>
      </w:r>
      <w:r w:rsidRPr="003F5379">
        <w:rPr>
          <w:b/>
          <w:bCs/>
          <w:lang w:eastAsia="en-AU"/>
        </w:rPr>
        <w:t>how</w:t>
      </w:r>
      <w:r w:rsidRPr="003F5379">
        <w:rPr>
          <w:lang w:eastAsia="en-AU"/>
        </w:rPr>
        <w:t xml:space="preserve"> this should be communicated, for example:</w:t>
      </w:r>
    </w:p>
    <w:p w14:paraId="4ED19595" w14:textId="6208953C" w:rsidR="00156766" w:rsidRPr="00BF64CF" w:rsidRDefault="004A7C09" w:rsidP="00D52581">
      <w:pPr>
        <w:pStyle w:val="TableBullet"/>
        <w:rPr>
          <w:rFonts w:ascii="Tahoma" w:eastAsiaTheme="majorEastAsia" w:hAnsi="Tahoma" w:cstheme="majorBidi"/>
          <w:b/>
          <w:color w:val="4986A0" w:themeColor="text2"/>
          <w:szCs w:val="24"/>
          <w:lang w:eastAsia="en-AU"/>
        </w:rPr>
      </w:pPr>
      <w:r>
        <w:rPr>
          <w:lang w:eastAsia="en-AU"/>
        </w:rPr>
        <w:t>u</w:t>
      </w:r>
      <w:r w:rsidR="00156766">
        <w:rPr>
          <w:lang w:eastAsia="en-AU"/>
        </w:rPr>
        <w:t xml:space="preserve">sing appropriate language that makes customers feel comfortable about contacting their water business for help. For example, ‘we want to </w:t>
      </w:r>
      <w:proofErr w:type="gramStart"/>
      <w:r w:rsidR="00156766">
        <w:rPr>
          <w:lang w:eastAsia="en-AU"/>
        </w:rPr>
        <w:t>help’</w:t>
      </w:r>
      <w:proofErr w:type="gramEnd"/>
    </w:p>
    <w:p w14:paraId="59645A48" w14:textId="50CDCECF" w:rsidR="00156766" w:rsidRPr="00B650AE" w:rsidRDefault="004A7C09" w:rsidP="00D52581">
      <w:pPr>
        <w:pStyle w:val="TableBullet"/>
        <w:rPr>
          <w:rFonts w:ascii="Tahoma" w:eastAsiaTheme="majorEastAsia" w:hAnsi="Tahoma" w:cstheme="majorBidi"/>
          <w:b/>
          <w:color w:val="4986A0" w:themeColor="text2"/>
          <w:szCs w:val="24"/>
          <w:lang w:eastAsia="en-AU"/>
        </w:rPr>
      </w:pPr>
      <w:r>
        <w:rPr>
          <w:lang w:eastAsia="en-AU"/>
        </w:rPr>
        <w:t>c</w:t>
      </w:r>
      <w:r w:rsidR="00156766">
        <w:rPr>
          <w:lang w:eastAsia="en-AU"/>
        </w:rPr>
        <w:t xml:space="preserve">ommunications should address other barriers to access, including cultural safety, lack of access to communication technology, disability and not speaking English </w:t>
      </w:r>
      <w:sdt>
        <w:sdtPr>
          <w:rPr>
            <w:lang w:eastAsia="en-AU"/>
          </w:rPr>
          <w:id w:val="1065454019"/>
          <w:citation/>
        </w:sdtPr>
        <w:sdtContent>
          <w:r w:rsidR="00156766">
            <w:rPr>
              <w:lang w:eastAsia="en-AU"/>
            </w:rPr>
            <w:fldChar w:fldCharType="begin"/>
          </w:r>
          <w:r w:rsidR="00156766" w:rsidRPr="00B650AE">
            <w:rPr>
              <w:lang w:val="en-US" w:eastAsia="en-AU"/>
            </w:rPr>
            <w:instrText xml:space="preserve">CITATION Whe22 \p 18 \l 1033 </w:instrText>
          </w:r>
          <w:r w:rsidR="00156766">
            <w:rPr>
              <w:lang w:eastAsia="en-AU"/>
            </w:rPr>
            <w:fldChar w:fldCharType="separate"/>
          </w:r>
          <w:r w:rsidR="000D250D">
            <w:rPr>
              <w:noProof/>
              <w:lang w:val="en-US" w:eastAsia="en-AU"/>
            </w:rPr>
            <w:t>(Whereto Research, 2022, p. 18)</w:t>
          </w:r>
          <w:r w:rsidR="00156766">
            <w:rPr>
              <w:lang w:eastAsia="en-AU"/>
            </w:rPr>
            <w:fldChar w:fldCharType="end"/>
          </w:r>
        </w:sdtContent>
      </w:sdt>
    </w:p>
    <w:p w14:paraId="79E85E3C" w14:textId="72398933" w:rsidR="00156766" w:rsidRPr="00B650AE" w:rsidRDefault="004A7C09" w:rsidP="00D52581">
      <w:pPr>
        <w:pStyle w:val="TableBullet"/>
        <w:rPr>
          <w:rFonts w:ascii="Tahoma" w:eastAsiaTheme="majorEastAsia" w:hAnsi="Tahoma" w:cstheme="majorBidi"/>
          <w:b/>
          <w:color w:val="4986A0" w:themeColor="text2"/>
          <w:szCs w:val="24"/>
          <w:lang w:eastAsia="en-AU"/>
        </w:rPr>
      </w:pPr>
      <w:r>
        <w:rPr>
          <w:lang w:eastAsia="en-AU"/>
        </w:rPr>
        <w:t>p</w:t>
      </w:r>
      <w:r w:rsidR="00156766">
        <w:rPr>
          <w:lang w:eastAsia="en-AU"/>
        </w:rPr>
        <w:t>romoting contact options on existing communications, such bills, websites, and other branded materials</w:t>
      </w:r>
    </w:p>
    <w:p w14:paraId="62741B15" w14:textId="6DAACEC7" w:rsidR="00156766" w:rsidRPr="009B4AB2" w:rsidRDefault="004A7C09" w:rsidP="00D52581">
      <w:pPr>
        <w:pStyle w:val="TableBullet"/>
        <w:rPr>
          <w:rFonts w:ascii="Tahoma" w:eastAsiaTheme="majorEastAsia" w:hAnsi="Tahoma" w:cstheme="majorBidi"/>
          <w:b/>
          <w:color w:val="4986A0" w:themeColor="text2"/>
          <w:szCs w:val="24"/>
          <w:lang w:eastAsia="en-AU"/>
        </w:rPr>
      </w:pPr>
      <w:r>
        <w:rPr>
          <w:lang w:eastAsia="en-AU"/>
        </w:rPr>
        <w:t>p</w:t>
      </w:r>
      <w:r w:rsidR="00156766">
        <w:rPr>
          <w:lang w:eastAsia="en-AU"/>
        </w:rPr>
        <w:t xml:space="preserve">romoting through the general community sector as well as specialist family violence services </w:t>
      </w:r>
      <w:sdt>
        <w:sdtPr>
          <w:rPr>
            <w:lang w:eastAsia="en-AU"/>
          </w:rPr>
          <w:id w:val="-1776929463"/>
          <w:citation/>
        </w:sdtPr>
        <w:sdtContent>
          <w:r w:rsidR="00156766">
            <w:rPr>
              <w:lang w:eastAsia="en-AU"/>
            </w:rPr>
            <w:fldChar w:fldCharType="begin"/>
          </w:r>
          <w:r w:rsidR="00156766">
            <w:rPr>
              <w:lang w:val="en-US" w:eastAsia="en-AU"/>
            </w:rPr>
            <w:instrText xml:space="preserve">CITATION Whe22 \p 10 \l 1033 </w:instrText>
          </w:r>
          <w:r w:rsidR="00156766">
            <w:rPr>
              <w:lang w:eastAsia="en-AU"/>
            </w:rPr>
            <w:fldChar w:fldCharType="separate"/>
          </w:r>
          <w:r w:rsidR="000D250D">
            <w:rPr>
              <w:noProof/>
              <w:lang w:val="en-US" w:eastAsia="en-AU"/>
            </w:rPr>
            <w:t>(Whereto Research, 2022, p. 10)</w:t>
          </w:r>
          <w:r w:rsidR="00156766">
            <w:rPr>
              <w:lang w:eastAsia="en-AU"/>
            </w:rPr>
            <w:fldChar w:fldCharType="end"/>
          </w:r>
        </w:sdtContent>
      </w:sdt>
    </w:p>
    <w:p w14:paraId="1B3FD510" w14:textId="13453B82" w:rsidR="00156766" w:rsidRPr="00FC59EC" w:rsidRDefault="004A7C09" w:rsidP="00D52581">
      <w:pPr>
        <w:pStyle w:val="TableBullet"/>
        <w:rPr>
          <w:rFonts w:ascii="Tahoma" w:eastAsiaTheme="majorEastAsia" w:hAnsi="Tahoma" w:cstheme="majorBidi"/>
          <w:b/>
          <w:color w:val="4986A0" w:themeColor="text2"/>
          <w:szCs w:val="24"/>
          <w:lang w:eastAsia="en-AU"/>
        </w:rPr>
      </w:pPr>
      <w:r>
        <w:rPr>
          <w:lang w:eastAsia="en-AU"/>
        </w:rPr>
        <w:t>c</w:t>
      </w:r>
      <w:r w:rsidR="00156766">
        <w:rPr>
          <w:lang w:eastAsia="en-AU"/>
        </w:rPr>
        <w:t>ommunications approaches could be informed by family violence data to target areas of high prevalence.</w:t>
      </w:r>
    </w:p>
    <w:p w14:paraId="7ADD97E2" w14:textId="66BB8152" w:rsidR="00156766" w:rsidRDefault="00156766" w:rsidP="00156766">
      <w:pPr>
        <w:rPr>
          <w:lang w:eastAsia="en-AU"/>
        </w:rPr>
      </w:pPr>
      <w:r>
        <w:rPr>
          <w:lang w:eastAsia="en-AU"/>
        </w:rPr>
        <w:t>While individual businesses may already be implementing approaches to increase customer awareness, consultation feedback highlighted the importance of building broad customer awareness. One community sector stakeholder saw an opportunity for an industry wide campaign about support available for customers experiencing family violence.</w:t>
      </w:r>
    </w:p>
    <w:p w14:paraId="2357EA4C" w14:textId="77777777" w:rsidR="00156766" w:rsidRDefault="00156766" w:rsidP="00246509">
      <w:pPr>
        <w:pStyle w:val="Heading4"/>
        <w:rPr>
          <w:lang w:eastAsia="en-AU"/>
        </w:rPr>
      </w:pPr>
      <w:r>
        <w:rPr>
          <w:lang w:eastAsia="en-AU"/>
        </w:rPr>
        <w:t xml:space="preserve">Financial counsellor awareness </w:t>
      </w:r>
    </w:p>
    <w:p w14:paraId="7EC429B7" w14:textId="6173D9FB" w:rsidR="00156766" w:rsidRDefault="00156766" w:rsidP="00156766">
      <w:pPr>
        <w:rPr>
          <w:lang w:eastAsia="en-AU"/>
        </w:rPr>
      </w:pPr>
      <w:r>
        <w:rPr>
          <w:lang w:eastAsia="en-AU"/>
        </w:rPr>
        <w:t xml:space="preserve">Some financial counsellors were familiar with the </w:t>
      </w:r>
      <w:r w:rsidR="73045137">
        <w:rPr>
          <w:lang w:eastAsia="en-AU"/>
        </w:rPr>
        <w:t>Water Industry Standards</w:t>
      </w:r>
      <w:r>
        <w:rPr>
          <w:lang w:eastAsia="en-AU"/>
        </w:rPr>
        <w:t xml:space="preserve"> but were more likely to refer to individual water business policies </w:t>
      </w:r>
      <w:sdt>
        <w:sdtPr>
          <w:rPr>
            <w:lang w:eastAsia="en-AU"/>
          </w:rPr>
          <w:id w:val="540638433"/>
          <w:citation/>
        </w:sdtPr>
        <w:sdtContent>
          <w:r>
            <w:rPr>
              <w:lang w:eastAsia="en-AU"/>
            </w:rPr>
            <w:fldChar w:fldCharType="begin"/>
          </w:r>
          <w:r>
            <w:rPr>
              <w:lang w:val="en-US" w:eastAsia="en-AU"/>
            </w:rPr>
            <w:instrText xml:space="preserve">CITATION Whe22 \p 14 \l 1033 </w:instrText>
          </w:r>
          <w:r>
            <w:rPr>
              <w:lang w:eastAsia="en-AU"/>
            </w:rPr>
            <w:fldChar w:fldCharType="separate"/>
          </w:r>
          <w:r w:rsidR="000D250D">
            <w:rPr>
              <w:noProof/>
              <w:lang w:val="en-US" w:eastAsia="en-AU"/>
            </w:rPr>
            <w:t>(Whereto Research, 2022, p. 14)</w:t>
          </w:r>
          <w:r>
            <w:rPr>
              <w:lang w:eastAsia="en-AU"/>
            </w:rPr>
            <w:fldChar w:fldCharType="end"/>
          </w:r>
        </w:sdtContent>
      </w:sdt>
      <w:r>
        <w:rPr>
          <w:lang w:eastAsia="en-AU"/>
        </w:rPr>
        <w:t xml:space="preserve">. These were considered a useful resource if they needed to raise an issue or hold a business to account. There was mixed feedback as to how well support options were communicated </w:t>
      </w:r>
      <w:sdt>
        <w:sdtPr>
          <w:rPr>
            <w:lang w:eastAsia="en-AU"/>
          </w:rPr>
          <w:id w:val="372736824"/>
          <w:citation/>
        </w:sdtPr>
        <w:sdtContent>
          <w:r>
            <w:rPr>
              <w:lang w:eastAsia="en-AU"/>
            </w:rPr>
            <w:fldChar w:fldCharType="begin"/>
          </w:r>
          <w:r>
            <w:rPr>
              <w:lang w:val="en-US" w:eastAsia="en-AU"/>
            </w:rPr>
            <w:instrText xml:space="preserve">CITATION Whe22 \p 10 \l 1033 </w:instrText>
          </w:r>
          <w:r>
            <w:rPr>
              <w:lang w:eastAsia="en-AU"/>
            </w:rPr>
            <w:fldChar w:fldCharType="separate"/>
          </w:r>
          <w:r w:rsidR="000D250D">
            <w:rPr>
              <w:noProof/>
              <w:lang w:val="en-US" w:eastAsia="en-AU"/>
            </w:rPr>
            <w:t>(Whereto Research, 2022, p. 10)</w:t>
          </w:r>
          <w:r>
            <w:rPr>
              <w:lang w:eastAsia="en-AU"/>
            </w:rPr>
            <w:fldChar w:fldCharType="end"/>
          </w:r>
        </w:sdtContent>
      </w:sdt>
      <w:r>
        <w:rPr>
          <w:lang w:eastAsia="en-AU"/>
        </w:rPr>
        <w:t xml:space="preserve">. It seems that financial counsellors’ understanding of what was available was shaped </w:t>
      </w:r>
      <w:r>
        <w:rPr>
          <w:lang w:eastAsia="en-AU"/>
        </w:rPr>
        <w:lastRenderedPageBreak/>
        <w:t xml:space="preserve">by their interactions with individual water businesses and therefore not necessarily a reflection of the full range of available options. Those newer to the industry reported it can be difficult to build up knowledge of all policies and options as they deal with so many different businesses across different sectors </w:t>
      </w:r>
      <w:sdt>
        <w:sdtPr>
          <w:rPr>
            <w:lang w:eastAsia="en-AU"/>
          </w:rPr>
          <w:id w:val="1199500822"/>
          <w:citation/>
        </w:sdtPr>
        <w:sdtContent>
          <w:r>
            <w:rPr>
              <w:lang w:eastAsia="en-AU"/>
            </w:rPr>
            <w:fldChar w:fldCharType="begin"/>
          </w:r>
          <w:r>
            <w:rPr>
              <w:lang w:val="en-US" w:eastAsia="en-AU"/>
            </w:rPr>
            <w:instrText xml:space="preserve">CITATION Whe22 \p 14 \l 1033 </w:instrText>
          </w:r>
          <w:r>
            <w:rPr>
              <w:lang w:eastAsia="en-AU"/>
            </w:rPr>
            <w:fldChar w:fldCharType="separate"/>
          </w:r>
          <w:r w:rsidR="000D250D">
            <w:rPr>
              <w:noProof/>
              <w:lang w:val="en-US" w:eastAsia="en-AU"/>
            </w:rPr>
            <w:t>(Whereto Research, 2022, p. 14)</w:t>
          </w:r>
          <w:r>
            <w:rPr>
              <w:lang w:eastAsia="en-AU"/>
            </w:rPr>
            <w:fldChar w:fldCharType="end"/>
          </w:r>
        </w:sdtContent>
      </w:sdt>
      <w:r>
        <w:rPr>
          <w:lang w:eastAsia="en-AU"/>
        </w:rPr>
        <w:t xml:space="preserve">. </w:t>
      </w:r>
    </w:p>
    <w:p w14:paraId="468155F4" w14:textId="6708D540" w:rsidR="00156766" w:rsidRDefault="00156766" w:rsidP="00156766">
      <w:pPr>
        <w:rPr>
          <w:lang w:eastAsia="en-AU"/>
        </w:rPr>
      </w:pPr>
      <w:r w:rsidRPr="00A16648">
        <w:rPr>
          <w:lang w:eastAsia="en-AU"/>
        </w:rPr>
        <w:t xml:space="preserve">The Whereto report suggests improved awareness among financial counsellors would help them advocate for clients. </w:t>
      </w:r>
      <w:r w:rsidR="00DF63F3" w:rsidRPr="00A16648">
        <w:rPr>
          <w:lang w:eastAsia="en-AU"/>
        </w:rPr>
        <w:t xml:space="preserve">Easily accessible information on hardship provisions would help address this </w:t>
      </w:r>
      <w:sdt>
        <w:sdtPr>
          <w:rPr>
            <w:lang w:eastAsia="en-AU"/>
          </w:rPr>
          <w:id w:val="802894355"/>
          <w:citation/>
        </w:sdtPr>
        <w:sdtContent>
          <w:r w:rsidR="00DF63F3" w:rsidRPr="00A16648">
            <w:rPr>
              <w:lang w:eastAsia="en-AU"/>
            </w:rPr>
            <w:fldChar w:fldCharType="begin"/>
          </w:r>
          <w:r w:rsidR="00DF63F3" w:rsidRPr="00A16648">
            <w:rPr>
              <w:lang w:val="en-US" w:eastAsia="en-AU"/>
            </w:rPr>
            <w:instrText xml:space="preserve">CITATION Whe22 \p 10 \l 1033 </w:instrText>
          </w:r>
          <w:r w:rsidR="00DF63F3" w:rsidRPr="00A16648">
            <w:rPr>
              <w:lang w:eastAsia="en-AU"/>
            </w:rPr>
            <w:fldChar w:fldCharType="separate"/>
          </w:r>
          <w:r w:rsidR="000D250D">
            <w:rPr>
              <w:noProof/>
              <w:lang w:val="en-US" w:eastAsia="en-AU"/>
            </w:rPr>
            <w:t>(Whereto Research, 2022, p. 10)</w:t>
          </w:r>
          <w:r w:rsidR="00DF63F3" w:rsidRPr="00A16648">
            <w:rPr>
              <w:lang w:eastAsia="en-AU"/>
            </w:rPr>
            <w:fldChar w:fldCharType="end"/>
          </w:r>
        </w:sdtContent>
      </w:sdt>
      <w:r w:rsidR="00DF63F3" w:rsidRPr="00A16648">
        <w:rPr>
          <w:lang w:eastAsia="en-AU"/>
        </w:rPr>
        <w:t>.</w:t>
      </w:r>
      <w:r w:rsidR="00B413E5">
        <w:rPr>
          <w:lang w:eastAsia="en-AU"/>
        </w:rPr>
        <w:t xml:space="preserve"> </w:t>
      </w:r>
      <w:r w:rsidRPr="00A16648">
        <w:rPr>
          <w:lang w:eastAsia="en-AU"/>
        </w:rPr>
        <w:t xml:space="preserve">Water businesses could provide easy ways to get a full understanding of options offered by each water business, such as promoting the Energy and Water Ombudsman ‘cheat sheet’ or other online options </w:t>
      </w:r>
      <w:sdt>
        <w:sdtPr>
          <w:rPr>
            <w:lang w:eastAsia="en-AU"/>
          </w:rPr>
          <w:id w:val="1174617725"/>
          <w:citation/>
        </w:sdtPr>
        <w:sdtContent>
          <w:r w:rsidRPr="00A16648">
            <w:rPr>
              <w:lang w:eastAsia="en-AU"/>
            </w:rPr>
            <w:fldChar w:fldCharType="begin"/>
          </w:r>
          <w:r w:rsidRPr="00A16648">
            <w:rPr>
              <w:lang w:val="en-US" w:eastAsia="en-AU"/>
            </w:rPr>
            <w:instrText xml:space="preserve">CITATION Whe22 \p 18 \l 1033 </w:instrText>
          </w:r>
          <w:r w:rsidRPr="00A16648">
            <w:rPr>
              <w:lang w:eastAsia="en-AU"/>
            </w:rPr>
            <w:fldChar w:fldCharType="separate"/>
          </w:r>
          <w:r w:rsidR="000D250D">
            <w:rPr>
              <w:noProof/>
              <w:lang w:val="en-US" w:eastAsia="en-AU"/>
            </w:rPr>
            <w:t>(Whereto Research, 2022, p. 18)</w:t>
          </w:r>
          <w:r w:rsidRPr="00A16648">
            <w:rPr>
              <w:lang w:eastAsia="en-AU"/>
            </w:rPr>
            <w:fldChar w:fldCharType="end"/>
          </w:r>
        </w:sdtContent>
      </w:sdt>
      <w:r w:rsidRPr="00A16648">
        <w:rPr>
          <w:lang w:eastAsia="en-AU"/>
        </w:rPr>
        <w:t>.</w:t>
      </w:r>
      <w:r w:rsidR="00B356E3" w:rsidRPr="00A16648">
        <w:rPr>
          <w:rStyle w:val="FootnoteReference"/>
          <w:lang w:eastAsia="en-AU"/>
        </w:rPr>
        <w:footnoteReference w:id="17"/>
      </w:r>
      <w:r w:rsidRPr="00A16648">
        <w:rPr>
          <w:lang w:eastAsia="en-AU"/>
        </w:rPr>
        <w:t xml:space="preserve"> Communication could also inform financial counsellors of appropriate avenues to report code breaches </w:t>
      </w:r>
      <w:sdt>
        <w:sdtPr>
          <w:rPr>
            <w:lang w:eastAsia="en-AU"/>
          </w:rPr>
          <w:id w:val="-1554150286"/>
          <w:citation/>
        </w:sdtPr>
        <w:sdtContent>
          <w:r w:rsidRPr="00A16648">
            <w:rPr>
              <w:lang w:eastAsia="en-AU"/>
            </w:rPr>
            <w:fldChar w:fldCharType="begin"/>
          </w:r>
          <w:r w:rsidRPr="00A16648">
            <w:rPr>
              <w:lang w:val="en-US" w:eastAsia="en-AU"/>
            </w:rPr>
            <w:instrText xml:space="preserve">CITATION Whe22 \p 14 \l 1033 </w:instrText>
          </w:r>
          <w:r w:rsidRPr="00A16648">
            <w:rPr>
              <w:lang w:eastAsia="en-AU"/>
            </w:rPr>
            <w:fldChar w:fldCharType="separate"/>
          </w:r>
          <w:r w:rsidR="000D250D">
            <w:rPr>
              <w:noProof/>
              <w:lang w:val="en-US" w:eastAsia="en-AU"/>
            </w:rPr>
            <w:t>(Whereto Research, 2022, p. 14)</w:t>
          </w:r>
          <w:r w:rsidRPr="00A16648">
            <w:rPr>
              <w:lang w:eastAsia="en-AU"/>
            </w:rPr>
            <w:fldChar w:fldCharType="end"/>
          </w:r>
        </w:sdtContent>
      </w:sdt>
      <w:r w:rsidRPr="00A16648">
        <w:rPr>
          <w:lang w:eastAsia="en-AU"/>
        </w:rPr>
        <w:t>.</w:t>
      </w:r>
    </w:p>
    <w:p w14:paraId="2CC909AB" w14:textId="118B22E1" w:rsidR="007F4CE1" w:rsidRDefault="007F4CE1" w:rsidP="00246509">
      <w:pPr>
        <w:pStyle w:val="Heading4"/>
        <w:rPr>
          <w:lang w:eastAsia="en-AU"/>
        </w:rPr>
      </w:pPr>
      <w:r>
        <w:rPr>
          <w:lang w:eastAsia="en-AU"/>
        </w:rPr>
        <w:t xml:space="preserve">Relationships with local services </w:t>
      </w:r>
      <w:r w:rsidR="00220FEA">
        <w:rPr>
          <w:lang w:eastAsia="en-AU"/>
        </w:rPr>
        <w:t xml:space="preserve">can support </w:t>
      </w:r>
      <w:proofErr w:type="gramStart"/>
      <w:r w:rsidR="00220FEA">
        <w:rPr>
          <w:lang w:eastAsia="en-AU"/>
        </w:rPr>
        <w:t>awareness</w:t>
      </w:r>
      <w:proofErr w:type="gramEnd"/>
    </w:p>
    <w:p w14:paraId="3784A99B" w14:textId="2517A618" w:rsidR="007F4CE1" w:rsidRDefault="007F4CE1" w:rsidP="007F4CE1">
      <w:pPr>
        <w:rPr>
          <w:lang w:eastAsia="en-AU"/>
        </w:rPr>
      </w:pPr>
      <w:r>
        <w:rPr>
          <w:lang w:eastAsia="en-AU"/>
        </w:rPr>
        <w:t xml:space="preserve">Relationships with local services were seen </w:t>
      </w:r>
      <w:proofErr w:type="gramStart"/>
      <w:r>
        <w:rPr>
          <w:lang w:eastAsia="en-AU"/>
        </w:rPr>
        <w:t>as a way to</w:t>
      </w:r>
      <w:proofErr w:type="gramEnd"/>
      <w:r>
        <w:rPr>
          <w:lang w:eastAsia="en-AU"/>
        </w:rPr>
        <w:t xml:space="preserve"> improve access and awareness for customers. Financial counsellors found having a ‘go to’ person in a water business meant they could engage quickly and with trust. They were clear that not having a relationship did not prevent them from achieving good outcomes, it was just a bit more difficult and less efficient </w:t>
      </w:r>
      <w:sdt>
        <w:sdtPr>
          <w:rPr>
            <w:lang w:eastAsia="en-AU"/>
          </w:rPr>
          <w:id w:val="-1885169259"/>
          <w:citation/>
        </w:sdtPr>
        <w:sdtContent>
          <w:r>
            <w:rPr>
              <w:lang w:eastAsia="en-AU"/>
            </w:rPr>
            <w:fldChar w:fldCharType="begin"/>
          </w:r>
          <w:r>
            <w:rPr>
              <w:lang w:val="en-US" w:eastAsia="en-AU"/>
            </w:rPr>
            <w:instrText xml:space="preserve">CITATION Whe22 \p 6 \l 1033 </w:instrText>
          </w:r>
          <w:r>
            <w:rPr>
              <w:lang w:eastAsia="en-AU"/>
            </w:rPr>
            <w:fldChar w:fldCharType="separate"/>
          </w:r>
          <w:r w:rsidR="000D250D">
            <w:rPr>
              <w:noProof/>
              <w:lang w:val="en-US" w:eastAsia="en-AU"/>
            </w:rPr>
            <w:t>(Whereto Research, 2022, p. 6)</w:t>
          </w:r>
          <w:r>
            <w:rPr>
              <w:lang w:eastAsia="en-AU"/>
            </w:rPr>
            <w:fldChar w:fldCharType="end"/>
          </w:r>
        </w:sdtContent>
      </w:sdt>
      <w:r>
        <w:rPr>
          <w:lang w:eastAsia="en-AU"/>
        </w:rPr>
        <w:t xml:space="preserve">. The Uniting report recommended that all water businesses be linked in with the local </w:t>
      </w:r>
      <w:proofErr w:type="gramStart"/>
      <w:r>
        <w:rPr>
          <w:lang w:eastAsia="en-AU"/>
        </w:rPr>
        <w:t>Orange</w:t>
      </w:r>
      <w:proofErr w:type="gramEnd"/>
      <w:r>
        <w:rPr>
          <w:lang w:eastAsia="en-AU"/>
        </w:rPr>
        <w:t xml:space="preserve"> Door support hub or local specialist family violence service so they can refer customers with a lived experience of family violence </w:t>
      </w:r>
      <w:sdt>
        <w:sdtPr>
          <w:rPr>
            <w:lang w:eastAsia="en-AU"/>
          </w:rPr>
          <w:id w:val="912664268"/>
          <w:citation/>
        </w:sdtPr>
        <w:sdtContent>
          <w:r>
            <w:rPr>
              <w:lang w:eastAsia="en-AU"/>
            </w:rPr>
            <w:fldChar w:fldCharType="begin"/>
          </w:r>
          <w:r>
            <w:rPr>
              <w:lang w:val="en-US" w:eastAsia="en-AU"/>
            </w:rPr>
            <w:instrText xml:space="preserve">CITATION Uni22 \p 10 \l 1033 </w:instrText>
          </w:r>
          <w:r>
            <w:rPr>
              <w:lang w:eastAsia="en-AU"/>
            </w:rPr>
            <w:fldChar w:fldCharType="separate"/>
          </w:r>
          <w:r w:rsidR="000D250D">
            <w:rPr>
              <w:noProof/>
              <w:lang w:val="en-US" w:eastAsia="en-AU"/>
            </w:rPr>
            <w:t>(Uniting, 2022, p. 10)</w:t>
          </w:r>
          <w:r>
            <w:rPr>
              <w:lang w:eastAsia="en-AU"/>
            </w:rPr>
            <w:fldChar w:fldCharType="end"/>
          </w:r>
        </w:sdtContent>
      </w:sdt>
      <w:r>
        <w:rPr>
          <w:lang w:eastAsia="en-AU"/>
        </w:rPr>
        <w:t>.</w:t>
      </w:r>
      <w:r w:rsidR="00B356E3">
        <w:rPr>
          <w:rStyle w:val="FootnoteReference"/>
          <w:lang w:eastAsia="en-AU"/>
        </w:rPr>
        <w:footnoteReference w:id="18"/>
      </w:r>
    </w:p>
    <w:p w14:paraId="5D5E4F9E" w14:textId="4E806A88" w:rsidR="007D563E" w:rsidRDefault="007F4CE1" w:rsidP="007D563E">
      <w:pPr>
        <w:rPr>
          <w:lang w:eastAsia="en-AU"/>
        </w:rPr>
      </w:pPr>
      <w:r>
        <w:rPr>
          <w:lang w:eastAsia="en-AU"/>
        </w:rPr>
        <w:t>Businesses were also aware of the value of relationships with local support agencies. From their perspective, relationships provide opportunity to make warm referrals,</w:t>
      </w:r>
      <w:r w:rsidRPr="004F3B0B">
        <w:rPr>
          <w:lang w:eastAsia="en-AU"/>
        </w:rPr>
        <w:t xml:space="preserve"> </w:t>
      </w:r>
      <w:r>
        <w:rPr>
          <w:lang w:eastAsia="en-AU"/>
        </w:rPr>
        <w:t>share knowledge with customers about other services they could access locally, and build staff understanding of need in their community and different types of family violence. It was acknowledged that staff working in these agencies are very busy and overworked, and relationships could help build referral pathways.</w:t>
      </w:r>
      <w:r w:rsidR="007D563E" w:rsidRPr="007D563E">
        <w:rPr>
          <w:lang w:eastAsia="en-AU"/>
        </w:rPr>
        <w:t xml:space="preserve"> </w:t>
      </w:r>
      <w:r w:rsidR="007D563E">
        <w:rPr>
          <w:lang w:eastAsia="en-AU"/>
        </w:rPr>
        <w:t xml:space="preserve">This is an ongoing task, as one business participant observed, changes in staff at community agencies (and water businesses) means there is an ongoing need to nurture and build relationships as one avenue to ensure continued awareness. </w:t>
      </w:r>
    </w:p>
    <w:p w14:paraId="7130372E" w14:textId="4B787344" w:rsidR="007F4CE1" w:rsidRDefault="007F4CE1" w:rsidP="007F4CE1">
      <w:pPr>
        <w:rPr>
          <w:lang w:eastAsia="en-AU"/>
        </w:rPr>
      </w:pPr>
      <w:r>
        <w:rPr>
          <w:lang w:eastAsia="en-AU"/>
        </w:rPr>
        <w:t xml:space="preserve">In the </w:t>
      </w:r>
      <w:r w:rsidR="00F25DEB">
        <w:rPr>
          <w:lang w:eastAsia="en-AU"/>
        </w:rPr>
        <w:t xml:space="preserve">stakeholder </w:t>
      </w:r>
      <w:r>
        <w:rPr>
          <w:lang w:eastAsia="en-AU"/>
        </w:rPr>
        <w:t xml:space="preserve">workshop participants noted good relationships with local agencies would improve outcomes for customers. While some businesses already have good relationships with local services, others talked about their intention to build or revive these. Covid had a negative </w:t>
      </w:r>
      <w:r>
        <w:rPr>
          <w:lang w:eastAsia="en-AU"/>
        </w:rPr>
        <w:lastRenderedPageBreak/>
        <w:t xml:space="preserve">impact on some existing relationships as face-to-face networking opportunities were paused. Another commented that while they thought their local agencies were aware of the support they provided to water customers, staff turnover means that connection meetings and relationship building are ongoing tasks. </w:t>
      </w:r>
    </w:p>
    <w:p w14:paraId="14841F8D" w14:textId="0660C387" w:rsidR="003E5EE0" w:rsidRDefault="00AC4C4C" w:rsidP="007452D4">
      <w:pPr>
        <w:pStyle w:val="Heading3"/>
      </w:pPr>
      <w:bookmarkStart w:id="66" w:name="_Toc136794387"/>
      <w:r>
        <w:t xml:space="preserve">The administration and design of government supports can create a </w:t>
      </w:r>
      <w:r w:rsidR="008C2481">
        <w:t xml:space="preserve">barrier to </w:t>
      </w:r>
      <w:proofErr w:type="gramStart"/>
      <w:r w:rsidR="008C2481">
        <w:t>access</w:t>
      </w:r>
      <w:bookmarkEnd w:id="66"/>
      <w:proofErr w:type="gramEnd"/>
    </w:p>
    <w:p w14:paraId="3804FE18" w14:textId="1914F7A0" w:rsidR="007D563E" w:rsidRPr="007D563E" w:rsidRDefault="007D563E" w:rsidP="007452D4">
      <w:r>
        <w:t>We heard specific feedback about the negative impact of administrative processes to access government support, specifically the Utility Relief Grant and concessions.</w:t>
      </w:r>
    </w:p>
    <w:p w14:paraId="448F07DE" w14:textId="2F328552" w:rsidR="002B3161" w:rsidRDefault="00220FEA" w:rsidP="00246509">
      <w:pPr>
        <w:pStyle w:val="Heading4"/>
      </w:pPr>
      <w:r>
        <w:t xml:space="preserve">Reducing barriers to access the </w:t>
      </w:r>
      <w:r w:rsidR="002B3161">
        <w:t>Utility Relief Grant</w:t>
      </w:r>
    </w:p>
    <w:p w14:paraId="3E2D9E8C" w14:textId="4D8C1292" w:rsidR="002B3161" w:rsidRPr="005116C6" w:rsidRDefault="002B3161" w:rsidP="007452D4">
      <w:r>
        <w:t xml:space="preserve">The Utility Relief Grant (URG) is a common tool used by water businesses to support customers having trouble paying their bills. An URG provides government assistance to pay </w:t>
      </w:r>
      <w:r w:rsidR="00F25DEB">
        <w:t xml:space="preserve">a </w:t>
      </w:r>
      <w:r>
        <w:t>mains electricity, gas or water bill that is overdue due to a temporary crisis. Applicants must meet one of four criteria, one of which is that the applicant or someone in their house has experience</w:t>
      </w:r>
      <w:r w:rsidR="00AE3E16">
        <w:t>d</w:t>
      </w:r>
      <w:r>
        <w:t xml:space="preserve"> family violence.</w:t>
      </w:r>
    </w:p>
    <w:p w14:paraId="772844F6" w14:textId="77777777" w:rsidR="002B3161" w:rsidRDefault="002B3161" w:rsidP="007452D4">
      <w:r>
        <w:t>Consultation feedback highlighted some key areas where water businesses can improve access to URGs. Some feedback focused on how to provide a more consistent approach within and across businesses, for example:</w:t>
      </w:r>
    </w:p>
    <w:p w14:paraId="5EEA84FB" w14:textId="2527F65B" w:rsidR="002B3161" w:rsidRDefault="007162AC" w:rsidP="007452D4">
      <w:pPr>
        <w:pStyle w:val="TableBullet"/>
      </w:pPr>
      <w:r>
        <w:t>o</w:t>
      </w:r>
      <w:r w:rsidR="002B3161">
        <w:t xml:space="preserve">ffering the option to complete over the phone or via email. Financial counsellors reported that this choice wasn’t always available </w:t>
      </w:r>
      <w:sdt>
        <w:sdtPr>
          <w:id w:val="-1669474331"/>
          <w:citation/>
        </w:sdtPr>
        <w:sdtContent>
          <w:r w:rsidR="002B3161">
            <w:fldChar w:fldCharType="begin"/>
          </w:r>
          <w:r w:rsidR="002B3161" w:rsidRPr="00507080">
            <w:rPr>
              <w:lang w:val="en-US"/>
            </w:rPr>
            <w:instrText xml:space="preserve">CITATION Whe22 \p 12 \l 1033 </w:instrText>
          </w:r>
          <w:r w:rsidR="002B3161">
            <w:fldChar w:fldCharType="separate"/>
          </w:r>
          <w:r w:rsidR="000D250D">
            <w:rPr>
              <w:noProof/>
              <w:lang w:val="en-US"/>
            </w:rPr>
            <w:t>(Whereto Research, 2022, p. 12)</w:t>
          </w:r>
          <w:r w:rsidR="002B3161">
            <w:fldChar w:fldCharType="end"/>
          </w:r>
        </w:sdtContent>
      </w:sdt>
      <w:r w:rsidR="002B3161">
        <w:t xml:space="preserve">. One business noted if customers are supported to complete over the </w:t>
      </w:r>
      <w:proofErr w:type="gramStart"/>
      <w:r w:rsidR="002B3161">
        <w:t>phone</w:t>
      </w:r>
      <w:proofErr w:type="gramEnd"/>
      <w:r w:rsidR="002B3161">
        <w:t xml:space="preserve"> they are sent a link to upload their documents</w:t>
      </w:r>
      <w:r w:rsidR="008F3BB4">
        <w:t>,</w:t>
      </w:r>
      <w:r w:rsidR="002B3161">
        <w:t xml:space="preserve"> and some do not realise they need to complete this final step in the application process. This additional step may lead to the customer </w:t>
      </w:r>
      <w:proofErr w:type="gramStart"/>
      <w:r w:rsidR="002B3161">
        <w:t>disengaging</w:t>
      </w:r>
      <w:proofErr w:type="gramEnd"/>
    </w:p>
    <w:p w14:paraId="65FC7583" w14:textId="1F01531E" w:rsidR="002B3161" w:rsidRDefault="007162AC" w:rsidP="007452D4">
      <w:pPr>
        <w:pStyle w:val="TableBullet"/>
      </w:pPr>
      <w:r>
        <w:t>p</w:t>
      </w:r>
      <w:r w:rsidR="002B3161">
        <w:t>roactively asking customers about URGs</w:t>
      </w:r>
    </w:p>
    <w:p w14:paraId="213504C0" w14:textId="10DE61B2" w:rsidR="002B3161" w:rsidRDefault="007162AC" w:rsidP="007452D4">
      <w:pPr>
        <w:pStyle w:val="TableBullet"/>
      </w:pPr>
      <w:r>
        <w:t>i</w:t>
      </w:r>
      <w:r w:rsidR="002B3161">
        <w:t xml:space="preserve">nform customers that they are eligible for URGs for other </w:t>
      </w:r>
      <w:proofErr w:type="gramStart"/>
      <w:r w:rsidR="002B3161">
        <w:t>utilities</w:t>
      </w:r>
      <w:proofErr w:type="gramEnd"/>
    </w:p>
    <w:p w14:paraId="0A03EB48" w14:textId="418CEBB0" w:rsidR="002B3161" w:rsidRDefault="007162AC" w:rsidP="007452D4">
      <w:pPr>
        <w:pStyle w:val="TableBullet"/>
      </w:pPr>
      <w:r>
        <w:t>t</w:t>
      </w:r>
      <w:r w:rsidR="002B3161">
        <w:t>here may be a misunderstanding that customers need to meet multiple criteria and family violence alone is not enough.</w:t>
      </w:r>
    </w:p>
    <w:p w14:paraId="1CE00BD4" w14:textId="62CDDD9B" w:rsidR="00CE55EB" w:rsidRDefault="00CE55EB" w:rsidP="007452D4">
      <w:r>
        <w:t xml:space="preserve">Consultation also highlighted issues with URGs that are outside the direct control of water businesses: </w:t>
      </w:r>
    </w:p>
    <w:p w14:paraId="5A32911E" w14:textId="4B18F8B8" w:rsidR="00CE55EB" w:rsidRDefault="007162AC" w:rsidP="007452D4">
      <w:pPr>
        <w:pStyle w:val="TableBullet"/>
      </w:pPr>
      <w:r>
        <w:t>t</w:t>
      </w:r>
      <w:r w:rsidR="00CE55EB">
        <w:t xml:space="preserve">he form is complex, especially for people with literacy issues </w:t>
      </w:r>
      <w:sdt>
        <w:sdtPr>
          <w:id w:val="1693263344"/>
          <w:citation/>
        </w:sdtPr>
        <w:sdtContent>
          <w:r w:rsidR="00CE55EB">
            <w:fldChar w:fldCharType="begin"/>
          </w:r>
          <w:r w:rsidR="00CE55EB">
            <w:rPr>
              <w:lang w:val="en-US"/>
            </w:rPr>
            <w:instrText xml:space="preserve">CITATION Whe22 \p 17 \l 1033 </w:instrText>
          </w:r>
          <w:r w:rsidR="00CE55EB">
            <w:fldChar w:fldCharType="separate"/>
          </w:r>
          <w:r w:rsidR="000D250D">
            <w:rPr>
              <w:noProof/>
              <w:lang w:val="en-US"/>
            </w:rPr>
            <w:t>(Whereto Research, 2022, p. 17)</w:t>
          </w:r>
          <w:r w:rsidR="00CE55EB">
            <w:fldChar w:fldCharType="end"/>
          </w:r>
        </w:sdtContent>
      </w:sdt>
    </w:p>
    <w:p w14:paraId="60F60237" w14:textId="1E812698" w:rsidR="00CE55EB" w:rsidRDefault="007162AC" w:rsidP="007452D4">
      <w:pPr>
        <w:pStyle w:val="TableBullet"/>
      </w:pPr>
      <w:r>
        <w:t>t</w:t>
      </w:r>
      <w:r w:rsidR="00CE55EB">
        <w:t xml:space="preserve">he allocated $650 across two years goes very quickly, and more economic options would be beneficial </w:t>
      </w:r>
      <w:sdt>
        <w:sdtPr>
          <w:id w:val="-1291431902"/>
          <w:citation/>
        </w:sdtPr>
        <w:sdtContent>
          <w:r w:rsidR="00CE55EB">
            <w:fldChar w:fldCharType="begin"/>
          </w:r>
          <w:r w:rsidR="00CE55EB">
            <w:rPr>
              <w:lang w:val="en-US"/>
            </w:rPr>
            <w:instrText xml:space="preserve">CITATION Whe22 \p 17 \l 1033 </w:instrText>
          </w:r>
          <w:r w:rsidR="00CE55EB">
            <w:fldChar w:fldCharType="separate"/>
          </w:r>
          <w:r w:rsidR="000D250D">
            <w:rPr>
              <w:noProof/>
              <w:lang w:val="en-US"/>
            </w:rPr>
            <w:t>(Whereto Research, 2022, p. 17)</w:t>
          </w:r>
          <w:r w:rsidR="00CE55EB">
            <w:fldChar w:fldCharType="end"/>
          </w:r>
        </w:sdtContent>
      </w:sdt>
    </w:p>
    <w:p w14:paraId="58BFDB69" w14:textId="0B1A39C7" w:rsidR="00CE55EB" w:rsidRDefault="007162AC" w:rsidP="007452D4">
      <w:pPr>
        <w:pStyle w:val="TableBullet"/>
      </w:pPr>
      <w:r>
        <w:t>t</w:t>
      </w:r>
      <w:r w:rsidR="00CE55EB">
        <w:t xml:space="preserve">imeframes for receiving an outcome are too long (can be up to eight weeks) </w:t>
      </w:r>
      <w:sdt>
        <w:sdtPr>
          <w:id w:val="1986661001"/>
          <w:citation/>
        </w:sdtPr>
        <w:sdtContent>
          <w:r w:rsidR="00CE55EB">
            <w:fldChar w:fldCharType="begin"/>
          </w:r>
          <w:r w:rsidR="00CE55EB">
            <w:rPr>
              <w:lang w:val="en-US"/>
            </w:rPr>
            <w:instrText xml:space="preserve">CITATION Whe22 \p 11 \l 1033 </w:instrText>
          </w:r>
          <w:r w:rsidR="00CE55EB">
            <w:fldChar w:fldCharType="separate"/>
          </w:r>
          <w:r w:rsidR="000D250D">
            <w:rPr>
              <w:noProof/>
              <w:lang w:val="en-US"/>
            </w:rPr>
            <w:t>(Whereto Research, 2022, p. 11)</w:t>
          </w:r>
          <w:r w:rsidR="00CE55EB">
            <w:fldChar w:fldCharType="end"/>
          </w:r>
        </w:sdtContent>
      </w:sdt>
    </w:p>
    <w:p w14:paraId="53512668" w14:textId="61AA9A39" w:rsidR="00CE55EB" w:rsidRDefault="007162AC" w:rsidP="007452D4">
      <w:pPr>
        <w:pStyle w:val="TableBullet"/>
      </w:pPr>
      <w:r>
        <w:t>t</w:t>
      </w:r>
      <w:r w:rsidR="00CE55EB">
        <w:t xml:space="preserve">wo years between applications is too long </w:t>
      </w:r>
      <w:sdt>
        <w:sdtPr>
          <w:id w:val="1977865668"/>
          <w:citation/>
        </w:sdtPr>
        <w:sdtContent>
          <w:r w:rsidR="00CE55EB">
            <w:fldChar w:fldCharType="begin"/>
          </w:r>
          <w:r w:rsidR="00CE55EB">
            <w:rPr>
              <w:lang w:val="en-US"/>
            </w:rPr>
            <w:instrText xml:space="preserve">CITATION Uni22 \p 10 \l 1033 </w:instrText>
          </w:r>
          <w:r w:rsidR="00CE55EB">
            <w:fldChar w:fldCharType="separate"/>
          </w:r>
          <w:r w:rsidR="000D250D">
            <w:rPr>
              <w:noProof/>
              <w:lang w:val="en-US"/>
            </w:rPr>
            <w:t>(Uniting, 2022, p. 10)</w:t>
          </w:r>
          <w:r w:rsidR="00CE55EB">
            <w:fldChar w:fldCharType="end"/>
          </w:r>
        </w:sdtContent>
      </w:sdt>
    </w:p>
    <w:p w14:paraId="6B3B46C2" w14:textId="2E3CF2CA" w:rsidR="00CE55EB" w:rsidRDefault="00CE55EB" w:rsidP="007452D4">
      <w:pPr>
        <w:pStyle w:val="TableBullet"/>
      </w:pPr>
      <w:r>
        <w:lastRenderedPageBreak/>
        <w:t xml:space="preserve">URGs cannot be accessed by customers who no longer reside in a property even if the debt is in their name and the person who is living in the property isn’t </w:t>
      </w:r>
      <w:proofErr w:type="gramStart"/>
      <w:r>
        <w:t>paying</w:t>
      </w:r>
      <w:proofErr w:type="gramEnd"/>
    </w:p>
    <w:p w14:paraId="5C167EA8" w14:textId="0F04E327" w:rsidR="00CE55EB" w:rsidRDefault="007162AC" w:rsidP="007452D4">
      <w:pPr>
        <w:pStyle w:val="TableBullet"/>
      </w:pPr>
      <w:r>
        <w:t>a</w:t>
      </w:r>
      <w:r w:rsidR="00CE55EB">
        <w:t xml:space="preserve">pplications using family violence as the eligibility criteria require evidence of family violence </w:t>
      </w:r>
      <w:sdt>
        <w:sdtPr>
          <w:id w:val="697979451"/>
          <w:citation/>
        </w:sdtPr>
        <w:sdtContent>
          <w:r w:rsidR="00CE55EB">
            <w:fldChar w:fldCharType="begin"/>
          </w:r>
          <w:r w:rsidR="00CE55EB" w:rsidRPr="00A079A8">
            <w:instrText xml:space="preserve">CITATION Whe22 \p 11 \l 1033 </w:instrText>
          </w:r>
          <w:r w:rsidR="00CE55EB">
            <w:fldChar w:fldCharType="separate"/>
          </w:r>
          <w:r w:rsidR="000D250D" w:rsidRPr="000D250D">
            <w:rPr>
              <w:noProof/>
            </w:rPr>
            <w:t>(Whereto Research, 2022, p. 11)</w:t>
          </w:r>
          <w:r w:rsidR="00CE55EB">
            <w:fldChar w:fldCharType="end"/>
          </w:r>
        </w:sdtContent>
      </w:sdt>
      <w:r w:rsidR="00CE55EB">
        <w:t xml:space="preserve">. It was noted in the consultation that asking for evidence to support an URG application can result in customers disengaging and not calling back. Financial counsellors reported it was sometimes easier to apply on financial hardship rather than family violence grounds as it was easier to get evidence of financial hardship </w:t>
      </w:r>
      <w:sdt>
        <w:sdtPr>
          <w:id w:val="-438918956"/>
          <w:citation/>
        </w:sdtPr>
        <w:sdtContent>
          <w:r w:rsidR="00CE55EB">
            <w:fldChar w:fldCharType="begin"/>
          </w:r>
          <w:r w:rsidR="00CE55EB" w:rsidRPr="00A079A8">
            <w:instrText xml:space="preserve">CITATION Whe22 \p 11 \l 1033 </w:instrText>
          </w:r>
          <w:r w:rsidR="00CE55EB">
            <w:fldChar w:fldCharType="separate"/>
          </w:r>
          <w:r w:rsidR="000D250D" w:rsidRPr="000D250D">
            <w:rPr>
              <w:noProof/>
            </w:rPr>
            <w:t>(Whereto Research, 2022, p. 11)</w:t>
          </w:r>
          <w:r w:rsidR="00CE55EB">
            <w:fldChar w:fldCharType="end"/>
          </w:r>
        </w:sdtContent>
      </w:sdt>
      <w:r w:rsidR="00CE55EB">
        <w:t xml:space="preserve">. </w:t>
      </w:r>
    </w:p>
    <w:p w14:paraId="74D1F979" w14:textId="77777777" w:rsidR="008C6F3E" w:rsidRPr="004F7844" w:rsidRDefault="008C6F3E" w:rsidP="00246509">
      <w:pPr>
        <w:pStyle w:val="Heading4"/>
      </w:pPr>
      <w:r w:rsidRPr="004F7844">
        <w:t xml:space="preserve">Provision of evidence by customers affected by family </w:t>
      </w:r>
      <w:proofErr w:type="gramStart"/>
      <w:r w:rsidRPr="004F7844">
        <w:t>violence</w:t>
      </w:r>
      <w:proofErr w:type="gramEnd"/>
      <w:r w:rsidRPr="004F7844">
        <w:t xml:space="preserve"> </w:t>
      </w:r>
    </w:p>
    <w:p w14:paraId="3405291E" w14:textId="314C8F4C" w:rsidR="008C6F3E" w:rsidRDefault="008C6F3E" w:rsidP="007452D4">
      <w:r>
        <w:t xml:space="preserve">Requiring evidence for an URGs application is in contradiction to common practice in water businesses not to require evidence of family violence. The Water Industry Standards do not require businesses to collect evidence of family violence from customers. In the </w:t>
      </w:r>
      <w:r w:rsidR="008F3BB4">
        <w:t xml:space="preserve">stakeholder </w:t>
      </w:r>
      <w:r>
        <w:t xml:space="preserve">workshop, consensus was that asking for evidence can cause distress to customers and staff and makes the customer feel they are not believed. </w:t>
      </w:r>
      <w:r w:rsidR="00D235CC">
        <w:t>Th</w:t>
      </w:r>
      <w:r>
        <w:t xml:space="preserve">ree businesses explicitly state in their policy that they do not require evidence from customers. Only one business refers to </w:t>
      </w:r>
      <w:r w:rsidR="00D235CC">
        <w:t xml:space="preserve">providing </w:t>
      </w:r>
      <w:r>
        <w:t xml:space="preserve">evidence in their family violence policy. </w:t>
      </w:r>
    </w:p>
    <w:p w14:paraId="09E343C8" w14:textId="78D22E12" w:rsidR="005821DD" w:rsidRDefault="00D235CC" w:rsidP="00246509">
      <w:pPr>
        <w:pStyle w:val="Heading4"/>
      </w:pPr>
      <w:r>
        <w:t>Reducing barriers to access</w:t>
      </w:r>
      <w:r w:rsidR="005821DD">
        <w:t xml:space="preserve"> concessions </w:t>
      </w:r>
    </w:p>
    <w:p w14:paraId="6EAC01C8" w14:textId="5543E8B9" w:rsidR="005821DD" w:rsidRDefault="005821DD" w:rsidP="007452D4">
      <w:r>
        <w:t xml:space="preserve">According to Department of Families, Fairness and Housing (DFFH) concessions data, in 2020-21, 27 per cent (724,882) of residential customers have a concession applied to their water bill, an increase of 7 per cent (45,976) from the previous year </w:t>
      </w:r>
      <w:sdt>
        <w:sdtPr>
          <w:id w:val="-750035148"/>
          <w:citation/>
        </w:sdtPr>
        <w:sdtContent>
          <w:r>
            <w:fldChar w:fldCharType="begin"/>
          </w:r>
          <w:r>
            <w:rPr>
              <w:lang w:val="en-US"/>
            </w:rPr>
            <w:instrText xml:space="preserve">CITATION Ess22 \l 1033 </w:instrText>
          </w:r>
          <w:r>
            <w:fldChar w:fldCharType="separate"/>
          </w:r>
          <w:r w:rsidR="000D250D">
            <w:rPr>
              <w:noProof/>
              <w:lang w:val="en-US"/>
            </w:rPr>
            <w:t>(Essential Services Commission, February 2022)</w:t>
          </w:r>
          <w:r>
            <w:fldChar w:fldCharType="end"/>
          </w:r>
        </w:sdtContent>
      </w:sdt>
      <w:r>
        <w:t xml:space="preserve">. Yet analysis in a report outlining gaps in customers accessing entitlements estimated 22 per cent of concession card households do not receive their concession on their water bill </w:t>
      </w:r>
      <w:sdt>
        <w:sdtPr>
          <w:id w:val="-1441754276"/>
          <w:citation/>
        </w:sdtPr>
        <w:sdtContent>
          <w:r>
            <w:fldChar w:fldCharType="begin"/>
          </w:r>
          <w:r>
            <w:rPr>
              <w:lang w:val="en-US"/>
            </w:rPr>
            <w:instrText xml:space="preserve"> CITATION Con22 \l 1033 </w:instrText>
          </w:r>
          <w:r>
            <w:fldChar w:fldCharType="separate"/>
          </w:r>
          <w:r w:rsidR="000D250D">
            <w:rPr>
              <w:noProof/>
              <w:lang w:val="en-US"/>
            </w:rPr>
            <w:t>(Consumer Policy Research Centre, November 2022)</w:t>
          </w:r>
          <w:r>
            <w:fldChar w:fldCharType="end"/>
          </w:r>
        </w:sdtContent>
      </w:sdt>
      <w:r>
        <w:t>.</w:t>
      </w:r>
    </w:p>
    <w:p w14:paraId="57CD435A" w14:textId="77777777" w:rsidR="005821DD" w:rsidRDefault="005821DD" w:rsidP="007452D4">
      <w:r>
        <w:t xml:space="preserve">Community sector stakeholders raised concerns about whether concessions were being applied consistently to customers, for example, when customer circumstances change but a customer hasn’t changed address. A customer may change from having a joint income and not being eligible for a concession to being on a single income and eligible, but if the customer doesn’t move house the water business may not be aware of this. </w:t>
      </w:r>
    </w:p>
    <w:p w14:paraId="672858DA" w14:textId="77777777" w:rsidR="00F461AA" w:rsidRDefault="00F461AA" w:rsidP="00246509">
      <w:pPr>
        <w:pStyle w:val="Heading4"/>
      </w:pPr>
      <w:r>
        <w:t>Third-party connection services and concession entitlements</w:t>
      </w:r>
    </w:p>
    <w:p w14:paraId="11E589DA" w14:textId="77777777" w:rsidR="00F461AA" w:rsidRDefault="00F461AA" w:rsidP="007452D4">
      <w:r>
        <w:t>An emerging issue regarding concessions is the use of third-party companies to sign a customer up for all their utilities when moving to a new property. This review didn’t explore business practice when using these providers, but a community sector stakeholder representative noted</w:t>
      </w:r>
      <w:r w:rsidRPr="00650157">
        <w:t xml:space="preserve"> </w:t>
      </w:r>
      <w:r>
        <w:t xml:space="preserve">water businesses should be checking concession eligibility and any other entitlements when signing up customers through these services. It is unknown whether these </w:t>
      </w:r>
      <w:proofErr w:type="gramStart"/>
      <w:r>
        <w:t>companies</w:t>
      </w:r>
      <w:proofErr w:type="gramEnd"/>
      <w:r>
        <w:t xml:space="preserve"> collect information about concession eligibility as part of their sign up process.</w:t>
      </w:r>
    </w:p>
    <w:p w14:paraId="3E0828A1" w14:textId="77777777" w:rsidR="00D8095A" w:rsidRDefault="00D8095A" w:rsidP="00246509">
      <w:pPr>
        <w:pStyle w:val="Heading4"/>
      </w:pPr>
      <w:r>
        <w:lastRenderedPageBreak/>
        <w:t>Administrative processes for customers with joint accounts limit flexibility</w:t>
      </w:r>
    </w:p>
    <w:p w14:paraId="5A0B7E94" w14:textId="77777777" w:rsidR="00D8095A" w:rsidRPr="00A17E5A" w:rsidRDefault="00D8095A" w:rsidP="007452D4">
      <w:pPr>
        <w:rPr>
          <w:lang w:eastAsia="en-AU"/>
        </w:rPr>
      </w:pPr>
      <w:r w:rsidRPr="00A17E5A">
        <w:rPr>
          <w:lang w:eastAsia="en-AU"/>
        </w:rPr>
        <w:t>An additional issue raised by businesses relates to information and communication from water businesses about debt and joint account holders. Businesses noted that the name on the account is related to the property title and can't be changed. Options such as separate bills and preferred account contacts were used to meet customer communication preferences. One business identified that the notice of acquisition form for setting up new accounts has space for two names, but only one email address, raising concerns that only one account holder may be accessing the email address and receiving information about the account.</w:t>
      </w:r>
    </w:p>
    <w:p w14:paraId="0603E8A8" w14:textId="6F16ECCA" w:rsidR="00D8095A" w:rsidRDefault="00E904DC" w:rsidP="00246509">
      <w:pPr>
        <w:pStyle w:val="Heading3"/>
      </w:pPr>
      <w:r w:rsidRPr="007B5AA4">
        <w:t>Conclusion</w:t>
      </w:r>
    </w:p>
    <w:p w14:paraId="3B9AF424" w14:textId="5BCD4586" w:rsidR="009E58DA" w:rsidRDefault="009E58DA" w:rsidP="00135C95">
      <w:pPr>
        <w:sectPr w:rsidR="009E58DA" w:rsidSect="00703C67">
          <w:pgSz w:w="11906" w:h="16838" w:code="9"/>
          <w:pgMar w:top="1134" w:right="1134" w:bottom="1134" w:left="1134" w:header="709" w:footer="692" w:gutter="0"/>
          <w:cols w:space="708"/>
          <w:docGrid w:linePitch="360"/>
        </w:sectPr>
      </w:pPr>
      <w:r>
        <w:t xml:space="preserve">Our consultation highlighted </w:t>
      </w:r>
      <w:proofErr w:type="gramStart"/>
      <w:r>
        <w:t>a number of</w:t>
      </w:r>
      <w:proofErr w:type="gramEnd"/>
      <w:r>
        <w:t xml:space="preserve"> barriers that may be limiting or preventing customer access to support. Some of these </w:t>
      </w:r>
      <w:r w:rsidR="0048113F">
        <w:t xml:space="preserve">barriers </w:t>
      </w:r>
      <w:r>
        <w:t xml:space="preserve">can be addressed to some extent by </w:t>
      </w:r>
      <w:r w:rsidR="00135C95">
        <w:t>water businesses, such as improving</w:t>
      </w:r>
      <w:r w:rsidR="0048113F">
        <w:t xml:space="preserve"> customer safety protections for customers who are affected by family violence but not identified to the business, addressing the unique barriers experienced by CALD and rural/regional customers</w:t>
      </w:r>
      <w:r w:rsidR="009A6A27">
        <w:t xml:space="preserve"> and improving communication about available supports.</w:t>
      </w:r>
      <w:r w:rsidR="007137FB">
        <w:t xml:space="preserve"> However, there is also</w:t>
      </w:r>
      <w:r w:rsidR="00660F17">
        <w:t xml:space="preserve"> opportunity for collaboration, such as increasing</w:t>
      </w:r>
      <w:r w:rsidR="00667E17">
        <w:t xml:space="preserve"> awareness of available support and ad</w:t>
      </w:r>
      <w:r w:rsidR="007B5AA4">
        <w:t>vocating for improvements to administrative processes</w:t>
      </w:r>
      <w:r w:rsidR="00F71273">
        <w:t xml:space="preserve"> to access government support</w:t>
      </w:r>
      <w:r w:rsidR="007B5AA4">
        <w:t>.</w:t>
      </w:r>
    </w:p>
    <w:p w14:paraId="58FF27E2" w14:textId="48AC889D" w:rsidR="002B18A6" w:rsidRDefault="002B18A6" w:rsidP="002B18A6">
      <w:pPr>
        <w:pStyle w:val="Heading1"/>
      </w:pPr>
      <w:bookmarkStart w:id="67" w:name="_Toc136794388"/>
      <w:bookmarkStart w:id="68" w:name="_Toc139022908"/>
      <w:r>
        <w:lastRenderedPageBreak/>
        <w:t>Improving implementation of the family violence provisions</w:t>
      </w:r>
      <w:bookmarkEnd w:id="67"/>
      <w:bookmarkEnd w:id="68"/>
    </w:p>
    <w:p w14:paraId="53D9912B" w14:textId="3727BE2F" w:rsidR="00A50584" w:rsidRDefault="00A50584" w:rsidP="00A50584">
      <w:pPr>
        <w:pStyle w:val="Subtitle"/>
      </w:pPr>
      <w:r w:rsidRPr="002B406D">
        <w:rPr>
          <w:lang w:eastAsia="en-AU"/>
        </w:rPr>
        <w:t>Th</w:t>
      </w:r>
      <w:r w:rsidR="00BC4D3D" w:rsidRPr="002B406D">
        <w:rPr>
          <w:lang w:eastAsia="en-AU"/>
        </w:rPr>
        <w:t xml:space="preserve">is chapter presents the four </w:t>
      </w:r>
      <w:r w:rsidRPr="002B406D">
        <w:rPr>
          <w:lang w:eastAsia="en-AU"/>
        </w:rPr>
        <w:t>identified areas for improvement</w:t>
      </w:r>
      <w:r w:rsidR="00DE79FF">
        <w:rPr>
          <w:lang w:eastAsia="en-AU"/>
        </w:rPr>
        <w:t xml:space="preserve">, </w:t>
      </w:r>
      <w:r w:rsidRPr="002B406D">
        <w:rPr>
          <w:lang w:eastAsia="en-AU"/>
        </w:rPr>
        <w:t xml:space="preserve">the actions the commission will </w:t>
      </w:r>
      <w:proofErr w:type="gramStart"/>
      <w:r w:rsidRPr="002B406D">
        <w:rPr>
          <w:lang w:eastAsia="en-AU"/>
        </w:rPr>
        <w:t>take</w:t>
      </w:r>
      <w:proofErr w:type="gramEnd"/>
      <w:r w:rsidR="00B038C8">
        <w:rPr>
          <w:lang w:eastAsia="en-AU"/>
        </w:rPr>
        <w:t xml:space="preserve"> and some example actions businesses might consider</w:t>
      </w:r>
      <w:r w:rsidRPr="002B406D">
        <w:t>.</w:t>
      </w:r>
      <w:r>
        <w:t xml:space="preserve"> </w:t>
      </w:r>
    </w:p>
    <w:p w14:paraId="524BC8C7" w14:textId="77777777" w:rsidR="00927472" w:rsidRDefault="00927472" w:rsidP="00927472">
      <w:pPr>
        <w:rPr>
          <w:lang w:eastAsia="en-AU"/>
        </w:rPr>
      </w:pPr>
      <w:r>
        <w:rPr>
          <w:lang w:eastAsia="en-AU"/>
        </w:rPr>
        <w:t xml:space="preserve">The review findings demonstrate that while the provisions are working well for most customers, variations in business practice and barriers to access are limiting customer access to support. </w:t>
      </w:r>
    </w:p>
    <w:p w14:paraId="40625DDF" w14:textId="486BB11F" w:rsidR="00927472" w:rsidRDefault="00617341" w:rsidP="00927472">
      <w:r>
        <w:t xml:space="preserve">We have identified four areas </w:t>
      </w:r>
      <w:r w:rsidR="00927472">
        <w:t>for improvement</w:t>
      </w:r>
      <w:r w:rsidR="00057291">
        <w:t>,</w:t>
      </w:r>
      <w:r w:rsidR="00927472">
        <w:t xml:space="preserve"> </w:t>
      </w:r>
      <w:r>
        <w:t xml:space="preserve">which </w:t>
      </w:r>
      <w:r w:rsidR="00927472">
        <w:t>represent opportunities to build on the existing strengths of the water sector response</w:t>
      </w:r>
      <w:r w:rsidR="008F3BB4">
        <w:t xml:space="preserve">. These areas </w:t>
      </w:r>
      <w:r w:rsidR="00927472">
        <w:t xml:space="preserve">emphasise </w:t>
      </w:r>
      <w:r w:rsidR="00E874CA">
        <w:t xml:space="preserve">consistency </w:t>
      </w:r>
      <w:r w:rsidR="008F3BB4">
        <w:t xml:space="preserve">and continuous improvement </w:t>
      </w:r>
      <w:r w:rsidR="001C561D">
        <w:t xml:space="preserve">within and across business to </w:t>
      </w:r>
      <w:r w:rsidR="008F3BB4">
        <w:t xml:space="preserve">improve </w:t>
      </w:r>
      <w:r w:rsidR="001C561D">
        <w:t xml:space="preserve">support </w:t>
      </w:r>
      <w:r w:rsidR="008F3BB4">
        <w:t xml:space="preserve">for </w:t>
      </w:r>
      <w:r w:rsidR="001C561D">
        <w:t>customers</w:t>
      </w:r>
      <w:r w:rsidR="00927472">
        <w:t>. We expect the sector will continue to provide flexible and individualised responses to customers.</w:t>
      </w:r>
    </w:p>
    <w:p w14:paraId="4B98296B" w14:textId="5BE669EC" w:rsidR="00B54BAB" w:rsidRDefault="00B54BAB" w:rsidP="00B54BAB">
      <w:r>
        <w:t>The areas for improvement are outlined in</w:t>
      </w:r>
      <w:r w:rsidR="00623207">
        <w:t xml:space="preserve"> </w:t>
      </w:r>
      <w:r w:rsidR="00623207">
        <w:fldChar w:fldCharType="begin"/>
      </w:r>
      <w:r w:rsidR="00623207">
        <w:instrText xml:space="preserve"> REF _Ref136954204 \h </w:instrText>
      </w:r>
      <w:r w:rsidR="00623207">
        <w:fldChar w:fldCharType="separate"/>
      </w:r>
      <w:r w:rsidR="00E54431" w:rsidRPr="004B5546">
        <w:t xml:space="preserve">Table </w:t>
      </w:r>
      <w:r w:rsidR="00E54431">
        <w:rPr>
          <w:noProof/>
        </w:rPr>
        <w:t>2</w:t>
      </w:r>
      <w:r w:rsidR="00623207">
        <w:fldChar w:fldCharType="end"/>
      </w:r>
      <w:r w:rsidR="004B5546">
        <w:t>.</w:t>
      </w:r>
    </w:p>
    <w:p w14:paraId="15F77809" w14:textId="7C7DE66C" w:rsidR="002B28DC" w:rsidRPr="004B5546" w:rsidRDefault="002B28DC" w:rsidP="002B28DC">
      <w:pPr>
        <w:pStyle w:val="Caption"/>
        <w:keepNext/>
      </w:pPr>
      <w:bookmarkStart w:id="69" w:name="_Ref136954204"/>
      <w:r w:rsidRPr="004B5546">
        <w:t xml:space="preserve">Table </w:t>
      </w:r>
      <w:r w:rsidRPr="004B5546">
        <w:fldChar w:fldCharType="begin"/>
      </w:r>
      <w:r w:rsidRPr="004B5546">
        <w:instrText xml:space="preserve"> SEQ Table \* ARABIC </w:instrText>
      </w:r>
      <w:r w:rsidRPr="004B5546">
        <w:fldChar w:fldCharType="separate"/>
      </w:r>
      <w:r w:rsidR="00E54431">
        <w:rPr>
          <w:noProof/>
        </w:rPr>
        <w:t>2</w:t>
      </w:r>
      <w:r w:rsidRPr="004B5546">
        <w:fldChar w:fldCharType="end"/>
      </w:r>
      <w:bookmarkEnd w:id="69"/>
      <w:r w:rsidRPr="004B5546">
        <w:t xml:space="preserve">: Areas for improvement </w:t>
      </w:r>
    </w:p>
    <w:tbl>
      <w:tblPr>
        <w:tblStyle w:val="GridTable6Colorful-Accent5"/>
        <w:tblW w:w="9676" w:type="dxa"/>
        <w:tblLook w:val="04A0" w:firstRow="1" w:lastRow="0" w:firstColumn="1" w:lastColumn="0" w:noHBand="0" w:noVBand="1"/>
      </w:tblPr>
      <w:tblGrid>
        <w:gridCol w:w="1309"/>
        <w:gridCol w:w="3570"/>
        <w:gridCol w:w="1224"/>
        <w:gridCol w:w="3573"/>
      </w:tblGrid>
      <w:tr w:rsidR="002B406D" w14:paraId="00B35B36" w14:textId="77777777" w:rsidTr="00AD5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6" w:type="dxa"/>
            <w:gridSpan w:val="4"/>
            <w:tcBorders>
              <w:top w:val="single" w:sz="24" w:space="0" w:color="6CB59D" w:themeColor="accent5" w:themeTint="80"/>
              <w:left w:val="single" w:sz="24" w:space="0" w:color="6CB59D" w:themeColor="accent5" w:themeTint="80"/>
              <w:right w:val="single" w:sz="24" w:space="0" w:color="6CB59D" w:themeColor="accent5" w:themeTint="80"/>
            </w:tcBorders>
          </w:tcPr>
          <w:p w14:paraId="45E86D3B" w14:textId="0DA0DD81" w:rsidR="002B406D" w:rsidRDefault="002B406D" w:rsidP="00B54BAB">
            <w:r>
              <w:t>Areas for improvement</w:t>
            </w:r>
          </w:p>
        </w:tc>
      </w:tr>
      <w:tr w:rsidR="002F7276" w14:paraId="1E604DB8" w14:textId="77777777" w:rsidTr="002B2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dxa"/>
            <w:tcBorders>
              <w:top w:val="single" w:sz="24" w:space="0" w:color="6CB59D" w:themeColor="accent5" w:themeTint="80"/>
              <w:left w:val="single" w:sz="24" w:space="0" w:color="6CB59D" w:themeColor="accent5" w:themeTint="80"/>
              <w:bottom w:val="single" w:sz="24" w:space="0" w:color="6CB59D" w:themeColor="accent5" w:themeTint="80"/>
              <w:right w:val="nil"/>
            </w:tcBorders>
          </w:tcPr>
          <w:p w14:paraId="7BBED3DF" w14:textId="76707FE2" w:rsidR="002B406D" w:rsidRPr="002F7276" w:rsidRDefault="006F385C" w:rsidP="0065378A">
            <w:pPr>
              <w:spacing w:before="0" w:line="240" w:lineRule="auto"/>
              <w:jc w:val="center"/>
            </w:pPr>
            <w:r>
              <w:rPr>
                <w:noProof/>
                <w:lang w:eastAsia="en-AU"/>
              </w:rPr>
              <w:drawing>
                <wp:inline distT="0" distB="0" distL="0" distR="0" wp14:anchorId="54E6FFA8" wp14:editId="40601BFB">
                  <wp:extent cx="552450" cy="552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3570" w:type="dxa"/>
            <w:tcBorders>
              <w:top w:val="single" w:sz="24" w:space="0" w:color="6CB59D" w:themeColor="accent5" w:themeTint="80"/>
              <w:left w:val="nil"/>
              <w:bottom w:val="single" w:sz="24" w:space="0" w:color="6CB59D" w:themeColor="accent5" w:themeTint="80"/>
              <w:right w:val="single" w:sz="24" w:space="0" w:color="6CB59D" w:themeColor="accent5" w:themeTint="80"/>
            </w:tcBorders>
            <w:vAlign w:val="center"/>
          </w:tcPr>
          <w:p w14:paraId="62D30720" w14:textId="000F195E" w:rsidR="002B406D" w:rsidRPr="009B4C14" w:rsidRDefault="00726FF1" w:rsidP="00AD5AFA">
            <w:pPr>
              <w:spacing w:before="0" w:line="240" w:lineRule="auto"/>
              <w:cnfStyle w:val="000000100000" w:firstRow="0" w:lastRow="0" w:firstColumn="0" w:lastColumn="0" w:oddVBand="0" w:evenVBand="0" w:oddHBand="1" w:evenHBand="0" w:firstRowFirstColumn="0" w:firstRowLastColumn="0" w:lastRowFirstColumn="0" w:lastRowLastColumn="0"/>
              <w:rPr>
                <w:b/>
                <w:bCs/>
              </w:rPr>
            </w:pPr>
            <w:r w:rsidRPr="009B4C14">
              <w:rPr>
                <w:b/>
                <w:bCs/>
                <w:lang w:eastAsia="en-AU"/>
              </w:rPr>
              <w:t>Learning and collaboration</w:t>
            </w:r>
          </w:p>
        </w:tc>
        <w:tc>
          <w:tcPr>
            <w:tcW w:w="1224" w:type="dxa"/>
            <w:tcBorders>
              <w:top w:val="single" w:sz="24" w:space="0" w:color="6CB59D" w:themeColor="accent5" w:themeTint="80"/>
              <w:left w:val="single" w:sz="24" w:space="0" w:color="6CB59D" w:themeColor="accent5" w:themeTint="80"/>
              <w:bottom w:val="single" w:sz="24" w:space="0" w:color="6CB59D" w:themeColor="accent5" w:themeTint="80"/>
              <w:right w:val="nil"/>
            </w:tcBorders>
          </w:tcPr>
          <w:p w14:paraId="54C53868" w14:textId="1C68F444" w:rsidR="002B406D" w:rsidRPr="009B4C14" w:rsidRDefault="0065378A" w:rsidP="0065378A">
            <w:pPr>
              <w:spacing w:before="0" w:line="240" w:lineRule="auto"/>
              <w:jc w:val="center"/>
              <w:cnfStyle w:val="000000100000" w:firstRow="0" w:lastRow="0" w:firstColumn="0" w:lastColumn="0" w:oddVBand="0" w:evenVBand="0" w:oddHBand="1" w:evenHBand="0" w:firstRowFirstColumn="0" w:firstRowLastColumn="0" w:lastRowFirstColumn="0" w:lastRowLastColumn="0"/>
              <w:rPr>
                <w:b/>
                <w:bCs/>
              </w:rPr>
            </w:pPr>
            <w:r>
              <w:rPr>
                <w:b/>
                <w:bCs/>
                <w:noProof/>
                <w:lang w:eastAsia="en-AU"/>
              </w:rPr>
              <w:drawing>
                <wp:inline distT="0" distB="0" distL="0" distR="0" wp14:anchorId="016F8FAD" wp14:editId="7068F8AC">
                  <wp:extent cx="552450" cy="552450"/>
                  <wp:effectExtent l="0" t="0" r="0" b="0"/>
                  <wp:docPr id="115" name="Picture 115" descr="A dart in the center of a targ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descr="A dart in the center of a target&#10;&#10;Description automatically generated"/>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3573" w:type="dxa"/>
            <w:tcBorders>
              <w:top w:val="single" w:sz="24" w:space="0" w:color="6CB59D" w:themeColor="accent5" w:themeTint="80"/>
              <w:left w:val="nil"/>
              <w:bottom w:val="single" w:sz="24" w:space="0" w:color="6CB59D" w:themeColor="accent5" w:themeTint="80"/>
              <w:right w:val="single" w:sz="24" w:space="0" w:color="6CB59D" w:themeColor="accent5" w:themeTint="80"/>
            </w:tcBorders>
            <w:vAlign w:val="center"/>
          </w:tcPr>
          <w:p w14:paraId="2D11C932" w14:textId="20D62276" w:rsidR="002B406D" w:rsidRPr="009B4C14" w:rsidRDefault="00726FF1" w:rsidP="00AD5AFA">
            <w:pPr>
              <w:spacing w:before="0" w:line="240" w:lineRule="auto"/>
              <w:cnfStyle w:val="000000100000" w:firstRow="0" w:lastRow="0" w:firstColumn="0" w:lastColumn="0" w:oddVBand="0" w:evenVBand="0" w:oddHBand="1" w:evenHBand="0" w:firstRowFirstColumn="0" w:firstRowLastColumn="0" w:lastRowFirstColumn="0" w:lastRowLastColumn="0"/>
              <w:rPr>
                <w:b/>
                <w:bCs/>
              </w:rPr>
            </w:pPr>
            <w:r w:rsidRPr="009B4C14">
              <w:rPr>
                <w:b/>
                <w:bCs/>
                <w:lang w:eastAsia="en-AU"/>
              </w:rPr>
              <w:t>Setting clear expectations</w:t>
            </w:r>
          </w:p>
        </w:tc>
      </w:tr>
      <w:tr w:rsidR="002F7276" w14:paraId="7555E3E7" w14:textId="77777777" w:rsidTr="002B28DC">
        <w:tc>
          <w:tcPr>
            <w:cnfStyle w:val="001000000000" w:firstRow="0" w:lastRow="0" w:firstColumn="1" w:lastColumn="0" w:oddVBand="0" w:evenVBand="0" w:oddHBand="0" w:evenHBand="0" w:firstRowFirstColumn="0" w:firstRowLastColumn="0" w:lastRowFirstColumn="0" w:lastRowLastColumn="0"/>
            <w:tcW w:w="1309" w:type="dxa"/>
            <w:tcBorders>
              <w:top w:val="single" w:sz="24" w:space="0" w:color="6CB59D" w:themeColor="accent5" w:themeTint="80"/>
              <w:left w:val="single" w:sz="24" w:space="0" w:color="6CB59D" w:themeColor="accent5" w:themeTint="80"/>
              <w:bottom w:val="single" w:sz="24" w:space="0" w:color="6CB59D" w:themeColor="accent5" w:themeTint="80"/>
              <w:right w:val="nil"/>
            </w:tcBorders>
          </w:tcPr>
          <w:p w14:paraId="6F925B6A" w14:textId="5C636F7C" w:rsidR="002F7276" w:rsidRPr="002F7276" w:rsidRDefault="006F385C" w:rsidP="0065378A">
            <w:pPr>
              <w:spacing w:before="0" w:line="240" w:lineRule="auto"/>
              <w:jc w:val="center"/>
            </w:pPr>
            <w:r>
              <w:rPr>
                <w:b w:val="0"/>
                <w:bCs w:val="0"/>
                <w:noProof/>
                <w:lang w:eastAsia="en-AU"/>
              </w:rPr>
              <w:drawing>
                <wp:inline distT="0" distB="0" distL="0" distR="0" wp14:anchorId="6DB8D763" wp14:editId="1E61CCC5">
                  <wp:extent cx="590550" cy="5905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3570" w:type="dxa"/>
            <w:tcBorders>
              <w:top w:val="single" w:sz="24" w:space="0" w:color="6CB59D" w:themeColor="accent5" w:themeTint="80"/>
              <w:left w:val="nil"/>
              <w:bottom w:val="single" w:sz="24" w:space="0" w:color="6CB59D" w:themeColor="accent5" w:themeTint="80"/>
              <w:right w:val="single" w:sz="24" w:space="0" w:color="6CB59D" w:themeColor="accent5" w:themeTint="80"/>
            </w:tcBorders>
            <w:vAlign w:val="center"/>
          </w:tcPr>
          <w:p w14:paraId="5CC9EDF6" w14:textId="55608227" w:rsidR="002F7276" w:rsidRPr="009B4C14" w:rsidRDefault="002F7276" w:rsidP="00AD5AFA">
            <w:pPr>
              <w:spacing w:before="0" w:line="240" w:lineRule="auto"/>
              <w:cnfStyle w:val="000000000000" w:firstRow="0" w:lastRow="0" w:firstColumn="0" w:lastColumn="0" w:oddVBand="0" w:evenVBand="0" w:oddHBand="0" w:evenHBand="0" w:firstRowFirstColumn="0" w:firstRowLastColumn="0" w:lastRowFirstColumn="0" w:lastRowLastColumn="0"/>
              <w:rPr>
                <w:b/>
                <w:bCs/>
              </w:rPr>
            </w:pPr>
            <w:r w:rsidRPr="009B4C14">
              <w:rPr>
                <w:b/>
                <w:bCs/>
                <w:lang w:eastAsia="en-AU"/>
              </w:rPr>
              <w:t>Increasing access to support</w:t>
            </w:r>
          </w:p>
        </w:tc>
        <w:tc>
          <w:tcPr>
            <w:tcW w:w="1224" w:type="dxa"/>
            <w:tcBorders>
              <w:top w:val="single" w:sz="24" w:space="0" w:color="6CB59D" w:themeColor="accent5" w:themeTint="80"/>
              <w:left w:val="single" w:sz="24" w:space="0" w:color="6CB59D" w:themeColor="accent5" w:themeTint="80"/>
              <w:bottom w:val="single" w:sz="24" w:space="0" w:color="6CB59D" w:themeColor="accent5" w:themeTint="80"/>
              <w:right w:val="nil"/>
            </w:tcBorders>
          </w:tcPr>
          <w:p w14:paraId="49BAEB54" w14:textId="361FC3C6" w:rsidR="002F7276" w:rsidRPr="009B4C14" w:rsidRDefault="0065378A" w:rsidP="002F7276">
            <w:pPr>
              <w:spacing w:before="0" w:line="240" w:lineRule="auto"/>
              <w:cnfStyle w:val="000000000000" w:firstRow="0" w:lastRow="0" w:firstColumn="0" w:lastColumn="0" w:oddVBand="0" w:evenVBand="0" w:oddHBand="0" w:evenHBand="0" w:firstRowFirstColumn="0" w:firstRowLastColumn="0" w:lastRowFirstColumn="0" w:lastRowLastColumn="0"/>
              <w:rPr>
                <w:b/>
                <w:bCs/>
              </w:rPr>
            </w:pPr>
            <w:r>
              <w:rPr>
                <w:b/>
                <w:bCs/>
                <w:noProof/>
                <w:lang w:eastAsia="en-AU"/>
              </w:rPr>
              <w:drawing>
                <wp:anchor distT="0" distB="0" distL="114300" distR="114300" simplePos="0" relativeHeight="251713574" behindDoc="0" locked="0" layoutInCell="1" allowOverlap="1" wp14:anchorId="7BA648E9" wp14:editId="2D8EF46F">
                  <wp:simplePos x="0" y="0"/>
                  <wp:positionH relativeFrom="column">
                    <wp:posOffset>-40640</wp:posOffset>
                  </wp:positionH>
                  <wp:positionV relativeFrom="paragraph">
                    <wp:posOffset>-36830</wp:posOffset>
                  </wp:positionV>
                  <wp:extent cx="676275" cy="676275"/>
                  <wp:effectExtent l="0" t="0" r="9525" b="0"/>
                  <wp:wrapNone/>
                  <wp:docPr id="99969" name="Picture 99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73" w:type="dxa"/>
            <w:tcBorders>
              <w:top w:val="single" w:sz="24" w:space="0" w:color="6CB59D" w:themeColor="accent5" w:themeTint="80"/>
              <w:left w:val="nil"/>
              <w:bottom w:val="single" w:sz="24" w:space="0" w:color="6CB59D" w:themeColor="accent5" w:themeTint="80"/>
              <w:right w:val="single" w:sz="24" w:space="0" w:color="6CB59D" w:themeColor="accent5" w:themeTint="80"/>
            </w:tcBorders>
            <w:vAlign w:val="center"/>
          </w:tcPr>
          <w:p w14:paraId="22E2E41D" w14:textId="5D4F332D" w:rsidR="002F7276" w:rsidRPr="009B4C14" w:rsidRDefault="002F7276" w:rsidP="00AD5AFA">
            <w:pPr>
              <w:spacing w:before="0" w:line="240" w:lineRule="auto"/>
              <w:cnfStyle w:val="000000000000" w:firstRow="0" w:lastRow="0" w:firstColumn="0" w:lastColumn="0" w:oddVBand="0" w:evenVBand="0" w:oddHBand="0" w:evenHBand="0" w:firstRowFirstColumn="0" w:firstRowLastColumn="0" w:lastRowFirstColumn="0" w:lastRowLastColumn="0"/>
              <w:rPr>
                <w:b/>
                <w:bCs/>
              </w:rPr>
            </w:pPr>
            <w:r w:rsidRPr="009B4C14">
              <w:rPr>
                <w:b/>
                <w:bCs/>
                <w:lang w:eastAsia="en-AU"/>
              </w:rPr>
              <w:t>Understanding impact</w:t>
            </w:r>
          </w:p>
        </w:tc>
      </w:tr>
    </w:tbl>
    <w:p w14:paraId="1535CEF3" w14:textId="2E92E73F" w:rsidR="00A77E91" w:rsidRPr="00A77E91" w:rsidRDefault="003D7EC9" w:rsidP="004E1FE2">
      <w:r>
        <w:t>Th</w:t>
      </w:r>
      <w:r w:rsidR="00487FD0">
        <w:t xml:space="preserve">e </w:t>
      </w:r>
      <w:r w:rsidR="00B04CE3">
        <w:t xml:space="preserve">following discussion </w:t>
      </w:r>
      <w:r w:rsidR="00AE7B88">
        <w:t>addresses</w:t>
      </w:r>
      <w:r w:rsidR="00FF117C">
        <w:t xml:space="preserve"> </w:t>
      </w:r>
      <w:r w:rsidR="004C1240">
        <w:t xml:space="preserve">each of </w:t>
      </w:r>
      <w:r w:rsidR="00FF117C">
        <w:t>the four areas</w:t>
      </w:r>
      <w:r w:rsidR="004D36A3">
        <w:t xml:space="preserve"> for improvement</w:t>
      </w:r>
      <w:r w:rsidR="00FF117C">
        <w:t>, sets</w:t>
      </w:r>
      <w:r>
        <w:t xml:space="preserve"> out t</w:t>
      </w:r>
      <w:r w:rsidR="00D42135">
        <w:t>he actions the commission will deliver, and</w:t>
      </w:r>
      <w:r w:rsidR="00DE79FF">
        <w:t xml:space="preserve"> suggests some</w:t>
      </w:r>
      <w:r w:rsidR="00D42135">
        <w:t xml:space="preserve"> example actions water businesses might consider. </w:t>
      </w:r>
    </w:p>
    <w:p w14:paraId="1554A607" w14:textId="0B6DA4BE" w:rsidR="00F1791F" w:rsidRDefault="00F1791F" w:rsidP="00F1791F">
      <w:pPr>
        <w:pStyle w:val="Heading2"/>
      </w:pPr>
      <w:bookmarkStart w:id="70" w:name="_Toc136794389"/>
      <w:bookmarkStart w:id="71" w:name="_Toc139022909"/>
      <w:r>
        <w:t>Learning and collaboration</w:t>
      </w:r>
      <w:bookmarkEnd w:id="70"/>
      <w:bookmarkEnd w:id="71"/>
      <w:r>
        <w:t xml:space="preserve"> </w:t>
      </w:r>
    </w:p>
    <w:p w14:paraId="5374E942" w14:textId="54FBF353" w:rsidR="00F1791F" w:rsidRDefault="00F1791F" w:rsidP="00F1791F">
      <w:pPr>
        <w:rPr>
          <w:lang w:eastAsia="en-AU"/>
        </w:rPr>
      </w:pPr>
      <w:r>
        <w:rPr>
          <w:lang w:eastAsia="en-AU"/>
        </w:rPr>
        <w:t xml:space="preserve">Learning and collaboration was identified as an area of focus which would enable the sector to build on existing strengths and learn from each other. The Expert Advisory Panel were clear that even though businesses are doing well overall there is a need for continuous learning so that all customers receive an appropriate response. </w:t>
      </w:r>
    </w:p>
    <w:p w14:paraId="47257CBE" w14:textId="77777777" w:rsidR="00F1791F" w:rsidRPr="00B94FBE" w:rsidRDefault="00F1791F" w:rsidP="00F1791F">
      <w:pPr>
        <w:rPr>
          <w:lang w:eastAsia="en-AU"/>
        </w:rPr>
      </w:pPr>
      <w:r>
        <w:rPr>
          <w:lang w:eastAsia="en-AU"/>
        </w:rPr>
        <w:t xml:space="preserve">While a lot is being done well, we also know that there are some areas that need to be improved, or greater consistency achieved between business approaches. A focus on learning and collaboration will ensure that better practice approaches, mistakes and lessons learned are shared. </w:t>
      </w:r>
      <w:r>
        <w:rPr>
          <w:lang w:eastAsia="en-AU"/>
        </w:rPr>
        <w:lastRenderedPageBreak/>
        <w:t>This will provide opportunity to build on what is working well, and address inconsistencies and barriers across the sector.</w:t>
      </w:r>
    </w:p>
    <w:p w14:paraId="042F50DB" w14:textId="5E7CA2FA" w:rsidR="00F1791F" w:rsidRDefault="00880B71" w:rsidP="00F1791F">
      <w:pPr>
        <w:rPr>
          <w:lang w:eastAsia="en-AU"/>
        </w:rPr>
      </w:pPr>
      <w:r>
        <w:rPr>
          <w:lang w:eastAsia="en-AU"/>
        </w:rPr>
        <w:t xml:space="preserve">Through the consultation we </w:t>
      </w:r>
      <w:r w:rsidR="00F1791F">
        <w:rPr>
          <w:lang w:eastAsia="en-AU"/>
        </w:rPr>
        <w:t xml:space="preserve">heard about </w:t>
      </w:r>
      <w:r>
        <w:rPr>
          <w:lang w:eastAsia="en-AU"/>
        </w:rPr>
        <w:t xml:space="preserve">what </w:t>
      </w:r>
      <w:r w:rsidR="00F1791F">
        <w:rPr>
          <w:lang w:eastAsia="en-AU"/>
        </w:rPr>
        <w:t xml:space="preserve">water businesses could </w:t>
      </w:r>
      <w:r>
        <w:rPr>
          <w:lang w:eastAsia="en-AU"/>
        </w:rPr>
        <w:t xml:space="preserve">learn from other sectors </w:t>
      </w:r>
      <w:r w:rsidR="00F1791F">
        <w:rPr>
          <w:lang w:eastAsia="en-AU"/>
        </w:rPr>
        <w:t>including:</w:t>
      </w:r>
    </w:p>
    <w:p w14:paraId="21E5B051" w14:textId="45F988D9" w:rsidR="00D46DA1" w:rsidRDefault="00D62B59" w:rsidP="00661823">
      <w:pPr>
        <w:pStyle w:val="ListBullet"/>
        <w:numPr>
          <w:ilvl w:val="0"/>
          <w:numId w:val="14"/>
        </w:numPr>
        <w:rPr>
          <w:lang w:eastAsia="en-AU"/>
        </w:rPr>
      </w:pPr>
      <w:r>
        <w:rPr>
          <w:lang w:eastAsia="en-AU"/>
        </w:rPr>
        <w:t>S</w:t>
      </w:r>
      <w:r w:rsidR="00D46DA1">
        <w:rPr>
          <w:lang w:eastAsia="en-AU"/>
        </w:rPr>
        <w:t>afety by design approaches in the technology and banking sectors</w:t>
      </w:r>
      <w:r>
        <w:rPr>
          <w:lang w:eastAsia="en-AU"/>
        </w:rPr>
        <w:t>.</w:t>
      </w:r>
      <w:r w:rsidR="00D46DA1">
        <w:rPr>
          <w:rStyle w:val="FootnoteReference"/>
          <w:lang w:eastAsia="en-AU"/>
        </w:rPr>
        <w:footnoteReference w:id="19"/>
      </w:r>
    </w:p>
    <w:p w14:paraId="263D8E25" w14:textId="2823843D" w:rsidR="00F1791F" w:rsidRDefault="00D62B59" w:rsidP="00661823">
      <w:pPr>
        <w:pStyle w:val="ListBullet"/>
        <w:numPr>
          <w:ilvl w:val="0"/>
          <w:numId w:val="14"/>
        </w:numPr>
        <w:rPr>
          <w:lang w:eastAsia="en-AU"/>
        </w:rPr>
      </w:pPr>
      <w:r>
        <w:rPr>
          <w:lang w:eastAsia="en-AU"/>
        </w:rPr>
        <w:t>T</w:t>
      </w:r>
      <w:r w:rsidR="00F1791F">
        <w:rPr>
          <w:lang w:eastAsia="en-AU"/>
        </w:rPr>
        <w:t>he Family Violence Multi-Agency Risk Assessment and Management Framework (MARAM) tools may be adaptable to support the response of water businesses</w:t>
      </w:r>
      <w:r w:rsidR="00AB4F6C">
        <w:rPr>
          <w:lang w:eastAsia="en-AU"/>
        </w:rPr>
        <w:t>.</w:t>
      </w:r>
      <w:r w:rsidR="00F1791F">
        <w:rPr>
          <w:rStyle w:val="FootnoteReference"/>
          <w:lang w:eastAsia="en-AU"/>
        </w:rPr>
        <w:footnoteReference w:id="20"/>
      </w:r>
    </w:p>
    <w:p w14:paraId="2282D7D7" w14:textId="64AA841A" w:rsidR="00F1791F" w:rsidRDefault="00D83397" w:rsidP="00283747">
      <w:pPr>
        <w:rPr>
          <w:lang w:eastAsia="en-AU"/>
        </w:rPr>
      </w:pPr>
      <w:r>
        <w:rPr>
          <w:lang w:eastAsia="en-AU"/>
        </w:rPr>
        <w:t xml:space="preserve">We also heard about the opportunity for businesses to align their </w:t>
      </w:r>
      <w:r w:rsidR="00F1791F">
        <w:rPr>
          <w:lang w:eastAsia="en-AU"/>
        </w:rPr>
        <w:t xml:space="preserve">work to support customers affected by family violence with the businesses gender equality work. </w:t>
      </w:r>
      <w:r w:rsidR="008F3BB4">
        <w:rPr>
          <w:lang w:eastAsia="en-AU"/>
        </w:rPr>
        <w:t xml:space="preserve">Gender inequality is one of the key drivers of family violence. </w:t>
      </w:r>
      <w:r w:rsidR="00F1791F">
        <w:rPr>
          <w:lang w:eastAsia="en-AU"/>
        </w:rPr>
        <w:t>Water businesses, as defined entities under the</w:t>
      </w:r>
      <w:r w:rsidR="00F1791F" w:rsidRPr="00651FE1">
        <w:rPr>
          <w:i/>
          <w:iCs/>
          <w:lang w:eastAsia="en-AU"/>
        </w:rPr>
        <w:t xml:space="preserve"> </w:t>
      </w:r>
      <w:r w:rsidR="00F1791F" w:rsidRPr="008616AD">
        <w:rPr>
          <w:i/>
          <w:iCs/>
          <w:lang w:eastAsia="en-AU"/>
        </w:rPr>
        <w:t>Gender Equality Act 2020</w:t>
      </w:r>
      <w:r w:rsidR="00F1791F">
        <w:rPr>
          <w:lang w:eastAsia="en-AU"/>
        </w:rPr>
        <w:t xml:space="preserve">, are required to have a </w:t>
      </w:r>
      <w:r w:rsidR="00D37174">
        <w:rPr>
          <w:lang w:eastAsia="en-AU"/>
        </w:rPr>
        <w:t xml:space="preserve">gender </w:t>
      </w:r>
      <w:r w:rsidR="00F1791F">
        <w:rPr>
          <w:lang w:eastAsia="en-AU"/>
        </w:rPr>
        <w:t xml:space="preserve">equality plan and undertake gender impact assessments of policies, programs and services that are new or up for review and have a direct and significant impact on the public. Some businesses have included actions relating to family violence in their Gender Equality Action Plans. </w:t>
      </w:r>
    </w:p>
    <w:p w14:paraId="1BD1386F" w14:textId="08F4CDDE" w:rsidR="00B13C1A" w:rsidRPr="00B13C1A" w:rsidRDefault="00B13C1A" w:rsidP="00283747">
      <w:r w:rsidRPr="00B13C1A">
        <w:t xml:space="preserve">Some businesses expressed interest in opportunities for collaboration and engagement, such as industry-wide training or a community of practice and the Whereto report also recommended finding ways to share ideas, such as a community of practice to learn and workshop solutions to common problems. </w:t>
      </w:r>
      <w:sdt>
        <w:sdtPr>
          <w:id w:val="1342978736"/>
          <w:citation/>
        </w:sdtPr>
        <w:sdtContent>
          <w:r w:rsidRPr="00B13C1A">
            <w:fldChar w:fldCharType="begin"/>
          </w:r>
          <w:r w:rsidRPr="00B13C1A">
            <w:instrText xml:space="preserve">CITATION Whe22 \p 18 \l 1033 </w:instrText>
          </w:r>
          <w:r w:rsidRPr="00B13C1A">
            <w:fldChar w:fldCharType="separate"/>
          </w:r>
          <w:r w:rsidR="000D250D" w:rsidRPr="000D250D">
            <w:rPr>
              <w:noProof/>
            </w:rPr>
            <w:t>(Whereto Research, 2022, p. 18)</w:t>
          </w:r>
          <w:r w:rsidRPr="00B13C1A">
            <w:fldChar w:fldCharType="end"/>
          </w:r>
        </w:sdtContent>
      </w:sdt>
    </w:p>
    <w:p w14:paraId="109F2801" w14:textId="5BC95575" w:rsidR="00F1791F" w:rsidRDefault="00F1791F" w:rsidP="00F1791F">
      <w:pPr>
        <w:rPr>
          <w:lang w:eastAsia="en-AU"/>
        </w:rPr>
      </w:pPr>
      <w:r>
        <w:rPr>
          <w:lang w:eastAsia="en-AU"/>
        </w:rPr>
        <w:t xml:space="preserve">In addition to improving business practice, improved collaboration could reduce the need for customer to repeat their story. Businesses were conscious that interactions with water businesses are only one part of the experience for victim-survivors, and that many customers are retelling their story when they talk to other service providers. </w:t>
      </w:r>
      <w:proofErr w:type="gramStart"/>
      <w:r>
        <w:rPr>
          <w:lang w:eastAsia="en-AU"/>
        </w:rPr>
        <w:t>A number of</w:t>
      </w:r>
      <w:proofErr w:type="gramEnd"/>
      <w:r>
        <w:rPr>
          <w:lang w:eastAsia="en-AU"/>
        </w:rPr>
        <w:t xml:space="preserve"> businesses referenced the Thriving Communities Partnership One Stop One Story Hub program as an excellent example of how collaboration can reduce the need for victim-survivors to retell their story.</w:t>
      </w:r>
      <w:r w:rsidR="00AB4F6C">
        <w:rPr>
          <w:rStyle w:val="FootnoteReference"/>
          <w:lang w:eastAsia="en-AU"/>
        </w:rPr>
        <w:footnoteReference w:id="21"/>
      </w:r>
      <w:r>
        <w:rPr>
          <w:lang w:eastAsia="en-AU"/>
        </w:rPr>
        <w:t xml:space="preserve"> </w:t>
      </w:r>
      <w:r w:rsidR="00A67ACC">
        <w:rPr>
          <w:lang w:eastAsia="en-AU"/>
        </w:rPr>
        <w:t xml:space="preserve">The One Stop One </w:t>
      </w:r>
      <w:r w:rsidR="00A67ACC">
        <w:rPr>
          <w:lang w:eastAsia="en-AU"/>
        </w:rPr>
        <w:lastRenderedPageBreak/>
        <w:t>Story Hub is a cross-sector digital platform helping people experiencing financial vulnerability to access multiple avenues of support in one place without having to repeat their story. Four</w:t>
      </w:r>
      <w:r w:rsidR="005F6DB3">
        <w:rPr>
          <w:lang w:eastAsia="en-AU"/>
        </w:rPr>
        <w:t xml:space="preserve"> Victorian water businesses are currently </w:t>
      </w:r>
      <w:r w:rsidR="00CE359F">
        <w:rPr>
          <w:lang w:eastAsia="en-AU"/>
        </w:rPr>
        <w:t>participating service providers in this program.</w:t>
      </w:r>
    </w:p>
    <w:p w14:paraId="767DF29B" w14:textId="536B253D" w:rsidR="00283747" w:rsidRDefault="00660BBF" w:rsidP="00F1791F">
      <w:pPr>
        <w:rPr>
          <w:lang w:eastAsia="en-AU"/>
        </w:rPr>
      </w:pPr>
      <w:r>
        <w:rPr>
          <w:lang w:eastAsia="en-AU"/>
        </w:rPr>
        <w:t xml:space="preserve">The actions the commission will take </w:t>
      </w:r>
      <w:r w:rsidR="0076551B">
        <w:rPr>
          <w:lang w:eastAsia="en-AU"/>
        </w:rPr>
        <w:t xml:space="preserve">to </w:t>
      </w:r>
      <w:r w:rsidR="00F327A8">
        <w:rPr>
          <w:lang w:eastAsia="en-AU"/>
        </w:rPr>
        <w:t>facilitate</w:t>
      </w:r>
      <w:r w:rsidR="00693F76">
        <w:rPr>
          <w:lang w:eastAsia="en-AU"/>
        </w:rPr>
        <w:t xml:space="preserve"> </w:t>
      </w:r>
      <w:r w:rsidR="0076551B">
        <w:rPr>
          <w:lang w:eastAsia="en-AU"/>
        </w:rPr>
        <w:t xml:space="preserve">learning and collaboration </w:t>
      </w:r>
      <w:r>
        <w:rPr>
          <w:lang w:eastAsia="en-AU"/>
        </w:rPr>
        <w:t xml:space="preserve">are outlined in </w:t>
      </w:r>
      <w:r>
        <w:rPr>
          <w:lang w:eastAsia="en-AU"/>
        </w:rPr>
        <w:fldChar w:fldCharType="begin"/>
      </w:r>
      <w:r>
        <w:rPr>
          <w:lang w:eastAsia="en-AU"/>
        </w:rPr>
        <w:instrText xml:space="preserve"> REF _Ref136954593 \h </w:instrText>
      </w:r>
      <w:r>
        <w:rPr>
          <w:lang w:eastAsia="en-AU"/>
        </w:rPr>
      </w:r>
      <w:r>
        <w:rPr>
          <w:lang w:eastAsia="en-AU"/>
        </w:rPr>
        <w:fldChar w:fldCharType="separate"/>
      </w:r>
      <w:r w:rsidR="00E54431">
        <w:t xml:space="preserve">Table </w:t>
      </w:r>
      <w:r w:rsidR="00E54431">
        <w:rPr>
          <w:noProof/>
        </w:rPr>
        <w:t>3</w:t>
      </w:r>
      <w:r>
        <w:rPr>
          <w:lang w:eastAsia="en-AU"/>
        </w:rPr>
        <w:fldChar w:fldCharType="end"/>
      </w:r>
      <w:r>
        <w:rPr>
          <w:lang w:eastAsia="en-AU"/>
        </w:rPr>
        <w:t>. This table also includes some suggested actions water businesses might take.</w:t>
      </w:r>
    </w:p>
    <w:p w14:paraId="7384772C" w14:textId="523F4D75" w:rsidR="00660BBF" w:rsidRDefault="00660BBF" w:rsidP="00660BBF">
      <w:pPr>
        <w:pStyle w:val="Caption"/>
        <w:rPr>
          <w:lang w:eastAsia="en-AU"/>
        </w:rPr>
      </w:pPr>
      <w:bookmarkStart w:id="72" w:name="_Ref136954593"/>
      <w:r>
        <w:t xml:space="preserve">Table </w:t>
      </w:r>
      <w:r>
        <w:fldChar w:fldCharType="begin"/>
      </w:r>
      <w:r>
        <w:instrText xml:space="preserve"> SEQ Table \* ARABIC </w:instrText>
      </w:r>
      <w:r>
        <w:fldChar w:fldCharType="separate"/>
      </w:r>
      <w:r w:rsidR="00E54431">
        <w:rPr>
          <w:noProof/>
        </w:rPr>
        <w:t>3</w:t>
      </w:r>
      <w:r>
        <w:fldChar w:fldCharType="end"/>
      </w:r>
      <w:bookmarkEnd w:id="72"/>
      <w:r>
        <w:t xml:space="preserve">: </w:t>
      </w:r>
      <w:r w:rsidR="00646F00">
        <w:t>A</w:t>
      </w:r>
      <w:r>
        <w:t>ctions</w:t>
      </w:r>
      <w:r w:rsidR="00646F00">
        <w:t xml:space="preserve"> to </w:t>
      </w:r>
      <w:r w:rsidR="004F2BA8">
        <w:t>facilitate</w:t>
      </w:r>
      <w:r w:rsidR="00646F00">
        <w:t xml:space="preserve"> learning and </w:t>
      </w:r>
      <w:proofErr w:type="gramStart"/>
      <w:r w:rsidR="00646F00">
        <w:t>collaboration</w:t>
      </w:r>
      <w:proofErr w:type="gramEnd"/>
    </w:p>
    <w:tbl>
      <w:tblPr>
        <w:tblStyle w:val="TableGridLight"/>
        <w:tblW w:w="9600" w:type="dxa"/>
        <w:tblLook w:val="04A0" w:firstRow="1" w:lastRow="0" w:firstColumn="1" w:lastColumn="0" w:noHBand="0" w:noVBand="1"/>
      </w:tblPr>
      <w:tblGrid>
        <w:gridCol w:w="1230"/>
        <w:gridCol w:w="8370"/>
      </w:tblGrid>
      <w:tr w:rsidR="00640AAF" w:rsidRPr="000179AE" w14:paraId="6764F621" w14:textId="77777777" w:rsidTr="00044D5F">
        <w:trPr>
          <w:trHeight w:val="1152"/>
        </w:trPr>
        <w:tc>
          <w:tcPr>
            <w:tcW w:w="1230" w:type="dxa"/>
            <w:tcBorders>
              <w:top w:val="single" w:sz="24" w:space="0" w:color="6CB59D" w:themeColor="accent5" w:themeTint="80"/>
              <w:left w:val="single" w:sz="24" w:space="0" w:color="6CB59D" w:themeColor="accent5" w:themeTint="80"/>
              <w:bottom w:val="single" w:sz="24" w:space="0" w:color="6CB59D" w:themeColor="accent5" w:themeTint="80"/>
              <w:right w:val="nil"/>
            </w:tcBorders>
            <w:shd w:val="clear" w:color="auto" w:fill="E1F0EB" w:themeFill="accent5" w:themeFillTint="1A"/>
          </w:tcPr>
          <w:p w14:paraId="51D9BA4C" w14:textId="173A3569" w:rsidR="00640AAF" w:rsidRPr="002C3698" w:rsidRDefault="006F385C">
            <w:pPr>
              <w:pStyle w:val="TableBody"/>
              <w:keepNext/>
              <w:keepLines/>
              <w:ind w:left="284" w:right="-2"/>
              <w:jc w:val="center"/>
              <w:rPr>
                <w:rFonts w:ascii="Tahoma" w:hAnsi="Tahoma" w:cs="Tahoma"/>
                <w:b/>
                <w:bCs/>
                <w:sz w:val="28"/>
                <w:szCs w:val="28"/>
              </w:rPr>
            </w:pPr>
            <w:r>
              <w:rPr>
                <w:noProof/>
                <w:lang w:eastAsia="en-AU"/>
              </w:rPr>
              <w:drawing>
                <wp:anchor distT="0" distB="0" distL="114300" distR="114300" simplePos="0" relativeHeight="251673638" behindDoc="0" locked="0" layoutInCell="1" allowOverlap="1" wp14:anchorId="2F1FC198" wp14:editId="6B034883">
                  <wp:simplePos x="0" y="0"/>
                  <wp:positionH relativeFrom="column">
                    <wp:posOffset>39370</wp:posOffset>
                  </wp:positionH>
                  <wp:positionV relativeFrom="paragraph">
                    <wp:posOffset>48260</wp:posOffset>
                  </wp:positionV>
                  <wp:extent cx="619125" cy="619125"/>
                  <wp:effectExtent l="0" t="0" r="9525" b="952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70" w:type="dxa"/>
            <w:tcBorders>
              <w:top w:val="single" w:sz="24" w:space="0" w:color="6CB59D" w:themeColor="accent5" w:themeTint="80"/>
              <w:left w:val="nil"/>
              <w:bottom w:val="single" w:sz="24" w:space="0" w:color="6CB59D" w:themeColor="accent5" w:themeTint="80"/>
              <w:right w:val="single" w:sz="24" w:space="0" w:color="6CB59D" w:themeColor="accent5" w:themeTint="80"/>
            </w:tcBorders>
            <w:shd w:val="clear" w:color="auto" w:fill="E1F0EB" w:themeFill="accent5" w:themeFillTint="1A"/>
            <w:vAlign w:val="center"/>
          </w:tcPr>
          <w:p w14:paraId="258B2DB3" w14:textId="6EC0F6FF" w:rsidR="00640AAF" w:rsidRPr="002C3698" w:rsidRDefault="00640AAF" w:rsidP="007D4C08">
            <w:pPr>
              <w:pStyle w:val="ListBullet"/>
              <w:keepNext/>
              <w:keepLines/>
              <w:numPr>
                <w:ilvl w:val="0"/>
                <w:numId w:val="0"/>
              </w:numPr>
              <w:spacing w:before="0"/>
              <w:ind w:left="360" w:hanging="360"/>
              <w:contextualSpacing w:val="0"/>
              <w:rPr>
                <w:rFonts w:ascii="Tahoma" w:hAnsi="Tahoma" w:cs="Tahoma"/>
                <w:b/>
                <w:bCs/>
                <w:sz w:val="28"/>
                <w:szCs w:val="28"/>
              </w:rPr>
            </w:pPr>
            <w:r w:rsidRPr="002C3698">
              <w:rPr>
                <w:rFonts w:ascii="Tahoma" w:hAnsi="Tahoma" w:cs="Tahoma"/>
                <w:b/>
                <w:bCs/>
                <w:sz w:val="28"/>
                <w:szCs w:val="28"/>
              </w:rPr>
              <w:t>Learning and collaboration</w:t>
            </w:r>
          </w:p>
        </w:tc>
      </w:tr>
      <w:tr w:rsidR="00461B2F" w:rsidRPr="000179AE" w14:paraId="75541485" w14:textId="77777777" w:rsidTr="00044D5F">
        <w:trPr>
          <w:trHeight w:val="2453"/>
        </w:trPr>
        <w:tc>
          <w:tcPr>
            <w:tcW w:w="9600" w:type="dxa"/>
            <w:gridSpan w:val="2"/>
            <w:tcBorders>
              <w:top w:val="single" w:sz="24" w:space="0" w:color="6CB59D" w:themeColor="accent5" w:themeTint="80"/>
              <w:left w:val="single" w:sz="24" w:space="0" w:color="6CB59D" w:themeColor="accent5" w:themeTint="80"/>
              <w:bottom w:val="single" w:sz="24" w:space="0" w:color="6CB59D" w:themeColor="accent5" w:themeTint="80"/>
              <w:right w:val="single" w:sz="24" w:space="0" w:color="6CB59D" w:themeColor="accent5" w:themeTint="80"/>
            </w:tcBorders>
            <w:shd w:val="clear" w:color="auto" w:fill="E1F0EB" w:themeFill="accent5" w:themeFillTint="1A"/>
          </w:tcPr>
          <w:p w14:paraId="71467D37" w14:textId="77777777" w:rsidR="00461B2F" w:rsidRPr="00862381" w:rsidRDefault="00461B2F" w:rsidP="007D4C08">
            <w:pPr>
              <w:pStyle w:val="ListBullet"/>
              <w:keepNext/>
              <w:keepLines/>
              <w:numPr>
                <w:ilvl w:val="0"/>
                <w:numId w:val="0"/>
              </w:numPr>
              <w:ind w:left="360" w:hanging="360"/>
              <w:contextualSpacing w:val="0"/>
              <w:rPr>
                <w:b/>
                <w:bCs/>
              </w:rPr>
            </w:pPr>
            <w:r w:rsidRPr="00862381">
              <w:rPr>
                <w:b/>
                <w:bCs/>
              </w:rPr>
              <w:t>Commission actions</w:t>
            </w:r>
          </w:p>
          <w:p w14:paraId="0048198A" w14:textId="77777777" w:rsidR="00461B2F" w:rsidRPr="00D62EB4" w:rsidRDefault="00461B2F" w:rsidP="00661823">
            <w:pPr>
              <w:pStyle w:val="ListBullet"/>
              <w:numPr>
                <w:ilvl w:val="0"/>
                <w:numId w:val="14"/>
              </w:numPr>
              <w:rPr>
                <w:b/>
                <w:bCs/>
              </w:rPr>
            </w:pPr>
            <w:r w:rsidRPr="00D62EB4">
              <w:rPr>
                <w:b/>
                <w:bCs/>
              </w:rPr>
              <w:t xml:space="preserve">The commission will update the 2019 </w:t>
            </w:r>
            <w:r w:rsidRPr="00E863FC">
              <w:rPr>
                <w:b/>
                <w:bCs/>
                <w:i/>
                <w:iCs/>
              </w:rPr>
              <w:t>Better Practice in Responding to Family Violence</w:t>
            </w:r>
            <w:r w:rsidRPr="00E863FC">
              <w:rPr>
                <w:b/>
                <w:bCs/>
              </w:rPr>
              <w:t xml:space="preserve"> </w:t>
            </w:r>
            <w:r w:rsidRPr="00D62EB4">
              <w:rPr>
                <w:b/>
                <w:bCs/>
              </w:rPr>
              <w:t>publication.</w:t>
            </w:r>
          </w:p>
          <w:p w14:paraId="1E712A63" w14:textId="77777777" w:rsidR="00461B2F" w:rsidRDefault="00461B2F" w:rsidP="007D4C08">
            <w:pPr>
              <w:pStyle w:val="ListBullet"/>
              <w:numPr>
                <w:ilvl w:val="0"/>
                <w:numId w:val="0"/>
              </w:numPr>
              <w:spacing w:after="160"/>
              <w:ind w:left="284"/>
              <w:rPr>
                <w:lang w:eastAsia="en-AU"/>
              </w:rPr>
            </w:pPr>
            <w:r w:rsidRPr="00D62EB4">
              <w:rPr>
                <w:lang w:eastAsia="en-AU"/>
              </w:rPr>
              <w:t xml:space="preserve">This </w:t>
            </w:r>
            <w:r>
              <w:rPr>
                <w:lang w:eastAsia="en-AU"/>
              </w:rPr>
              <w:t>publication</w:t>
            </w:r>
            <w:r w:rsidRPr="00D62EB4">
              <w:rPr>
                <w:lang w:eastAsia="en-AU"/>
              </w:rPr>
              <w:t xml:space="preserve"> outlines </w:t>
            </w:r>
            <w:r>
              <w:rPr>
                <w:lang w:eastAsia="en-AU"/>
              </w:rPr>
              <w:t xml:space="preserve">better practice </w:t>
            </w:r>
            <w:r w:rsidRPr="00D62EB4">
              <w:rPr>
                <w:lang w:eastAsia="en-AU"/>
              </w:rPr>
              <w:t>principles and actions businesses can take in implementing their family violence response and shares better practice examples from a range of sectors.</w:t>
            </w:r>
          </w:p>
          <w:p w14:paraId="490B6B64" w14:textId="491F21BE" w:rsidR="00DD5AD0" w:rsidRPr="00467997" w:rsidRDefault="00DF2F8D" w:rsidP="00661823">
            <w:pPr>
              <w:pStyle w:val="ListBullet"/>
              <w:numPr>
                <w:ilvl w:val="0"/>
                <w:numId w:val="14"/>
              </w:numPr>
              <w:rPr>
                <w:b/>
                <w:bCs/>
              </w:rPr>
            </w:pPr>
            <w:r w:rsidRPr="00467997">
              <w:rPr>
                <w:b/>
                <w:bCs/>
              </w:rPr>
              <w:t>Collaborate</w:t>
            </w:r>
            <w:r w:rsidR="001252AD" w:rsidRPr="00467997">
              <w:rPr>
                <w:b/>
                <w:bCs/>
              </w:rPr>
              <w:t xml:space="preserve"> to promote better industry practice.</w:t>
            </w:r>
          </w:p>
          <w:p w14:paraId="568988DB" w14:textId="3AF6CB8B" w:rsidR="007F7409" w:rsidRPr="008B208D" w:rsidRDefault="00955B7F" w:rsidP="001357E2">
            <w:pPr>
              <w:pStyle w:val="ListBullet"/>
              <w:numPr>
                <w:ilvl w:val="0"/>
                <w:numId w:val="0"/>
              </w:numPr>
              <w:ind w:left="284"/>
            </w:pPr>
            <w:r w:rsidRPr="00467997">
              <w:t>Collaborat</w:t>
            </w:r>
            <w:r w:rsidR="00402F34" w:rsidRPr="00467997">
              <w:t>e</w:t>
            </w:r>
            <w:r w:rsidRPr="00467997">
              <w:t xml:space="preserve"> </w:t>
            </w:r>
            <w:r w:rsidR="006C63C9" w:rsidRPr="00467997">
              <w:t>with organisations</w:t>
            </w:r>
            <w:r w:rsidR="00402F34" w:rsidRPr="00467997">
              <w:rPr>
                <w:lang w:eastAsia="en-AU"/>
              </w:rPr>
              <w:t xml:space="preserve"> with an interest in consumer protection and family violence</w:t>
            </w:r>
            <w:r w:rsidR="00D661F7" w:rsidRPr="00467997">
              <w:rPr>
                <w:lang w:eastAsia="en-AU"/>
              </w:rPr>
              <w:t xml:space="preserve">, </w:t>
            </w:r>
            <w:r w:rsidR="006C63C9" w:rsidRPr="00467997">
              <w:t>such as the Energy and Water Ombudsman Victoria</w:t>
            </w:r>
            <w:r w:rsidR="00D661F7" w:rsidRPr="00467997">
              <w:t xml:space="preserve">. This may </w:t>
            </w:r>
            <w:r w:rsidR="00786672" w:rsidRPr="00467997">
              <w:t xml:space="preserve">include </w:t>
            </w:r>
            <w:r w:rsidR="005472F3" w:rsidRPr="00467997">
              <w:t xml:space="preserve">sharing </w:t>
            </w:r>
            <w:r w:rsidR="00265742" w:rsidRPr="00467997">
              <w:t>insight</w:t>
            </w:r>
            <w:r w:rsidR="005472F3" w:rsidRPr="00467997">
              <w:t>s</w:t>
            </w:r>
            <w:r w:rsidR="0055042B" w:rsidRPr="00467997">
              <w:t xml:space="preserve"> and </w:t>
            </w:r>
            <w:r w:rsidR="008B72CF" w:rsidRPr="00467997">
              <w:t>identifying and raising awareness of better practice approaches</w:t>
            </w:r>
            <w:r w:rsidR="0055042B" w:rsidRPr="00467997">
              <w:t>,</w:t>
            </w:r>
            <w:r w:rsidR="008B72CF" w:rsidRPr="00467997">
              <w:t xml:space="preserve"> to improve outcomes for victim-survi</w:t>
            </w:r>
            <w:r w:rsidRPr="00467997">
              <w:t>vors</w:t>
            </w:r>
            <w:r w:rsidR="008B72CF" w:rsidRPr="00467997">
              <w:t xml:space="preserve"> of family violence. </w:t>
            </w:r>
          </w:p>
        </w:tc>
      </w:tr>
      <w:tr w:rsidR="00461B2F" w:rsidRPr="000179AE" w14:paraId="09A1E6E5" w14:textId="77777777" w:rsidTr="00044D5F">
        <w:trPr>
          <w:trHeight w:val="2532"/>
        </w:trPr>
        <w:tc>
          <w:tcPr>
            <w:tcW w:w="9600" w:type="dxa"/>
            <w:gridSpan w:val="2"/>
            <w:tcBorders>
              <w:top w:val="single" w:sz="24" w:space="0" w:color="6CB59D" w:themeColor="accent5" w:themeTint="80"/>
              <w:left w:val="single" w:sz="24" w:space="0" w:color="6CB59D" w:themeColor="accent5" w:themeTint="80"/>
              <w:bottom w:val="single" w:sz="24" w:space="0" w:color="6CB59D" w:themeColor="accent5" w:themeTint="80"/>
              <w:right w:val="single" w:sz="24" w:space="0" w:color="6CB59D" w:themeColor="accent5" w:themeTint="80"/>
            </w:tcBorders>
            <w:shd w:val="clear" w:color="auto" w:fill="E1F0EB" w:themeFill="accent5" w:themeFillTint="1A"/>
          </w:tcPr>
          <w:p w14:paraId="74644A64" w14:textId="77777777" w:rsidR="00461B2F" w:rsidRPr="00862381" w:rsidRDefault="00461B2F" w:rsidP="007D4C08">
            <w:pPr>
              <w:pStyle w:val="ListBullet"/>
              <w:keepNext/>
              <w:keepLines/>
              <w:numPr>
                <w:ilvl w:val="0"/>
                <w:numId w:val="0"/>
              </w:numPr>
              <w:ind w:left="360" w:hanging="360"/>
              <w:contextualSpacing w:val="0"/>
              <w:rPr>
                <w:b/>
                <w:bCs/>
              </w:rPr>
            </w:pPr>
            <w:r w:rsidRPr="00862381">
              <w:rPr>
                <w:b/>
                <w:bCs/>
              </w:rPr>
              <w:t>Example business actions</w:t>
            </w:r>
          </w:p>
          <w:p w14:paraId="3F393766" w14:textId="69030E39" w:rsidR="00461B2F" w:rsidRDefault="00461B2F" w:rsidP="00661823">
            <w:pPr>
              <w:pStyle w:val="ListBullet"/>
              <w:numPr>
                <w:ilvl w:val="0"/>
                <w:numId w:val="14"/>
              </w:numPr>
            </w:pPr>
            <w:r w:rsidRPr="00862381">
              <w:t>Establish a water sector family violence community of practice to regularly share approaches and challenges.</w:t>
            </w:r>
            <w:r w:rsidR="008F3BB4">
              <w:t xml:space="preserve"> For example, sharing how businesses are aligning their </w:t>
            </w:r>
            <w:r w:rsidRPr="00862381">
              <w:t xml:space="preserve">family violence response </w:t>
            </w:r>
            <w:r w:rsidR="008F3BB4">
              <w:t xml:space="preserve">with their </w:t>
            </w:r>
            <w:r w:rsidRPr="00862381">
              <w:t xml:space="preserve">obligations under the </w:t>
            </w:r>
            <w:r w:rsidRPr="004D6119">
              <w:rPr>
                <w:i/>
                <w:iCs/>
              </w:rPr>
              <w:t>Gender Equality Act 2020</w:t>
            </w:r>
            <w:r w:rsidRPr="00862381">
              <w:t>.</w:t>
            </w:r>
          </w:p>
          <w:p w14:paraId="110F0E3D" w14:textId="683174D2" w:rsidR="00461B2F" w:rsidRPr="00862381" w:rsidRDefault="00742171" w:rsidP="00661823">
            <w:pPr>
              <w:pStyle w:val="ListBullet"/>
              <w:numPr>
                <w:ilvl w:val="0"/>
                <w:numId w:val="14"/>
              </w:numPr>
              <w:spacing w:after="160"/>
              <w:rPr>
                <w:color w:val="12231D" w:themeColor="accent5" w:themeShade="BF"/>
              </w:rPr>
            </w:pPr>
            <w:r w:rsidRPr="00742171">
              <w:rPr>
                <w:color w:val="12231D"/>
              </w:rPr>
              <w:t>Explore opportunities for joint initiatives, including across sectors, for example the Thriving Communities Partnership One Stop One Story Hub.</w:t>
            </w:r>
            <w:r w:rsidR="00935EBD">
              <w:rPr>
                <w:rStyle w:val="FootnoteReference"/>
                <w:color w:val="12231D"/>
              </w:rPr>
              <w:t xml:space="preserve"> </w:t>
            </w:r>
          </w:p>
        </w:tc>
      </w:tr>
    </w:tbl>
    <w:p w14:paraId="2323A387" w14:textId="77777777" w:rsidR="003F6B86" w:rsidRDefault="003F6B86" w:rsidP="003F6B86">
      <w:pPr>
        <w:spacing w:before="0" w:line="259" w:lineRule="auto"/>
      </w:pPr>
    </w:p>
    <w:p w14:paraId="4499F82F" w14:textId="55E06356" w:rsidR="0031475E" w:rsidRDefault="00CF0DE9" w:rsidP="00CF0DE9">
      <w:pPr>
        <w:pStyle w:val="Heading2"/>
      </w:pPr>
      <w:bookmarkStart w:id="73" w:name="_Toc136794390"/>
      <w:bookmarkStart w:id="74" w:name="_Toc139022910"/>
      <w:r>
        <w:t>Increasing access to support</w:t>
      </w:r>
      <w:bookmarkEnd w:id="73"/>
      <w:bookmarkEnd w:id="74"/>
    </w:p>
    <w:p w14:paraId="055980D4" w14:textId="1E5D5350" w:rsidR="00F7100B" w:rsidRDefault="008F3BB4" w:rsidP="00F7100B">
      <w:pPr>
        <w:rPr>
          <w:lang w:eastAsia="en-AU"/>
        </w:rPr>
      </w:pPr>
      <w:r>
        <w:rPr>
          <w:lang w:eastAsia="en-AU"/>
        </w:rPr>
        <w:t xml:space="preserve">Increasing access to support was identified as an area for improvement that will enable greater numbers of customers affected by family violence to access support from their water business. </w:t>
      </w:r>
      <w:r w:rsidR="00F7100B">
        <w:rPr>
          <w:lang w:eastAsia="en-AU"/>
        </w:rPr>
        <w:t xml:space="preserve">We heard consistently throughout the review that the number of customers accessing family violence support from water businesses was far lower than the known rates of family violence in the community. Our key findings also identified barriers that are limiting or preventing access to support, including lack of customer safety protections where family violence is not disclosed, low </w:t>
      </w:r>
      <w:r w:rsidR="00F7100B">
        <w:rPr>
          <w:lang w:eastAsia="en-AU"/>
        </w:rPr>
        <w:lastRenderedPageBreak/>
        <w:t>customer awareness of support, meeting the unique needs of some customers, and administrative process to access grants and concessions.</w:t>
      </w:r>
    </w:p>
    <w:p w14:paraId="033AD499" w14:textId="00C5067B" w:rsidR="00EE4271" w:rsidRDefault="00EE4271" w:rsidP="008F3BB4">
      <w:pPr>
        <w:rPr>
          <w:lang w:eastAsia="en-AU"/>
        </w:rPr>
      </w:pPr>
      <w:r>
        <w:rPr>
          <w:lang w:eastAsia="en-AU"/>
        </w:rPr>
        <w:t xml:space="preserve">At present, </w:t>
      </w:r>
      <w:r w:rsidR="008F3BB4">
        <w:rPr>
          <w:lang w:eastAsia="en-AU"/>
        </w:rPr>
        <w:t xml:space="preserve">there is inconsistency among business policies where some provide for the secure handling of information only for customers who are ‘identified’ or ‘advise’ they are affected by family violence. </w:t>
      </w:r>
      <w:r>
        <w:rPr>
          <w:lang w:eastAsia="en-AU"/>
        </w:rPr>
        <w:t xml:space="preserve">Updating policies to remove this limitation would increase access to </w:t>
      </w:r>
      <w:r w:rsidR="00BB6BEB">
        <w:rPr>
          <w:lang w:eastAsia="en-AU"/>
        </w:rPr>
        <w:t>customer safety</w:t>
      </w:r>
      <w:r w:rsidR="00B22643">
        <w:rPr>
          <w:lang w:eastAsia="en-AU"/>
        </w:rPr>
        <w:t xml:space="preserve"> protections</w:t>
      </w:r>
      <w:r>
        <w:rPr>
          <w:lang w:eastAsia="en-AU"/>
        </w:rPr>
        <w:t>.</w:t>
      </w:r>
      <w:r w:rsidRPr="000926FC">
        <w:rPr>
          <w:lang w:eastAsia="en-AU"/>
        </w:rPr>
        <w:t xml:space="preserve"> </w:t>
      </w:r>
      <w:r>
        <w:rPr>
          <w:lang w:eastAsia="en-AU"/>
        </w:rPr>
        <w:t xml:space="preserve">To meet this requirement, a proactive risk identification approach would include consideration of how business processes and systems can be adapted to protect customer safety and confidentiality for who do not disclose family violence. All water business policies, systems and processes should be looked at through a family violence risk lens, and be designed, or retrospectively adapted to ensure these risks are considered. This work could be aligned with business obligations under the </w:t>
      </w:r>
      <w:r w:rsidRPr="002D01D1">
        <w:rPr>
          <w:i/>
          <w:iCs/>
          <w:lang w:eastAsia="en-AU"/>
        </w:rPr>
        <w:t>Gender Equality Act 2020</w:t>
      </w:r>
      <w:r>
        <w:rPr>
          <w:lang w:eastAsia="en-AU"/>
        </w:rPr>
        <w:t xml:space="preserve">. The Safety by Design principles developed by the e-Safety </w:t>
      </w:r>
      <w:proofErr w:type="gramStart"/>
      <w:r>
        <w:rPr>
          <w:lang w:eastAsia="en-AU"/>
        </w:rPr>
        <w:t>commissioner, and</w:t>
      </w:r>
      <w:proofErr w:type="gramEnd"/>
      <w:r>
        <w:rPr>
          <w:lang w:eastAsia="en-AU"/>
        </w:rPr>
        <w:t xml:space="preserve"> adapted by</w:t>
      </w:r>
      <w:r w:rsidR="00D37174">
        <w:rPr>
          <w:lang w:eastAsia="en-AU"/>
        </w:rPr>
        <w:t xml:space="preserve"> the Centre for Women’s Economic Safety</w:t>
      </w:r>
      <w:r>
        <w:rPr>
          <w:lang w:eastAsia="en-AU"/>
        </w:rPr>
        <w:t xml:space="preserve"> </w:t>
      </w:r>
      <w:r w:rsidR="00D37174">
        <w:rPr>
          <w:lang w:eastAsia="en-AU"/>
        </w:rPr>
        <w:t>(</w:t>
      </w:r>
      <w:r>
        <w:rPr>
          <w:lang w:eastAsia="en-AU"/>
        </w:rPr>
        <w:t>CWES</w:t>
      </w:r>
      <w:r w:rsidR="00D37174">
        <w:rPr>
          <w:lang w:eastAsia="en-AU"/>
        </w:rPr>
        <w:t>)</w:t>
      </w:r>
      <w:r>
        <w:rPr>
          <w:lang w:eastAsia="en-AU"/>
        </w:rPr>
        <w:t xml:space="preserve"> for the banking sector may be an informative approach to inform how the water sector addresses this issue.</w:t>
      </w:r>
    </w:p>
    <w:p w14:paraId="3010B26F" w14:textId="5C771C5D" w:rsidR="00F7100B" w:rsidRDefault="00F7100B" w:rsidP="00F7100B">
      <w:pPr>
        <w:rPr>
          <w:lang w:eastAsia="en-AU"/>
        </w:rPr>
      </w:pPr>
      <w:r>
        <w:rPr>
          <w:lang w:eastAsia="en-AU"/>
        </w:rPr>
        <w:t xml:space="preserve">We know that individual water businesses do promote their support options for customers affected by family violence, for example through their website, on bills and other customer communications, and through in person engagements in the local community. However, throughout the consultation, participants observed that awareness of the availability of support from water businesses varied among individual customers, financial </w:t>
      </w:r>
      <w:proofErr w:type="gramStart"/>
      <w:r>
        <w:rPr>
          <w:lang w:eastAsia="en-AU"/>
        </w:rPr>
        <w:t>counsellors</w:t>
      </w:r>
      <w:proofErr w:type="gramEnd"/>
      <w:r>
        <w:rPr>
          <w:lang w:eastAsia="en-AU"/>
        </w:rPr>
        <w:t xml:space="preserve"> and the broader family violence service sector. We heard that awareness could be improved among all these groups, and some suggested there was opportunity for an industry-wide campaign to raise awareness of support for customers experiencing family violence. More also needs to be done by businesses to raise customer awareness of safety and privacy options for all customers, not just those identified as being affected by family violence.</w:t>
      </w:r>
      <w:r w:rsidR="004357AB">
        <w:rPr>
          <w:lang w:eastAsia="en-AU"/>
        </w:rPr>
        <w:t xml:space="preserve"> Particular attention must be paid to the unique communication, information and access needs of CALD and regional and rural customers.</w:t>
      </w:r>
    </w:p>
    <w:p w14:paraId="4240C35A" w14:textId="5A978D96" w:rsidR="008F3BB4" w:rsidRDefault="008F3BB4" w:rsidP="00F7100B">
      <w:pPr>
        <w:rPr>
          <w:lang w:eastAsia="en-AU"/>
        </w:rPr>
      </w:pPr>
      <w:r>
        <w:rPr>
          <w:lang w:eastAsia="en-AU"/>
        </w:rPr>
        <w:t>We also heard about the administrative and design barriers that can limit customer access to government grants and concessions. Some improvements to business practice were suggested</w:t>
      </w:r>
      <w:r w:rsidR="00C25992">
        <w:rPr>
          <w:lang w:eastAsia="en-AU"/>
        </w:rPr>
        <w:t xml:space="preserve"> to increase access to these supports</w:t>
      </w:r>
      <w:r>
        <w:rPr>
          <w:lang w:eastAsia="en-AU"/>
        </w:rPr>
        <w:t>, alongside suggestions to improve the administration and design of these supports.</w:t>
      </w:r>
    </w:p>
    <w:p w14:paraId="3764318B" w14:textId="75427B62" w:rsidR="003A2BF5" w:rsidRDefault="00B038C8" w:rsidP="003A2BF5">
      <w:pPr>
        <w:rPr>
          <w:lang w:eastAsia="en-AU"/>
        </w:rPr>
      </w:pPr>
      <w:bookmarkStart w:id="75" w:name="_Toc136794391"/>
      <w:r>
        <w:rPr>
          <w:lang w:eastAsia="en-AU"/>
        </w:rPr>
        <w:t>The actions the commission will take to increase access to support are outlined</w:t>
      </w:r>
      <w:r w:rsidR="00646F00">
        <w:rPr>
          <w:lang w:eastAsia="en-AU"/>
        </w:rPr>
        <w:t xml:space="preserve"> in</w:t>
      </w:r>
      <w:r w:rsidR="00972F6B">
        <w:rPr>
          <w:lang w:eastAsia="en-AU"/>
        </w:rPr>
        <w:t xml:space="preserve"> </w:t>
      </w:r>
      <w:r w:rsidR="00972F6B">
        <w:rPr>
          <w:lang w:eastAsia="en-AU"/>
        </w:rPr>
        <w:fldChar w:fldCharType="begin"/>
      </w:r>
      <w:r w:rsidR="00972F6B">
        <w:rPr>
          <w:lang w:eastAsia="en-AU"/>
        </w:rPr>
        <w:instrText xml:space="preserve"> REF _Ref140673313 \h </w:instrText>
      </w:r>
      <w:r w:rsidR="00972F6B">
        <w:rPr>
          <w:lang w:eastAsia="en-AU"/>
        </w:rPr>
      </w:r>
      <w:r w:rsidR="00972F6B">
        <w:rPr>
          <w:lang w:eastAsia="en-AU"/>
        </w:rPr>
        <w:fldChar w:fldCharType="separate"/>
      </w:r>
      <w:r w:rsidR="00E54431">
        <w:t xml:space="preserve">Table </w:t>
      </w:r>
      <w:r w:rsidR="00E54431">
        <w:rPr>
          <w:noProof/>
        </w:rPr>
        <w:t>4</w:t>
      </w:r>
      <w:r w:rsidR="00972F6B">
        <w:rPr>
          <w:lang w:eastAsia="en-AU"/>
        </w:rPr>
        <w:fldChar w:fldCharType="end"/>
      </w:r>
      <w:r>
        <w:rPr>
          <w:lang w:eastAsia="en-AU"/>
        </w:rPr>
        <w:t>. This table also includes some suggested actions water businesses might take.</w:t>
      </w:r>
    </w:p>
    <w:p w14:paraId="1CA5329E" w14:textId="77777777" w:rsidR="00C82D7C" w:rsidRDefault="00C82D7C">
      <w:pPr>
        <w:spacing w:before="0" w:line="259" w:lineRule="auto"/>
        <w:rPr>
          <w:iCs/>
          <w:color w:val="4986A0" w:themeColor="text2"/>
          <w:sz w:val="18"/>
          <w:szCs w:val="18"/>
        </w:rPr>
      </w:pPr>
      <w:r>
        <w:br w:type="page"/>
      </w:r>
    </w:p>
    <w:p w14:paraId="7101AE04" w14:textId="6E5518F5" w:rsidR="003A2BF5" w:rsidRDefault="003A2BF5" w:rsidP="003A2BF5">
      <w:pPr>
        <w:pStyle w:val="Caption"/>
      </w:pPr>
      <w:bookmarkStart w:id="76" w:name="_Ref140673313"/>
      <w:r>
        <w:lastRenderedPageBreak/>
        <w:t xml:space="preserve">Table </w:t>
      </w:r>
      <w:r>
        <w:fldChar w:fldCharType="begin"/>
      </w:r>
      <w:r>
        <w:instrText xml:space="preserve"> SEQ Table \* ARABIC </w:instrText>
      </w:r>
      <w:r>
        <w:fldChar w:fldCharType="separate"/>
      </w:r>
      <w:r w:rsidR="00E54431">
        <w:rPr>
          <w:noProof/>
        </w:rPr>
        <w:t>4</w:t>
      </w:r>
      <w:r>
        <w:fldChar w:fldCharType="end"/>
      </w:r>
      <w:bookmarkEnd w:id="76"/>
      <w:r>
        <w:t xml:space="preserve">: Actions to increase access to </w:t>
      </w:r>
      <w:proofErr w:type="gramStart"/>
      <w:r>
        <w:t>support</w:t>
      </w:r>
      <w:proofErr w:type="gramEnd"/>
    </w:p>
    <w:tbl>
      <w:tblPr>
        <w:tblStyle w:val="TableGridLight"/>
        <w:tblW w:w="9600" w:type="dxa"/>
        <w:tblLook w:val="04A0" w:firstRow="1" w:lastRow="0" w:firstColumn="1" w:lastColumn="0" w:noHBand="0" w:noVBand="1"/>
      </w:tblPr>
      <w:tblGrid>
        <w:gridCol w:w="1230"/>
        <w:gridCol w:w="8370"/>
      </w:tblGrid>
      <w:tr w:rsidR="00B038C8" w:rsidRPr="000179AE" w14:paraId="37EB27FF" w14:textId="77777777" w:rsidTr="00935EBD">
        <w:trPr>
          <w:trHeight w:val="1152"/>
          <w:tblHeader/>
        </w:trPr>
        <w:tc>
          <w:tcPr>
            <w:tcW w:w="1230" w:type="dxa"/>
            <w:tcBorders>
              <w:top w:val="single" w:sz="24" w:space="0" w:color="6CB59D" w:themeColor="accent5" w:themeTint="80"/>
              <w:left w:val="single" w:sz="24" w:space="0" w:color="6CB59D" w:themeColor="accent5" w:themeTint="80"/>
              <w:bottom w:val="single" w:sz="24" w:space="0" w:color="6CB59D" w:themeColor="accent5" w:themeTint="80"/>
              <w:right w:val="nil"/>
            </w:tcBorders>
            <w:shd w:val="clear" w:color="auto" w:fill="E1F0EB" w:themeFill="accent5" w:themeFillTint="1A"/>
          </w:tcPr>
          <w:p w14:paraId="7D7FD544" w14:textId="5E210941" w:rsidR="00B038C8" w:rsidRPr="002C3698" w:rsidRDefault="0065378A">
            <w:pPr>
              <w:pStyle w:val="TableBody"/>
              <w:keepNext/>
              <w:keepLines/>
              <w:ind w:left="284" w:right="-2"/>
              <w:jc w:val="center"/>
              <w:rPr>
                <w:rFonts w:ascii="Tahoma" w:hAnsi="Tahoma" w:cs="Tahoma"/>
                <w:b/>
                <w:bCs/>
                <w:sz w:val="28"/>
                <w:szCs w:val="28"/>
              </w:rPr>
            </w:pPr>
            <w:r>
              <w:rPr>
                <w:b/>
                <w:bCs/>
                <w:noProof/>
                <w:lang w:eastAsia="en-AU"/>
              </w:rPr>
              <w:drawing>
                <wp:anchor distT="0" distB="0" distL="114300" distR="114300" simplePos="0" relativeHeight="251699238" behindDoc="0" locked="0" layoutInCell="1" allowOverlap="1" wp14:anchorId="346CD94E" wp14:editId="3AFC276D">
                  <wp:simplePos x="0" y="0"/>
                  <wp:positionH relativeFrom="column">
                    <wp:posOffset>57150</wp:posOffset>
                  </wp:positionH>
                  <wp:positionV relativeFrom="paragraph">
                    <wp:posOffset>71120</wp:posOffset>
                  </wp:positionV>
                  <wp:extent cx="590550" cy="59055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70" w:type="dxa"/>
            <w:tcBorders>
              <w:top w:val="single" w:sz="24" w:space="0" w:color="6CB59D" w:themeColor="accent5" w:themeTint="80"/>
              <w:left w:val="nil"/>
              <w:bottom w:val="single" w:sz="24" w:space="0" w:color="6CB59D" w:themeColor="accent5" w:themeTint="80"/>
              <w:right w:val="single" w:sz="24" w:space="0" w:color="6CB59D" w:themeColor="accent5" w:themeTint="80"/>
            </w:tcBorders>
            <w:shd w:val="clear" w:color="auto" w:fill="E1F0EB" w:themeFill="accent5" w:themeFillTint="1A"/>
            <w:vAlign w:val="center"/>
          </w:tcPr>
          <w:p w14:paraId="2C258EFC" w14:textId="73B59A37" w:rsidR="00B038C8" w:rsidRPr="002C3698" w:rsidRDefault="00B61F45" w:rsidP="00621027">
            <w:pPr>
              <w:pStyle w:val="ListBullet"/>
              <w:keepNext/>
              <w:keepLines/>
              <w:numPr>
                <w:ilvl w:val="0"/>
                <w:numId w:val="0"/>
              </w:numPr>
              <w:spacing w:before="0"/>
              <w:ind w:left="360" w:hanging="360"/>
              <w:contextualSpacing w:val="0"/>
              <w:rPr>
                <w:rFonts w:ascii="Tahoma" w:hAnsi="Tahoma" w:cs="Tahoma"/>
                <w:b/>
                <w:bCs/>
                <w:sz w:val="28"/>
                <w:szCs w:val="28"/>
              </w:rPr>
            </w:pPr>
            <w:r>
              <w:rPr>
                <w:rFonts w:ascii="Tahoma" w:hAnsi="Tahoma" w:cs="Tahoma"/>
                <w:b/>
                <w:bCs/>
                <w:sz w:val="28"/>
                <w:szCs w:val="28"/>
              </w:rPr>
              <w:t>Increasing access to support</w:t>
            </w:r>
          </w:p>
        </w:tc>
      </w:tr>
      <w:tr w:rsidR="004942F8" w:rsidRPr="000179AE" w14:paraId="6F6981E0" w14:textId="77777777" w:rsidTr="00935EBD">
        <w:trPr>
          <w:trHeight w:val="2453"/>
        </w:trPr>
        <w:tc>
          <w:tcPr>
            <w:tcW w:w="9600" w:type="dxa"/>
            <w:gridSpan w:val="2"/>
            <w:tcBorders>
              <w:left w:val="single" w:sz="24" w:space="0" w:color="6CB59D" w:themeColor="accent5" w:themeTint="80"/>
              <w:bottom w:val="single" w:sz="24" w:space="0" w:color="6CB59D" w:themeColor="accent5" w:themeTint="80"/>
              <w:right w:val="single" w:sz="24" w:space="0" w:color="6CB59D" w:themeColor="accent5" w:themeTint="80"/>
            </w:tcBorders>
            <w:shd w:val="clear" w:color="auto" w:fill="E1F0EB" w:themeFill="accent5" w:themeFillTint="1A"/>
          </w:tcPr>
          <w:p w14:paraId="2E7E1D3A" w14:textId="77777777" w:rsidR="004942F8" w:rsidRPr="00862381" w:rsidRDefault="004942F8" w:rsidP="00621027">
            <w:pPr>
              <w:pStyle w:val="ListBullet"/>
              <w:keepNext/>
              <w:keepLines/>
              <w:numPr>
                <w:ilvl w:val="0"/>
                <w:numId w:val="0"/>
              </w:numPr>
              <w:ind w:left="360" w:hanging="360"/>
              <w:contextualSpacing w:val="0"/>
              <w:rPr>
                <w:b/>
                <w:bCs/>
              </w:rPr>
            </w:pPr>
            <w:r w:rsidRPr="00862381">
              <w:rPr>
                <w:b/>
                <w:bCs/>
              </w:rPr>
              <w:t>Commission actions</w:t>
            </w:r>
          </w:p>
          <w:p w14:paraId="754DECC6" w14:textId="77777777" w:rsidR="004942F8" w:rsidRPr="002B47AB" w:rsidRDefault="004942F8" w:rsidP="00661823">
            <w:pPr>
              <w:pStyle w:val="ListBullet"/>
              <w:numPr>
                <w:ilvl w:val="0"/>
                <w:numId w:val="14"/>
              </w:numPr>
              <w:spacing w:after="160"/>
              <w:rPr>
                <w:b/>
                <w:bCs/>
              </w:rPr>
            </w:pPr>
            <w:r>
              <w:rPr>
                <w:b/>
                <w:bCs/>
              </w:rPr>
              <w:t xml:space="preserve">Deliver a sector workshop to </w:t>
            </w:r>
            <w:r w:rsidRPr="00B057E8">
              <w:rPr>
                <w:b/>
                <w:bCs/>
              </w:rPr>
              <w:t xml:space="preserve">improve </w:t>
            </w:r>
            <w:r>
              <w:rPr>
                <w:b/>
                <w:bCs/>
              </w:rPr>
              <w:t xml:space="preserve">customer </w:t>
            </w:r>
            <w:r w:rsidRPr="47EFD265">
              <w:rPr>
                <w:b/>
              </w:rPr>
              <w:t>safety protections when family violence is not disclosed.</w:t>
            </w:r>
            <w:r w:rsidRPr="47EFD265">
              <w:t xml:space="preserve"> </w:t>
            </w:r>
          </w:p>
          <w:p w14:paraId="49816AE7" w14:textId="06572F4A" w:rsidR="004942F8" w:rsidRPr="00601FE1" w:rsidRDefault="004942F8" w:rsidP="00B25676">
            <w:pPr>
              <w:ind w:left="284"/>
              <w:contextualSpacing/>
              <w:rPr>
                <w:lang w:eastAsia="en-AU"/>
              </w:rPr>
            </w:pPr>
            <w:r w:rsidRPr="002B47AB">
              <w:rPr>
                <w:lang w:eastAsia="en-AU"/>
              </w:rPr>
              <w:t xml:space="preserve">This </w:t>
            </w:r>
            <w:r>
              <w:rPr>
                <w:lang w:eastAsia="en-AU"/>
              </w:rPr>
              <w:t xml:space="preserve">may </w:t>
            </w:r>
            <w:r w:rsidRPr="002B47AB">
              <w:rPr>
                <w:lang w:eastAsia="en-AU"/>
              </w:rPr>
              <w:t xml:space="preserve">include exploration of safety by design principles and approaches </w:t>
            </w:r>
            <w:r>
              <w:rPr>
                <w:lang w:eastAsia="en-AU"/>
              </w:rPr>
              <w:t>across other essential services. This action offers opportunity for multisector and jurisdiction collaboration, including with key stakeholders such as</w:t>
            </w:r>
            <w:r w:rsidR="008C3B30">
              <w:rPr>
                <w:lang w:eastAsia="en-AU"/>
              </w:rPr>
              <w:t xml:space="preserve"> the</w:t>
            </w:r>
            <w:r>
              <w:rPr>
                <w:lang w:eastAsia="en-AU"/>
              </w:rPr>
              <w:t xml:space="preserve"> </w:t>
            </w:r>
            <w:r w:rsidR="008C3B30">
              <w:rPr>
                <w:lang w:eastAsia="en-AU"/>
              </w:rPr>
              <w:t>Energy and Water Ombudsman Victoria</w:t>
            </w:r>
            <w:r>
              <w:rPr>
                <w:lang w:eastAsia="en-AU"/>
              </w:rPr>
              <w:t>. This aligns with our focus on learning and collaboration.</w:t>
            </w:r>
          </w:p>
          <w:p w14:paraId="04EF0D3E" w14:textId="77777777" w:rsidR="004942F8" w:rsidRPr="00A81CF6" w:rsidRDefault="004942F8" w:rsidP="00661823">
            <w:pPr>
              <w:pStyle w:val="ListBullet"/>
              <w:numPr>
                <w:ilvl w:val="0"/>
                <w:numId w:val="14"/>
              </w:numPr>
              <w:spacing w:after="160"/>
              <w:rPr>
                <w:b/>
                <w:bCs/>
              </w:rPr>
            </w:pPr>
            <w:r w:rsidRPr="00A81CF6">
              <w:rPr>
                <w:b/>
                <w:bCs/>
              </w:rPr>
              <w:t>Increase awareness of support available to customers experiencing family violence.</w:t>
            </w:r>
          </w:p>
          <w:p w14:paraId="61DBB786" w14:textId="3062F968" w:rsidR="004942F8" w:rsidRDefault="004942F8" w:rsidP="00B25676">
            <w:pPr>
              <w:ind w:left="284"/>
              <w:contextualSpacing/>
              <w:rPr>
                <w:lang w:eastAsia="en-AU"/>
              </w:rPr>
            </w:pPr>
            <w:r>
              <w:rPr>
                <w:lang w:eastAsia="en-AU"/>
              </w:rPr>
              <w:t xml:space="preserve">This may include </w:t>
            </w:r>
            <w:r w:rsidR="0090242A">
              <w:rPr>
                <w:lang w:eastAsia="en-AU"/>
              </w:rPr>
              <w:t xml:space="preserve">promoting and cross-promoting </w:t>
            </w:r>
            <w:r w:rsidR="00214755">
              <w:rPr>
                <w:lang w:eastAsia="en-AU"/>
              </w:rPr>
              <w:t xml:space="preserve">information about family violence assistance, </w:t>
            </w:r>
            <w:r w:rsidR="00233285">
              <w:rPr>
                <w:lang w:eastAsia="en-AU"/>
              </w:rPr>
              <w:t xml:space="preserve">to raise awareness among </w:t>
            </w:r>
            <w:r>
              <w:rPr>
                <w:lang w:eastAsia="en-AU"/>
              </w:rPr>
              <w:t xml:space="preserve">customers, financial </w:t>
            </w:r>
            <w:proofErr w:type="gramStart"/>
            <w:r>
              <w:rPr>
                <w:lang w:eastAsia="en-AU"/>
              </w:rPr>
              <w:t>counsellors</w:t>
            </w:r>
            <w:proofErr w:type="gramEnd"/>
            <w:r>
              <w:rPr>
                <w:lang w:eastAsia="en-AU"/>
              </w:rPr>
              <w:t xml:space="preserve"> and specialist family violence agencies. This presents opportunity for collaboration.</w:t>
            </w:r>
          </w:p>
          <w:p w14:paraId="451C6BC4" w14:textId="733D2215" w:rsidR="004942F8" w:rsidRPr="00077B8D" w:rsidRDefault="004942F8" w:rsidP="00661823">
            <w:pPr>
              <w:pStyle w:val="ListBullet"/>
              <w:numPr>
                <w:ilvl w:val="0"/>
                <w:numId w:val="14"/>
              </w:numPr>
              <w:rPr>
                <w:b/>
                <w:bCs/>
              </w:rPr>
            </w:pPr>
            <w:r>
              <w:rPr>
                <w:b/>
                <w:bCs/>
              </w:rPr>
              <w:t>A</w:t>
            </w:r>
            <w:r w:rsidRPr="00077B8D">
              <w:rPr>
                <w:b/>
                <w:bCs/>
              </w:rPr>
              <w:t xml:space="preserve">dvocate for improvements to </w:t>
            </w:r>
            <w:r w:rsidR="008F3BB4">
              <w:rPr>
                <w:b/>
                <w:bCs/>
              </w:rPr>
              <w:t xml:space="preserve">the administration and design of </w:t>
            </w:r>
            <w:r>
              <w:rPr>
                <w:b/>
                <w:bCs/>
              </w:rPr>
              <w:t>government grants and concessions.</w:t>
            </w:r>
          </w:p>
          <w:p w14:paraId="5F66376F" w14:textId="6E5F211B" w:rsidR="004942F8" w:rsidRPr="00B61F45" w:rsidRDefault="004942F8" w:rsidP="00621027">
            <w:pPr>
              <w:pStyle w:val="ListBullet"/>
              <w:numPr>
                <w:ilvl w:val="0"/>
                <w:numId w:val="0"/>
              </w:numPr>
              <w:spacing w:after="160"/>
              <w:ind w:left="294"/>
              <w:rPr>
                <w:highlight w:val="green"/>
              </w:rPr>
            </w:pPr>
            <w:r>
              <w:rPr>
                <w:lang w:eastAsia="en-AU"/>
              </w:rPr>
              <w:t>This may include working with stakeholders to share insights and data among government bodies and other regulators to advocate for system improvements. This aligns with our focus on learning and collaboration.</w:t>
            </w:r>
          </w:p>
        </w:tc>
      </w:tr>
      <w:tr w:rsidR="004942F8" w:rsidRPr="000179AE" w14:paraId="6826BFD7" w14:textId="77777777" w:rsidTr="00935EBD">
        <w:trPr>
          <w:trHeight w:val="2703"/>
        </w:trPr>
        <w:tc>
          <w:tcPr>
            <w:tcW w:w="9600" w:type="dxa"/>
            <w:gridSpan w:val="2"/>
            <w:tcBorders>
              <w:top w:val="single" w:sz="24" w:space="0" w:color="6CB59D" w:themeColor="accent5" w:themeTint="80"/>
              <w:left w:val="single" w:sz="24" w:space="0" w:color="6CB59D" w:themeColor="accent5" w:themeTint="80"/>
              <w:bottom w:val="single" w:sz="24" w:space="0" w:color="6CB59D" w:themeColor="accent5" w:themeTint="80"/>
              <w:right w:val="single" w:sz="24" w:space="0" w:color="6CB59D" w:themeColor="accent5" w:themeTint="80"/>
            </w:tcBorders>
            <w:shd w:val="clear" w:color="auto" w:fill="E1F0EB" w:themeFill="accent5" w:themeFillTint="1A"/>
          </w:tcPr>
          <w:p w14:paraId="1423F8B0" w14:textId="77777777" w:rsidR="004942F8" w:rsidRPr="00F468E6" w:rsidRDefault="004942F8" w:rsidP="00621027">
            <w:pPr>
              <w:pStyle w:val="ListBullet"/>
              <w:keepNext/>
              <w:keepLines/>
              <w:numPr>
                <w:ilvl w:val="0"/>
                <w:numId w:val="0"/>
              </w:numPr>
              <w:ind w:left="360" w:hanging="360"/>
              <w:contextualSpacing w:val="0"/>
              <w:rPr>
                <w:b/>
                <w:bCs/>
              </w:rPr>
            </w:pPr>
            <w:r w:rsidRPr="00F468E6">
              <w:rPr>
                <w:b/>
                <w:bCs/>
              </w:rPr>
              <w:t>Example business actions</w:t>
            </w:r>
          </w:p>
          <w:p w14:paraId="60FDDCE4" w14:textId="7C170C6D" w:rsidR="00BA09B4" w:rsidRPr="00BA09B4" w:rsidRDefault="00BA09B4" w:rsidP="00661823">
            <w:pPr>
              <w:pStyle w:val="ListBullet"/>
              <w:keepNext/>
              <w:keepLines/>
              <w:numPr>
                <w:ilvl w:val="0"/>
                <w:numId w:val="14"/>
              </w:numPr>
              <w:spacing w:before="0"/>
              <w:contextualSpacing w:val="0"/>
            </w:pPr>
            <w:r w:rsidRPr="00BA09B4">
              <w:t xml:space="preserve">Engage experts (for example, family violence survivor advocates) to ensure processes and procedures are appropriate and do not risk </w:t>
            </w:r>
            <w:proofErr w:type="gramStart"/>
            <w:r w:rsidRPr="00BA09B4">
              <w:t>causing</w:t>
            </w:r>
            <w:proofErr w:type="gramEnd"/>
            <w:r w:rsidRPr="00BA09B4">
              <w:t xml:space="preserve"> additional harm. The</w:t>
            </w:r>
            <w:r w:rsidR="005541D3">
              <w:t xml:space="preserve"> information in the </w:t>
            </w:r>
            <w:r w:rsidRPr="00BA09B4">
              <w:t xml:space="preserve"> </w:t>
            </w:r>
            <w:hyperlink r:id="rId83" w:anchor="toc--better-practice-in-responding-to-and-engaging-survivors-of-family-violence" w:history="1">
              <w:r w:rsidRPr="005C7644">
                <w:rPr>
                  <w:rStyle w:val="Hyperlink"/>
                </w:rPr>
                <w:t>Better Practice Responses to Family Violence reports</w:t>
              </w:r>
            </w:hyperlink>
            <w:r w:rsidRPr="00BA09B4">
              <w:t xml:space="preserve"> can be applied and adapted to support business engagement with survivor advocates.</w:t>
            </w:r>
          </w:p>
          <w:p w14:paraId="2CB284F5" w14:textId="19EF7B1C" w:rsidR="004942F8" w:rsidRPr="00F468E6" w:rsidRDefault="004942F8" w:rsidP="00661823">
            <w:pPr>
              <w:pStyle w:val="ListBullet"/>
              <w:keepNext/>
              <w:keepLines/>
              <w:numPr>
                <w:ilvl w:val="0"/>
                <w:numId w:val="14"/>
              </w:numPr>
              <w:spacing w:before="0"/>
              <w:contextualSpacing w:val="0"/>
            </w:pPr>
            <w:r w:rsidRPr="00F468E6">
              <w:t>Review family violence policy to ensure it is not limiting access to</w:t>
            </w:r>
            <w:r w:rsidR="007948D5">
              <w:t xml:space="preserve"> support to</w:t>
            </w:r>
            <w:r w:rsidRPr="00F468E6">
              <w:t xml:space="preserve"> </w:t>
            </w:r>
            <w:r w:rsidR="004B0BAB">
              <w:t xml:space="preserve">those </w:t>
            </w:r>
            <w:r w:rsidRPr="00F468E6">
              <w:t>identified as affected by family violence.</w:t>
            </w:r>
          </w:p>
          <w:p w14:paraId="7687AA11" w14:textId="782B773C" w:rsidR="004942F8" w:rsidRPr="003A2BF5" w:rsidRDefault="004942F8" w:rsidP="00661823">
            <w:pPr>
              <w:pStyle w:val="ListBullet"/>
              <w:numPr>
                <w:ilvl w:val="0"/>
                <w:numId w:val="14"/>
              </w:numPr>
              <w:spacing w:after="160"/>
              <w:rPr>
                <w:color w:val="12231D" w:themeColor="accent5" w:themeShade="BF"/>
              </w:rPr>
            </w:pPr>
            <w:r w:rsidRPr="00F468E6">
              <w:t xml:space="preserve">Review the existing approach to communicating family violence support to customers and local support agencies and update if required. Consider special communication and information needs of </w:t>
            </w:r>
            <w:r w:rsidR="00A83A69">
              <w:t xml:space="preserve">culturally and linguistically diverse, and </w:t>
            </w:r>
            <w:r w:rsidR="00A83A69" w:rsidRPr="00F468E6">
              <w:t>regional</w:t>
            </w:r>
            <w:r w:rsidR="00A83A69">
              <w:t xml:space="preserve"> and </w:t>
            </w:r>
            <w:r w:rsidR="00A83A69" w:rsidRPr="00F468E6">
              <w:t>rural customers</w:t>
            </w:r>
            <w:r w:rsidRPr="00F468E6">
              <w:t>.</w:t>
            </w:r>
          </w:p>
          <w:p w14:paraId="1279DD2D" w14:textId="62968785" w:rsidR="008F1775" w:rsidRPr="00862381" w:rsidRDefault="008F1775" w:rsidP="00661823">
            <w:pPr>
              <w:pStyle w:val="ListBullet"/>
              <w:numPr>
                <w:ilvl w:val="0"/>
                <w:numId w:val="14"/>
              </w:numPr>
              <w:spacing w:after="160"/>
              <w:rPr>
                <w:color w:val="12231D" w:themeColor="accent5" w:themeShade="BF"/>
              </w:rPr>
            </w:pPr>
            <w:r>
              <w:rPr>
                <w:color w:val="12231D" w:themeColor="accent5" w:themeShade="BF"/>
              </w:rPr>
              <w:t>Review referral pathways and consider how to improve these</w:t>
            </w:r>
            <w:r w:rsidR="001C00F7">
              <w:rPr>
                <w:color w:val="12231D" w:themeColor="accent5" w:themeShade="BF"/>
              </w:rPr>
              <w:t>. F</w:t>
            </w:r>
            <w:r>
              <w:rPr>
                <w:color w:val="12231D" w:themeColor="accent5" w:themeShade="BF"/>
              </w:rPr>
              <w:t>or example</w:t>
            </w:r>
            <w:r w:rsidR="001C00F7">
              <w:rPr>
                <w:color w:val="12231D" w:themeColor="accent5" w:themeShade="BF"/>
              </w:rPr>
              <w:t>,</w:t>
            </w:r>
            <w:r>
              <w:rPr>
                <w:color w:val="12231D" w:themeColor="accent5" w:themeShade="BF"/>
              </w:rPr>
              <w:t xml:space="preserve"> through building relationships with local family violence service providers.</w:t>
            </w:r>
          </w:p>
        </w:tc>
      </w:tr>
    </w:tbl>
    <w:p w14:paraId="666C903E" w14:textId="77777777" w:rsidR="00B038C8" w:rsidRDefault="00B038C8">
      <w:pPr>
        <w:spacing w:before="0" w:line="259" w:lineRule="auto"/>
        <w:rPr>
          <w:rFonts w:ascii="Tahoma" w:eastAsiaTheme="majorEastAsia" w:hAnsi="Tahoma" w:cstheme="majorBidi"/>
          <w:b/>
          <w:sz w:val="26"/>
          <w:szCs w:val="26"/>
        </w:rPr>
      </w:pPr>
      <w:r>
        <w:br w:type="page"/>
      </w:r>
    </w:p>
    <w:p w14:paraId="76878B46" w14:textId="23FAC537" w:rsidR="006F1664" w:rsidRDefault="00A066EB" w:rsidP="00A066EB">
      <w:pPr>
        <w:pStyle w:val="Heading2"/>
      </w:pPr>
      <w:bookmarkStart w:id="77" w:name="_Toc139022911"/>
      <w:r>
        <w:lastRenderedPageBreak/>
        <w:t>Setting clear expectations</w:t>
      </w:r>
      <w:bookmarkEnd w:id="75"/>
      <w:bookmarkEnd w:id="77"/>
    </w:p>
    <w:p w14:paraId="126BDC1D" w14:textId="67CA6455" w:rsidR="008F3BB4" w:rsidRDefault="008F3BB4" w:rsidP="00134D36">
      <w:pPr>
        <w:rPr>
          <w:lang w:eastAsia="en-AU"/>
        </w:rPr>
      </w:pPr>
      <w:r>
        <w:rPr>
          <w:lang w:eastAsia="en-AU"/>
        </w:rPr>
        <w:t xml:space="preserve">Setting clear expectations was identified as an area for improvement that </w:t>
      </w:r>
      <w:r w:rsidR="003D2D6E">
        <w:rPr>
          <w:lang w:eastAsia="en-AU"/>
        </w:rPr>
        <w:t>will</w:t>
      </w:r>
      <w:r>
        <w:rPr>
          <w:lang w:eastAsia="en-AU"/>
        </w:rPr>
        <w:t xml:space="preserve"> </w:t>
      </w:r>
      <w:r w:rsidR="00172A65">
        <w:rPr>
          <w:lang w:eastAsia="en-AU"/>
        </w:rPr>
        <w:t xml:space="preserve">target improved consistency in </w:t>
      </w:r>
      <w:r>
        <w:rPr>
          <w:lang w:eastAsia="en-AU"/>
        </w:rPr>
        <w:t>interpretation of the family violence provisions</w:t>
      </w:r>
      <w:r w:rsidR="00B86989">
        <w:rPr>
          <w:lang w:eastAsia="en-AU"/>
        </w:rPr>
        <w:t xml:space="preserve"> </w:t>
      </w:r>
      <w:r w:rsidR="006C6FB1">
        <w:rPr>
          <w:lang w:eastAsia="en-AU"/>
        </w:rPr>
        <w:t xml:space="preserve">and </w:t>
      </w:r>
      <w:r w:rsidR="00172A65">
        <w:rPr>
          <w:lang w:eastAsia="en-AU"/>
        </w:rPr>
        <w:t xml:space="preserve">water business </w:t>
      </w:r>
      <w:r w:rsidR="006C6FB1">
        <w:rPr>
          <w:lang w:eastAsia="en-AU"/>
        </w:rPr>
        <w:t>obligations</w:t>
      </w:r>
      <w:r>
        <w:rPr>
          <w:lang w:eastAsia="en-AU"/>
        </w:rPr>
        <w:t xml:space="preserve"> regarding reporting of non-compliance</w:t>
      </w:r>
      <w:r w:rsidR="003C6EBE">
        <w:rPr>
          <w:lang w:eastAsia="en-AU"/>
        </w:rPr>
        <w:t xml:space="preserve"> or potential non-compliance.</w:t>
      </w:r>
    </w:p>
    <w:p w14:paraId="652D7B61" w14:textId="5D402E77" w:rsidR="00134D36" w:rsidRDefault="00134D36" w:rsidP="00134D36">
      <w:pPr>
        <w:rPr>
          <w:lang w:eastAsia="en-AU"/>
        </w:rPr>
      </w:pPr>
      <w:r>
        <w:rPr>
          <w:lang w:eastAsia="en-AU"/>
        </w:rPr>
        <w:t xml:space="preserve">We heard clearly through the review that some businesses would like greater clarity around </w:t>
      </w:r>
      <w:r w:rsidR="00FA213F">
        <w:rPr>
          <w:lang w:eastAsia="en-AU"/>
        </w:rPr>
        <w:t xml:space="preserve">the expectations relating to </w:t>
      </w:r>
      <w:r>
        <w:rPr>
          <w:lang w:eastAsia="en-AU"/>
        </w:rPr>
        <w:t>staff training.</w:t>
      </w:r>
      <w:r w:rsidR="00FA213F">
        <w:rPr>
          <w:lang w:eastAsia="en-AU"/>
        </w:rPr>
        <w:t xml:space="preserve"> </w:t>
      </w:r>
      <w:r>
        <w:rPr>
          <w:lang w:eastAsia="en-AU"/>
        </w:rPr>
        <w:t>Specifically, what is meant by the requirement that ‘relevant staff have ongoing training’ and what is best practice around renewal dates for family violence training. As one business noted, ongoing means different things to different entities.</w:t>
      </w:r>
    </w:p>
    <w:p w14:paraId="1CE31EBE" w14:textId="1FDD6CEF" w:rsidR="00134D36" w:rsidRDefault="00134D36" w:rsidP="00134D36">
      <w:r>
        <w:t>One community sector stakeholder suggested the Water Industry Standards could be more specific about which staff require training, making comparison to the Victorian Energy Retail Code of Practice, which requires family violence training to be provided to employees, agents and contractors acting on its behalf.</w:t>
      </w:r>
      <w:r w:rsidR="00AB4F6C">
        <w:rPr>
          <w:rStyle w:val="FootnoteReference"/>
        </w:rPr>
        <w:footnoteReference w:id="22"/>
      </w:r>
      <w:r>
        <w:t xml:space="preserve"> </w:t>
      </w:r>
    </w:p>
    <w:p w14:paraId="501F2515" w14:textId="77777777" w:rsidR="00134D36" w:rsidRDefault="00134D36" w:rsidP="00134D36">
      <w:proofErr w:type="gramStart"/>
      <w:r>
        <w:t>A number of</w:t>
      </w:r>
      <w:proofErr w:type="gramEnd"/>
      <w:r>
        <w:t xml:space="preserve"> water businesses expressed interest in learning more about how other water businesses were delivering training, whether there were opportunities to collaborate on training, or access industry-wide training and learning about processes other businesses use for onboarding and training. One water business suggested a community of practice to support staff to share and support each other, suggesting this could be for water businesses or even utility providers more broadly.</w:t>
      </w:r>
    </w:p>
    <w:p w14:paraId="27686472" w14:textId="54094B4B" w:rsidR="005E1DD2" w:rsidRDefault="0062185C" w:rsidP="00134D36">
      <w:r>
        <w:t xml:space="preserve">The family violence obligations in water and energy are amongst the most critical that the commission administers across the water and energy sectors. </w:t>
      </w:r>
      <w:r w:rsidR="00FA213F" w:rsidRPr="007C1F17">
        <w:t xml:space="preserve">The review identified gaps in our knowledge of </w:t>
      </w:r>
      <w:r w:rsidR="006E0BA2" w:rsidRPr="007C1F17">
        <w:t xml:space="preserve">potential </w:t>
      </w:r>
      <w:r w:rsidR="00FA213F" w:rsidRPr="007C1F17">
        <w:t>non-complia</w:t>
      </w:r>
      <w:r w:rsidR="003D7DAB" w:rsidRPr="007C1F17">
        <w:t>nce</w:t>
      </w:r>
      <w:r w:rsidR="00FA213F" w:rsidRPr="007C1F17">
        <w:t xml:space="preserve"> with </w:t>
      </w:r>
      <w:r w:rsidR="003D7DAB" w:rsidRPr="007C1F17">
        <w:t>clause 1</w:t>
      </w:r>
      <w:r w:rsidR="003D727C">
        <w:t>1</w:t>
      </w:r>
      <w:r w:rsidR="003D7DAB" w:rsidRPr="007C1F17">
        <w:t xml:space="preserve"> of the Water Industry Standards. </w:t>
      </w:r>
      <w:r w:rsidR="001A15FC" w:rsidRPr="007C1F17">
        <w:t>We learnt from the 2022 audits that businesses have different understandings of what non-compliance with the family violence provisions might entail. We also learnt that the actions businesses take in response to an identified non-compliance varies</w:t>
      </w:r>
      <w:r w:rsidR="00536C7B" w:rsidRPr="007C1F17">
        <w:t xml:space="preserve">, </w:t>
      </w:r>
      <w:r w:rsidR="008C12E3" w:rsidRPr="007C1F17">
        <w:t>and that</w:t>
      </w:r>
      <w:r w:rsidR="00536C7B" w:rsidRPr="007C1F17">
        <w:t xml:space="preserve"> not all businesses </w:t>
      </w:r>
      <w:r w:rsidR="008C12E3" w:rsidRPr="007C1F17">
        <w:t xml:space="preserve">were </w:t>
      </w:r>
      <w:r w:rsidR="00E800D4" w:rsidRPr="007C1F17">
        <w:t>clear</w:t>
      </w:r>
      <w:r w:rsidR="00536C7B" w:rsidRPr="007C1F17">
        <w:t xml:space="preserve"> on </w:t>
      </w:r>
      <w:r w:rsidR="000B63C3" w:rsidRPr="007C1F17">
        <w:t>when and how they notify the commission</w:t>
      </w:r>
      <w:r w:rsidR="00F527E0" w:rsidRPr="007C1F17">
        <w:t>.</w:t>
      </w:r>
      <w:r w:rsidR="001A15FC" w:rsidRPr="007C1F17">
        <w:t xml:space="preserve"> </w:t>
      </w:r>
      <w:r w:rsidR="005E1DD2">
        <w:t xml:space="preserve">Given the potential for harm resulting from family violence breaches, businesses should </w:t>
      </w:r>
      <w:r w:rsidR="00C82D7C">
        <w:t xml:space="preserve">also </w:t>
      </w:r>
      <w:r w:rsidR="005E1DD2">
        <w:t xml:space="preserve">have clear internal processes to escalate potential non-compliance to senior management and </w:t>
      </w:r>
      <w:r w:rsidR="0061106B">
        <w:t>Board</w:t>
      </w:r>
      <w:r w:rsidR="004A7304">
        <w:t xml:space="preserve"> </w:t>
      </w:r>
      <w:r w:rsidR="00383BF8">
        <w:t>audit committees.</w:t>
      </w:r>
    </w:p>
    <w:p w14:paraId="40DEBC7F" w14:textId="462C2A87" w:rsidR="00EB536F" w:rsidRPr="007C1F17" w:rsidRDefault="00180D56" w:rsidP="00134D36">
      <w:r w:rsidRPr="007C1F17">
        <w:lastRenderedPageBreak/>
        <w:t xml:space="preserve">The recently concluded </w:t>
      </w:r>
      <w:proofErr w:type="gramStart"/>
      <w:r w:rsidRPr="007C1F17">
        <w:t>South East</w:t>
      </w:r>
      <w:proofErr w:type="gramEnd"/>
      <w:r w:rsidRPr="007C1F17">
        <w:t xml:space="preserve"> Water investigation highlighted the valuable role external parties currently play in referring potential non-compliance to the commission, but also highlighted the potential for non-compliance to not be detected as there is no obligation on water businesses to notify the commission of potential non-compliance. </w:t>
      </w:r>
    </w:p>
    <w:p w14:paraId="7844ED8B" w14:textId="7F59D6F8" w:rsidR="007C1F17" w:rsidRDefault="007C1F17" w:rsidP="007C1F17">
      <w:r w:rsidRPr="00417DAF">
        <w:t>In combination, these gaps</w:t>
      </w:r>
      <w:r w:rsidR="00463F2A" w:rsidRPr="00417DAF">
        <w:t xml:space="preserve"> highlight </w:t>
      </w:r>
      <w:r w:rsidR="00861703" w:rsidRPr="00417DAF">
        <w:t xml:space="preserve">the </w:t>
      </w:r>
      <w:r w:rsidR="00B847E1" w:rsidRPr="00417DAF">
        <w:t xml:space="preserve">importance of our </w:t>
      </w:r>
      <w:r w:rsidR="004729FC" w:rsidRPr="00417DAF">
        <w:t xml:space="preserve">ongoing </w:t>
      </w:r>
      <w:r w:rsidR="00B847E1" w:rsidRPr="00417DAF">
        <w:t xml:space="preserve">focus on </w:t>
      </w:r>
      <w:r w:rsidR="009E0810" w:rsidRPr="00417DAF">
        <w:t>family violence</w:t>
      </w:r>
      <w:r w:rsidRPr="00417DAF">
        <w:rPr>
          <w:lang w:eastAsia="en-AU"/>
        </w:rPr>
        <w:t xml:space="preserve">, </w:t>
      </w:r>
      <w:r w:rsidR="00604C7B" w:rsidRPr="00417DAF">
        <w:rPr>
          <w:lang w:eastAsia="en-AU"/>
        </w:rPr>
        <w:t xml:space="preserve">and opportunity for </w:t>
      </w:r>
      <w:r w:rsidRPr="00417DAF">
        <w:rPr>
          <w:lang w:eastAsia="en-AU"/>
        </w:rPr>
        <w:t xml:space="preserve">the commission </w:t>
      </w:r>
      <w:r w:rsidR="00604C7B" w:rsidRPr="00417DAF">
        <w:rPr>
          <w:lang w:eastAsia="en-AU"/>
        </w:rPr>
        <w:t xml:space="preserve">to provide </w:t>
      </w:r>
      <w:r w:rsidRPr="00417DAF">
        <w:rPr>
          <w:lang w:eastAsia="en-AU"/>
        </w:rPr>
        <w:t xml:space="preserve">greater clarity to water businesses on </w:t>
      </w:r>
      <w:r w:rsidR="00E338C5">
        <w:rPr>
          <w:lang w:eastAsia="en-AU"/>
        </w:rPr>
        <w:t>our</w:t>
      </w:r>
      <w:r w:rsidRPr="00417DAF">
        <w:rPr>
          <w:lang w:eastAsia="en-AU"/>
        </w:rPr>
        <w:t xml:space="preserve"> expectations on their activities in detecting, </w:t>
      </w:r>
      <w:proofErr w:type="gramStart"/>
      <w:r w:rsidRPr="00417DAF">
        <w:rPr>
          <w:lang w:eastAsia="en-AU"/>
        </w:rPr>
        <w:t>reporting</w:t>
      </w:r>
      <w:proofErr w:type="gramEnd"/>
      <w:r w:rsidRPr="00417DAF">
        <w:rPr>
          <w:lang w:eastAsia="en-AU"/>
        </w:rPr>
        <w:t xml:space="preserve"> and rectifying potential non-compliance.</w:t>
      </w:r>
      <w:r>
        <w:rPr>
          <w:lang w:eastAsia="en-AU"/>
        </w:rPr>
        <w:t xml:space="preserve">  </w:t>
      </w:r>
    </w:p>
    <w:p w14:paraId="16F72E84" w14:textId="52D284B8" w:rsidR="00F327A8" w:rsidRDefault="00F327A8" w:rsidP="006B5494">
      <w:pPr>
        <w:rPr>
          <w:lang w:eastAsia="en-AU"/>
        </w:rPr>
      </w:pPr>
      <w:r>
        <w:rPr>
          <w:lang w:eastAsia="en-AU"/>
        </w:rPr>
        <w:t xml:space="preserve">The actions the commission will take to set clear expectations are outlined in </w:t>
      </w:r>
      <w:r>
        <w:rPr>
          <w:lang w:eastAsia="en-AU"/>
        </w:rPr>
        <w:fldChar w:fldCharType="begin"/>
      </w:r>
      <w:r>
        <w:rPr>
          <w:lang w:eastAsia="en-AU"/>
        </w:rPr>
        <w:instrText xml:space="preserve"> REF _Ref136955572 \h </w:instrText>
      </w:r>
      <w:r w:rsidR="006B5494">
        <w:rPr>
          <w:lang w:eastAsia="en-AU"/>
        </w:rPr>
        <w:instrText xml:space="preserve"> \* MERGEFORMAT </w:instrText>
      </w:r>
      <w:r>
        <w:rPr>
          <w:lang w:eastAsia="en-AU"/>
        </w:rPr>
      </w:r>
      <w:r>
        <w:rPr>
          <w:lang w:eastAsia="en-AU"/>
        </w:rPr>
        <w:fldChar w:fldCharType="separate"/>
      </w:r>
      <w:r w:rsidR="00E54431">
        <w:t xml:space="preserve">Table </w:t>
      </w:r>
      <w:r w:rsidR="00E54431">
        <w:rPr>
          <w:noProof/>
        </w:rPr>
        <w:t>5</w:t>
      </w:r>
      <w:r>
        <w:rPr>
          <w:lang w:eastAsia="en-AU"/>
        </w:rPr>
        <w:fldChar w:fldCharType="end"/>
      </w:r>
      <w:r>
        <w:rPr>
          <w:lang w:eastAsia="en-AU"/>
        </w:rPr>
        <w:t>. This table also includes some suggested actions water businesses might take.</w:t>
      </w:r>
    </w:p>
    <w:p w14:paraId="16F0909B" w14:textId="0BFFE43D" w:rsidR="004F2BA8" w:rsidRDefault="004F2BA8" w:rsidP="004F2BA8">
      <w:pPr>
        <w:pStyle w:val="Caption"/>
      </w:pPr>
      <w:bookmarkStart w:id="78" w:name="_Ref136955572"/>
      <w:r>
        <w:t xml:space="preserve">Table </w:t>
      </w:r>
      <w:r>
        <w:fldChar w:fldCharType="begin"/>
      </w:r>
      <w:r>
        <w:instrText xml:space="preserve"> SEQ Table \* ARABIC </w:instrText>
      </w:r>
      <w:r>
        <w:fldChar w:fldCharType="separate"/>
      </w:r>
      <w:r w:rsidR="00E54431">
        <w:rPr>
          <w:noProof/>
        </w:rPr>
        <w:t>5</w:t>
      </w:r>
      <w:r>
        <w:fldChar w:fldCharType="end"/>
      </w:r>
      <w:bookmarkEnd w:id="78"/>
      <w:r>
        <w:t xml:space="preserve">: Actions to set clear </w:t>
      </w:r>
      <w:proofErr w:type="gramStart"/>
      <w:r>
        <w:t>expectations</w:t>
      </w:r>
      <w:proofErr w:type="gramEnd"/>
    </w:p>
    <w:tbl>
      <w:tblPr>
        <w:tblStyle w:val="TableGridLight"/>
        <w:tblW w:w="9600" w:type="dxa"/>
        <w:tblLook w:val="04A0" w:firstRow="1" w:lastRow="0" w:firstColumn="1" w:lastColumn="0" w:noHBand="0" w:noVBand="1"/>
      </w:tblPr>
      <w:tblGrid>
        <w:gridCol w:w="1230"/>
        <w:gridCol w:w="8370"/>
      </w:tblGrid>
      <w:tr w:rsidR="004F2BA8" w:rsidRPr="000179AE" w14:paraId="1A2671B8" w14:textId="77777777" w:rsidTr="00935EBD">
        <w:trPr>
          <w:trHeight w:val="1152"/>
        </w:trPr>
        <w:tc>
          <w:tcPr>
            <w:tcW w:w="1230" w:type="dxa"/>
            <w:tcBorders>
              <w:top w:val="single" w:sz="24" w:space="0" w:color="6CB59D" w:themeColor="accent5" w:themeTint="80"/>
              <w:left w:val="single" w:sz="24" w:space="0" w:color="6CB59D" w:themeColor="accent5" w:themeTint="80"/>
              <w:bottom w:val="single" w:sz="24" w:space="0" w:color="6CB59D" w:themeColor="accent5" w:themeTint="80"/>
              <w:right w:val="nil"/>
            </w:tcBorders>
            <w:shd w:val="clear" w:color="auto" w:fill="E1F0EB" w:themeFill="accent5" w:themeFillTint="1A"/>
          </w:tcPr>
          <w:p w14:paraId="119D4074" w14:textId="7EBA2A95" w:rsidR="004F2BA8" w:rsidRPr="002C3698" w:rsidRDefault="0065378A">
            <w:pPr>
              <w:pStyle w:val="TableBody"/>
              <w:keepNext/>
              <w:keepLines/>
              <w:ind w:left="284" w:right="-2"/>
              <w:jc w:val="center"/>
              <w:rPr>
                <w:rFonts w:ascii="Tahoma" w:hAnsi="Tahoma" w:cs="Tahoma"/>
                <w:b/>
                <w:bCs/>
                <w:sz w:val="28"/>
                <w:szCs w:val="28"/>
              </w:rPr>
            </w:pPr>
            <w:bookmarkStart w:id="79" w:name="_Toc136794392"/>
            <w:r>
              <w:rPr>
                <w:b/>
                <w:bCs/>
                <w:noProof/>
                <w:lang w:eastAsia="en-AU"/>
              </w:rPr>
              <w:drawing>
                <wp:anchor distT="0" distB="0" distL="114300" distR="114300" simplePos="0" relativeHeight="251708454" behindDoc="0" locked="0" layoutInCell="1" allowOverlap="1" wp14:anchorId="470085C6" wp14:editId="0AB5DF12">
                  <wp:simplePos x="0" y="0"/>
                  <wp:positionH relativeFrom="column">
                    <wp:posOffset>66675</wp:posOffset>
                  </wp:positionH>
                  <wp:positionV relativeFrom="paragraph">
                    <wp:posOffset>52070</wp:posOffset>
                  </wp:positionV>
                  <wp:extent cx="600075" cy="600075"/>
                  <wp:effectExtent l="0" t="0" r="9525" b="9525"/>
                  <wp:wrapNone/>
                  <wp:docPr id="118" name="Picture 118" descr="A dart in the center of a targ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descr="A dart in the center of a target&#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70" w:type="dxa"/>
            <w:tcBorders>
              <w:top w:val="single" w:sz="24" w:space="0" w:color="6CB59D" w:themeColor="accent5" w:themeTint="80"/>
              <w:left w:val="nil"/>
              <w:bottom w:val="single" w:sz="24" w:space="0" w:color="6CB59D" w:themeColor="accent5" w:themeTint="80"/>
              <w:right w:val="single" w:sz="24" w:space="0" w:color="6CB59D" w:themeColor="accent5" w:themeTint="80"/>
            </w:tcBorders>
            <w:shd w:val="clear" w:color="auto" w:fill="E1F0EB" w:themeFill="accent5" w:themeFillTint="1A"/>
            <w:vAlign w:val="center"/>
          </w:tcPr>
          <w:p w14:paraId="58BE5DEF" w14:textId="7D2BB45C" w:rsidR="004F2BA8" w:rsidRPr="002C3698" w:rsidRDefault="004F2BA8" w:rsidP="005D1449">
            <w:pPr>
              <w:pStyle w:val="ListBullet"/>
              <w:keepNext/>
              <w:keepLines/>
              <w:numPr>
                <w:ilvl w:val="0"/>
                <w:numId w:val="0"/>
              </w:numPr>
              <w:spacing w:before="0"/>
              <w:ind w:left="360" w:hanging="360"/>
              <w:contextualSpacing w:val="0"/>
              <w:rPr>
                <w:rFonts w:ascii="Tahoma" w:hAnsi="Tahoma" w:cs="Tahoma"/>
                <w:b/>
                <w:bCs/>
                <w:sz w:val="28"/>
                <w:szCs w:val="28"/>
              </w:rPr>
            </w:pPr>
            <w:r>
              <w:rPr>
                <w:rFonts w:ascii="Tahoma" w:hAnsi="Tahoma" w:cs="Tahoma"/>
                <w:b/>
                <w:bCs/>
                <w:sz w:val="28"/>
                <w:szCs w:val="28"/>
              </w:rPr>
              <w:t>Setting clear expectations</w:t>
            </w:r>
          </w:p>
        </w:tc>
      </w:tr>
      <w:tr w:rsidR="00654D0C" w:rsidRPr="000179AE" w14:paraId="4C319EBC" w14:textId="77777777" w:rsidTr="00935EBD">
        <w:trPr>
          <w:trHeight w:val="2001"/>
        </w:trPr>
        <w:tc>
          <w:tcPr>
            <w:tcW w:w="9600" w:type="dxa"/>
            <w:gridSpan w:val="2"/>
            <w:tcBorders>
              <w:left w:val="single" w:sz="24" w:space="0" w:color="6CB59D" w:themeColor="accent5" w:themeTint="80"/>
              <w:bottom w:val="single" w:sz="24" w:space="0" w:color="6CB59D" w:themeColor="accent5" w:themeTint="80"/>
              <w:right w:val="single" w:sz="24" w:space="0" w:color="6CB59D" w:themeColor="accent5" w:themeTint="80"/>
            </w:tcBorders>
            <w:shd w:val="clear" w:color="auto" w:fill="E1F0EB" w:themeFill="accent5" w:themeFillTint="1A"/>
          </w:tcPr>
          <w:p w14:paraId="2D44EB23" w14:textId="77777777" w:rsidR="00654D0C" w:rsidRPr="00BB255A" w:rsidRDefault="00654D0C" w:rsidP="005D1449">
            <w:pPr>
              <w:pStyle w:val="ListBullet"/>
              <w:keepNext/>
              <w:keepLines/>
              <w:numPr>
                <w:ilvl w:val="0"/>
                <w:numId w:val="0"/>
              </w:numPr>
              <w:ind w:left="360" w:hanging="360"/>
              <w:contextualSpacing w:val="0"/>
              <w:rPr>
                <w:b/>
                <w:bCs/>
              </w:rPr>
            </w:pPr>
            <w:r w:rsidRPr="00BB255A">
              <w:rPr>
                <w:b/>
                <w:bCs/>
              </w:rPr>
              <w:t>Commission actions</w:t>
            </w:r>
          </w:p>
          <w:p w14:paraId="4C1151C9" w14:textId="53A512AE" w:rsidR="00654D0C" w:rsidRDefault="00654D0C" w:rsidP="00661823">
            <w:pPr>
              <w:pStyle w:val="ListBullet"/>
              <w:numPr>
                <w:ilvl w:val="0"/>
                <w:numId w:val="14"/>
              </w:numPr>
              <w:rPr>
                <w:b/>
                <w:bCs/>
              </w:rPr>
            </w:pPr>
            <w:r w:rsidRPr="00BB255A">
              <w:rPr>
                <w:b/>
                <w:bCs/>
              </w:rPr>
              <w:t>Develop guiding materials to support greater consistency across water businesses.</w:t>
            </w:r>
          </w:p>
          <w:p w14:paraId="36FFCD7B" w14:textId="26C415A1" w:rsidR="00654D0C" w:rsidRPr="004F6C9E" w:rsidRDefault="00654D0C" w:rsidP="00C54B6F">
            <w:pPr>
              <w:ind w:left="284"/>
              <w:contextualSpacing/>
              <w:rPr>
                <w:lang w:eastAsia="en-AU"/>
              </w:rPr>
            </w:pPr>
            <w:r w:rsidRPr="004F6C9E">
              <w:rPr>
                <w:lang w:eastAsia="en-AU"/>
              </w:rPr>
              <w:t xml:space="preserve">This </w:t>
            </w:r>
            <w:r>
              <w:rPr>
                <w:lang w:eastAsia="en-AU"/>
              </w:rPr>
              <w:t xml:space="preserve">will </w:t>
            </w:r>
            <w:r w:rsidRPr="004F6C9E">
              <w:rPr>
                <w:lang w:eastAsia="en-AU"/>
              </w:rPr>
              <w:t>include staff training</w:t>
            </w:r>
            <w:r>
              <w:rPr>
                <w:lang w:eastAsia="en-AU"/>
              </w:rPr>
              <w:t xml:space="preserve"> and clarity around the application of secure handling of information protections to those who are affected by family violence but not identified as such.</w:t>
            </w:r>
          </w:p>
          <w:p w14:paraId="176EEBEF" w14:textId="6526834E" w:rsidR="00654D0C" w:rsidRPr="003B09D6" w:rsidRDefault="00AB70CB" w:rsidP="00661823">
            <w:pPr>
              <w:pStyle w:val="ListBullet"/>
              <w:numPr>
                <w:ilvl w:val="0"/>
                <w:numId w:val="14"/>
              </w:numPr>
              <w:spacing w:after="160"/>
              <w:rPr>
                <w:b/>
                <w:bCs/>
              </w:rPr>
            </w:pPr>
            <w:r w:rsidRPr="003B09D6">
              <w:rPr>
                <w:b/>
                <w:bCs/>
              </w:rPr>
              <w:t>Develop</w:t>
            </w:r>
            <w:r w:rsidR="00792B54" w:rsidRPr="003B09D6">
              <w:rPr>
                <w:b/>
                <w:bCs/>
              </w:rPr>
              <w:t xml:space="preserve"> </w:t>
            </w:r>
            <w:r w:rsidR="00FE0342" w:rsidRPr="003B09D6">
              <w:rPr>
                <w:b/>
                <w:bCs/>
              </w:rPr>
              <w:t xml:space="preserve">reporting requirements </w:t>
            </w:r>
            <w:r w:rsidR="00AF4DEE" w:rsidRPr="003B09D6">
              <w:rPr>
                <w:b/>
                <w:bCs/>
              </w:rPr>
              <w:t xml:space="preserve">that </w:t>
            </w:r>
            <w:r w:rsidR="00470C11" w:rsidRPr="003B09D6">
              <w:rPr>
                <w:b/>
                <w:bCs/>
              </w:rPr>
              <w:t xml:space="preserve">strengthen </w:t>
            </w:r>
            <w:r w:rsidR="00264FE9" w:rsidRPr="003B09D6">
              <w:rPr>
                <w:b/>
                <w:bCs/>
              </w:rPr>
              <w:t xml:space="preserve">water </w:t>
            </w:r>
            <w:r w:rsidR="00563649" w:rsidRPr="003B09D6">
              <w:rPr>
                <w:b/>
                <w:bCs/>
              </w:rPr>
              <w:t xml:space="preserve">business </w:t>
            </w:r>
            <w:r w:rsidR="00264FE9" w:rsidRPr="003B09D6">
              <w:rPr>
                <w:b/>
                <w:bCs/>
              </w:rPr>
              <w:t xml:space="preserve">obligations </w:t>
            </w:r>
            <w:r w:rsidR="00023919" w:rsidRPr="003B09D6">
              <w:rPr>
                <w:b/>
                <w:bCs/>
              </w:rPr>
              <w:t>to self</w:t>
            </w:r>
            <w:r w:rsidR="00264FE9" w:rsidRPr="003B09D6">
              <w:rPr>
                <w:b/>
                <w:bCs/>
              </w:rPr>
              <w:t>-</w:t>
            </w:r>
            <w:r w:rsidR="00023919" w:rsidRPr="003B09D6">
              <w:rPr>
                <w:b/>
                <w:bCs/>
              </w:rPr>
              <w:t xml:space="preserve">report </w:t>
            </w:r>
            <w:r w:rsidR="008F4036" w:rsidRPr="003B09D6">
              <w:rPr>
                <w:b/>
                <w:bCs/>
              </w:rPr>
              <w:t xml:space="preserve">non-compliance </w:t>
            </w:r>
            <w:r w:rsidR="00EE4E19" w:rsidRPr="003B09D6">
              <w:rPr>
                <w:b/>
                <w:bCs/>
              </w:rPr>
              <w:t>or</w:t>
            </w:r>
            <w:r w:rsidR="008F4036" w:rsidRPr="003B09D6">
              <w:rPr>
                <w:b/>
                <w:bCs/>
              </w:rPr>
              <w:t xml:space="preserve"> </w:t>
            </w:r>
            <w:r w:rsidR="002618A7" w:rsidRPr="003B09D6">
              <w:rPr>
                <w:b/>
                <w:bCs/>
              </w:rPr>
              <w:t>potential non-compliance</w:t>
            </w:r>
            <w:r w:rsidR="00023919" w:rsidRPr="003B09D6">
              <w:rPr>
                <w:b/>
                <w:bCs/>
              </w:rPr>
              <w:t xml:space="preserve"> to the commission</w:t>
            </w:r>
            <w:r w:rsidR="00654D0C" w:rsidRPr="003B09D6">
              <w:rPr>
                <w:b/>
                <w:bCs/>
              </w:rPr>
              <w:t>.</w:t>
            </w:r>
          </w:p>
          <w:p w14:paraId="06C4EFD6" w14:textId="6AFC6D2E" w:rsidR="00654D0C" w:rsidRPr="0063551F" w:rsidRDefault="00654D0C" w:rsidP="0063551F">
            <w:pPr>
              <w:ind w:left="284"/>
              <w:contextualSpacing/>
            </w:pPr>
            <w:r w:rsidRPr="003B09D6">
              <w:rPr>
                <w:lang w:eastAsia="en-AU"/>
              </w:rPr>
              <w:t xml:space="preserve">This </w:t>
            </w:r>
            <w:r w:rsidR="005F6CA8" w:rsidRPr="003B09D6">
              <w:rPr>
                <w:lang w:eastAsia="en-AU"/>
              </w:rPr>
              <w:t xml:space="preserve">addresses </w:t>
            </w:r>
            <w:r w:rsidR="004D6F83" w:rsidRPr="003B09D6">
              <w:rPr>
                <w:lang w:eastAsia="en-AU"/>
              </w:rPr>
              <w:t xml:space="preserve">an </w:t>
            </w:r>
            <w:r w:rsidR="000C5050" w:rsidRPr="003B09D6">
              <w:rPr>
                <w:lang w:eastAsia="en-AU"/>
              </w:rPr>
              <w:t xml:space="preserve">identified </w:t>
            </w:r>
            <w:r w:rsidR="00DF64E6" w:rsidRPr="003B09D6">
              <w:rPr>
                <w:lang w:eastAsia="en-AU"/>
              </w:rPr>
              <w:t>gap</w:t>
            </w:r>
            <w:r w:rsidR="005F6CA8" w:rsidRPr="003B09D6">
              <w:rPr>
                <w:lang w:eastAsia="en-AU"/>
              </w:rPr>
              <w:t xml:space="preserve"> </w:t>
            </w:r>
            <w:r w:rsidR="00747F4B" w:rsidRPr="003B09D6">
              <w:rPr>
                <w:lang w:eastAsia="en-AU"/>
              </w:rPr>
              <w:t xml:space="preserve">in our </w:t>
            </w:r>
            <w:r w:rsidR="004D6F83" w:rsidRPr="003B09D6">
              <w:rPr>
                <w:lang w:eastAsia="en-AU"/>
              </w:rPr>
              <w:t xml:space="preserve">ability to detect potential non-compliance </w:t>
            </w:r>
            <w:r w:rsidR="004E6BC0" w:rsidRPr="003B09D6">
              <w:rPr>
                <w:lang w:eastAsia="en-AU"/>
              </w:rPr>
              <w:t xml:space="preserve">and </w:t>
            </w:r>
            <w:r w:rsidR="004E5944" w:rsidRPr="003B09D6">
              <w:rPr>
                <w:lang w:eastAsia="en-AU"/>
              </w:rPr>
              <w:t xml:space="preserve">will clearly </w:t>
            </w:r>
            <w:r w:rsidR="000C149E" w:rsidRPr="003B09D6">
              <w:rPr>
                <w:lang w:eastAsia="en-AU"/>
              </w:rPr>
              <w:t xml:space="preserve">outline our </w:t>
            </w:r>
            <w:r w:rsidR="004E5944" w:rsidRPr="003B09D6">
              <w:rPr>
                <w:lang w:eastAsia="en-AU"/>
              </w:rPr>
              <w:t xml:space="preserve">expectations </w:t>
            </w:r>
            <w:r w:rsidR="00337BB0" w:rsidRPr="003B09D6">
              <w:rPr>
                <w:lang w:eastAsia="en-AU"/>
              </w:rPr>
              <w:t>about when and how this should be communicated</w:t>
            </w:r>
            <w:r w:rsidR="008D5551" w:rsidRPr="003B09D6">
              <w:rPr>
                <w:lang w:eastAsia="en-AU"/>
              </w:rPr>
              <w:t xml:space="preserve"> to the commission</w:t>
            </w:r>
            <w:r w:rsidR="00337BB0" w:rsidRPr="003B09D6">
              <w:rPr>
                <w:lang w:eastAsia="en-AU"/>
              </w:rPr>
              <w:t>.</w:t>
            </w:r>
          </w:p>
        </w:tc>
      </w:tr>
      <w:tr w:rsidR="00654D0C" w:rsidRPr="000179AE" w14:paraId="717DB339" w14:textId="77777777" w:rsidTr="00935EBD">
        <w:trPr>
          <w:trHeight w:val="1704"/>
        </w:trPr>
        <w:tc>
          <w:tcPr>
            <w:tcW w:w="9600" w:type="dxa"/>
            <w:gridSpan w:val="2"/>
            <w:tcBorders>
              <w:top w:val="single" w:sz="24" w:space="0" w:color="6CB59D" w:themeColor="accent5" w:themeTint="80"/>
              <w:left w:val="single" w:sz="24" w:space="0" w:color="6CB59D" w:themeColor="accent5" w:themeTint="80"/>
              <w:bottom w:val="single" w:sz="24" w:space="0" w:color="6CB59D" w:themeColor="accent5" w:themeTint="80"/>
              <w:right w:val="single" w:sz="24" w:space="0" w:color="6CB59D" w:themeColor="accent5" w:themeTint="80"/>
            </w:tcBorders>
            <w:shd w:val="clear" w:color="auto" w:fill="E1F0EB" w:themeFill="accent5" w:themeFillTint="1A"/>
          </w:tcPr>
          <w:p w14:paraId="29B5676B" w14:textId="77777777" w:rsidR="00654D0C" w:rsidRPr="00BB255A" w:rsidRDefault="00654D0C" w:rsidP="005D1449">
            <w:pPr>
              <w:pStyle w:val="ListBullet"/>
              <w:numPr>
                <w:ilvl w:val="0"/>
                <w:numId w:val="0"/>
              </w:numPr>
              <w:ind w:left="360" w:hanging="360"/>
              <w:rPr>
                <w:b/>
                <w:bCs/>
              </w:rPr>
            </w:pPr>
            <w:r w:rsidRPr="00BB255A">
              <w:rPr>
                <w:b/>
                <w:bCs/>
              </w:rPr>
              <w:t>Example business actions</w:t>
            </w:r>
          </w:p>
          <w:p w14:paraId="3FAE9EB3" w14:textId="77777777" w:rsidR="00654D0C" w:rsidRPr="00BB255A" w:rsidRDefault="00654D0C" w:rsidP="00661823">
            <w:pPr>
              <w:pStyle w:val="ListBullet"/>
              <w:numPr>
                <w:ilvl w:val="0"/>
                <w:numId w:val="14"/>
              </w:numPr>
            </w:pPr>
            <w:r w:rsidRPr="00BB255A">
              <w:t>Investigate opportunities to provide increased training and coaching opportunities for staff.</w:t>
            </w:r>
          </w:p>
          <w:p w14:paraId="1BDFBDB6" w14:textId="110D3A45" w:rsidR="00654D0C" w:rsidRPr="00BB255A" w:rsidRDefault="00D707B1" w:rsidP="00661823">
            <w:pPr>
              <w:pStyle w:val="ListBullet"/>
              <w:numPr>
                <w:ilvl w:val="0"/>
                <w:numId w:val="14"/>
              </w:numPr>
              <w:spacing w:after="160"/>
              <w:rPr>
                <w:color w:val="12231D" w:themeColor="accent5" w:themeShade="BF"/>
              </w:rPr>
            </w:pPr>
            <w:r w:rsidRPr="00D707B1">
              <w:t>Review internal processes for managing and reporting non-compliance with the family violence policy, and ensuring this includes internal processes to escalate potential non-compliance to senior management and Board.</w:t>
            </w:r>
          </w:p>
        </w:tc>
      </w:tr>
    </w:tbl>
    <w:p w14:paraId="34A7F7D0" w14:textId="77777777" w:rsidR="00BB255A" w:rsidRDefault="00BB255A">
      <w:pPr>
        <w:spacing w:before="0" w:line="259" w:lineRule="auto"/>
      </w:pPr>
    </w:p>
    <w:p w14:paraId="1AD47832" w14:textId="77777777" w:rsidR="00CA4FD2" w:rsidRDefault="00CA4FD2">
      <w:pPr>
        <w:spacing w:before="0" w:line="259" w:lineRule="auto"/>
        <w:rPr>
          <w:rFonts w:ascii="Tahoma" w:eastAsiaTheme="majorEastAsia" w:hAnsi="Tahoma" w:cstheme="majorBidi"/>
          <w:b/>
          <w:sz w:val="26"/>
          <w:szCs w:val="26"/>
        </w:rPr>
      </w:pPr>
      <w:r>
        <w:br w:type="page"/>
      </w:r>
    </w:p>
    <w:p w14:paraId="5F5CC50E" w14:textId="59BF4C06" w:rsidR="0048357D" w:rsidRDefault="0048357D" w:rsidP="0048357D">
      <w:pPr>
        <w:pStyle w:val="Heading2"/>
      </w:pPr>
      <w:bookmarkStart w:id="80" w:name="_Toc139022912"/>
      <w:r>
        <w:lastRenderedPageBreak/>
        <w:t>Understanding impact</w:t>
      </w:r>
      <w:bookmarkEnd w:id="79"/>
      <w:bookmarkEnd w:id="80"/>
    </w:p>
    <w:p w14:paraId="3E058EFE" w14:textId="3450D19B" w:rsidR="00367C86" w:rsidRDefault="00367C86" w:rsidP="00840459">
      <w:pPr>
        <w:rPr>
          <w:lang w:eastAsia="en-AU"/>
        </w:rPr>
      </w:pPr>
      <w:r>
        <w:rPr>
          <w:lang w:eastAsia="en-AU"/>
        </w:rPr>
        <w:t>Understanding impact was identified as an area for improvement that will ensure there is a clear and consistent approach to monitoring and reporting on the family violence provisions.</w:t>
      </w:r>
    </w:p>
    <w:p w14:paraId="002AE89D" w14:textId="50468FC0" w:rsidR="00840459" w:rsidRDefault="00840459" w:rsidP="00840459">
      <w:pPr>
        <w:rPr>
          <w:lang w:eastAsia="en-AU"/>
        </w:rPr>
      </w:pPr>
      <w:r>
        <w:rPr>
          <w:lang w:eastAsia="en-AU"/>
        </w:rPr>
        <w:t>The family violence provisions have been in place in the water sector for five years.</w:t>
      </w:r>
      <w:r w:rsidR="00E64D42">
        <w:rPr>
          <w:lang w:eastAsia="en-AU"/>
        </w:rPr>
        <w:t xml:space="preserve"> </w:t>
      </w:r>
      <w:r w:rsidR="00254583">
        <w:rPr>
          <w:lang w:eastAsia="en-AU"/>
        </w:rPr>
        <w:t xml:space="preserve">In this time </w:t>
      </w:r>
      <w:r>
        <w:rPr>
          <w:lang w:eastAsia="en-AU"/>
        </w:rPr>
        <w:t>the sector has advanced in its knowledge and practice</w:t>
      </w:r>
      <w:r w:rsidR="00036539">
        <w:rPr>
          <w:lang w:eastAsia="en-AU"/>
        </w:rPr>
        <w:t xml:space="preserve">. </w:t>
      </w:r>
      <w:r w:rsidR="009C2999">
        <w:rPr>
          <w:lang w:eastAsia="en-AU"/>
        </w:rPr>
        <w:t>T</w:t>
      </w:r>
      <w:r w:rsidR="00B84ECD">
        <w:rPr>
          <w:lang w:eastAsia="en-AU"/>
        </w:rPr>
        <w:t xml:space="preserve">he commission </w:t>
      </w:r>
      <w:r w:rsidR="00D00916">
        <w:rPr>
          <w:lang w:eastAsia="en-AU"/>
        </w:rPr>
        <w:t xml:space="preserve">undertook </w:t>
      </w:r>
      <w:r w:rsidR="00B84ECD">
        <w:rPr>
          <w:lang w:eastAsia="en-AU"/>
        </w:rPr>
        <w:t xml:space="preserve">an outcomes review </w:t>
      </w:r>
      <w:r w:rsidR="00D00916">
        <w:rPr>
          <w:lang w:eastAsia="en-AU"/>
        </w:rPr>
        <w:t xml:space="preserve">in 2019 </w:t>
      </w:r>
      <w:r w:rsidR="00C739E0">
        <w:rPr>
          <w:lang w:eastAsia="en-AU"/>
        </w:rPr>
        <w:t xml:space="preserve">to understand </w:t>
      </w:r>
      <w:r w:rsidR="00E569F6">
        <w:rPr>
          <w:lang w:eastAsia="en-AU"/>
        </w:rPr>
        <w:t xml:space="preserve">how the provisions affected </w:t>
      </w:r>
      <w:r w:rsidR="0084073F">
        <w:rPr>
          <w:lang w:eastAsia="en-AU"/>
        </w:rPr>
        <w:t xml:space="preserve">customer experiences, </w:t>
      </w:r>
      <w:r w:rsidR="00B84ECD">
        <w:rPr>
          <w:lang w:eastAsia="en-AU"/>
        </w:rPr>
        <w:t xml:space="preserve">and </w:t>
      </w:r>
      <w:r w:rsidR="00B53137">
        <w:rPr>
          <w:lang w:eastAsia="en-AU"/>
        </w:rPr>
        <w:t xml:space="preserve">audits </w:t>
      </w:r>
      <w:r w:rsidR="006741E5">
        <w:rPr>
          <w:lang w:eastAsia="en-AU"/>
        </w:rPr>
        <w:t>in 2018 and 2022</w:t>
      </w:r>
      <w:r w:rsidR="00C12C3C">
        <w:rPr>
          <w:lang w:eastAsia="en-AU"/>
        </w:rPr>
        <w:t>.</w:t>
      </w:r>
      <w:r>
        <w:rPr>
          <w:lang w:eastAsia="en-AU"/>
        </w:rPr>
        <w:t xml:space="preserve"> </w:t>
      </w:r>
      <w:r w:rsidR="004327DC">
        <w:rPr>
          <w:lang w:eastAsia="en-AU"/>
        </w:rPr>
        <w:t xml:space="preserve">The ongoing </w:t>
      </w:r>
      <w:r>
        <w:rPr>
          <w:lang w:eastAsia="en-AU"/>
        </w:rPr>
        <w:t xml:space="preserve">monitoring and compliance </w:t>
      </w:r>
      <w:r w:rsidR="00DA6730">
        <w:rPr>
          <w:lang w:eastAsia="en-AU"/>
        </w:rPr>
        <w:t xml:space="preserve">approach </w:t>
      </w:r>
      <w:r>
        <w:rPr>
          <w:lang w:eastAsia="en-AU"/>
        </w:rPr>
        <w:t>should reflect this level of sector maturity.</w:t>
      </w:r>
    </w:p>
    <w:p w14:paraId="092A716E" w14:textId="07380444" w:rsidR="00840459" w:rsidRDefault="00840459" w:rsidP="00840459">
      <w:pPr>
        <w:rPr>
          <w:lang w:eastAsia="en-AU"/>
        </w:rPr>
      </w:pPr>
      <w:r>
        <w:rPr>
          <w:lang w:eastAsia="en-AU"/>
        </w:rPr>
        <w:t>The Whereto report</w:t>
      </w:r>
      <w:r w:rsidR="00445063">
        <w:rPr>
          <w:lang w:eastAsia="en-AU"/>
        </w:rPr>
        <w:t xml:space="preserve"> </w:t>
      </w:r>
      <w:r>
        <w:rPr>
          <w:lang w:eastAsia="en-AU"/>
        </w:rPr>
        <w:t xml:space="preserve">identified opportunities for greater learning and suggested there would be benefit in developing “a means of benchmarking water business performance and developing ways to share experiences and good ideas”, for example, self-assessment tools for self-audit and to get a sense of the relative maturity of their business </w:t>
      </w:r>
      <w:sdt>
        <w:sdtPr>
          <w:rPr>
            <w:lang w:eastAsia="en-AU"/>
          </w:rPr>
          <w:id w:val="-108121705"/>
          <w:citation/>
        </w:sdtPr>
        <w:sdtContent>
          <w:r>
            <w:rPr>
              <w:lang w:eastAsia="en-AU"/>
            </w:rPr>
            <w:fldChar w:fldCharType="begin"/>
          </w:r>
          <w:r>
            <w:rPr>
              <w:lang w:val="en-US" w:eastAsia="en-AU"/>
            </w:rPr>
            <w:instrText xml:space="preserve">CITATION Whe22 \p 18 \l 1033 </w:instrText>
          </w:r>
          <w:r>
            <w:rPr>
              <w:lang w:eastAsia="en-AU"/>
            </w:rPr>
            <w:fldChar w:fldCharType="separate"/>
          </w:r>
          <w:r w:rsidR="000D250D">
            <w:rPr>
              <w:noProof/>
              <w:lang w:val="en-US" w:eastAsia="en-AU"/>
            </w:rPr>
            <w:t>(Whereto Research, 2022, p. 18)</w:t>
          </w:r>
          <w:r>
            <w:rPr>
              <w:lang w:eastAsia="en-AU"/>
            </w:rPr>
            <w:fldChar w:fldCharType="end"/>
          </w:r>
        </w:sdtContent>
      </w:sdt>
      <w:r>
        <w:rPr>
          <w:lang w:eastAsia="en-AU"/>
        </w:rPr>
        <w:t>.</w:t>
      </w:r>
    </w:p>
    <w:p w14:paraId="3C4E4AC0" w14:textId="6EB4702E" w:rsidR="00840459" w:rsidRDefault="00840459" w:rsidP="00840459">
      <w:pPr>
        <w:rPr>
          <w:lang w:eastAsia="en-AU"/>
        </w:rPr>
      </w:pPr>
      <w:r>
        <w:rPr>
          <w:lang w:eastAsia="en-AU"/>
        </w:rPr>
        <w:t xml:space="preserve">The </w:t>
      </w:r>
      <w:r w:rsidR="005D150E">
        <w:rPr>
          <w:lang w:eastAsia="en-AU"/>
        </w:rPr>
        <w:t xml:space="preserve">Expert Advisory Panel </w:t>
      </w:r>
      <w:r>
        <w:rPr>
          <w:lang w:eastAsia="en-AU"/>
        </w:rPr>
        <w:t>were</w:t>
      </w:r>
      <w:r w:rsidR="00445063">
        <w:rPr>
          <w:lang w:eastAsia="en-AU"/>
        </w:rPr>
        <w:t xml:space="preserve"> also</w:t>
      </w:r>
      <w:r>
        <w:rPr>
          <w:lang w:eastAsia="en-AU"/>
        </w:rPr>
        <w:t xml:space="preserve"> interested in understanding more about how businesses are measuring and evaluating their responses to customers affected by family violence.</w:t>
      </w:r>
    </w:p>
    <w:p w14:paraId="45B95A23" w14:textId="77777777" w:rsidR="00445063" w:rsidRDefault="00445063" w:rsidP="00840459">
      <w:pPr>
        <w:rPr>
          <w:lang w:eastAsia="en-AU"/>
        </w:rPr>
      </w:pPr>
      <w:r>
        <w:rPr>
          <w:lang w:eastAsia="en-AU"/>
        </w:rPr>
        <w:t>Our approach to understanding impact must evolve as the sector matures and refines its approach to responding to customers affected by family violence.</w:t>
      </w:r>
    </w:p>
    <w:p w14:paraId="1B450968" w14:textId="1E79ADC4" w:rsidR="00DF02EE" w:rsidRDefault="00DF02EE" w:rsidP="00DF02EE">
      <w:pPr>
        <w:rPr>
          <w:lang w:eastAsia="en-AU"/>
        </w:rPr>
      </w:pPr>
      <w:r>
        <w:rPr>
          <w:lang w:eastAsia="en-AU"/>
        </w:rPr>
        <w:t xml:space="preserve">The actions the commission will take to understand the impact of the family violence provisions are outlined in </w:t>
      </w:r>
      <w:r>
        <w:rPr>
          <w:lang w:eastAsia="en-AU"/>
        </w:rPr>
        <w:fldChar w:fldCharType="begin"/>
      </w:r>
      <w:r>
        <w:rPr>
          <w:lang w:eastAsia="en-AU"/>
        </w:rPr>
        <w:instrText xml:space="preserve"> REF _Ref136955866 \h </w:instrText>
      </w:r>
      <w:r>
        <w:rPr>
          <w:lang w:eastAsia="en-AU"/>
        </w:rPr>
      </w:r>
      <w:r>
        <w:rPr>
          <w:lang w:eastAsia="en-AU"/>
        </w:rPr>
        <w:fldChar w:fldCharType="separate"/>
      </w:r>
      <w:r w:rsidR="00E54431">
        <w:t xml:space="preserve">Table </w:t>
      </w:r>
      <w:r w:rsidR="00E54431">
        <w:rPr>
          <w:noProof/>
        </w:rPr>
        <w:t>6</w:t>
      </w:r>
      <w:r>
        <w:rPr>
          <w:lang w:eastAsia="en-AU"/>
        </w:rPr>
        <w:fldChar w:fldCharType="end"/>
      </w:r>
      <w:r>
        <w:rPr>
          <w:lang w:eastAsia="en-AU"/>
        </w:rPr>
        <w:t>. This table also includes some suggested actions water businesses might take.</w:t>
      </w:r>
    </w:p>
    <w:p w14:paraId="4F0299A2" w14:textId="3656B1BF" w:rsidR="00371BA9" w:rsidRDefault="00DF02EE" w:rsidP="00DF02EE">
      <w:pPr>
        <w:pStyle w:val="Caption"/>
        <w:rPr>
          <w:lang w:eastAsia="en-AU"/>
        </w:rPr>
      </w:pPr>
      <w:bookmarkStart w:id="81" w:name="_Ref136955866"/>
      <w:r>
        <w:t xml:space="preserve">Table </w:t>
      </w:r>
      <w:r>
        <w:fldChar w:fldCharType="begin"/>
      </w:r>
      <w:r>
        <w:instrText xml:space="preserve"> SEQ Table \* ARABIC </w:instrText>
      </w:r>
      <w:r>
        <w:fldChar w:fldCharType="separate"/>
      </w:r>
      <w:r w:rsidR="00E54431">
        <w:rPr>
          <w:noProof/>
        </w:rPr>
        <w:t>6</w:t>
      </w:r>
      <w:r>
        <w:fldChar w:fldCharType="end"/>
      </w:r>
      <w:bookmarkEnd w:id="81"/>
      <w:r>
        <w:t xml:space="preserve">: Actions to understand </w:t>
      </w:r>
      <w:proofErr w:type="gramStart"/>
      <w:r>
        <w:t>impact</w:t>
      </w:r>
      <w:proofErr w:type="gramEnd"/>
    </w:p>
    <w:tbl>
      <w:tblPr>
        <w:tblStyle w:val="TableGridLight"/>
        <w:tblW w:w="9420" w:type="dxa"/>
        <w:tblLook w:val="04A0" w:firstRow="1" w:lastRow="0" w:firstColumn="1" w:lastColumn="0" w:noHBand="0" w:noVBand="1"/>
      </w:tblPr>
      <w:tblGrid>
        <w:gridCol w:w="1230"/>
        <w:gridCol w:w="8190"/>
      </w:tblGrid>
      <w:tr w:rsidR="00371BA9" w:rsidRPr="000179AE" w14:paraId="3B1BF221" w14:textId="77777777" w:rsidTr="00654D0C">
        <w:trPr>
          <w:trHeight w:val="1152"/>
        </w:trPr>
        <w:tc>
          <w:tcPr>
            <w:tcW w:w="1230" w:type="dxa"/>
            <w:tcBorders>
              <w:top w:val="single" w:sz="24" w:space="0" w:color="6CB59D" w:themeColor="accent5" w:themeTint="80"/>
              <w:left w:val="single" w:sz="24" w:space="0" w:color="6CB59D" w:themeColor="accent5" w:themeTint="80"/>
              <w:bottom w:val="single" w:sz="24" w:space="0" w:color="6CB59D" w:themeColor="accent5" w:themeTint="80"/>
              <w:right w:val="nil"/>
            </w:tcBorders>
            <w:shd w:val="clear" w:color="auto" w:fill="E1F0EB" w:themeFill="accent5" w:themeFillTint="1A"/>
          </w:tcPr>
          <w:p w14:paraId="31CCB83D" w14:textId="2F454BEF" w:rsidR="00371BA9" w:rsidRPr="002C3698" w:rsidRDefault="0065378A">
            <w:pPr>
              <w:pStyle w:val="TableBody"/>
              <w:keepNext/>
              <w:keepLines/>
              <w:ind w:left="284" w:right="-2"/>
              <w:jc w:val="center"/>
              <w:rPr>
                <w:rFonts w:ascii="Tahoma" w:hAnsi="Tahoma" w:cs="Tahoma"/>
                <w:b/>
                <w:bCs/>
                <w:sz w:val="28"/>
                <w:szCs w:val="28"/>
              </w:rPr>
            </w:pPr>
            <w:r>
              <w:rPr>
                <w:b/>
                <w:bCs/>
                <w:noProof/>
                <w:lang w:eastAsia="en-AU"/>
              </w:rPr>
              <w:drawing>
                <wp:anchor distT="0" distB="0" distL="114300" distR="114300" simplePos="0" relativeHeight="251715622" behindDoc="0" locked="0" layoutInCell="1" allowOverlap="1" wp14:anchorId="107ED489" wp14:editId="4FB15506">
                  <wp:simplePos x="0" y="0"/>
                  <wp:positionH relativeFrom="column">
                    <wp:posOffset>28575</wp:posOffset>
                  </wp:positionH>
                  <wp:positionV relativeFrom="paragraph">
                    <wp:posOffset>23495</wp:posOffset>
                  </wp:positionV>
                  <wp:extent cx="676275" cy="676275"/>
                  <wp:effectExtent l="0" t="0" r="9525" b="0"/>
                  <wp:wrapNone/>
                  <wp:docPr id="99970" name="Picture 99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190" w:type="dxa"/>
            <w:tcBorders>
              <w:top w:val="single" w:sz="24" w:space="0" w:color="6CB59D" w:themeColor="accent5" w:themeTint="80"/>
              <w:left w:val="nil"/>
              <w:bottom w:val="single" w:sz="24" w:space="0" w:color="6CB59D" w:themeColor="accent5" w:themeTint="80"/>
              <w:right w:val="single" w:sz="24" w:space="0" w:color="6CB59D" w:themeColor="accent5" w:themeTint="80"/>
            </w:tcBorders>
            <w:shd w:val="clear" w:color="auto" w:fill="E1F0EB" w:themeFill="accent5" w:themeFillTint="1A"/>
            <w:vAlign w:val="center"/>
          </w:tcPr>
          <w:p w14:paraId="15C4D494" w14:textId="4579CC5B" w:rsidR="00371BA9" w:rsidRPr="002C3698" w:rsidRDefault="00DF02EE" w:rsidP="005D1449">
            <w:pPr>
              <w:pStyle w:val="ListBullet"/>
              <w:keepNext/>
              <w:keepLines/>
              <w:numPr>
                <w:ilvl w:val="0"/>
                <w:numId w:val="0"/>
              </w:numPr>
              <w:spacing w:before="0"/>
              <w:ind w:left="360" w:hanging="360"/>
              <w:contextualSpacing w:val="0"/>
              <w:rPr>
                <w:rFonts w:ascii="Tahoma" w:hAnsi="Tahoma" w:cs="Tahoma"/>
                <w:b/>
                <w:bCs/>
                <w:sz w:val="28"/>
                <w:szCs w:val="28"/>
              </w:rPr>
            </w:pPr>
            <w:r>
              <w:rPr>
                <w:rFonts w:ascii="Tahoma" w:hAnsi="Tahoma" w:cs="Tahoma"/>
                <w:b/>
                <w:bCs/>
                <w:sz w:val="28"/>
                <w:szCs w:val="28"/>
              </w:rPr>
              <w:t>Understanding impact</w:t>
            </w:r>
          </w:p>
        </w:tc>
      </w:tr>
      <w:tr w:rsidR="00654D0C" w:rsidRPr="000179AE" w14:paraId="4561AB50" w14:textId="77777777" w:rsidTr="00654D0C">
        <w:trPr>
          <w:trHeight w:val="1344"/>
        </w:trPr>
        <w:tc>
          <w:tcPr>
            <w:tcW w:w="9420" w:type="dxa"/>
            <w:gridSpan w:val="2"/>
            <w:tcBorders>
              <w:left w:val="single" w:sz="24" w:space="0" w:color="6CB59D" w:themeColor="accent5" w:themeTint="80"/>
              <w:bottom w:val="single" w:sz="24" w:space="0" w:color="6CB59D" w:themeColor="accent5" w:themeTint="80"/>
              <w:right w:val="single" w:sz="24" w:space="0" w:color="6CB59D" w:themeColor="accent5" w:themeTint="80"/>
            </w:tcBorders>
            <w:shd w:val="clear" w:color="auto" w:fill="E1F0EB" w:themeFill="accent5" w:themeFillTint="1A"/>
          </w:tcPr>
          <w:p w14:paraId="73C40EC9" w14:textId="77777777" w:rsidR="00654D0C" w:rsidRPr="00BB255A" w:rsidRDefault="00654D0C" w:rsidP="005D1449">
            <w:pPr>
              <w:pStyle w:val="ListBullet"/>
              <w:keepNext/>
              <w:keepLines/>
              <w:numPr>
                <w:ilvl w:val="0"/>
                <w:numId w:val="0"/>
              </w:numPr>
              <w:ind w:left="360" w:hanging="360"/>
              <w:contextualSpacing w:val="0"/>
              <w:rPr>
                <w:b/>
                <w:bCs/>
              </w:rPr>
            </w:pPr>
            <w:r w:rsidRPr="00BB255A">
              <w:rPr>
                <w:b/>
                <w:bCs/>
              </w:rPr>
              <w:t>Commission actions</w:t>
            </w:r>
          </w:p>
          <w:p w14:paraId="505D0B07" w14:textId="0F773FE6" w:rsidR="00654D0C" w:rsidRPr="004327DC" w:rsidRDefault="00654D0C" w:rsidP="00661823">
            <w:pPr>
              <w:pStyle w:val="ListBullet"/>
              <w:numPr>
                <w:ilvl w:val="0"/>
                <w:numId w:val="14"/>
              </w:numPr>
            </w:pPr>
            <w:r w:rsidRPr="47EFD265">
              <w:rPr>
                <w:b/>
                <w:color w:val="12231D"/>
              </w:rPr>
              <w:t xml:space="preserve">Review </w:t>
            </w:r>
            <w:r w:rsidR="00A144BD">
              <w:rPr>
                <w:b/>
                <w:color w:val="12231D"/>
              </w:rPr>
              <w:t xml:space="preserve">and formalise </w:t>
            </w:r>
            <w:r w:rsidRPr="47EFD265">
              <w:rPr>
                <w:b/>
                <w:color w:val="12231D"/>
              </w:rPr>
              <w:t>the commission’s monitoring</w:t>
            </w:r>
            <w:r>
              <w:rPr>
                <w:b/>
                <w:color w:val="12231D"/>
              </w:rPr>
              <w:t xml:space="preserve"> and</w:t>
            </w:r>
            <w:r w:rsidRPr="47EFD265">
              <w:rPr>
                <w:b/>
                <w:color w:val="12231D"/>
              </w:rPr>
              <w:t xml:space="preserve"> reporting </w:t>
            </w:r>
            <w:r w:rsidR="008A4D52">
              <w:rPr>
                <w:b/>
                <w:color w:val="12231D"/>
              </w:rPr>
              <w:t>on</w:t>
            </w:r>
            <w:r w:rsidR="008A4D52" w:rsidRPr="47EFD265">
              <w:rPr>
                <w:b/>
                <w:color w:val="12231D"/>
              </w:rPr>
              <w:t xml:space="preserve"> </w:t>
            </w:r>
            <w:r w:rsidRPr="47EFD265">
              <w:rPr>
                <w:b/>
                <w:color w:val="12231D"/>
              </w:rPr>
              <w:t>the family violence provisions.</w:t>
            </w:r>
          </w:p>
          <w:p w14:paraId="26271BC9" w14:textId="68B6181F" w:rsidR="00654D0C" w:rsidRPr="00BB255A" w:rsidRDefault="00654D0C" w:rsidP="005D1449">
            <w:pPr>
              <w:pStyle w:val="ListBullet"/>
              <w:numPr>
                <w:ilvl w:val="0"/>
                <w:numId w:val="0"/>
              </w:numPr>
              <w:ind w:left="360"/>
              <w:rPr>
                <w:b/>
                <w:bCs/>
              </w:rPr>
            </w:pPr>
            <w:r w:rsidRPr="004327DC">
              <w:rPr>
                <w:color w:val="12231D"/>
              </w:rPr>
              <w:t xml:space="preserve">This </w:t>
            </w:r>
            <w:r>
              <w:rPr>
                <w:color w:val="12231D"/>
              </w:rPr>
              <w:t xml:space="preserve">will help us learn what tools </w:t>
            </w:r>
            <w:r w:rsidR="002D3661">
              <w:rPr>
                <w:color w:val="12231D"/>
              </w:rPr>
              <w:t xml:space="preserve">and approaches </w:t>
            </w:r>
            <w:r w:rsidR="00E60D66">
              <w:rPr>
                <w:color w:val="12231D"/>
              </w:rPr>
              <w:t xml:space="preserve">will </w:t>
            </w:r>
            <w:r w:rsidR="002D7E51">
              <w:rPr>
                <w:color w:val="12231D"/>
              </w:rPr>
              <w:t xml:space="preserve">be most effective in </w:t>
            </w:r>
            <w:r w:rsidR="00E60D66">
              <w:rPr>
                <w:color w:val="12231D"/>
              </w:rPr>
              <w:t>support</w:t>
            </w:r>
            <w:r w:rsidR="002D7E51">
              <w:rPr>
                <w:color w:val="12231D"/>
              </w:rPr>
              <w:t xml:space="preserve">ing </w:t>
            </w:r>
            <w:r w:rsidR="00E60D66">
              <w:rPr>
                <w:color w:val="12231D"/>
              </w:rPr>
              <w:t xml:space="preserve">positive </w:t>
            </w:r>
            <w:r w:rsidR="002D7E51">
              <w:rPr>
                <w:color w:val="12231D"/>
              </w:rPr>
              <w:t>consumer</w:t>
            </w:r>
            <w:r w:rsidR="00E60D66">
              <w:rPr>
                <w:color w:val="12231D"/>
              </w:rPr>
              <w:t xml:space="preserve"> outcomes</w:t>
            </w:r>
            <w:r>
              <w:rPr>
                <w:color w:val="12231D"/>
              </w:rPr>
              <w:t>. Our approach may</w:t>
            </w:r>
            <w:r w:rsidRPr="006805C1">
              <w:rPr>
                <w:color w:val="12231D"/>
              </w:rPr>
              <w:t xml:space="preserve"> include </w:t>
            </w:r>
            <w:r>
              <w:rPr>
                <w:color w:val="12231D"/>
              </w:rPr>
              <w:t xml:space="preserve">learning from how we regulate other aspects of the Water Industry Standards and approaches taken in other sectors. </w:t>
            </w:r>
          </w:p>
        </w:tc>
      </w:tr>
      <w:tr w:rsidR="00654D0C" w:rsidRPr="00BB255A" w14:paraId="5C2C51E1" w14:textId="77777777" w:rsidTr="00066532">
        <w:trPr>
          <w:trHeight w:val="750"/>
        </w:trPr>
        <w:tc>
          <w:tcPr>
            <w:tcW w:w="9420" w:type="dxa"/>
            <w:gridSpan w:val="2"/>
            <w:tcBorders>
              <w:top w:val="single" w:sz="24" w:space="0" w:color="6CB59D" w:themeColor="accent5" w:themeTint="80"/>
              <w:left w:val="single" w:sz="24" w:space="0" w:color="6CB59D" w:themeColor="accent5" w:themeTint="80"/>
              <w:bottom w:val="single" w:sz="24" w:space="0" w:color="6CB59D" w:themeColor="accent5" w:themeTint="80"/>
              <w:right w:val="single" w:sz="24" w:space="0" w:color="6CB59D" w:themeColor="accent5" w:themeTint="80"/>
            </w:tcBorders>
            <w:shd w:val="clear" w:color="auto" w:fill="E1F0EB" w:themeFill="accent5" w:themeFillTint="1A"/>
          </w:tcPr>
          <w:p w14:paraId="7A4930EC" w14:textId="77777777" w:rsidR="00654D0C" w:rsidRPr="00BB255A" w:rsidRDefault="00654D0C" w:rsidP="005D1449">
            <w:pPr>
              <w:pStyle w:val="ListBullet"/>
              <w:numPr>
                <w:ilvl w:val="0"/>
                <w:numId w:val="0"/>
              </w:numPr>
              <w:ind w:left="360" w:hanging="360"/>
              <w:contextualSpacing w:val="0"/>
              <w:rPr>
                <w:b/>
                <w:bCs/>
              </w:rPr>
            </w:pPr>
            <w:r w:rsidRPr="00BB255A">
              <w:rPr>
                <w:b/>
                <w:bCs/>
              </w:rPr>
              <w:t>Example business actions</w:t>
            </w:r>
          </w:p>
          <w:p w14:paraId="64E6BD60" w14:textId="77777777" w:rsidR="00654D0C" w:rsidRPr="00BB255A" w:rsidRDefault="00654D0C" w:rsidP="00661823">
            <w:pPr>
              <w:pStyle w:val="ListBullet"/>
              <w:numPr>
                <w:ilvl w:val="0"/>
                <w:numId w:val="14"/>
              </w:numPr>
            </w:pPr>
            <w:r w:rsidRPr="00BB255A">
              <w:t>Ensure family violence policies for customers and staff, and associated processes and procedures, are up to date and scheduled for regular review.</w:t>
            </w:r>
          </w:p>
          <w:p w14:paraId="5AFDF852" w14:textId="71A68E2C" w:rsidR="00654D0C" w:rsidRPr="00BB255A" w:rsidRDefault="00654D0C" w:rsidP="00972F6B">
            <w:pPr>
              <w:pStyle w:val="ListBullet"/>
              <w:numPr>
                <w:ilvl w:val="0"/>
                <w:numId w:val="14"/>
              </w:numPr>
              <w:rPr>
                <w:color w:val="12231D" w:themeColor="accent5" w:themeShade="BF"/>
              </w:rPr>
            </w:pPr>
            <w:r w:rsidRPr="00BB255A">
              <w:t>Review internal monitoring and reporting processes that are in place for the family violence policy.</w:t>
            </w:r>
          </w:p>
        </w:tc>
      </w:tr>
    </w:tbl>
    <w:p w14:paraId="6B54D21F" w14:textId="679B61C4" w:rsidR="00371BA9" w:rsidRDefault="00371BA9" w:rsidP="00840459">
      <w:pPr>
        <w:rPr>
          <w:lang w:eastAsia="en-AU"/>
        </w:rPr>
        <w:sectPr w:rsidR="00371BA9" w:rsidSect="00703C67">
          <w:footerReference w:type="default" r:id="rId84"/>
          <w:pgSz w:w="11906" w:h="16838" w:code="9"/>
          <w:pgMar w:top="1134" w:right="1134" w:bottom="1134" w:left="1134" w:header="709" w:footer="692" w:gutter="0"/>
          <w:cols w:space="708"/>
          <w:docGrid w:linePitch="360"/>
        </w:sectPr>
      </w:pPr>
    </w:p>
    <w:p w14:paraId="269A11CB" w14:textId="77777777" w:rsidR="006D6DB5" w:rsidRDefault="004D455E" w:rsidP="00726988">
      <w:pPr>
        <w:pStyle w:val="Heading1"/>
        <w:rPr>
          <w:lang w:eastAsia="en-AU"/>
        </w:rPr>
      </w:pPr>
      <w:bookmarkStart w:id="82" w:name="_Toc132967463"/>
      <w:bookmarkStart w:id="83" w:name="_Toc136794393"/>
      <w:bookmarkStart w:id="84" w:name="_Toc139022913"/>
      <w:bookmarkEnd w:id="54"/>
      <w:r>
        <w:rPr>
          <w:lang w:eastAsia="en-AU"/>
        </w:rPr>
        <w:lastRenderedPageBreak/>
        <w:t>Conclusion and next steps</w:t>
      </w:r>
      <w:bookmarkEnd w:id="82"/>
      <w:bookmarkEnd w:id="83"/>
      <w:bookmarkEnd w:id="84"/>
    </w:p>
    <w:p w14:paraId="6A195C07" w14:textId="7765FF0B" w:rsidR="0020083A" w:rsidRDefault="007716C1" w:rsidP="00A94383">
      <w:pPr>
        <w:rPr>
          <w:lang w:eastAsia="en-AU"/>
        </w:rPr>
      </w:pPr>
      <w:r>
        <w:rPr>
          <w:lang w:eastAsia="en-AU"/>
        </w:rPr>
        <w:t xml:space="preserve">This review of the </w:t>
      </w:r>
      <w:r w:rsidR="00CE0A01">
        <w:rPr>
          <w:lang w:eastAsia="en-AU"/>
        </w:rPr>
        <w:t>Water Industry Standards</w:t>
      </w:r>
      <w:r>
        <w:rPr>
          <w:lang w:eastAsia="en-AU"/>
        </w:rPr>
        <w:t xml:space="preserve"> family violence provisions has found that the water sector approach to implementing these provisions is largely appropriate and based on a strong foundational understanding of family violence.</w:t>
      </w:r>
    </w:p>
    <w:p w14:paraId="75EFF3DD" w14:textId="003B94D0" w:rsidR="001C1403" w:rsidRDefault="001B3D65" w:rsidP="00E7733F">
      <w:pPr>
        <w:rPr>
          <w:lang w:eastAsia="en-AU"/>
        </w:rPr>
      </w:pPr>
      <w:r>
        <w:t xml:space="preserve">We heard suggestions for </w:t>
      </w:r>
      <w:r>
        <w:rPr>
          <w:lang w:eastAsia="en-AU"/>
        </w:rPr>
        <w:t xml:space="preserve">nuanced improvements to business practices, as well as an emphasis on the importance of continuing to identify and address new and emerging issues to ensure the sector continues to contribute to positive and consistent customer outcomes. </w:t>
      </w:r>
    </w:p>
    <w:p w14:paraId="77D249CC" w14:textId="63D13B20" w:rsidR="00C87393" w:rsidRDefault="00C87393" w:rsidP="00C87393">
      <w:pPr>
        <w:rPr>
          <w:lang w:eastAsia="en-AU"/>
        </w:rPr>
      </w:pPr>
      <w:r>
        <w:rPr>
          <w:lang w:eastAsia="en-AU"/>
        </w:rPr>
        <w:t xml:space="preserve">The review findings and actions present opportunities for improvement rather than making significant changes to the family violence provisions and </w:t>
      </w:r>
      <w:r w:rsidR="007E7991">
        <w:rPr>
          <w:lang w:eastAsia="en-AU"/>
        </w:rPr>
        <w:t>how they are being implemented by businesses</w:t>
      </w:r>
      <w:r>
        <w:rPr>
          <w:lang w:eastAsia="en-AU"/>
        </w:rPr>
        <w:t>. The findings will be used by the commission to improve our approach to encourage and support better practice by water businesses</w:t>
      </w:r>
      <w:r w:rsidR="001975B7">
        <w:rPr>
          <w:lang w:eastAsia="en-AU"/>
        </w:rPr>
        <w:t xml:space="preserve"> and in our other regulated sectors</w:t>
      </w:r>
      <w:r>
        <w:rPr>
          <w:lang w:eastAsia="en-AU"/>
        </w:rPr>
        <w:t>.</w:t>
      </w:r>
    </w:p>
    <w:p w14:paraId="763E32EE" w14:textId="77777777" w:rsidR="0053250C" w:rsidRDefault="00C8141D" w:rsidP="0053250C">
      <w:pPr>
        <w:rPr>
          <w:lang w:eastAsia="en-AU"/>
        </w:rPr>
      </w:pPr>
      <w:r>
        <w:rPr>
          <w:lang w:eastAsia="en-AU"/>
        </w:rPr>
        <w:t xml:space="preserve">Our review </w:t>
      </w:r>
      <w:r w:rsidR="00C619E0">
        <w:rPr>
          <w:lang w:eastAsia="en-AU"/>
        </w:rPr>
        <w:t>has</w:t>
      </w:r>
      <w:r>
        <w:rPr>
          <w:lang w:eastAsia="en-AU"/>
        </w:rPr>
        <w:t xml:space="preserve"> three key findings</w:t>
      </w:r>
      <w:r w:rsidR="00F67AEC">
        <w:rPr>
          <w:lang w:eastAsia="en-AU"/>
        </w:rPr>
        <w:t>:</w:t>
      </w:r>
      <w:r w:rsidR="0053250C">
        <w:rPr>
          <w:lang w:eastAsia="en-AU"/>
        </w:rPr>
        <w:t xml:space="preserve"> </w:t>
      </w:r>
    </w:p>
    <w:tbl>
      <w:tblPr>
        <w:tblStyle w:val="TwoColumnImage"/>
        <w:tblW w:w="9600" w:type="dxa"/>
        <w:tblBorders>
          <w:top w:val="single" w:sz="24" w:space="0" w:color="D50032" w:themeColor="accent6"/>
          <w:left w:val="single" w:sz="24" w:space="0" w:color="D50032" w:themeColor="accent6"/>
          <w:bottom w:val="single" w:sz="24" w:space="0" w:color="D50032" w:themeColor="accent6"/>
          <w:right w:val="single" w:sz="24" w:space="0" w:color="D50032" w:themeColor="accent6"/>
        </w:tblBorders>
        <w:shd w:val="clear" w:color="auto" w:fill="FFC3D1" w:themeFill="accent6" w:themeFillTint="33"/>
        <w:tblLook w:val="04A0" w:firstRow="1" w:lastRow="0" w:firstColumn="1" w:lastColumn="0" w:noHBand="0" w:noVBand="1"/>
      </w:tblPr>
      <w:tblGrid>
        <w:gridCol w:w="1230"/>
        <w:gridCol w:w="8370"/>
      </w:tblGrid>
      <w:tr w:rsidR="0053250C" w14:paraId="3D00D843" w14:textId="77777777" w:rsidTr="005D1449">
        <w:tc>
          <w:tcPr>
            <w:tcW w:w="9600" w:type="dxa"/>
            <w:gridSpan w:val="2"/>
            <w:tcBorders>
              <w:top w:val="single" w:sz="24" w:space="0" w:color="ED8B00" w:themeColor="accent4"/>
              <w:left w:val="single" w:sz="24" w:space="0" w:color="ED8B00" w:themeColor="accent4"/>
              <w:bottom w:val="nil"/>
              <w:right w:val="single" w:sz="24" w:space="0" w:color="ED8B00" w:themeColor="accent4"/>
            </w:tcBorders>
            <w:shd w:val="clear" w:color="auto" w:fill="FFE8C8" w:themeFill="accent4" w:themeFillTint="33"/>
            <w:vAlign w:val="center"/>
          </w:tcPr>
          <w:p w14:paraId="6992BA45" w14:textId="77777777" w:rsidR="0053250C" w:rsidRPr="00763016" w:rsidRDefault="0053250C" w:rsidP="00661823">
            <w:pPr>
              <w:pStyle w:val="Figure-Table-BoxHeading"/>
              <w:numPr>
                <w:ilvl w:val="6"/>
                <w:numId w:val="18"/>
              </w:numPr>
              <w:spacing w:after="0"/>
              <w:ind w:left="480"/>
              <w:rPr>
                <w:rFonts w:asciiTheme="minorHAnsi" w:hAnsiTheme="minorHAnsi" w:cstheme="minorHAnsi"/>
                <w:color w:val="auto"/>
              </w:rPr>
            </w:pPr>
            <w:r w:rsidRPr="00763016">
              <w:rPr>
                <w:rFonts w:asciiTheme="minorHAnsi" w:hAnsiTheme="minorHAnsi" w:cstheme="minorHAnsi"/>
                <w:color w:val="auto"/>
              </w:rPr>
              <w:t>The provisions are working well to support most customers</w:t>
            </w:r>
          </w:p>
        </w:tc>
      </w:tr>
      <w:tr w:rsidR="0053250C" w14:paraId="2E6E8A46" w14:textId="77777777" w:rsidTr="005D1449">
        <w:trPr>
          <w:trHeight w:val="1071"/>
        </w:trPr>
        <w:tc>
          <w:tcPr>
            <w:tcW w:w="1230" w:type="dxa"/>
            <w:tcBorders>
              <w:top w:val="nil"/>
              <w:left w:val="single" w:sz="24" w:space="0" w:color="ED8B00" w:themeColor="accent4"/>
              <w:bottom w:val="single" w:sz="24" w:space="0" w:color="ED8B00" w:themeColor="accent4"/>
            </w:tcBorders>
            <w:shd w:val="clear" w:color="auto" w:fill="FFE8C8" w:themeFill="accent4" w:themeFillTint="33"/>
            <w:vAlign w:val="center"/>
          </w:tcPr>
          <w:p w14:paraId="64754B18" w14:textId="37316CED" w:rsidR="0053250C" w:rsidRPr="00763016" w:rsidRDefault="006F385C">
            <w:pPr>
              <w:pStyle w:val="Figure-Table-BoxHeading"/>
              <w:spacing w:before="0" w:after="0"/>
              <w:jc w:val="center"/>
              <w:rPr>
                <w:rFonts w:asciiTheme="minorHAnsi" w:hAnsiTheme="minorHAnsi" w:cstheme="minorHAnsi"/>
              </w:rPr>
            </w:pPr>
            <w:r>
              <w:rPr>
                <w:noProof/>
              </w:rPr>
              <w:drawing>
                <wp:anchor distT="0" distB="0" distL="114300" distR="114300" simplePos="0" relativeHeight="251681830" behindDoc="0" locked="0" layoutInCell="1" allowOverlap="1" wp14:anchorId="7E2C94C3" wp14:editId="0348E66C">
                  <wp:simplePos x="0" y="0"/>
                  <wp:positionH relativeFrom="column">
                    <wp:posOffset>123825</wp:posOffset>
                  </wp:positionH>
                  <wp:positionV relativeFrom="paragraph">
                    <wp:posOffset>-158750</wp:posOffset>
                  </wp:positionV>
                  <wp:extent cx="581025" cy="581025"/>
                  <wp:effectExtent l="0" t="0" r="9525" b="952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70" w:type="dxa"/>
            <w:tcBorders>
              <w:top w:val="nil"/>
              <w:bottom w:val="single" w:sz="24" w:space="0" w:color="ED8B00" w:themeColor="accent4"/>
              <w:right w:val="single" w:sz="24" w:space="0" w:color="ED8B00" w:themeColor="accent4"/>
            </w:tcBorders>
            <w:shd w:val="clear" w:color="auto" w:fill="FFE8C8" w:themeFill="accent4" w:themeFillTint="33"/>
            <w:vAlign w:val="center"/>
          </w:tcPr>
          <w:p w14:paraId="02CEBFE0" w14:textId="77777777" w:rsidR="0053250C" w:rsidRDefault="0053250C" w:rsidP="00C07C96">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763016">
              <w:rPr>
                <w:rFonts w:asciiTheme="minorHAnsi" w:hAnsiTheme="minorHAnsi" w:cstheme="minorHAnsi"/>
                <w:b w:val="0"/>
                <w:bCs/>
                <w:color w:val="auto"/>
              </w:rPr>
              <w:t>The water sector has a good understanding of family violence.</w:t>
            </w:r>
          </w:p>
          <w:p w14:paraId="50A393EB" w14:textId="77777777" w:rsidR="0053250C" w:rsidRPr="00763016" w:rsidRDefault="0053250C" w:rsidP="00C07C96">
            <w:pPr>
              <w:pStyle w:val="Figure-Table-BoxHeading"/>
              <w:numPr>
                <w:ilvl w:val="0"/>
                <w:numId w:val="11"/>
              </w:numPr>
              <w:spacing w:before="0" w:after="0" w:line="360" w:lineRule="auto"/>
              <w:ind w:left="316" w:hanging="230"/>
              <w:rPr>
                <w:rFonts w:asciiTheme="minorHAnsi" w:hAnsiTheme="minorHAnsi" w:cstheme="minorHAnsi"/>
                <w:b w:val="0"/>
                <w:bCs/>
                <w:color w:val="auto"/>
              </w:rPr>
            </w:pPr>
            <w:r w:rsidRPr="00763016">
              <w:rPr>
                <w:rFonts w:asciiTheme="minorHAnsi" w:hAnsiTheme="minorHAnsi" w:cstheme="minorHAnsi"/>
                <w:b w:val="0"/>
                <w:bCs/>
                <w:color w:val="auto"/>
              </w:rPr>
              <w:t>The family violence provisions remain appropriate.</w:t>
            </w:r>
          </w:p>
        </w:tc>
      </w:tr>
      <w:tr w:rsidR="0053250C" w:rsidRPr="00161A1E" w14:paraId="37F10EBC" w14:textId="77777777" w:rsidTr="005D1449">
        <w:tc>
          <w:tcPr>
            <w:tcW w:w="9600" w:type="dxa"/>
            <w:gridSpan w:val="2"/>
            <w:tcBorders>
              <w:top w:val="single" w:sz="24" w:space="0" w:color="ED8B00" w:themeColor="accent4"/>
              <w:left w:val="single" w:sz="24" w:space="0" w:color="ED8B00" w:themeColor="accent4"/>
              <w:bottom w:val="nil"/>
              <w:right w:val="single" w:sz="24" w:space="0" w:color="ED8B00" w:themeColor="accent4"/>
            </w:tcBorders>
            <w:shd w:val="clear" w:color="auto" w:fill="FFE8C8" w:themeFill="accent4" w:themeFillTint="33"/>
            <w:vAlign w:val="center"/>
          </w:tcPr>
          <w:p w14:paraId="1C8F13A3" w14:textId="77777777" w:rsidR="0053250C" w:rsidRPr="00161A1E" w:rsidRDefault="0053250C">
            <w:pPr>
              <w:pStyle w:val="Figure-Table-BoxHeading"/>
              <w:numPr>
                <w:ilvl w:val="6"/>
                <w:numId w:val="1"/>
              </w:numPr>
              <w:spacing w:after="0"/>
              <w:ind w:left="486"/>
              <w:rPr>
                <w:rFonts w:asciiTheme="minorHAnsi" w:hAnsiTheme="minorHAnsi" w:cstheme="minorHAnsi"/>
                <w:color w:val="auto"/>
              </w:rPr>
            </w:pPr>
            <w:r>
              <w:rPr>
                <w:rFonts w:asciiTheme="minorHAnsi" w:hAnsiTheme="minorHAnsi" w:cstheme="minorHAnsi"/>
                <w:color w:val="auto"/>
              </w:rPr>
              <w:t>Variations in business practice are negatively impacting some customers</w:t>
            </w:r>
          </w:p>
        </w:tc>
      </w:tr>
      <w:tr w:rsidR="0053250C" w:rsidRPr="00161A1E" w14:paraId="6A00A112" w14:textId="77777777" w:rsidTr="005D1449">
        <w:tc>
          <w:tcPr>
            <w:tcW w:w="1230" w:type="dxa"/>
            <w:tcBorders>
              <w:top w:val="nil"/>
              <w:left w:val="single" w:sz="24" w:space="0" w:color="ED8B00" w:themeColor="accent4"/>
              <w:bottom w:val="single" w:sz="24" w:space="0" w:color="ED8B00" w:themeColor="accent4"/>
            </w:tcBorders>
            <w:shd w:val="clear" w:color="auto" w:fill="FFE8C8" w:themeFill="accent4" w:themeFillTint="33"/>
            <w:vAlign w:val="center"/>
          </w:tcPr>
          <w:p w14:paraId="35CF16D1" w14:textId="7D7A7E05" w:rsidR="0053250C" w:rsidRPr="00763016" w:rsidRDefault="006F385C">
            <w:pPr>
              <w:pStyle w:val="Figure-Table-BoxHeading"/>
              <w:rPr>
                <w:rFonts w:asciiTheme="minorHAnsi" w:hAnsiTheme="minorHAnsi" w:cstheme="minorHAnsi"/>
              </w:rPr>
            </w:pPr>
            <w:r>
              <w:rPr>
                <w:rFonts w:ascii="Tahoma" w:hAnsi="Tahoma" w:cs="Tahoma"/>
                <w:noProof/>
                <w:color w:val="262626" w:themeColor="text1" w:themeTint="D9"/>
              </w:rPr>
              <w:drawing>
                <wp:anchor distT="0" distB="0" distL="114300" distR="114300" simplePos="0" relativeHeight="251687974" behindDoc="0" locked="0" layoutInCell="1" allowOverlap="1" wp14:anchorId="5F41729C" wp14:editId="5FDFA9D1">
                  <wp:simplePos x="0" y="0"/>
                  <wp:positionH relativeFrom="column">
                    <wp:posOffset>95250</wp:posOffset>
                  </wp:positionH>
                  <wp:positionV relativeFrom="paragraph">
                    <wp:posOffset>-93980</wp:posOffset>
                  </wp:positionV>
                  <wp:extent cx="619125" cy="619125"/>
                  <wp:effectExtent l="0" t="0" r="9525"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70" w:type="dxa"/>
            <w:tcBorders>
              <w:top w:val="nil"/>
              <w:bottom w:val="single" w:sz="24" w:space="0" w:color="ED8B00" w:themeColor="accent4"/>
              <w:right w:val="single" w:sz="24" w:space="0" w:color="ED8B00" w:themeColor="accent4"/>
            </w:tcBorders>
            <w:shd w:val="clear" w:color="auto" w:fill="FFE8C8" w:themeFill="accent4" w:themeFillTint="33"/>
            <w:vAlign w:val="center"/>
          </w:tcPr>
          <w:p w14:paraId="64AB2591" w14:textId="77777777" w:rsidR="0053250C" w:rsidRPr="00161A1E" w:rsidRDefault="0053250C" w:rsidP="00C07C96">
            <w:pPr>
              <w:pStyle w:val="Figure-Table-BoxHeading"/>
              <w:numPr>
                <w:ilvl w:val="0"/>
                <w:numId w:val="11"/>
              </w:numPr>
              <w:spacing w:before="0" w:after="0" w:line="360" w:lineRule="auto"/>
              <w:ind w:left="316" w:hanging="230"/>
              <w:rPr>
                <w:rFonts w:asciiTheme="minorHAnsi" w:hAnsiTheme="minorHAnsi" w:cstheme="minorHAnsi"/>
                <w:b w:val="0"/>
                <w:bCs/>
                <w:color w:val="auto"/>
              </w:rPr>
            </w:pPr>
            <w:r w:rsidRPr="00161A1E">
              <w:rPr>
                <w:rFonts w:asciiTheme="minorHAnsi" w:hAnsiTheme="minorHAnsi" w:cstheme="minorHAnsi"/>
                <w:b w:val="0"/>
                <w:bCs/>
                <w:color w:val="auto"/>
              </w:rPr>
              <w:t xml:space="preserve">Approaches to staff training differ between businesses, which can impact on the customer experience. </w:t>
            </w:r>
          </w:p>
          <w:p w14:paraId="14CD1D1F" w14:textId="77777777" w:rsidR="0053250C" w:rsidRPr="00161A1E" w:rsidRDefault="0053250C" w:rsidP="00C07C96">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161A1E">
              <w:rPr>
                <w:rFonts w:asciiTheme="minorHAnsi" w:hAnsiTheme="minorHAnsi" w:cstheme="minorHAnsi"/>
                <w:b w:val="0"/>
                <w:bCs/>
                <w:color w:val="auto"/>
              </w:rPr>
              <w:t>Variations in access to and eligibility for payment support options are contributing to inconsistent customer experiences.</w:t>
            </w:r>
          </w:p>
          <w:p w14:paraId="513A64E7" w14:textId="77777777" w:rsidR="0053250C" w:rsidRDefault="0053250C" w:rsidP="00C07C96">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161A1E">
              <w:rPr>
                <w:rFonts w:asciiTheme="minorHAnsi" w:hAnsiTheme="minorHAnsi" w:cstheme="minorHAnsi"/>
                <w:b w:val="0"/>
                <w:bCs/>
                <w:color w:val="auto"/>
              </w:rPr>
              <w:t>Customer safety protections are not always appropriately applied.</w:t>
            </w:r>
          </w:p>
          <w:p w14:paraId="1BE2E1E4" w14:textId="687C61D5" w:rsidR="00E750B3" w:rsidRPr="00161A1E" w:rsidRDefault="00E750B3" w:rsidP="00C07C96">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E750B3">
              <w:rPr>
                <w:rFonts w:asciiTheme="minorHAnsi" w:hAnsiTheme="minorHAnsi" w:cstheme="minorHAnsi"/>
                <w:b w:val="0"/>
                <w:bCs/>
                <w:color w:val="auto"/>
              </w:rPr>
              <w:t>Incomplete and inconsistent notifications to the commission of problems or issues faced by businesses in applying protections to customers that may be experiencing family violence limits our ability to address any inconsistent business practice and detect non-compliance</w:t>
            </w:r>
            <w:r w:rsidR="00AA79C5">
              <w:rPr>
                <w:rFonts w:asciiTheme="minorHAnsi" w:hAnsiTheme="minorHAnsi" w:cstheme="minorHAnsi"/>
                <w:b w:val="0"/>
                <w:bCs/>
                <w:color w:val="auto"/>
              </w:rPr>
              <w:t>.</w:t>
            </w:r>
          </w:p>
        </w:tc>
      </w:tr>
      <w:tr w:rsidR="0053250C" w14:paraId="203D81F8" w14:textId="77777777" w:rsidTr="005D1449">
        <w:tc>
          <w:tcPr>
            <w:tcW w:w="9600" w:type="dxa"/>
            <w:gridSpan w:val="2"/>
            <w:tcBorders>
              <w:top w:val="single" w:sz="24" w:space="0" w:color="ED8B00" w:themeColor="accent4"/>
              <w:left w:val="single" w:sz="24" w:space="0" w:color="ED8B00" w:themeColor="accent4"/>
              <w:bottom w:val="nil"/>
              <w:right w:val="single" w:sz="24" w:space="0" w:color="ED8B00" w:themeColor="accent4"/>
            </w:tcBorders>
            <w:shd w:val="clear" w:color="auto" w:fill="FFE8C8" w:themeFill="accent4" w:themeFillTint="33"/>
            <w:vAlign w:val="center"/>
          </w:tcPr>
          <w:p w14:paraId="3893FC29" w14:textId="77777777" w:rsidR="0053250C" w:rsidRPr="00763016" w:rsidRDefault="0053250C">
            <w:pPr>
              <w:pStyle w:val="Figure-Table-BoxHeading"/>
              <w:numPr>
                <w:ilvl w:val="6"/>
                <w:numId w:val="1"/>
              </w:numPr>
              <w:spacing w:after="0"/>
              <w:ind w:left="486"/>
              <w:rPr>
                <w:rFonts w:asciiTheme="minorHAnsi" w:hAnsiTheme="minorHAnsi" w:cstheme="minorHAnsi"/>
              </w:rPr>
            </w:pPr>
            <w:r w:rsidRPr="00BD7429">
              <w:rPr>
                <w:rFonts w:asciiTheme="minorHAnsi" w:hAnsiTheme="minorHAnsi" w:cstheme="minorHAnsi"/>
                <w:color w:val="auto"/>
              </w:rPr>
              <w:t>There are barriers limiting or preventing access to support</w:t>
            </w:r>
          </w:p>
        </w:tc>
      </w:tr>
      <w:tr w:rsidR="0053250C" w14:paraId="75BE8288" w14:textId="77777777" w:rsidTr="005D1449">
        <w:tc>
          <w:tcPr>
            <w:tcW w:w="1230" w:type="dxa"/>
            <w:tcBorders>
              <w:top w:val="nil"/>
              <w:left w:val="single" w:sz="24" w:space="0" w:color="ED8B00" w:themeColor="accent4"/>
              <w:bottom w:val="single" w:sz="24" w:space="0" w:color="ED8B00" w:themeColor="accent4"/>
            </w:tcBorders>
            <w:shd w:val="clear" w:color="auto" w:fill="FFE8C8" w:themeFill="accent4" w:themeFillTint="33"/>
            <w:vAlign w:val="center"/>
          </w:tcPr>
          <w:p w14:paraId="72AFCF19" w14:textId="425D55D4" w:rsidR="0053250C" w:rsidRPr="00763016" w:rsidRDefault="006F385C">
            <w:pPr>
              <w:pStyle w:val="Figure-Table-BoxHeading"/>
              <w:rPr>
                <w:rFonts w:asciiTheme="minorHAnsi" w:hAnsiTheme="minorHAnsi" w:cstheme="minorHAnsi"/>
              </w:rPr>
            </w:pPr>
            <w:r>
              <w:rPr>
                <w:noProof/>
                <w:color w:val="262626" w:themeColor="text1" w:themeTint="D9"/>
              </w:rPr>
              <w:drawing>
                <wp:anchor distT="0" distB="0" distL="114300" distR="114300" simplePos="0" relativeHeight="251694118" behindDoc="0" locked="0" layoutInCell="1" allowOverlap="1" wp14:anchorId="11B28A7F" wp14:editId="6F88C142">
                  <wp:simplePos x="0" y="0"/>
                  <wp:positionH relativeFrom="column">
                    <wp:posOffset>85725</wp:posOffset>
                  </wp:positionH>
                  <wp:positionV relativeFrom="paragraph">
                    <wp:posOffset>-281305</wp:posOffset>
                  </wp:positionV>
                  <wp:extent cx="685800" cy="68580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70" w:type="dxa"/>
            <w:tcBorders>
              <w:top w:val="nil"/>
              <w:bottom w:val="single" w:sz="24" w:space="0" w:color="ED8B00" w:themeColor="accent4"/>
              <w:right w:val="single" w:sz="24" w:space="0" w:color="ED8B00" w:themeColor="accent4"/>
            </w:tcBorders>
            <w:shd w:val="clear" w:color="auto" w:fill="FFE8C8" w:themeFill="accent4" w:themeFillTint="33"/>
            <w:vAlign w:val="center"/>
          </w:tcPr>
          <w:p w14:paraId="5DA8E146" w14:textId="77777777" w:rsidR="0053250C" w:rsidRPr="00BD7429" w:rsidRDefault="0053250C" w:rsidP="00C07C96">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BD7429">
              <w:rPr>
                <w:rFonts w:asciiTheme="minorHAnsi" w:hAnsiTheme="minorHAnsi" w:cstheme="minorHAnsi"/>
                <w:b w:val="0"/>
                <w:bCs/>
                <w:color w:val="auto"/>
              </w:rPr>
              <w:t>Businesses provide limited or no customer safety protections when family violence is not disclosed.</w:t>
            </w:r>
          </w:p>
          <w:p w14:paraId="0361C804" w14:textId="77777777" w:rsidR="0053250C" w:rsidRPr="00BD7429" w:rsidRDefault="0053250C" w:rsidP="00C07C96">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BD7429">
              <w:rPr>
                <w:rFonts w:asciiTheme="minorHAnsi" w:hAnsiTheme="minorHAnsi" w:cstheme="minorHAnsi"/>
                <w:b w:val="0"/>
                <w:bCs/>
                <w:color w:val="auto"/>
              </w:rPr>
              <w:t xml:space="preserve">Not all water businesses are effective in identifying and adapting to the unique needs of customers. </w:t>
            </w:r>
          </w:p>
          <w:p w14:paraId="44594C7F" w14:textId="77777777" w:rsidR="00935EBD" w:rsidRDefault="00935EBD" w:rsidP="00C07C96">
            <w:pPr>
              <w:pStyle w:val="Figure-Table-BoxHeading"/>
              <w:numPr>
                <w:ilvl w:val="0"/>
                <w:numId w:val="11"/>
              </w:numPr>
              <w:spacing w:before="0" w:after="0" w:line="360" w:lineRule="auto"/>
              <w:ind w:left="321" w:hanging="231"/>
              <w:rPr>
                <w:rFonts w:asciiTheme="minorHAnsi" w:hAnsiTheme="minorHAnsi" w:cstheme="minorHAnsi"/>
                <w:b w:val="0"/>
                <w:bCs/>
                <w:color w:val="auto"/>
              </w:rPr>
            </w:pPr>
            <w:r w:rsidRPr="00BD7429">
              <w:rPr>
                <w:rFonts w:asciiTheme="minorHAnsi" w:hAnsiTheme="minorHAnsi" w:cstheme="minorHAnsi"/>
                <w:b w:val="0"/>
                <w:bCs/>
                <w:color w:val="auto"/>
              </w:rPr>
              <w:lastRenderedPageBreak/>
              <w:t>Low customer awareness limits access to support.</w:t>
            </w:r>
          </w:p>
          <w:p w14:paraId="5942E0FF" w14:textId="6891F5EF" w:rsidR="00935EBD" w:rsidRPr="00935EBD" w:rsidRDefault="003D1B5D" w:rsidP="00935EBD">
            <w:pPr>
              <w:pStyle w:val="Figure-Table-BoxHeading"/>
              <w:numPr>
                <w:ilvl w:val="0"/>
                <w:numId w:val="11"/>
              </w:numPr>
              <w:spacing w:before="0" w:after="0" w:line="360" w:lineRule="auto"/>
              <w:ind w:left="321" w:hanging="231"/>
              <w:rPr>
                <w:rFonts w:asciiTheme="minorHAnsi" w:hAnsiTheme="minorHAnsi" w:cstheme="minorHAnsi"/>
                <w:b w:val="0"/>
                <w:bCs/>
                <w:color w:val="auto"/>
              </w:rPr>
            </w:pPr>
            <w:r>
              <w:rPr>
                <w:rFonts w:asciiTheme="minorHAnsi" w:hAnsiTheme="minorHAnsi" w:cstheme="minorHAnsi"/>
                <w:b w:val="0"/>
                <w:bCs/>
                <w:color w:val="auto"/>
              </w:rPr>
              <w:t xml:space="preserve">The administration and </w:t>
            </w:r>
            <w:r w:rsidRPr="003D1B5D">
              <w:rPr>
                <w:rFonts w:asciiTheme="minorHAnsi" w:hAnsiTheme="minorHAnsi" w:cstheme="minorHAnsi"/>
                <w:b w:val="0"/>
                <w:bCs/>
                <w:color w:val="auto"/>
              </w:rPr>
              <w:t>design of government supports can create a barrier to access.</w:t>
            </w:r>
          </w:p>
        </w:tc>
      </w:tr>
    </w:tbl>
    <w:p w14:paraId="0234BEB4" w14:textId="61347C2D" w:rsidR="00BD714A" w:rsidRDefault="00F67AEC" w:rsidP="0053250C">
      <w:pPr>
        <w:rPr>
          <w:lang w:eastAsia="en-AU"/>
        </w:rPr>
      </w:pPr>
      <w:r>
        <w:rPr>
          <w:lang w:eastAsia="en-AU"/>
        </w:rPr>
        <w:t xml:space="preserve">Drawing on these findings, </w:t>
      </w:r>
      <w:r w:rsidR="0064101C">
        <w:rPr>
          <w:lang w:eastAsia="en-AU"/>
        </w:rPr>
        <w:t>we</w:t>
      </w:r>
      <w:r w:rsidR="00B45D03">
        <w:rPr>
          <w:lang w:eastAsia="en-AU"/>
        </w:rPr>
        <w:t xml:space="preserve"> identified four areas for improvement that will build on the existing strengths of the sector</w:t>
      </w:r>
      <w:r w:rsidR="00B45D03" w:rsidRPr="00F17629">
        <w:rPr>
          <w:lang w:eastAsia="en-AU"/>
        </w:rPr>
        <w:t xml:space="preserve"> </w:t>
      </w:r>
      <w:r w:rsidR="00B45D03">
        <w:rPr>
          <w:lang w:eastAsia="en-AU"/>
        </w:rPr>
        <w:t>and address the variations and barriers identified in the findings.</w:t>
      </w:r>
      <w:r w:rsidR="00561935">
        <w:rPr>
          <w:lang w:eastAsia="en-AU"/>
        </w:rPr>
        <w:t xml:space="preserve"> We have nominated </w:t>
      </w:r>
      <w:r w:rsidR="00870777">
        <w:rPr>
          <w:lang w:eastAsia="en-AU"/>
        </w:rPr>
        <w:t xml:space="preserve">eight </w:t>
      </w:r>
      <w:r w:rsidR="00561935">
        <w:rPr>
          <w:lang w:eastAsia="en-AU"/>
        </w:rPr>
        <w:t>actions that we will deliver in response to these areas for improvement, which are outlined in</w:t>
      </w:r>
      <w:r w:rsidR="009A24DD">
        <w:rPr>
          <w:lang w:eastAsia="en-AU"/>
        </w:rPr>
        <w:t xml:space="preserve"> </w:t>
      </w:r>
      <w:r w:rsidR="009A24DD">
        <w:rPr>
          <w:lang w:eastAsia="en-AU"/>
        </w:rPr>
        <w:fldChar w:fldCharType="begin"/>
      </w:r>
      <w:r w:rsidR="009A24DD">
        <w:rPr>
          <w:lang w:eastAsia="en-AU"/>
        </w:rPr>
        <w:instrText xml:space="preserve"> REF _Ref136955950 \h </w:instrText>
      </w:r>
      <w:r w:rsidR="009A24DD">
        <w:rPr>
          <w:lang w:eastAsia="en-AU"/>
        </w:rPr>
      </w:r>
      <w:r w:rsidR="009A24DD">
        <w:rPr>
          <w:lang w:eastAsia="en-AU"/>
        </w:rPr>
        <w:fldChar w:fldCharType="separate"/>
      </w:r>
      <w:r w:rsidR="00E54431">
        <w:t xml:space="preserve">Table </w:t>
      </w:r>
      <w:r w:rsidR="00E54431">
        <w:rPr>
          <w:noProof/>
        </w:rPr>
        <w:t>7</w:t>
      </w:r>
      <w:r w:rsidR="009A24DD">
        <w:rPr>
          <w:lang w:eastAsia="en-AU"/>
        </w:rPr>
        <w:fldChar w:fldCharType="end"/>
      </w:r>
      <w:r w:rsidR="00561935">
        <w:rPr>
          <w:lang w:eastAsia="en-AU"/>
        </w:rPr>
        <w:t>.</w:t>
      </w:r>
      <w:r w:rsidR="002F01C8">
        <w:rPr>
          <w:lang w:eastAsia="en-AU"/>
        </w:rPr>
        <w:t xml:space="preserve"> </w:t>
      </w:r>
    </w:p>
    <w:p w14:paraId="42D191CD" w14:textId="2E7E8BC0" w:rsidR="009A24DD" w:rsidRDefault="009A24DD" w:rsidP="009A24DD">
      <w:pPr>
        <w:pStyle w:val="Caption"/>
      </w:pPr>
      <w:bookmarkStart w:id="85" w:name="_Ref136955950"/>
      <w:r>
        <w:t xml:space="preserve">Table </w:t>
      </w:r>
      <w:r>
        <w:fldChar w:fldCharType="begin"/>
      </w:r>
      <w:r>
        <w:instrText xml:space="preserve"> SEQ Table \* ARABIC </w:instrText>
      </w:r>
      <w:r>
        <w:fldChar w:fldCharType="separate"/>
      </w:r>
      <w:r w:rsidR="00E54431">
        <w:rPr>
          <w:noProof/>
        </w:rPr>
        <w:t>7</w:t>
      </w:r>
      <w:r>
        <w:fldChar w:fldCharType="end"/>
      </w:r>
      <w:bookmarkEnd w:id="85"/>
      <w:r>
        <w:t xml:space="preserve">: Commission actions to address identified areas of </w:t>
      </w:r>
      <w:proofErr w:type="gramStart"/>
      <w:r>
        <w:t>improvement</w:t>
      </w:r>
      <w:proofErr w:type="gramEnd"/>
    </w:p>
    <w:tbl>
      <w:tblPr>
        <w:tblStyle w:val="GridTable6Colorful-Accent5"/>
        <w:tblW w:w="9600" w:type="dxa"/>
        <w:tblLook w:val="04A0" w:firstRow="1" w:lastRow="0" w:firstColumn="1" w:lastColumn="0" w:noHBand="0" w:noVBand="1"/>
      </w:tblPr>
      <w:tblGrid>
        <w:gridCol w:w="1769"/>
        <w:gridCol w:w="7831"/>
      </w:tblGrid>
      <w:tr w:rsidR="009F43B9" w14:paraId="73CA71E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Borders>
              <w:top w:val="single" w:sz="24" w:space="0" w:color="6CB59D" w:themeColor="accent5" w:themeTint="80"/>
              <w:left w:val="single" w:sz="24" w:space="0" w:color="6CB59D" w:themeColor="accent5" w:themeTint="80"/>
              <w:right w:val="nil"/>
            </w:tcBorders>
            <w:shd w:val="clear" w:color="auto" w:fill="B5DACE" w:themeFill="accent5" w:themeFillTint="40"/>
          </w:tcPr>
          <w:p w14:paraId="2C40D0C1" w14:textId="77777777" w:rsidR="009F43B9" w:rsidRDefault="009F43B9">
            <w:pPr>
              <w:rPr>
                <w:lang w:eastAsia="en-AU"/>
              </w:rPr>
            </w:pPr>
            <w:r>
              <w:rPr>
                <w:lang w:eastAsia="en-AU"/>
              </w:rPr>
              <w:t>Area of improvement</w:t>
            </w:r>
          </w:p>
        </w:tc>
        <w:tc>
          <w:tcPr>
            <w:tcW w:w="7831" w:type="dxa"/>
            <w:tcBorders>
              <w:top w:val="single" w:sz="24" w:space="0" w:color="6CB59D" w:themeColor="accent5" w:themeTint="80"/>
              <w:left w:val="nil"/>
              <w:right w:val="single" w:sz="24" w:space="0" w:color="6CB59D" w:themeColor="accent5" w:themeTint="80"/>
            </w:tcBorders>
            <w:shd w:val="clear" w:color="auto" w:fill="B5DACE" w:themeFill="accent5" w:themeFillTint="40"/>
          </w:tcPr>
          <w:p w14:paraId="4D954D7C" w14:textId="77777777" w:rsidR="009F43B9" w:rsidRDefault="009F43B9">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Commission actions</w:t>
            </w:r>
          </w:p>
        </w:tc>
      </w:tr>
      <w:tr w:rsidR="009F43B9" w14:paraId="46702F78" w14:textId="77777777" w:rsidTr="47EFD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Borders>
              <w:top w:val="single" w:sz="12" w:space="0" w:color="52A489"/>
              <w:left w:val="single" w:sz="24" w:space="0" w:color="6CB59D" w:themeColor="accent5" w:themeTint="80"/>
              <w:bottom w:val="single" w:sz="12" w:space="0" w:color="52A489"/>
              <w:right w:val="nil"/>
            </w:tcBorders>
            <w:shd w:val="clear" w:color="auto" w:fill="FFFFFF" w:themeFill="background1"/>
          </w:tcPr>
          <w:p w14:paraId="38816FCF" w14:textId="37473C04" w:rsidR="009F43B9" w:rsidRDefault="009F43B9" w:rsidP="0065378A">
            <w:pPr>
              <w:jc w:val="center"/>
              <w:rPr>
                <w:lang w:eastAsia="en-AU"/>
              </w:rPr>
            </w:pPr>
            <w:r w:rsidRPr="00D97BBB">
              <w:rPr>
                <w:lang w:eastAsia="en-AU"/>
              </w:rPr>
              <w:t>Learning and collaboration</w:t>
            </w:r>
            <w:r w:rsidR="0065378A">
              <w:rPr>
                <w:noProof/>
                <w:lang w:eastAsia="en-AU"/>
              </w:rPr>
              <w:drawing>
                <wp:inline distT="0" distB="0" distL="0" distR="0" wp14:anchorId="42D62D9C" wp14:editId="7313E350">
                  <wp:extent cx="695325" cy="6953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tc>
        <w:tc>
          <w:tcPr>
            <w:tcW w:w="7831" w:type="dxa"/>
            <w:tcBorders>
              <w:top w:val="single" w:sz="12" w:space="0" w:color="52A489"/>
              <w:left w:val="nil"/>
              <w:bottom w:val="single" w:sz="12" w:space="0" w:color="52A489"/>
              <w:right w:val="single" w:sz="24" w:space="0" w:color="6CB59D" w:themeColor="accent5" w:themeTint="80"/>
            </w:tcBorders>
            <w:shd w:val="clear" w:color="auto" w:fill="FFFFFF" w:themeFill="background1"/>
          </w:tcPr>
          <w:p w14:paraId="58AB2274" w14:textId="77777777" w:rsidR="009F43B9" w:rsidRPr="00935EBD" w:rsidRDefault="009F43B9" w:rsidP="00661823">
            <w:pPr>
              <w:pStyle w:val="ListBullet"/>
              <w:numPr>
                <w:ilvl w:val="0"/>
                <w:numId w:val="14"/>
              </w:numPr>
              <w:cnfStyle w:val="000000100000" w:firstRow="0" w:lastRow="0" w:firstColumn="0" w:lastColumn="0" w:oddVBand="0" w:evenVBand="0" w:oddHBand="1" w:evenHBand="0" w:firstRowFirstColumn="0" w:firstRowLastColumn="0" w:lastRowFirstColumn="0" w:lastRowLastColumn="0"/>
            </w:pPr>
            <w:r w:rsidRPr="00935EBD">
              <w:t xml:space="preserve">The commission will update the 2019 </w:t>
            </w:r>
            <w:r w:rsidRPr="00935EBD">
              <w:rPr>
                <w:i/>
                <w:iCs/>
              </w:rPr>
              <w:t>Better Practice in Responding to Family Violence</w:t>
            </w:r>
            <w:r w:rsidRPr="00935EBD">
              <w:t xml:space="preserve"> publication.</w:t>
            </w:r>
          </w:p>
          <w:p w14:paraId="3ED15276" w14:textId="77777777" w:rsidR="009F43B9" w:rsidRPr="0065378A" w:rsidRDefault="00DD0555" w:rsidP="00DD0555">
            <w:pPr>
              <w:pStyle w:val="ListBullet"/>
              <w:numPr>
                <w:ilvl w:val="0"/>
                <w:numId w:val="14"/>
              </w:numPr>
              <w:cnfStyle w:val="000000100000" w:firstRow="0" w:lastRow="0" w:firstColumn="0" w:lastColumn="0" w:oddVBand="0" w:evenVBand="0" w:oddHBand="1" w:evenHBand="0" w:firstRowFirstColumn="0" w:firstRowLastColumn="0" w:lastRowFirstColumn="0" w:lastRowLastColumn="0"/>
              <w:rPr>
                <w:b/>
                <w:bCs/>
              </w:rPr>
            </w:pPr>
            <w:r w:rsidRPr="00935EBD">
              <w:t>Collaborate to promote better industry practice.</w:t>
            </w:r>
          </w:p>
          <w:p w14:paraId="38559635" w14:textId="1812E044" w:rsidR="0065378A" w:rsidRPr="00DD0555" w:rsidRDefault="0065378A" w:rsidP="0065378A">
            <w:pPr>
              <w:pStyle w:val="ListBullet"/>
              <w:numPr>
                <w:ilvl w:val="0"/>
                <w:numId w:val="0"/>
              </w:numPr>
              <w:ind w:left="284"/>
              <w:cnfStyle w:val="000000100000" w:firstRow="0" w:lastRow="0" w:firstColumn="0" w:lastColumn="0" w:oddVBand="0" w:evenVBand="0" w:oddHBand="1" w:evenHBand="0" w:firstRowFirstColumn="0" w:firstRowLastColumn="0" w:lastRowFirstColumn="0" w:lastRowLastColumn="0"/>
              <w:rPr>
                <w:b/>
                <w:bCs/>
              </w:rPr>
            </w:pPr>
          </w:p>
        </w:tc>
      </w:tr>
      <w:tr w:rsidR="009F43B9" w14:paraId="3D91FDD0" w14:textId="77777777" w:rsidTr="47EFD265">
        <w:tc>
          <w:tcPr>
            <w:cnfStyle w:val="001000000000" w:firstRow="0" w:lastRow="0" w:firstColumn="1" w:lastColumn="0" w:oddVBand="0" w:evenVBand="0" w:oddHBand="0" w:evenHBand="0" w:firstRowFirstColumn="0" w:firstRowLastColumn="0" w:lastRowFirstColumn="0" w:lastRowLastColumn="0"/>
            <w:tcW w:w="1769" w:type="dxa"/>
            <w:tcBorders>
              <w:top w:val="single" w:sz="12" w:space="0" w:color="52A489"/>
              <w:left w:val="single" w:sz="24" w:space="0" w:color="6CB59D" w:themeColor="accent5" w:themeTint="80"/>
              <w:bottom w:val="single" w:sz="12" w:space="0" w:color="52A489"/>
              <w:right w:val="nil"/>
            </w:tcBorders>
            <w:shd w:val="clear" w:color="auto" w:fill="E1F0EB" w:themeFill="accent5" w:themeFillTint="1A"/>
          </w:tcPr>
          <w:p w14:paraId="58D9DB9E" w14:textId="339B2B77" w:rsidR="009F43B9" w:rsidRDefault="0065378A" w:rsidP="0065378A">
            <w:pPr>
              <w:rPr>
                <w:lang w:eastAsia="en-AU"/>
              </w:rPr>
            </w:pPr>
            <w:r>
              <w:rPr>
                <w:b w:val="0"/>
                <w:bCs w:val="0"/>
                <w:noProof/>
                <w:lang w:eastAsia="en-AU"/>
              </w:rPr>
              <w:drawing>
                <wp:anchor distT="0" distB="0" distL="114300" distR="114300" simplePos="0" relativeHeight="251716646" behindDoc="0" locked="0" layoutInCell="1" allowOverlap="1" wp14:anchorId="6AFBDA35" wp14:editId="38BFEA6F">
                  <wp:simplePos x="0" y="0"/>
                  <wp:positionH relativeFrom="column">
                    <wp:posOffset>192405</wp:posOffset>
                  </wp:positionH>
                  <wp:positionV relativeFrom="paragraph">
                    <wp:posOffset>745490</wp:posOffset>
                  </wp:positionV>
                  <wp:extent cx="723900" cy="72390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anchor>
              </w:drawing>
            </w:r>
            <w:r w:rsidR="009F43B9" w:rsidRPr="00E22000">
              <w:rPr>
                <w:lang w:eastAsia="en-AU"/>
              </w:rPr>
              <w:t>Increas</w:t>
            </w:r>
            <w:r w:rsidR="009F43B9">
              <w:rPr>
                <w:lang w:eastAsia="en-AU"/>
              </w:rPr>
              <w:t>ing</w:t>
            </w:r>
            <w:r w:rsidR="009F43B9" w:rsidRPr="00E22000">
              <w:rPr>
                <w:lang w:eastAsia="en-AU"/>
              </w:rPr>
              <w:t xml:space="preserve"> access to support</w:t>
            </w:r>
          </w:p>
        </w:tc>
        <w:tc>
          <w:tcPr>
            <w:tcW w:w="7831" w:type="dxa"/>
            <w:tcBorders>
              <w:top w:val="single" w:sz="12" w:space="0" w:color="52A489"/>
              <w:left w:val="nil"/>
              <w:bottom w:val="single" w:sz="12" w:space="0" w:color="52A489"/>
              <w:right w:val="single" w:sz="24" w:space="0" w:color="6CB59D" w:themeColor="accent5" w:themeTint="80"/>
            </w:tcBorders>
            <w:shd w:val="clear" w:color="auto" w:fill="E1F0EB" w:themeFill="accent5" w:themeFillTint="1A"/>
            <w:vAlign w:val="center"/>
          </w:tcPr>
          <w:p w14:paraId="38CB321D" w14:textId="77777777" w:rsidR="009F43B9" w:rsidRPr="00935EBD" w:rsidRDefault="009F43B9" w:rsidP="00661823">
            <w:pPr>
              <w:pStyle w:val="ListBullet"/>
              <w:numPr>
                <w:ilvl w:val="0"/>
                <w:numId w:val="14"/>
              </w:numPr>
              <w:spacing w:after="160"/>
              <w:cnfStyle w:val="000000000000" w:firstRow="0" w:lastRow="0" w:firstColumn="0" w:lastColumn="0" w:oddVBand="0" w:evenVBand="0" w:oddHBand="0" w:evenHBand="0" w:firstRowFirstColumn="0" w:firstRowLastColumn="0" w:lastRowFirstColumn="0" w:lastRowLastColumn="0"/>
            </w:pPr>
            <w:r w:rsidRPr="00935EBD">
              <w:t xml:space="preserve">Deliver a sector workshop to improve customer </w:t>
            </w:r>
            <w:r w:rsidRPr="00935EBD">
              <w:rPr>
                <w:color w:val="auto"/>
              </w:rPr>
              <w:t xml:space="preserve">safety protections when family violence is not disclosed. </w:t>
            </w:r>
          </w:p>
          <w:p w14:paraId="6388EB18" w14:textId="77777777" w:rsidR="009F43B9" w:rsidRPr="00935EBD" w:rsidRDefault="009F43B9" w:rsidP="00661823">
            <w:pPr>
              <w:pStyle w:val="ListBullet"/>
              <w:numPr>
                <w:ilvl w:val="0"/>
                <w:numId w:val="14"/>
              </w:numPr>
              <w:spacing w:after="160"/>
              <w:cnfStyle w:val="000000000000" w:firstRow="0" w:lastRow="0" w:firstColumn="0" w:lastColumn="0" w:oddVBand="0" w:evenVBand="0" w:oddHBand="0" w:evenHBand="0" w:firstRowFirstColumn="0" w:firstRowLastColumn="0" w:lastRowFirstColumn="0" w:lastRowLastColumn="0"/>
            </w:pPr>
            <w:r w:rsidRPr="00935EBD">
              <w:t>Increase awareness of support available to customers experiencing family violence.</w:t>
            </w:r>
          </w:p>
          <w:p w14:paraId="64C390AC" w14:textId="384DD77C" w:rsidR="009F43B9" w:rsidRPr="00935EBD" w:rsidRDefault="001B0BA3" w:rsidP="00661823">
            <w:pPr>
              <w:pStyle w:val="ListBullet"/>
              <w:numPr>
                <w:ilvl w:val="0"/>
                <w:numId w:val="14"/>
              </w:numPr>
              <w:cnfStyle w:val="000000000000" w:firstRow="0" w:lastRow="0" w:firstColumn="0" w:lastColumn="0" w:oddVBand="0" w:evenVBand="0" w:oddHBand="0" w:evenHBand="0" w:firstRowFirstColumn="0" w:firstRowLastColumn="0" w:lastRowFirstColumn="0" w:lastRowLastColumn="0"/>
            </w:pPr>
            <w:r w:rsidRPr="00935EBD">
              <w:t>A</w:t>
            </w:r>
            <w:r w:rsidR="009F43B9" w:rsidRPr="00935EBD">
              <w:t xml:space="preserve">dvocate for improvements to </w:t>
            </w:r>
            <w:r w:rsidRPr="00935EBD">
              <w:t xml:space="preserve">the administration and design of </w:t>
            </w:r>
            <w:r w:rsidR="009F43B9" w:rsidRPr="00935EBD">
              <w:t>government grants and concessions.</w:t>
            </w:r>
          </w:p>
        </w:tc>
      </w:tr>
      <w:tr w:rsidR="009F43B9" w14:paraId="412255E1" w14:textId="77777777" w:rsidTr="00D05A01">
        <w:trPr>
          <w:cnfStyle w:val="000000100000" w:firstRow="0" w:lastRow="0" w:firstColumn="0" w:lastColumn="0" w:oddVBand="0" w:evenVBand="0" w:oddHBand="1" w:evenHBand="0" w:firstRowFirstColumn="0" w:firstRowLastColumn="0" w:lastRowFirstColumn="0" w:lastRowLastColumn="0"/>
          <w:trHeight w:val="1986"/>
        </w:trPr>
        <w:tc>
          <w:tcPr>
            <w:cnfStyle w:val="001000000000" w:firstRow="0" w:lastRow="0" w:firstColumn="1" w:lastColumn="0" w:oddVBand="0" w:evenVBand="0" w:oddHBand="0" w:evenHBand="0" w:firstRowFirstColumn="0" w:firstRowLastColumn="0" w:lastRowFirstColumn="0" w:lastRowLastColumn="0"/>
            <w:tcW w:w="1769" w:type="dxa"/>
            <w:tcBorders>
              <w:top w:val="single" w:sz="12" w:space="0" w:color="52A489"/>
              <w:left w:val="single" w:sz="24" w:space="0" w:color="6CB59D" w:themeColor="accent5" w:themeTint="80"/>
              <w:bottom w:val="single" w:sz="12" w:space="0" w:color="52A489"/>
              <w:right w:val="nil"/>
            </w:tcBorders>
            <w:shd w:val="clear" w:color="auto" w:fill="FFFFFF" w:themeFill="background1"/>
          </w:tcPr>
          <w:p w14:paraId="24C2DA8C" w14:textId="4678244D" w:rsidR="009F43B9" w:rsidRPr="00FC6DCB" w:rsidRDefault="0065378A">
            <w:pPr>
              <w:rPr>
                <w:b w:val="0"/>
                <w:bCs w:val="0"/>
                <w:lang w:eastAsia="en-AU"/>
              </w:rPr>
            </w:pPr>
            <w:r>
              <w:rPr>
                <w:b w:val="0"/>
                <w:bCs w:val="0"/>
                <w:noProof/>
                <w:lang w:eastAsia="en-AU"/>
              </w:rPr>
              <w:drawing>
                <wp:anchor distT="0" distB="0" distL="114300" distR="114300" simplePos="0" relativeHeight="251710502" behindDoc="0" locked="0" layoutInCell="1" allowOverlap="1" wp14:anchorId="0A156E39" wp14:editId="5AF58EF4">
                  <wp:simplePos x="0" y="0"/>
                  <wp:positionH relativeFrom="column">
                    <wp:posOffset>180975</wp:posOffset>
                  </wp:positionH>
                  <wp:positionV relativeFrom="paragraph">
                    <wp:posOffset>518795</wp:posOffset>
                  </wp:positionV>
                  <wp:extent cx="600075" cy="600075"/>
                  <wp:effectExtent l="0" t="0" r="9525" b="9525"/>
                  <wp:wrapNone/>
                  <wp:docPr id="121" name="Picture 121" descr="A dart in the center of a targ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descr="A dart in the center of a target&#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3B9" w:rsidRPr="00FC6DCB">
              <w:rPr>
                <w:lang w:eastAsia="en-AU"/>
              </w:rPr>
              <w:t>Set</w:t>
            </w:r>
            <w:r w:rsidR="009F43B9">
              <w:rPr>
                <w:lang w:eastAsia="en-AU"/>
              </w:rPr>
              <w:t>ting</w:t>
            </w:r>
            <w:r w:rsidR="009F43B9" w:rsidRPr="00FC6DCB">
              <w:rPr>
                <w:lang w:eastAsia="en-AU"/>
              </w:rPr>
              <w:t xml:space="preserve"> clear expectations</w:t>
            </w:r>
          </w:p>
        </w:tc>
        <w:tc>
          <w:tcPr>
            <w:tcW w:w="7831" w:type="dxa"/>
            <w:tcBorders>
              <w:top w:val="single" w:sz="12" w:space="0" w:color="52A489"/>
              <w:left w:val="nil"/>
              <w:bottom w:val="single" w:sz="12" w:space="0" w:color="52A489"/>
              <w:right w:val="single" w:sz="24" w:space="0" w:color="6CB59D" w:themeColor="accent5" w:themeTint="80"/>
            </w:tcBorders>
            <w:shd w:val="clear" w:color="auto" w:fill="FFFFFF" w:themeFill="background1"/>
          </w:tcPr>
          <w:p w14:paraId="6246F95C" w14:textId="640F4F37" w:rsidR="009F43B9" w:rsidRPr="00935EBD" w:rsidRDefault="009F43B9" w:rsidP="00661823">
            <w:pPr>
              <w:pStyle w:val="ListBullet"/>
              <w:numPr>
                <w:ilvl w:val="0"/>
                <w:numId w:val="14"/>
              </w:numPr>
              <w:spacing w:after="160"/>
              <w:cnfStyle w:val="000000100000" w:firstRow="0" w:lastRow="0" w:firstColumn="0" w:lastColumn="0" w:oddVBand="0" w:evenVBand="0" w:oddHBand="1" w:evenHBand="0" w:firstRowFirstColumn="0" w:firstRowLastColumn="0" w:lastRowFirstColumn="0" w:lastRowLastColumn="0"/>
            </w:pPr>
            <w:r w:rsidRPr="00935EBD">
              <w:t>Develop guiding materials to support greater consistency across water businesses.</w:t>
            </w:r>
          </w:p>
          <w:p w14:paraId="57D929B8" w14:textId="46D6313D" w:rsidR="00B319F5" w:rsidRPr="00935EBD" w:rsidRDefault="00A33BBD" w:rsidP="00661823">
            <w:pPr>
              <w:pStyle w:val="ListBullet"/>
              <w:numPr>
                <w:ilvl w:val="0"/>
                <w:numId w:val="14"/>
              </w:numPr>
              <w:cnfStyle w:val="000000100000" w:firstRow="0" w:lastRow="0" w:firstColumn="0" w:lastColumn="0" w:oddVBand="0" w:evenVBand="0" w:oddHBand="1" w:evenHBand="0" w:firstRowFirstColumn="0" w:firstRowLastColumn="0" w:lastRowFirstColumn="0" w:lastRowLastColumn="0"/>
            </w:pPr>
            <w:r w:rsidRPr="00935EBD">
              <w:t xml:space="preserve">Develop reporting requirements that </w:t>
            </w:r>
            <w:r w:rsidR="00935EBD">
              <w:t xml:space="preserve">strengthen </w:t>
            </w:r>
            <w:r w:rsidRPr="00935EBD">
              <w:t>water business obligations to self-report non-compliance or potential non-compliance to the commission.</w:t>
            </w:r>
          </w:p>
        </w:tc>
      </w:tr>
      <w:tr w:rsidR="009F43B9" w14:paraId="2B981760" w14:textId="77777777" w:rsidTr="47EFD265">
        <w:tc>
          <w:tcPr>
            <w:cnfStyle w:val="001000000000" w:firstRow="0" w:lastRow="0" w:firstColumn="1" w:lastColumn="0" w:oddVBand="0" w:evenVBand="0" w:oddHBand="0" w:evenHBand="0" w:firstRowFirstColumn="0" w:firstRowLastColumn="0" w:lastRowFirstColumn="0" w:lastRowLastColumn="0"/>
            <w:tcW w:w="1769" w:type="dxa"/>
            <w:tcBorders>
              <w:top w:val="single" w:sz="12" w:space="0" w:color="52A489"/>
              <w:left w:val="single" w:sz="24" w:space="0" w:color="6CB59D" w:themeColor="accent5" w:themeTint="80"/>
              <w:bottom w:val="single" w:sz="24" w:space="0" w:color="6CB59D" w:themeColor="accent5" w:themeTint="80"/>
              <w:right w:val="nil"/>
            </w:tcBorders>
            <w:shd w:val="clear" w:color="auto" w:fill="E1F0EB" w:themeFill="accent5" w:themeFillTint="1A"/>
          </w:tcPr>
          <w:p w14:paraId="5D457101" w14:textId="6FE168B5" w:rsidR="009F43B9" w:rsidRPr="00FC6DCB" w:rsidRDefault="0065378A" w:rsidP="0065378A">
            <w:pPr>
              <w:rPr>
                <w:b w:val="0"/>
                <w:bCs w:val="0"/>
                <w:lang w:eastAsia="en-AU"/>
              </w:rPr>
            </w:pPr>
            <w:r>
              <w:rPr>
                <w:b w:val="0"/>
                <w:bCs w:val="0"/>
                <w:noProof/>
                <w:lang w:eastAsia="en-AU"/>
              </w:rPr>
              <w:drawing>
                <wp:anchor distT="0" distB="0" distL="114300" distR="114300" simplePos="0" relativeHeight="251717670" behindDoc="0" locked="0" layoutInCell="1" allowOverlap="1" wp14:anchorId="68682E48" wp14:editId="21049A9C">
                  <wp:simplePos x="0" y="0"/>
                  <wp:positionH relativeFrom="column">
                    <wp:posOffset>125730</wp:posOffset>
                  </wp:positionH>
                  <wp:positionV relativeFrom="paragraph">
                    <wp:posOffset>491490</wp:posOffset>
                  </wp:positionV>
                  <wp:extent cx="752475" cy="752475"/>
                  <wp:effectExtent l="0" t="0" r="9525" b="0"/>
                  <wp:wrapSquare wrapText="bothSides"/>
                  <wp:docPr id="99971" name="Picture 99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3B9" w:rsidRPr="00FC6DCB">
              <w:rPr>
                <w:lang w:eastAsia="en-AU"/>
              </w:rPr>
              <w:t>Understanding impact</w:t>
            </w:r>
          </w:p>
        </w:tc>
        <w:tc>
          <w:tcPr>
            <w:tcW w:w="7831" w:type="dxa"/>
            <w:tcBorders>
              <w:top w:val="single" w:sz="12" w:space="0" w:color="52A489"/>
              <w:left w:val="nil"/>
              <w:bottom w:val="single" w:sz="24" w:space="0" w:color="6CB59D" w:themeColor="accent5" w:themeTint="80"/>
              <w:right w:val="single" w:sz="24" w:space="0" w:color="6CB59D" w:themeColor="accent5" w:themeTint="80"/>
            </w:tcBorders>
            <w:shd w:val="clear" w:color="auto" w:fill="E1F0EB" w:themeFill="accent5" w:themeFillTint="1A"/>
          </w:tcPr>
          <w:p w14:paraId="4C0D0C27" w14:textId="62F293E7" w:rsidR="00B319F5" w:rsidRPr="00935EBD" w:rsidRDefault="009F43B9" w:rsidP="00661823">
            <w:pPr>
              <w:pStyle w:val="ListBullet"/>
              <w:numPr>
                <w:ilvl w:val="0"/>
                <w:numId w:val="14"/>
              </w:numPr>
              <w:cnfStyle w:val="000000000000" w:firstRow="0" w:lastRow="0" w:firstColumn="0" w:lastColumn="0" w:oddVBand="0" w:evenVBand="0" w:oddHBand="0" w:evenHBand="0" w:firstRowFirstColumn="0" w:firstRowLastColumn="0" w:lastRowFirstColumn="0" w:lastRowLastColumn="0"/>
            </w:pPr>
            <w:r w:rsidRPr="00935EBD">
              <w:t>Review</w:t>
            </w:r>
            <w:r w:rsidR="00935EBD">
              <w:t xml:space="preserve"> and formalise</w:t>
            </w:r>
            <w:r w:rsidRPr="00935EBD">
              <w:t xml:space="preserve"> the commission’s monitoring</w:t>
            </w:r>
            <w:r w:rsidR="00935EBD">
              <w:t xml:space="preserve"> and </w:t>
            </w:r>
            <w:r w:rsidRPr="00935EBD">
              <w:t xml:space="preserve">reporting </w:t>
            </w:r>
            <w:r w:rsidR="00935EBD">
              <w:t xml:space="preserve">on </w:t>
            </w:r>
            <w:r w:rsidRPr="00935EBD">
              <w:t>the family violence provisions.</w:t>
            </w:r>
          </w:p>
        </w:tc>
      </w:tr>
    </w:tbl>
    <w:p w14:paraId="1F82F719" w14:textId="4369F031" w:rsidR="00BD714A" w:rsidRDefault="00BD714A" w:rsidP="00BD714A">
      <w:pPr>
        <w:rPr>
          <w:lang w:eastAsia="en-AU"/>
        </w:rPr>
      </w:pPr>
      <w:r>
        <w:rPr>
          <w:lang w:eastAsia="en-AU"/>
        </w:rPr>
        <w:lastRenderedPageBreak/>
        <w:t>In delivering these actions we will consult with the water and community sector</w:t>
      </w:r>
      <w:r w:rsidR="00C7783E" w:rsidRPr="00C7783E">
        <w:rPr>
          <w:lang w:eastAsia="en-AU"/>
        </w:rPr>
        <w:t xml:space="preserve"> </w:t>
      </w:r>
      <w:r w:rsidR="000F74D4">
        <w:rPr>
          <w:lang w:eastAsia="en-AU"/>
        </w:rPr>
        <w:t xml:space="preserve">and </w:t>
      </w:r>
      <w:r w:rsidR="00C7783E">
        <w:rPr>
          <w:lang w:eastAsia="en-AU"/>
        </w:rPr>
        <w:t>other stakeholders with an interest in consumer protection and family violence</w:t>
      </w:r>
      <w:r>
        <w:rPr>
          <w:lang w:eastAsia="en-AU"/>
        </w:rPr>
        <w:t xml:space="preserve">, and we will ensure the voices of people with lived experience of family violence are included. </w:t>
      </w:r>
    </w:p>
    <w:p w14:paraId="044C8CF4" w14:textId="4213E85C" w:rsidR="00BD714A" w:rsidRDefault="00CF3868" w:rsidP="00BD714A">
      <w:r>
        <w:rPr>
          <w:lang w:eastAsia="en-AU"/>
        </w:rPr>
        <w:t>B</w:t>
      </w:r>
      <w:r w:rsidR="00BD714A">
        <w:rPr>
          <w:lang w:eastAsia="en-AU"/>
        </w:rPr>
        <w:t xml:space="preserve">usinesses may also use the information in this report </w:t>
      </w:r>
      <w:r w:rsidR="00B1384C">
        <w:rPr>
          <w:lang w:eastAsia="en-AU"/>
        </w:rPr>
        <w:t xml:space="preserve">and the example business actions </w:t>
      </w:r>
      <w:r w:rsidR="00BD714A">
        <w:rPr>
          <w:lang w:eastAsia="en-AU"/>
        </w:rPr>
        <w:t>as a basis for reviewing and improving their approach to supporting customers affected by family violence.</w:t>
      </w:r>
    </w:p>
    <w:p w14:paraId="676A6F95" w14:textId="02ABD140" w:rsidR="009A29FE" w:rsidRDefault="009A29FE" w:rsidP="00A94383">
      <w:pPr>
        <w:rPr>
          <w:lang w:eastAsia="en-AU"/>
        </w:rPr>
        <w:sectPr w:rsidR="009A29FE" w:rsidSect="00703C67">
          <w:footerReference w:type="default" r:id="rId88"/>
          <w:pgSz w:w="11906" w:h="16838" w:code="9"/>
          <w:pgMar w:top="1134" w:right="1134" w:bottom="1134" w:left="1134" w:header="709" w:footer="692" w:gutter="0"/>
          <w:cols w:space="708"/>
          <w:docGrid w:linePitch="360"/>
        </w:sectPr>
      </w:pPr>
    </w:p>
    <w:bookmarkEnd w:id="38" w:displacedByCustomXml="next"/>
    <w:bookmarkEnd w:id="37" w:displacedByCustomXml="next"/>
    <w:bookmarkEnd w:id="36" w:displacedByCustomXml="next"/>
    <w:bookmarkStart w:id="86" w:name="_Toc139022914" w:displacedByCustomXml="next"/>
    <w:bookmarkStart w:id="87" w:name="_Toc136794394" w:displacedByCustomXml="next"/>
    <w:bookmarkStart w:id="88" w:name="_Toc132967464" w:displacedByCustomXml="next"/>
    <w:sdt>
      <w:sdtPr>
        <w:rPr>
          <w:rFonts w:asciiTheme="minorHAnsi" w:eastAsiaTheme="minorHAnsi" w:hAnsiTheme="minorHAnsi" w:cstheme="minorBidi"/>
          <w:color w:val="auto"/>
          <w:sz w:val="22"/>
          <w:szCs w:val="22"/>
        </w:rPr>
        <w:id w:val="1431704719"/>
        <w:docPartObj>
          <w:docPartGallery w:val="Bibliographies"/>
          <w:docPartUnique/>
        </w:docPartObj>
      </w:sdtPr>
      <w:sdtEndPr>
        <w:rPr>
          <w:b/>
          <w:bCs/>
        </w:rPr>
      </w:sdtEndPr>
      <w:sdtContent>
        <w:p w14:paraId="01374266" w14:textId="5FD74FC8" w:rsidR="00BD6397" w:rsidRDefault="00467B35">
          <w:pPr>
            <w:pStyle w:val="Heading1"/>
          </w:pPr>
          <w:r>
            <w:t>References</w:t>
          </w:r>
          <w:bookmarkEnd w:id="88"/>
          <w:bookmarkEnd w:id="87"/>
          <w:bookmarkEnd w:id="86"/>
        </w:p>
        <w:p w14:paraId="038725D3" w14:textId="77777777" w:rsidR="000D250D" w:rsidRDefault="00BD6397" w:rsidP="000D250D">
          <w:pPr>
            <w:pStyle w:val="Bibliography"/>
            <w:ind w:left="720" w:hanging="720"/>
            <w:rPr>
              <w:noProof/>
              <w:sz w:val="24"/>
              <w:szCs w:val="24"/>
            </w:rPr>
          </w:pPr>
          <w:r>
            <w:fldChar w:fldCharType="begin"/>
          </w:r>
          <w:r>
            <w:instrText xml:space="preserve"> BIBLIOGRAPHY </w:instrText>
          </w:r>
          <w:r>
            <w:fldChar w:fldCharType="separate"/>
          </w:r>
          <w:r w:rsidR="000D250D">
            <w:rPr>
              <w:noProof/>
            </w:rPr>
            <w:t xml:space="preserve">Consumer Policy Research Centre. (November 2022). </w:t>
          </w:r>
          <w:r w:rsidR="000D250D">
            <w:rPr>
              <w:i/>
              <w:iCs/>
              <w:noProof/>
            </w:rPr>
            <w:t>Mind the Gap.</w:t>
          </w:r>
          <w:r w:rsidR="000D250D">
            <w:rPr>
              <w:noProof/>
            </w:rPr>
            <w:t xml:space="preserve"> Melbourne: Consumer Policy Research Centre.</w:t>
          </w:r>
        </w:p>
        <w:p w14:paraId="72C2B5DD" w14:textId="77777777" w:rsidR="000D250D" w:rsidRDefault="000D250D" w:rsidP="000D250D">
          <w:pPr>
            <w:pStyle w:val="Bibliography"/>
            <w:ind w:left="720" w:hanging="720"/>
            <w:rPr>
              <w:noProof/>
            </w:rPr>
          </w:pPr>
          <w:r>
            <w:rPr>
              <w:noProof/>
            </w:rPr>
            <w:t xml:space="preserve">Department of Social Services. (2022). </w:t>
          </w:r>
          <w:r>
            <w:rPr>
              <w:i/>
              <w:iCs/>
              <w:noProof/>
            </w:rPr>
            <w:t>National Plan to End Violence against Women and Children 2022-2032.</w:t>
          </w:r>
          <w:r>
            <w:rPr>
              <w:noProof/>
            </w:rPr>
            <w:t xml:space="preserve"> Commonwealth of Australia (Department of Social Services).</w:t>
          </w:r>
        </w:p>
        <w:p w14:paraId="32C7D18D" w14:textId="77777777" w:rsidR="000D250D" w:rsidRDefault="000D250D" w:rsidP="000D250D">
          <w:pPr>
            <w:pStyle w:val="Bibliography"/>
            <w:ind w:left="720" w:hanging="720"/>
            <w:rPr>
              <w:noProof/>
            </w:rPr>
          </w:pPr>
          <w:r>
            <w:rPr>
              <w:noProof/>
            </w:rPr>
            <w:t xml:space="preserve">Essential Services Commission. (2019). </w:t>
          </w:r>
          <w:r>
            <w:rPr>
              <w:i/>
              <w:iCs/>
              <w:noProof/>
            </w:rPr>
            <w:t>Better practice in responding to family violence .</w:t>
          </w:r>
          <w:r>
            <w:rPr>
              <w:noProof/>
            </w:rPr>
            <w:t xml:space="preserve"> Melbourne: Essential Services Commission.</w:t>
          </w:r>
        </w:p>
        <w:p w14:paraId="36BEE836" w14:textId="77777777" w:rsidR="000D250D" w:rsidRDefault="000D250D" w:rsidP="000D250D">
          <w:pPr>
            <w:pStyle w:val="Bibliography"/>
            <w:ind w:left="720" w:hanging="720"/>
            <w:rPr>
              <w:noProof/>
            </w:rPr>
          </w:pPr>
          <w:r>
            <w:rPr>
              <w:noProof/>
            </w:rPr>
            <w:t xml:space="preserve">Essential Services Commission. (2020). </w:t>
          </w:r>
          <w:r>
            <w:rPr>
              <w:i/>
              <w:iCs/>
              <w:noProof/>
            </w:rPr>
            <w:t>Amending water customer service codes - adopting national principles for coronavirus support: Final decision, 5 August.</w:t>
          </w:r>
          <w:r>
            <w:rPr>
              <w:noProof/>
            </w:rPr>
            <w:t xml:space="preserve"> Melbourne: Essential Services Commission.</w:t>
          </w:r>
        </w:p>
        <w:p w14:paraId="54DF3F3A" w14:textId="77777777" w:rsidR="000D250D" w:rsidRDefault="000D250D" w:rsidP="000D250D">
          <w:pPr>
            <w:pStyle w:val="Bibliography"/>
            <w:ind w:left="720" w:hanging="720"/>
            <w:rPr>
              <w:noProof/>
            </w:rPr>
          </w:pPr>
          <w:r>
            <w:rPr>
              <w:noProof/>
            </w:rPr>
            <w:t xml:space="preserve">Essential Services Commission. (April 2017). </w:t>
          </w:r>
          <w:r>
            <w:rPr>
              <w:i/>
              <w:iCs/>
              <w:noProof/>
            </w:rPr>
            <w:t>Amendments to water customer service codes. New requirements for family violence policies. Final decision.</w:t>
          </w:r>
          <w:r>
            <w:rPr>
              <w:noProof/>
            </w:rPr>
            <w:t xml:space="preserve"> Melbourne: Essential Services Commission.</w:t>
          </w:r>
        </w:p>
        <w:p w14:paraId="13896538" w14:textId="77777777" w:rsidR="000D250D" w:rsidRDefault="000D250D" w:rsidP="000D250D">
          <w:pPr>
            <w:pStyle w:val="Bibliography"/>
            <w:ind w:left="720" w:hanging="720"/>
            <w:rPr>
              <w:noProof/>
            </w:rPr>
          </w:pPr>
          <w:r>
            <w:rPr>
              <w:noProof/>
            </w:rPr>
            <w:t xml:space="preserve">Essential Services Commission. (February 2022). </w:t>
          </w:r>
          <w:r>
            <w:rPr>
              <w:i/>
              <w:iCs/>
              <w:noProof/>
            </w:rPr>
            <w:t>Water Performance Report 2020-21.</w:t>
          </w:r>
          <w:r>
            <w:rPr>
              <w:noProof/>
            </w:rPr>
            <w:t xml:space="preserve"> Melbourne: Essential Services Commission.</w:t>
          </w:r>
        </w:p>
        <w:p w14:paraId="18FCE452" w14:textId="77777777" w:rsidR="000D250D" w:rsidRDefault="000D250D" w:rsidP="000D250D">
          <w:pPr>
            <w:pStyle w:val="Bibliography"/>
            <w:ind w:left="720" w:hanging="720"/>
            <w:rPr>
              <w:noProof/>
            </w:rPr>
          </w:pPr>
          <w:r>
            <w:rPr>
              <w:noProof/>
            </w:rPr>
            <w:t xml:space="preserve">Safe and Equal. (2022). </w:t>
          </w:r>
          <w:r>
            <w:rPr>
              <w:i/>
              <w:iCs/>
              <w:noProof/>
            </w:rPr>
            <w:t>The Family Violence Experts by Experience Framework Implementation Plan and Guidelines for the Essential Services Commission and essential service providers.</w:t>
          </w:r>
          <w:r>
            <w:rPr>
              <w:noProof/>
            </w:rPr>
            <w:t xml:space="preserve"> Melbourne: Safe and Equal.</w:t>
          </w:r>
        </w:p>
        <w:p w14:paraId="38CFE280" w14:textId="77777777" w:rsidR="000D250D" w:rsidRDefault="000D250D" w:rsidP="000D250D">
          <w:pPr>
            <w:pStyle w:val="Bibliography"/>
            <w:ind w:left="720" w:hanging="720"/>
            <w:rPr>
              <w:noProof/>
            </w:rPr>
          </w:pPr>
          <w:r>
            <w:rPr>
              <w:noProof/>
            </w:rPr>
            <w:t xml:space="preserve">Uniting. (2022). </w:t>
          </w:r>
          <w:r>
            <w:rPr>
              <w:i/>
              <w:iCs/>
              <w:noProof/>
            </w:rPr>
            <w:t>People with lived experience of family violence focus groups - final report.</w:t>
          </w:r>
          <w:r>
            <w:rPr>
              <w:noProof/>
            </w:rPr>
            <w:t xml:space="preserve"> Melbourne: Essential Services Commission.</w:t>
          </w:r>
        </w:p>
        <w:p w14:paraId="1A3111A2" w14:textId="77777777" w:rsidR="000D250D" w:rsidRDefault="000D250D" w:rsidP="000D250D">
          <w:pPr>
            <w:pStyle w:val="Bibliography"/>
            <w:ind w:left="720" w:hanging="720"/>
            <w:rPr>
              <w:noProof/>
            </w:rPr>
          </w:pPr>
          <w:r>
            <w:rPr>
              <w:noProof/>
            </w:rPr>
            <w:t xml:space="preserve">Whereto Research. (2022). </w:t>
          </w:r>
          <w:r>
            <w:rPr>
              <w:i/>
              <w:iCs/>
              <w:noProof/>
            </w:rPr>
            <w:t>Research with financial counsellors exploring the effectiveness of family violence provisions in the Victorian water customer codes.</w:t>
          </w:r>
          <w:r>
            <w:rPr>
              <w:noProof/>
            </w:rPr>
            <w:t xml:space="preserve"> Melbourne: Essential Servcies Commission.</w:t>
          </w:r>
        </w:p>
        <w:p w14:paraId="3FFAEE70" w14:textId="1D4A2DEA" w:rsidR="00BD6397" w:rsidRDefault="00BD6397" w:rsidP="000D250D">
          <w:r>
            <w:rPr>
              <w:b/>
              <w:bCs/>
            </w:rPr>
            <w:fldChar w:fldCharType="end"/>
          </w:r>
        </w:p>
      </w:sdtContent>
    </w:sdt>
    <w:p w14:paraId="4DBCF5B0" w14:textId="77777777" w:rsidR="00767EC1" w:rsidRDefault="00767EC1" w:rsidP="00BD6397">
      <w:pPr>
        <w:pStyle w:val="Heading1"/>
        <w:sectPr w:rsidR="00767EC1" w:rsidSect="00703C67">
          <w:footerReference w:type="default" r:id="rId89"/>
          <w:pgSz w:w="11906" w:h="16838" w:code="9"/>
          <w:pgMar w:top="1134" w:right="1134" w:bottom="1134" w:left="1134" w:header="709" w:footer="692" w:gutter="0"/>
          <w:cols w:space="708"/>
          <w:docGrid w:linePitch="360"/>
        </w:sectPr>
      </w:pPr>
    </w:p>
    <w:p w14:paraId="1DA60411" w14:textId="77777777" w:rsidR="00F0244C" w:rsidRDefault="00960488" w:rsidP="00960488">
      <w:pPr>
        <w:pStyle w:val="Heading1"/>
      </w:pPr>
      <w:bookmarkStart w:id="89" w:name="_Ref133238227"/>
      <w:bookmarkStart w:id="90" w:name="_Toc136794395"/>
      <w:bookmarkStart w:id="91" w:name="_Toc139022915"/>
      <w:bookmarkStart w:id="92" w:name="_Ref130884607"/>
      <w:bookmarkStart w:id="93" w:name="_Toc132967465"/>
      <w:r>
        <w:lastRenderedPageBreak/>
        <w:t>Appendi</w:t>
      </w:r>
      <w:r w:rsidR="00C07606">
        <w:t>x 1</w:t>
      </w:r>
      <w:bookmarkEnd w:id="89"/>
      <w:bookmarkEnd w:id="90"/>
      <w:bookmarkEnd w:id="91"/>
    </w:p>
    <w:p w14:paraId="01B7C01C" w14:textId="7469361D" w:rsidR="00960488" w:rsidRDefault="00EA642D" w:rsidP="00F0244C">
      <w:pPr>
        <w:pStyle w:val="Heading2"/>
        <w:rPr>
          <w:sz w:val="27"/>
          <w:szCs w:val="27"/>
        </w:rPr>
      </w:pPr>
      <w:bookmarkStart w:id="94" w:name="_Toc136794396"/>
      <w:bookmarkStart w:id="95" w:name="_Toc139022916"/>
      <w:r>
        <w:t xml:space="preserve">Clause </w:t>
      </w:r>
      <w:bookmarkEnd w:id="92"/>
      <w:bookmarkEnd w:id="93"/>
      <w:bookmarkEnd w:id="94"/>
      <w:r w:rsidR="00824D52">
        <w:t xml:space="preserve">11 </w:t>
      </w:r>
      <w:r w:rsidR="00B5733E">
        <w:t>Water Industry Standard</w:t>
      </w:r>
      <w:r w:rsidR="00B64ABC">
        <w:t xml:space="preserve"> – Urban Customer Service</w:t>
      </w:r>
      <w:r w:rsidR="00C118DC">
        <w:rPr>
          <w:rStyle w:val="FootnoteReference"/>
        </w:rPr>
        <w:footnoteReference w:id="23"/>
      </w:r>
      <w:bookmarkEnd w:id="95"/>
    </w:p>
    <w:p w14:paraId="32AC5AF5" w14:textId="3A5E8CB2" w:rsidR="00783E40" w:rsidRPr="00F1222D" w:rsidRDefault="00824D52" w:rsidP="00F1222D">
      <w:pPr>
        <w:rPr>
          <w:b/>
          <w:bCs/>
        </w:rPr>
      </w:pPr>
      <w:bookmarkStart w:id="96" w:name="_Toc46836078"/>
      <w:r w:rsidRPr="00F1222D">
        <w:rPr>
          <w:b/>
          <w:bCs/>
        </w:rPr>
        <w:t>1</w:t>
      </w:r>
      <w:r>
        <w:rPr>
          <w:b/>
          <w:bCs/>
        </w:rPr>
        <w:t>1</w:t>
      </w:r>
      <w:r w:rsidR="00F1222D" w:rsidRPr="00F1222D">
        <w:rPr>
          <w:b/>
          <w:bCs/>
        </w:rPr>
        <w:t xml:space="preserve">. </w:t>
      </w:r>
      <w:r w:rsidR="00783E40" w:rsidRPr="00F1222D">
        <w:rPr>
          <w:b/>
          <w:bCs/>
        </w:rPr>
        <w:t>FAMILY VIOLENCE</w:t>
      </w:r>
      <w:bookmarkEnd w:id="96"/>
    </w:p>
    <w:p w14:paraId="192A4086" w14:textId="77777777" w:rsidR="00783E40" w:rsidRDefault="00783E40" w:rsidP="00783E40">
      <w:pPr>
        <w:pStyle w:val="StylebodytextLeft1cm"/>
      </w:pPr>
      <w:r>
        <w:t>A water business must have and implement a family violence</w:t>
      </w:r>
      <w:r>
        <w:rPr>
          <w:rStyle w:val="FootnoteReference"/>
        </w:rPr>
        <w:footnoteReference w:id="24"/>
      </w:r>
      <w:r>
        <w:t xml:space="preserve"> policy.</w:t>
      </w:r>
    </w:p>
    <w:p w14:paraId="04FA0E27" w14:textId="77777777" w:rsidR="00783E40" w:rsidRDefault="00783E40" w:rsidP="00783E40">
      <w:pPr>
        <w:pStyle w:val="BodyText1"/>
        <w:spacing w:after="240"/>
        <w:ind w:left="567"/>
      </w:pPr>
      <w:r>
        <w:t>As a minimum, the policy must:</w:t>
      </w:r>
    </w:p>
    <w:p w14:paraId="07FDADDC" w14:textId="77777777" w:rsidR="00783E40" w:rsidRDefault="00783E40" w:rsidP="00275AE1">
      <w:pPr>
        <w:pStyle w:val="NumList"/>
        <w:numPr>
          <w:ilvl w:val="0"/>
          <w:numId w:val="9"/>
        </w:numPr>
      </w:pPr>
      <w:r>
        <w:t>provide that all relevant staff have ongoing training to:</w:t>
      </w:r>
    </w:p>
    <w:p w14:paraId="2A039389" w14:textId="77777777" w:rsidR="00783E40" w:rsidRDefault="00783E40" w:rsidP="00783E40">
      <w:pPr>
        <w:pStyle w:val="NumList"/>
        <w:spacing w:line="288" w:lineRule="auto"/>
        <w:ind w:left="993" w:firstLine="0"/>
      </w:pPr>
      <w:r>
        <w:t>(1)</w:t>
      </w:r>
      <w:r>
        <w:tab/>
        <w:t xml:space="preserve">identify customers affected by family </w:t>
      </w:r>
      <w:proofErr w:type="gramStart"/>
      <w:r>
        <w:t>violence;</w:t>
      </w:r>
      <w:proofErr w:type="gramEnd"/>
    </w:p>
    <w:p w14:paraId="663FB49A" w14:textId="77777777" w:rsidR="00783E40" w:rsidRDefault="00783E40" w:rsidP="00783E40">
      <w:pPr>
        <w:pStyle w:val="NumList"/>
        <w:spacing w:line="288" w:lineRule="auto"/>
        <w:ind w:left="993" w:firstLine="0"/>
      </w:pPr>
      <w:r>
        <w:t>(2)</w:t>
      </w:r>
      <w:r>
        <w:tab/>
        <w:t>deal appropriately with customers affected by family violence; and</w:t>
      </w:r>
    </w:p>
    <w:p w14:paraId="35005CE0" w14:textId="77777777" w:rsidR="00783E40" w:rsidRDefault="00783E40" w:rsidP="00783E40">
      <w:pPr>
        <w:pStyle w:val="NumList"/>
        <w:spacing w:after="240" w:line="288" w:lineRule="auto"/>
        <w:ind w:left="1440" w:hanging="447"/>
      </w:pPr>
      <w:r>
        <w:t>(3)</w:t>
      </w:r>
      <w:r>
        <w:tab/>
        <w:t xml:space="preserve">apply the water business's family violence policy and related policies and procedures to customers affected by family </w:t>
      </w:r>
      <w:proofErr w:type="gramStart"/>
      <w:r>
        <w:t>violence;</w:t>
      </w:r>
      <w:proofErr w:type="gramEnd"/>
    </w:p>
    <w:p w14:paraId="69F7CA8D" w14:textId="77777777" w:rsidR="00783E40" w:rsidRDefault="00783E40" w:rsidP="00275AE1">
      <w:pPr>
        <w:pStyle w:val="NumList"/>
        <w:numPr>
          <w:ilvl w:val="0"/>
          <w:numId w:val="9"/>
        </w:numPr>
        <w:spacing w:after="240"/>
      </w:pPr>
      <w:r>
        <w:t xml:space="preserve">identify the support the water business will provide to staff affected by family violence, including any training, leave, external referrals and counselling </w:t>
      </w:r>
      <w:proofErr w:type="gramStart"/>
      <w:r>
        <w:t>available;</w:t>
      </w:r>
      <w:proofErr w:type="gramEnd"/>
    </w:p>
    <w:p w14:paraId="62226082" w14:textId="77777777" w:rsidR="00783E40" w:rsidRDefault="00783E40" w:rsidP="00275AE1">
      <w:pPr>
        <w:pStyle w:val="NumList"/>
        <w:numPr>
          <w:ilvl w:val="0"/>
          <w:numId w:val="9"/>
        </w:numPr>
        <w:spacing w:after="240"/>
      </w:pPr>
      <w:r>
        <w:t xml:space="preserve">promote customer safety by providing for the secure handling of information about those who are affected by family violence, including in a manner that maintains </w:t>
      </w:r>
      <w:proofErr w:type="gramStart"/>
      <w:r>
        <w:t>confidentiality;</w:t>
      </w:r>
      <w:proofErr w:type="gramEnd"/>
    </w:p>
    <w:p w14:paraId="5BDD3A89" w14:textId="77777777" w:rsidR="00783E40" w:rsidRDefault="00783E40" w:rsidP="00275AE1">
      <w:pPr>
        <w:pStyle w:val="NumList"/>
        <w:numPr>
          <w:ilvl w:val="0"/>
          <w:numId w:val="9"/>
        </w:numPr>
      </w:pPr>
      <w:r>
        <w:t>specify the water business's approach to debt management and recovery where a customer is affected by family violence, including but not limited to:</w:t>
      </w:r>
    </w:p>
    <w:p w14:paraId="511B7568" w14:textId="77777777" w:rsidR="00783E40" w:rsidRDefault="00783E40" w:rsidP="00783E40">
      <w:pPr>
        <w:pStyle w:val="NumList"/>
        <w:spacing w:line="288" w:lineRule="auto"/>
        <w:ind w:left="993" w:firstLine="0"/>
      </w:pPr>
      <w:r>
        <w:t>(1)</w:t>
      </w:r>
      <w:r>
        <w:tab/>
        <w:t>the recovery of debt from customers with joint accounts; and</w:t>
      </w:r>
    </w:p>
    <w:p w14:paraId="2573F63E" w14:textId="77777777" w:rsidR="00783E40" w:rsidRDefault="00783E40" w:rsidP="00783E40">
      <w:pPr>
        <w:pStyle w:val="NumList"/>
        <w:spacing w:after="240" w:line="288" w:lineRule="auto"/>
        <w:ind w:left="993" w:firstLine="0"/>
      </w:pPr>
      <w:r>
        <w:t>(2)</w:t>
      </w:r>
      <w:r>
        <w:tab/>
        <w:t xml:space="preserve">the circumstances in which debt will be suspended or </w:t>
      </w:r>
      <w:proofErr w:type="gramStart"/>
      <w:r>
        <w:t>waived;</w:t>
      </w:r>
      <w:proofErr w:type="gramEnd"/>
    </w:p>
    <w:p w14:paraId="6CBA6BBB" w14:textId="77777777" w:rsidR="00783E40" w:rsidRPr="004F4F05" w:rsidRDefault="00783E40" w:rsidP="00275AE1">
      <w:pPr>
        <w:pStyle w:val="NumList"/>
        <w:numPr>
          <w:ilvl w:val="0"/>
          <w:numId w:val="9"/>
        </w:numPr>
        <w:spacing w:after="240"/>
      </w:pPr>
      <w:r w:rsidRPr="004F4F05">
        <w:t xml:space="preserve">recognise family violence as a potential cause of payment difficulties and as an eligibility criterion for access to the water business's hardship policy under clause 5.3 and 5.4, and address what payment support will apply to customers affected by family </w:t>
      </w:r>
      <w:proofErr w:type="gramStart"/>
      <w:r w:rsidRPr="004F4F05">
        <w:t>violence;</w:t>
      </w:r>
      <w:proofErr w:type="gramEnd"/>
    </w:p>
    <w:p w14:paraId="46C3E283" w14:textId="77777777" w:rsidR="00783E40" w:rsidRPr="004F4F05" w:rsidRDefault="00783E40" w:rsidP="00275AE1">
      <w:pPr>
        <w:pStyle w:val="NumList"/>
        <w:numPr>
          <w:ilvl w:val="0"/>
          <w:numId w:val="9"/>
        </w:numPr>
        <w:spacing w:after="240"/>
      </w:pPr>
      <w:r w:rsidRPr="004F4F05">
        <w:t xml:space="preserve">provides for a process that avoids customers having to repeat disclosure of their family violence, and provides for continuity of service; and </w:t>
      </w:r>
    </w:p>
    <w:p w14:paraId="63D5A5E9" w14:textId="77777777" w:rsidR="00783E40" w:rsidRPr="004F4F05" w:rsidRDefault="00783E40" w:rsidP="00275AE1">
      <w:pPr>
        <w:pStyle w:val="NumList"/>
        <w:numPr>
          <w:ilvl w:val="0"/>
          <w:numId w:val="9"/>
        </w:numPr>
        <w:spacing w:after="240"/>
      </w:pPr>
      <w:r w:rsidRPr="004F4F05">
        <w:t xml:space="preserve">provide a means for referring customers who may be affected by family violence to specialist family violence services. </w:t>
      </w:r>
    </w:p>
    <w:p w14:paraId="164AD22F" w14:textId="77777777" w:rsidR="00783E40" w:rsidRDefault="00783E40" w:rsidP="00783E40">
      <w:pPr>
        <w:pStyle w:val="NumList"/>
        <w:spacing w:line="288" w:lineRule="auto"/>
        <w:ind w:left="568" w:firstLine="0"/>
      </w:pPr>
      <w:r>
        <w:t>A water business must:</w:t>
      </w:r>
    </w:p>
    <w:p w14:paraId="4F6E1630" w14:textId="77777777" w:rsidR="00783E40" w:rsidRDefault="00783E40" w:rsidP="00275AE1">
      <w:pPr>
        <w:pStyle w:val="NumList"/>
        <w:numPr>
          <w:ilvl w:val="0"/>
          <w:numId w:val="9"/>
        </w:numPr>
        <w:spacing w:after="240"/>
      </w:pPr>
      <w:r>
        <w:t xml:space="preserve">publish on its website, and keep up to date, the assistance and referrals available to customers affected by family violence and how customers may access such </w:t>
      </w:r>
      <w:proofErr w:type="gramStart"/>
      <w:r>
        <w:t>assistance;</w:t>
      </w:r>
      <w:proofErr w:type="gramEnd"/>
    </w:p>
    <w:p w14:paraId="4D56035B" w14:textId="77777777" w:rsidR="00783E40" w:rsidRDefault="00783E40" w:rsidP="00275AE1">
      <w:pPr>
        <w:pStyle w:val="NumList"/>
        <w:numPr>
          <w:ilvl w:val="0"/>
          <w:numId w:val="9"/>
        </w:numPr>
      </w:pPr>
      <w:r>
        <w:t>provide a copy of the family violence policy to a customer upon request; and</w:t>
      </w:r>
    </w:p>
    <w:p w14:paraId="3AB130CC" w14:textId="77777777" w:rsidR="00BA0003" w:rsidRDefault="00783E40" w:rsidP="00275AE1">
      <w:pPr>
        <w:pStyle w:val="NumList"/>
        <w:numPr>
          <w:ilvl w:val="0"/>
          <w:numId w:val="9"/>
        </w:numPr>
        <w:sectPr w:rsidR="00BA0003" w:rsidSect="00703C67">
          <w:footerReference w:type="default" r:id="rId90"/>
          <w:pgSz w:w="11906" w:h="16838" w:code="9"/>
          <w:pgMar w:top="1134" w:right="1134" w:bottom="1134" w:left="1134" w:header="709" w:footer="692" w:gutter="0"/>
          <w:cols w:space="708"/>
          <w:docGrid w:linePitch="360"/>
        </w:sectPr>
      </w:pPr>
      <w:r>
        <w:lastRenderedPageBreak/>
        <w:t>provide for a periodic review mechanism of the policy and its associated procedures.</w:t>
      </w:r>
      <w:r w:rsidR="00BA0003">
        <w:t xml:space="preserve"> </w:t>
      </w:r>
    </w:p>
    <w:p w14:paraId="68FC23CC" w14:textId="77777777" w:rsidR="00B2574E" w:rsidRPr="00AE29F1" w:rsidRDefault="005C3D41" w:rsidP="00A17E5A">
      <w:pPr>
        <w:pStyle w:val="Heading1"/>
        <w:rPr>
          <w:lang w:eastAsia="en-AU"/>
        </w:rPr>
      </w:pPr>
      <w:bookmarkStart w:id="97" w:name="_Ref133246673"/>
      <w:bookmarkStart w:id="98" w:name="_Toc136794397"/>
      <w:bookmarkStart w:id="99" w:name="_Toc139022917"/>
      <w:bookmarkStart w:id="100" w:name="_Toc132967466"/>
      <w:r w:rsidRPr="00AE29F1">
        <w:rPr>
          <w:lang w:eastAsia="en-AU"/>
        </w:rPr>
        <w:lastRenderedPageBreak/>
        <w:t>Appendix 2</w:t>
      </w:r>
      <w:bookmarkEnd w:id="97"/>
      <w:bookmarkEnd w:id="98"/>
      <w:bookmarkEnd w:id="99"/>
    </w:p>
    <w:p w14:paraId="06C2146F" w14:textId="165CCE81" w:rsidR="005C3D41" w:rsidRPr="00AE29F1" w:rsidRDefault="00AE690D" w:rsidP="00B2574E">
      <w:pPr>
        <w:pStyle w:val="Heading2"/>
        <w:rPr>
          <w:lang w:eastAsia="en-AU"/>
        </w:rPr>
      </w:pPr>
      <w:bookmarkStart w:id="101" w:name="_Toc139022918"/>
      <w:bookmarkEnd w:id="100"/>
      <w:r w:rsidRPr="001D73A2">
        <w:rPr>
          <w:lang w:eastAsia="en-AU"/>
        </w:rPr>
        <w:t>Identifying better practice in policies</w:t>
      </w:r>
      <w:bookmarkEnd w:id="101"/>
    </w:p>
    <w:p w14:paraId="0DF9F5F6" w14:textId="7395D6F8" w:rsidR="007B30D3" w:rsidRDefault="00B6707C" w:rsidP="007B30D3">
      <w:pPr>
        <w:rPr>
          <w:lang w:eastAsia="en-AU"/>
        </w:rPr>
      </w:pPr>
      <w:r>
        <w:rPr>
          <w:lang w:eastAsia="en-AU"/>
        </w:rPr>
        <w:t>We looked at t</w:t>
      </w:r>
      <w:r w:rsidR="007B30D3">
        <w:rPr>
          <w:lang w:eastAsia="en-AU"/>
        </w:rPr>
        <w:t xml:space="preserve">he family violence policies of the 15 urban and regional water businesses </w:t>
      </w:r>
      <w:r w:rsidR="00950300">
        <w:rPr>
          <w:lang w:eastAsia="en-AU"/>
        </w:rPr>
        <w:t xml:space="preserve">to identify </w:t>
      </w:r>
      <w:r w:rsidR="007B30D3">
        <w:rPr>
          <w:lang w:eastAsia="en-AU"/>
        </w:rPr>
        <w:t>variations and better practice examples among the business approaches. This was not a compliance review.</w:t>
      </w:r>
    </w:p>
    <w:p w14:paraId="495D9BA9" w14:textId="5FFF0A8E" w:rsidR="007B30D3" w:rsidRDefault="00B6707C" w:rsidP="007B30D3">
      <w:pPr>
        <w:rPr>
          <w:lang w:eastAsia="en-AU"/>
        </w:rPr>
      </w:pPr>
      <w:r>
        <w:rPr>
          <w:lang w:eastAsia="en-AU"/>
        </w:rPr>
        <w:t xml:space="preserve">Our approach </w:t>
      </w:r>
      <w:r w:rsidR="007B30D3">
        <w:rPr>
          <w:lang w:eastAsia="en-AU"/>
        </w:rPr>
        <w:t xml:space="preserve">included policy documents that were publicly available on the water business website. The policies were accessed in January 2023. Business may have since updated their policies. </w:t>
      </w:r>
      <w:r w:rsidR="001337C2">
        <w:rPr>
          <w:lang w:eastAsia="en-AU"/>
        </w:rPr>
        <w:t>We also looked at referral information</w:t>
      </w:r>
      <w:r w:rsidR="00226B9E">
        <w:rPr>
          <w:lang w:eastAsia="en-AU"/>
        </w:rPr>
        <w:t xml:space="preserve"> on business websites</w:t>
      </w:r>
      <w:r w:rsidR="001337C2">
        <w:rPr>
          <w:lang w:eastAsia="en-AU"/>
        </w:rPr>
        <w:t xml:space="preserve">. </w:t>
      </w:r>
      <w:r w:rsidR="007B30D3">
        <w:rPr>
          <w:lang w:eastAsia="en-AU"/>
        </w:rPr>
        <w:t>All businesses also have internal procedures and processes that support the implementation of their policy</w:t>
      </w:r>
      <w:r w:rsidR="00226B9E">
        <w:rPr>
          <w:lang w:eastAsia="en-AU"/>
        </w:rPr>
        <w:t>, which were</w:t>
      </w:r>
      <w:r w:rsidR="007B30D3">
        <w:rPr>
          <w:lang w:eastAsia="en-AU"/>
        </w:rPr>
        <w:t xml:space="preserve"> not considered.</w:t>
      </w:r>
    </w:p>
    <w:p w14:paraId="2B92849E" w14:textId="45E21D31" w:rsidR="007B30D3" w:rsidRDefault="00824D52" w:rsidP="00E7122D">
      <w:pPr>
        <w:pStyle w:val="Heading3"/>
        <w:rPr>
          <w:lang w:eastAsia="en-AU"/>
        </w:rPr>
      </w:pPr>
      <w:r>
        <w:rPr>
          <w:lang w:eastAsia="en-AU"/>
        </w:rPr>
        <w:t>11</w:t>
      </w:r>
      <w:r w:rsidR="007B30D3">
        <w:rPr>
          <w:lang w:eastAsia="en-AU"/>
        </w:rPr>
        <w:t xml:space="preserve">(a) - staff training </w:t>
      </w:r>
    </w:p>
    <w:p w14:paraId="2EF658FF" w14:textId="0A9C8411" w:rsidR="007B30D3" w:rsidRPr="00995229" w:rsidRDefault="007B30D3" w:rsidP="007B30D3">
      <w:pPr>
        <w:rPr>
          <w:lang w:eastAsia="en-AU"/>
        </w:rPr>
      </w:pPr>
      <w:r w:rsidRPr="00995229">
        <w:rPr>
          <w:lang w:eastAsia="en-AU"/>
        </w:rPr>
        <w:t xml:space="preserve">The relevant </w:t>
      </w:r>
      <w:r w:rsidR="00EA642D">
        <w:rPr>
          <w:lang w:eastAsia="en-AU"/>
        </w:rPr>
        <w:t>clause</w:t>
      </w:r>
      <w:r w:rsidR="00EA642D" w:rsidRPr="00995229">
        <w:rPr>
          <w:lang w:eastAsia="en-AU"/>
        </w:rPr>
        <w:t xml:space="preserve"> </w:t>
      </w:r>
      <w:r w:rsidRPr="00995229">
        <w:rPr>
          <w:lang w:eastAsia="en-AU"/>
        </w:rPr>
        <w:t>of the Water Industry Standards states that the water businesses family violence policy, as a minimum, must:</w:t>
      </w:r>
    </w:p>
    <w:p w14:paraId="3BC0FFEF" w14:textId="7DDFF51C" w:rsidR="007B30D3" w:rsidRPr="00995229" w:rsidRDefault="007B30D3" w:rsidP="007B30D3">
      <w:pPr>
        <w:rPr>
          <w:rStyle w:val="Legislationquote"/>
        </w:rPr>
      </w:pPr>
      <w:r w:rsidRPr="00995229">
        <w:rPr>
          <w:rStyle w:val="Legislationquote"/>
        </w:rPr>
        <w:t>(a) provide that all relevant staff have ongoing training to:</w:t>
      </w:r>
    </w:p>
    <w:p w14:paraId="762750BB" w14:textId="706A9941" w:rsidR="007B30D3" w:rsidRPr="00995229" w:rsidRDefault="007B30D3" w:rsidP="003A5F0D">
      <w:pPr>
        <w:ind w:left="1134" w:hanging="414"/>
        <w:rPr>
          <w:rStyle w:val="Legislationquote"/>
        </w:rPr>
      </w:pPr>
      <w:r w:rsidRPr="00995229">
        <w:rPr>
          <w:rStyle w:val="Legislationquote"/>
        </w:rPr>
        <w:t>(</w:t>
      </w:r>
      <w:proofErr w:type="spellStart"/>
      <w:r w:rsidR="003A5F0D">
        <w:rPr>
          <w:rStyle w:val="Legislationquote"/>
        </w:rPr>
        <w:t>i</w:t>
      </w:r>
      <w:proofErr w:type="spellEnd"/>
      <w:r w:rsidRPr="00995229">
        <w:rPr>
          <w:rStyle w:val="Legislationquote"/>
        </w:rPr>
        <w:t>)</w:t>
      </w:r>
      <w:r w:rsidR="003A5F0D">
        <w:rPr>
          <w:rStyle w:val="Legislationquote"/>
        </w:rPr>
        <w:t xml:space="preserve"> </w:t>
      </w:r>
      <w:r w:rsidR="003A5F0D">
        <w:rPr>
          <w:rStyle w:val="Legislationquote"/>
        </w:rPr>
        <w:tab/>
      </w:r>
      <w:r w:rsidRPr="00995229">
        <w:rPr>
          <w:rStyle w:val="Legislationquote"/>
        </w:rPr>
        <w:t xml:space="preserve">identify customers affected by family </w:t>
      </w:r>
      <w:proofErr w:type="gramStart"/>
      <w:r w:rsidRPr="00995229">
        <w:rPr>
          <w:rStyle w:val="Legislationquote"/>
        </w:rPr>
        <w:t>violence</w:t>
      </w:r>
      <w:r w:rsidR="003A5F0D">
        <w:rPr>
          <w:rStyle w:val="Legislationquote"/>
        </w:rPr>
        <w:t>;</w:t>
      </w:r>
      <w:proofErr w:type="gramEnd"/>
    </w:p>
    <w:p w14:paraId="5D511F20" w14:textId="1BABA7E8" w:rsidR="007B30D3" w:rsidRPr="00995229" w:rsidRDefault="007B30D3" w:rsidP="003A5F0D">
      <w:pPr>
        <w:ind w:left="1134" w:hanging="414"/>
        <w:rPr>
          <w:rStyle w:val="Legislationquote"/>
        </w:rPr>
      </w:pPr>
      <w:r w:rsidRPr="00995229">
        <w:rPr>
          <w:rStyle w:val="Legislationquote"/>
        </w:rPr>
        <w:t>(</w:t>
      </w:r>
      <w:r w:rsidR="003A5F0D">
        <w:rPr>
          <w:rStyle w:val="Legislationquote"/>
        </w:rPr>
        <w:t>ii</w:t>
      </w:r>
      <w:r w:rsidRPr="00995229">
        <w:rPr>
          <w:rStyle w:val="Legislationquote"/>
        </w:rPr>
        <w:t>)</w:t>
      </w:r>
      <w:r w:rsidR="003A5F0D">
        <w:rPr>
          <w:rStyle w:val="Legislationquote"/>
        </w:rPr>
        <w:t xml:space="preserve"> </w:t>
      </w:r>
      <w:r w:rsidR="003A5F0D">
        <w:rPr>
          <w:rStyle w:val="Legislationquote"/>
        </w:rPr>
        <w:tab/>
      </w:r>
      <w:r w:rsidRPr="00995229">
        <w:rPr>
          <w:rStyle w:val="Legislationquote"/>
        </w:rPr>
        <w:t>deal appropriately with customers affected by family violence; and</w:t>
      </w:r>
    </w:p>
    <w:p w14:paraId="0C23FEF2" w14:textId="51C1080C" w:rsidR="007B30D3" w:rsidRPr="00995229" w:rsidRDefault="007B30D3" w:rsidP="003A5F0D">
      <w:pPr>
        <w:ind w:left="1134" w:hanging="414"/>
        <w:rPr>
          <w:rStyle w:val="Legislationquote"/>
        </w:rPr>
      </w:pPr>
      <w:r w:rsidRPr="00995229">
        <w:rPr>
          <w:rStyle w:val="Legislationquote"/>
        </w:rPr>
        <w:t>(</w:t>
      </w:r>
      <w:r w:rsidR="003A5F0D">
        <w:rPr>
          <w:rStyle w:val="Legislationquote"/>
        </w:rPr>
        <w:t>iii</w:t>
      </w:r>
      <w:r w:rsidRPr="00995229">
        <w:rPr>
          <w:rStyle w:val="Legislationquote"/>
        </w:rPr>
        <w:t>)</w:t>
      </w:r>
      <w:r w:rsidR="003A5F0D">
        <w:rPr>
          <w:rStyle w:val="Legislationquote"/>
        </w:rPr>
        <w:t xml:space="preserve"> </w:t>
      </w:r>
      <w:r w:rsidR="003A5F0D">
        <w:rPr>
          <w:rStyle w:val="Legislationquote"/>
        </w:rPr>
        <w:tab/>
      </w:r>
      <w:r w:rsidRPr="00995229">
        <w:rPr>
          <w:rStyle w:val="Legislationquote"/>
        </w:rPr>
        <w:t xml:space="preserve">apply the water business’s family violence policy and related policies and procedures to customers affected by family </w:t>
      </w:r>
      <w:proofErr w:type="gramStart"/>
      <w:r w:rsidRPr="00995229">
        <w:rPr>
          <w:rStyle w:val="Legislationquote"/>
        </w:rPr>
        <w:t>violence;</w:t>
      </w:r>
      <w:proofErr w:type="gramEnd"/>
    </w:p>
    <w:p w14:paraId="0D7213CB" w14:textId="0688D6DA" w:rsidR="004D3ED0" w:rsidRPr="006805C1" w:rsidRDefault="003E4B27" w:rsidP="004D3ED0">
      <w:pPr>
        <w:rPr>
          <w:lang w:eastAsia="en-AU"/>
        </w:rPr>
      </w:pPr>
      <w:r>
        <w:rPr>
          <w:lang w:eastAsia="en-AU"/>
        </w:rPr>
        <w:t>We identified</w:t>
      </w:r>
      <w:r w:rsidR="004D3ED0" w:rsidRPr="006805C1">
        <w:rPr>
          <w:lang w:eastAsia="en-AU"/>
        </w:rPr>
        <w:t xml:space="preserve"> that there is variation</w:t>
      </w:r>
      <w:r w:rsidR="00995229" w:rsidRPr="006805C1">
        <w:rPr>
          <w:lang w:eastAsia="en-AU"/>
        </w:rPr>
        <w:t xml:space="preserve"> in how staff training is described in business policies</w:t>
      </w:r>
      <w:r w:rsidR="004D3ED0" w:rsidRPr="006805C1">
        <w:rPr>
          <w:lang w:eastAsia="en-AU"/>
        </w:rPr>
        <w:t xml:space="preserve"> in the following areas</w:t>
      </w:r>
      <w:r w:rsidR="00995229" w:rsidRPr="006805C1">
        <w:rPr>
          <w:lang w:eastAsia="en-AU"/>
        </w:rPr>
        <w:t>:</w:t>
      </w:r>
    </w:p>
    <w:p w14:paraId="6C6E1847" w14:textId="4AA71A6C" w:rsidR="004D3ED0" w:rsidRDefault="00226B9E" w:rsidP="00661823">
      <w:pPr>
        <w:pStyle w:val="ListBullet"/>
        <w:numPr>
          <w:ilvl w:val="0"/>
          <w:numId w:val="14"/>
        </w:numPr>
        <w:rPr>
          <w:lang w:eastAsia="en-AU"/>
        </w:rPr>
      </w:pPr>
      <w:r>
        <w:rPr>
          <w:lang w:eastAsia="en-AU"/>
        </w:rPr>
        <w:t xml:space="preserve">the </w:t>
      </w:r>
      <w:r w:rsidR="004D3ED0">
        <w:rPr>
          <w:lang w:eastAsia="en-AU"/>
        </w:rPr>
        <w:t xml:space="preserve">level of detail about which staff receive </w:t>
      </w:r>
      <w:proofErr w:type="gramStart"/>
      <w:r w:rsidR="004D3ED0">
        <w:rPr>
          <w:lang w:eastAsia="en-AU"/>
        </w:rPr>
        <w:t>training</w:t>
      </w:r>
      <w:proofErr w:type="gramEnd"/>
    </w:p>
    <w:p w14:paraId="56A64B36" w14:textId="07AD880A" w:rsidR="004D3ED0" w:rsidRDefault="00226B9E" w:rsidP="00661823">
      <w:pPr>
        <w:pStyle w:val="ListBullet"/>
        <w:numPr>
          <w:ilvl w:val="0"/>
          <w:numId w:val="14"/>
        </w:numPr>
        <w:rPr>
          <w:lang w:eastAsia="en-AU"/>
        </w:rPr>
      </w:pPr>
      <w:r>
        <w:rPr>
          <w:lang w:eastAsia="en-AU"/>
        </w:rPr>
        <w:t>t</w:t>
      </w:r>
      <w:r w:rsidR="004D3ED0">
        <w:rPr>
          <w:lang w:eastAsia="en-AU"/>
        </w:rPr>
        <w:t xml:space="preserve">he level of detail about the type of training </w:t>
      </w:r>
      <w:proofErr w:type="gramStart"/>
      <w:r w:rsidR="004D3ED0">
        <w:rPr>
          <w:lang w:eastAsia="en-AU"/>
        </w:rPr>
        <w:t>provided</w:t>
      </w:r>
      <w:proofErr w:type="gramEnd"/>
    </w:p>
    <w:p w14:paraId="44A0345A" w14:textId="2748A334" w:rsidR="004D3ED0" w:rsidRDefault="00226B9E" w:rsidP="00661823">
      <w:pPr>
        <w:pStyle w:val="ListBullet"/>
        <w:numPr>
          <w:ilvl w:val="0"/>
          <w:numId w:val="14"/>
        </w:numPr>
        <w:rPr>
          <w:lang w:eastAsia="en-AU"/>
        </w:rPr>
      </w:pPr>
      <w:r>
        <w:rPr>
          <w:lang w:eastAsia="en-AU"/>
        </w:rPr>
        <w:t>t</w:t>
      </w:r>
      <w:r w:rsidR="00E50677">
        <w:rPr>
          <w:lang w:eastAsia="en-AU"/>
        </w:rPr>
        <w:t xml:space="preserve">raining </w:t>
      </w:r>
      <w:r w:rsidR="004D3ED0">
        <w:rPr>
          <w:lang w:eastAsia="en-AU"/>
        </w:rPr>
        <w:t xml:space="preserve">frequency and whether </w:t>
      </w:r>
      <w:r w:rsidR="00E50677">
        <w:rPr>
          <w:lang w:eastAsia="en-AU"/>
        </w:rPr>
        <w:t xml:space="preserve">it </w:t>
      </w:r>
      <w:r w:rsidR="004D3ED0">
        <w:rPr>
          <w:lang w:eastAsia="en-AU"/>
        </w:rPr>
        <w:t>is ongoing or recurring</w:t>
      </w:r>
      <w:r>
        <w:rPr>
          <w:lang w:eastAsia="en-AU"/>
        </w:rPr>
        <w:t>.</w:t>
      </w:r>
    </w:p>
    <w:p w14:paraId="28D1A34A" w14:textId="77777777" w:rsidR="004D3ED0" w:rsidRDefault="004D3ED0" w:rsidP="005D1449">
      <w:pPr>
        <w:pStyle w:val="ListBullet"/>
        <w:numPr>
          <w:ilvl w:val="0"/>
          <w:numId w:val="0"/>
        </w:numPr>
        <w:rPr>
          <w:lang w:eastAsia="en-AU"/>
        </w:rPr>
      </w:pPr>
    </w:p>
    <w:p w14:paraId="2400AA9D" w14:textId="75938A0C" w:rsidR="007B30D3" w:rsidRPr="00777874" w:rsidRDefault="007B30D3" w:rsidP="005D1449">
      <w:pPr>
        <w:pStyle w:val="ListBullet"/>
        <w:numPr>
          <w:ilvl w:val="0"/>
          <w:numId w:val="0"/>
        </w:numPr>
        <w:rPr>
          <w:b/>
          <w:bCs/>
          <w:lang w:eastAsia="en-AU"/>
        </w:rPr>
      </w:pPr>
      <w:r w:rsidRPr="00777874">
        <w:rPr>
          <w:b/>
          <w:bCs/>
          <w:lang w:eastAsia="en-AU"/>
        </w:rPr>
        <w:t>Highlighting better practice</w:t>
      </w:r>
      <w:r w:rsidR="006A2CFF">
        <w:rPr>
          <w:b/>
          <w:bCs/>
          <w:lang w:eastAsia="en-AU"/>
        </w:rPr>
        <w:t xml:space="preserve"> </w:t>
      </w:r>
    </w:p>
    <w:p w14:paraId="489E1D67" w14:textId="4480E0EE" w:rsidR="007B30D3" w:rsidRDefault="007B30D3" w:rsidP="00661823">
      <w:pPr>
        <w:pStyle w:val="ListBullet"/>
        <w:numPr>
          <w:ilvl w:val="0"/>
          <w:numId w:val="14"/>
        </w:numPr>
        <w:rPr>
          <w:lang w:eastAsia="en-AU"/>
        </w:rPr>
      </w:pPr>
      <w:r>
        <w:rPr>
          <w:lang w:eastAsia="en-AU"/>
        </w:rPr>
        <w:t xml:space="preserve">Seven businesses provide family violence awareness training to all staff. </w:t>
      </w:r>
    </w:p>
    <w:p w14:paraId="74DAE67C" w14:textId="108F1907" w:rsidR="007B30D3" w:rsidRDefault="007B30D3" w:rsidP="00661823">
      <w:pPr>
        <w:pStyle w:val="ListBullet"/>
        <w:numPr>
          <w:ilvl w:val="0"/>
          <w:numId w:val="14"/>
        </w:numPr>
        <w:rPr>
          <w:lang w:eastAsia="en-AU"/>
        </w:rPr>
      </w:pPr>
      <w:r>
        <w:rPr>
          <w:lang w:eastAsia="en-AU"/>
        </w:rPr>
        <w:t xml:space="preserve">Three businesses include reference to training that specifically targets support for staff who may experience vicarious trauma relating to the calls or contacts where family violence has been disclosed. </w:t>
      </w:r>
    </w:p>
    <w:p w14:paraId="0CC91CBC" w14:textId="7533E3D1" w:rsidR="007B30D3" w:rsidRDefault="007B30D3" w:rsidP="00661823">
      <w:pPr>
        <w:pStyle w:val="ListBullet"/>
        <w:numPr>
          <w:ilvl w:val="0"/>
          <w:numId w:val="14"/>
        </w:numPr>
        <w:rPr>
          <w:lang w:eastAsia="en-AU"/>
        </w:rPr>
      </w:pPr>
      <w:r>
        <w:rPr>
          <w:lang w:eastAsia="en-AU"/>
        </w:rPr>
        <w:t xml:space="preserve">Two policies refer to the provision of training to contractors (but it is unclear whether this is general customer training or family violence specific). </w:t>
      </w:r>
    </w:p>
    <w:p w14:paraId="1F3711F5" w14:textId="2454243C" w:rsidR="004D3ED0" w:rsidRDefault="007B30D3" w:rsidP="00661823">
      <w:pPr>
        <w:pStyle w:val="ListBullet"/>
        <w:numPr>
          <w:ilvl w:val="0"/>
          <w:numId w:val="14"/>
        </w:numPr>
        <w:rPr>
          <w:lang w:eastAsia="en-AU"/>
        </w:rPr>
      </w:pPr>
      <w:r>
        <w:rPr>
          <w:lang w:eastAsia="en-AU"/>
        </w:rPr>
        <w:lastRenderedPageBreak/>
        <w:t>One business specifies that their training program is reviewed regularly, and updated as required, and that advice is sought from the financial counselling industry on the content and delivery of training programs</w:t>
      </w:r>
      <w:r w:rsidR="00FC26FF">
        <w:rPr>
          <w:lang w:eastAsia="en-AU"/>
        </w:rPr>
        <w:t>.</w:t>
      </w:r>
      <w:r>
        <w:rPr>
          <w:lang w:eastAsia="en-AU"/>
        </w:rPr>
        <w:t xml:space="preserve"> </w:t>
      </w:r>
    </w:p>
    <w:p w14:paraId="25B65079" w14:textId="1E0F0375" w:rsidR="007B30D3" w:rsidRDefault="00824D52" w:rsidP="00496F52">
      <w:pPr>
        <w:pStyle w:val="Heading3"/>
        <w:rPr>
          <w:lang w:eastAsia="en-AU"/>
        </w:rPr>
      </w:pPr>
      <w:r>
        <w:rPr>
          <w:lang w:eastAsia="en-AU"/>
        </w:rPr>
        <w:t>11</w:t>
      </w:r>
      <w:r w:rsidR="007B30D3">
        <w:rPr>
          <w:lang w:eastAsia="en-AU"/>
        </w:rPr>
        <w:t xml:space="preserve">(b) </w:t>
      </w:r>
      <w:r w:rsidR="001416F8">
        <w:rPr>
          <w:lang w:eastAsia="en-AU"/>
        </w:rPr>
        <w:t>–</w:t>
      </w:r>
      <w:r w:rsidR="007B30D3">
        <w:rPr>
          <w:lang w:eastAsia="en-AU"/>
        </w:rPr>
        <w:t xml:space="preserve"> support available for staff </w:t>
      </w:r>
      <w:proofErr w:type="gramStart"/>
      <w:r w:rsidR="007B30D3">
        <w:rPr>
          <w:lang w:eastAsia="en-AU"/>
        </w:rPr>
        <w:t>affected</w:t>
      </w:r>
      <w:proofErr w:type="gramEnd"/>
      <w:r w:rsidR="007B30D3">
        <w:rPr>
          <w:lang w:eastAsia="en-AU"/>
        </w:rPr>
        <w:t xml:space="preserve"> </w:t>
      </w:r>
      <w:r w:rsidR="007B30D3">
        <w:rPr>
          <w:lang w:eastAsia="en-AU"/>
        </w:rPr>
        <w:tab/>
      </w:r>
    </w:p>
    <w:p w14:paraId="5E3A00B5" w14:textId="4B540B48" w:rsidR="007B30D3" w:rsidRDefault="007B30D3" w:rsidP="007B30D3">
      <w:pPr>
        <w:rPr>
          <w:lang w:eastAsia="en-AU"/>
        </w:rPr>
      </w:pPr>
      <w:r>
        <w:rPr>
          <w:lang w:eastAsia="en-AU"/>
        </w:rPr>
        <w:t xml:space="preserve">The relevant </w:t>
      </w:r>
      <w:r w:rsidR="00EA642D">
        <w:rPr>
          <w:lang w:eastAsia="en-AU"/>
        </w:rPr>
        <w:t xml:space="preserve">clause </w:t>
      </w:r>
      <w:r>
        <w:rPr>
          <w:lang w:eastAsia="en-AU"/>
        </w:rPr>
        <w:t>of the Water Industry Standard states that the water businesses family violence policy, as a minimum, must:</w:t>
      </w:r>
    </w:p>
    <w:p w14:paraId="7239F5EB" w14:textId="05899673" w:rsidR="007B30D3" w:rsidRPr="00496F52" w:rsidRDefault="00A139FC" w:rsidP="00A139FC">
      <w:pPr>
        <w:rPr>
          <w:rStyle w:val="Legislationquote"/>
        </w:rPr>
      </w:pPr>
      <w:r>
        <w:rPr>
          <w:rStyle w:val="Legislationquote"/>
        </w:rPr>
        <w:t xml:space="preserve">(b) </w:t>
      </w:r>
      <w:r w:rsidR="007B30D3" w:rsidRPr="00496F52">
        <w:rPr>
          <w:rStyle w:val="Legislationquote"/>
        </w:rPr>
        <w:t xml:space="preserve">identify the support the water business will provide to staff affected by family violence, including any training, leave, external referrals and counselling </w:t>
      </w:r>
      <w:proofErr w:type="gramStart"/>
      <w:r w:rsidR="007B30D3" w:rsidRPr="00496F52">
        <w:rPr>
          <w:rStyle w:val="Legislationquote"/>
        </w:rPr>
        <w:t>available</w:t>
      </w:r>
      <w:r w:rsidR="003A5F0D">
        <w:rPr>
          <w:rStyle w:val="Legislationquote"/>
        </w:rPr>
        <w:t>;</w:t>
      </w:r>
      <w:proofErr w:type="gramEnd"/>
    </w:p>
    <w:p w14:paraId="59B77852" w14:textId="24FF6253" w:rsidR="004D3ED0" w:rsidRDefault="003E4B27" w:rsidP="0058238B">
      <w:pPr>
        <w:rPr>
          <w:lang w:eastAsia="en-AU"/>
        </w:rPr>
      </w:pPr>
      <w:r>
        <w:rPr>
          <w:lang w:eastAsia="en-AU"/>
        </w:rPr>
        <w:t>W</w:t>
      </w:r>
      <w:r w:rsidR="007B30D3">
        <w:rPr>
          <w:lang w:eastAsia="en-AU"/>
        </w:rPr>
        <w:t xml:space="preserve">e only looked at publicly available policies on water business websites. Many of these did refer to support for staff and some policies referred to separate policies or processes for staff. We know from 2021/22 audit that many businesses have separate policies that outline staff support, which were not considered in this review. For this </w:t>
      </w:r>
      <w:proofErr w:type="gramStart"/>
      <w:r w:rsidR="007B30D3">
        <w:rPr>
          <w:lang w:eastAsia="en-AU"/>
        </w:rPr>
        <w:t>reason</w:t>
      </w:r>
      <w:proofErr w:type="gramEnd"/>
      <w:r w:rsidR="007B30D3">
        <w:rPr>
          <w:lang w:eastAsia="en-AU"/>
        </w:rPr>
        <w:t xml:space="preserve"> we have not done a detailed analysis for this </w:t>
      </w:r>
      <w:r w:rsidR="00EA642D">
        <w:rPr>
          <w:lang w:eastAsia="en-AU"/>
        </w:rPr>
        <w:t xml:space="preserve">clause </w:t>
      </w:r>
      <w:r w:rsidR="007B30D3">
        <w:rPr>
          <w:lang w:eastAsia="en-AU"/>
        </w:rPr>
        <w:t>of the Water Industry Standards.</w:t>
      </w:r>
    </w:p>
    <w:p w14:paraId="12FD6182" w14:textId="6E65ADD1" w:rsidR="007B30D3" w:rsidRDefault="00824D52" w:rsidP="00496F52">
      <w:pPr>
        <w:pStyle w:val="Heading3"/>
        <w:rPr>
          <w:lang w:eastAsia="en-AU"/>
        </w:rPr>
      </w:pPr>
      <w:r>
        <w:rPr>
          <w:lang w:eastAsia="en-AU"/>
        </w:rPr>
        <w:t>11</w:t>
      </w:r>
      <w:r w:rsidR="006C3845">
        <w:rPr>
          <w:lang w:eastAsia="en-AU"/>
        </w:rPr>
        <w:t>(</w:t>
      </w:r>
      <w:r w:rsidR="00977EE7">
        <w:rPr>
          <w:lang w:eastAsia="en-AU"/>
        </w:rPr>
        <w:t>c</w:t>
      </w:r>
      <w:r w:rsidR="006C3845">
        <w:rPr>
          <w:lang w:eastAsia="en-AU"/>
        </w:rPr>
        <w:t>)</w:t>
      </w:r>
      <w:r w:rsidR="007B30D3">
        <w:rPr>
          <w:lang w:eastAsia="en-AU"/>
        </w:rPr>
        <w:t>- secure handling of information</w:t>
      </w:r>
    </w:p>
    <w:p w14:paraId="75732BDC" w14:textId="357A70B8" w:rsidR="00977EE7" w:rsidRPr="00A139FC" w:rsidRDefault="007B30D3" w:rsidP="00A139FC">
      <w:pPr>
        <w:rPr>
          <w:color w:val="FF4895" w:themeColor="accent2" w:themeTint="99"/>
        </w:rPr>
      </w:pPr>
      <w:r>
        <w:rPr>
          <w:lang w:eastAsia="en-AU"/>
        </w:rPr>
        <w:t xml:space="preserve">The relevant </w:t>
      </w:r>
      <w:r w:rsidR="00EA642D">
        <w:rPr>
          <w:lang w:eastAsia="en-AU"/>
        </w:rPr>
        <w:t xml:space="preserve">clause </w:t>
      </w:r>
      <w:r>
        <w:rPr>
          <w:lang w:eastAsia="en-AU"/>
        </w:rPr>
        <w:t>of the code states that the water businesses family violence policy, as a minimum, mus</w:t>
      </w:r>
      <w:r w:rsidR="00977EE7">
        <w:rPr>
          <w:lang w:eastAsia="en-AU"/>
        </w:rPr>
        <w:t>t:</w:t>
      </w:r>
    </w:p>
    <w:p w14:paraId="155D2883" w14:textId="4A284C2B" w:rsidR="007B30D3" w:rsidRPr="00496F52" w:rsidRDefault="007B30D3" w:rsidP="00A139FC">
      <w:pPr>
        <w:rPr>
          <w:rStyle w:val="Legislationquote"/>
        </w:rPr>
      </w:pPr>
      <w:r w:rsidRPr="00496F52">
        <w:rPr>
          <w:rStyle w:val="Legislationquote"/>
        </w:rPr>
        <w:t xml:space="preserve">(c) promote customer safety by providing for the secure handling of information about those who are affected by family violence, including in a manner that maintains </w:t>
      </w:r>
      <w:proofErr w:type="gramStart"/>
      <w:r w:rsidRPr="00496F52">
        <w:rPr>
          <w:rStyle w:val="Legislationquote"/>
        </w:rPr>
        <w:t>confidentiality</w:t>
      </w:r>
      <w:r w:rsidR="003A5F0D">
        <w:rPr>
          <w:rStyle w:val="Legislationquote"/>
        </w:rPr>
        <w:t>;</w:t>
      </w:r>
      <w:proofErr w:type="gramEnd"/>
    </w:p>
    <w:p w14:paraId="31E7F7E4" w14:textId="550722D9" w:rsidR="007B30D3" w:rsidRDefault="003E4B27" w:rsidP="007B30D3">
      <w:pPr>
        <w:rPr>
          <w:lang w:eastAsia="en-AU"/>
        </w:rPr>
      </w:pPr>
      <w:r>
        <w:rPr>
          <w:lang w:eastAsia="en-AU"/>
        </w:rPr>
        <w:t xml:space="preserve">We identified </w:t>
      </w:r>
      <w:r w:rsidR="00E7122D" w:rsidRPr="004F6C9E">
        <w:rPr>
          <w:lang w:eastAsia="en-AU"/>
        </w:rPr>
        <w:t xml:space="preserve">that there is variation in how </w:t>
      </w:r>
      <w:r w:rsidR="00E7122D">
        <w:rPr>
          <w:lang w:eastAsia="en-AU"/>
        </w:rPr>
        <w:t xml:space="preserve">secure handling of information </w:t>
      </w:r>
      <w:r w:rsidR="00E7122D" w:rsidRPr="004F6C9E">
        <w:rPr>
          <w:lang w:eastAsia="en-AU"/>
        </w:rPr>
        <w:t>is described in business policies</w:t>
      </w:r>
      <w:r w:rsidR="00E7122D">
        <w:rPr>
          <w:lang w:eastAsia="en-AU"/>
        </w:rPr>
        <w:t xml:space="preserve">. </w:t>
      </w:r>
      <w:r w:rsidR="007B30D3">
        <w:rPr>
          <w:lang w:eastAsia="en-AU"/>
        </w:rPr>
        <w:t xml:space="preserve">The key difference between policies in relation to this clause lies in the use of the terms ‘affected’ and ‘identified’. </w:t>
      </w:r>
      <w:r w:rsidR="008512C3">
        <w:rPr>
          <w:lang w:eastAsia="en-AU"/>
        </w:rPr>
        <w:t>M</w:t>
      </w:r>
      <w:r w:rsidR="007B30D3">
        <w:rPr>
          <w:lang w:eastAsia="en-AU"/>
        </w:rPr>
        <w:t xml:space="preserve">any policies limit this to customers who are </w:t>
      </w:r>
      <w:r w:rsidR="007B30D3" w:rsidRPr="00FC26FF">
        <w:rPr>
          <w:u w:val="single"/>
          <w:lang w:eastAsia="en-AU"/>
        </w:rPr>
        <w:t>identified</w:t>
      </w:r>
      <w:r w:rsidR="007B30D3">
        <w:rPr>
          <w:lang w:eastAsia="en-AU"/>
        </w:rPr>
        <w:t xml:space="preserve"> (either through self-disclosure or staff identification) as affected by family violence.</w:t>
      </w:r>
    </w:p>
    <w:p w14:paraId="28EBAA40" w14:textId="649CA073" w:rsidR="007B30D3" w:rsidRPr="00496F52" w:rsidRDefault="007B30D3" w:rsidP="007B30D3">
      <w:pPr>
        <w:rPr>
          <w:b/>
          <w:bCs/>
          <w:lang w:eastAsia="en-AU"/>
        </w:rPr>
      </w:pPr>
      <w:r w:rsidRPr="00496F52">
        <w:rPr>
          <w:b/>
          <w:bCs/>
          <w:lang w:eastAsia="en-AU"/>
        </w:rPr>
        <w:t>Highlighting better practice</w:t>
      </w:r>
      <w:r w:rsidR="0013468A">
        <w:rPr>
          <w:b/>
          <w:bCs/>
          <w:lang w:eastAsia="en-AU"/>
        </w:rPr>
        <w:t xml:space="preserve"> </w:t>
      </w:r>
    </w:p>
    <w:p w14:paraId="73EF2633" w14:textId="3CF32C7C" w:rsidR="007B30D3" w:rsidRDefault="007B30D3" w:rsidP="00661823">
      <w:pPr>
        <w:pStyle w:val="ListBullet"/>
        <w:numPr>
          <w:ilvl w:val="0"/>
          <w:numId w:val="14"/>
        </w:numPr>
        <w:rPr>
          <w:lang w:eastAsia="en-AU"/>
        </w:rPr>
      </w:pPr>
      <w:r>
        <w:rPr>
          <w:lang w:eastAsia="en-AU"/>
        </w:rPr>
        <w:t>One policy clearly provides for customer choice, stating customers ‘will be offered the opportunity to have their account managed by our Customer Care program’</w:t>
      </w:r>
      <w:r w:rsidR="005B2819">
        <w:rPr>
          <w:lang w:eastAsia="en-AU"/>
        </w:rPr>
        <w:t>.</w:t>
      </w:r>
    </w:p>
    <w:p w14:paraId="75EFC81D" w14:textId="1476DBE9" w:rsidR="004D3ED0" w:rsidRDefault="007B30D3" w:rsidP="00661823">
      <w:pPr>
        <w:pStyle w:val="ListBullet"/>
        <w:numPr>
          <w:ilvl w:val="0"/>
          <w:numId w:val="14"/>
        </w:numPr>
        <w:rPr>
          <w:lang w:eastAsia="en-AU"/>
        </w:rPr>
      </w:pPr>
      <w:r>
        <w:rPr>
          <w:lang w:eastAsia="en-AU"/>
        </w:rPr>
        <w:t>One policy clearly states that ‘we will not require proof of family violence’</w:t>
      </w:r>
      <w:r w:rsidR="005B2819">
        <w:rPr>
          <w:lang w:eastAsia="en-AU"/>
        </w:rPr>
        <w:t>.</w:t>
      </w:r>
    </w:p>
    <w:p w14:paraId="72780FEA" w14:textId="25A1B28E" w:rsidR="007B30D3" w:rsidRDefault="003A5F0D" w:rsidP="00777874">
      <w:pPr>
        <w:pStyle w:val="Heading3"/>
        <w:rPr>
          <w:lang w:eastAsia="en-AU"/>
        </w:rPr>
      </w:pPr>
      <w:r>
        <w:rPr>
          <w:lang w:eastAsia="en-AU"/>
        </w:rPr>
        <w:t>11</w:t>
      </w:r>
      <w:r w:rsidR="007B30D3">
        <w:rPr>
          <w:lang w:eastAsia="en-AU"/>
        </w:rPr>
        <w:t>(d) - approach to debt management</w:t>
      </w:r>
    </w:p>
    <w:p w14:paraId="030765F1" w14:textId="446E4CEA" w:rsidR="007B30D3" w:rsidRDefault="007B30D3" w:rsidP="007B30D3">
      <w:pPr>
        <w:rPr>
          <w:lang w:eastAsia="en-AU"/>
        </w:rPr>
      </w:pPr>
      <w:r>
        <w:rPr>
          <w:lang w:eastAsia="en-AU"/>
        </w:rPr>
        <w:t xml:space="preserve">The relevant </w:t>
      </w:r>
      <w:r w:rsidR="00EA642D">
        <w:rPr>
          <w:lang w:eastAsia="en-AU"/>
        </w:rPr>
        <w:t xml:space="preserve">clause </w:t>
      </w:r>
      <w:r>
        <w:rPr>
          <w:lang w:eastAsia="en-AU"/>
        </w:rPr>
        <w:t>of the Water Industry Standard states that the water businesses family violence policy, as a minimum, must:</w:t>
      </w:r>
    </w:p>
    <w:p w14:paraId="4DDE919C" w14:textId="77777777" w:rsidR="007B30D3" w:rsidRPr="00777874" w:rsidRDefault="007B30D3" w:rsidP="007B30D3">
      <w:pPr>
        <w:rPr>
          <w:rStyle w:val="Legislationquote"/>
        </w:rPr>
      </w:pPr>
      <w:r w:rsidRPr="00777874">
        <w:rPr>
          <w:rStyle w:val="Legislationquote"/>
        </w:rPr>
        <w:t>(d) specify the water business’s approach to debt management and recovery where a customer is affected by family violence, including but not limited to:</w:t>
      </w:r>
    </w:p>
    <w:p w14:paraId="6E84FD51" w14:textId="263B211D" w:rsidR="007B30D3" w:rsidRPr="00777874" w:rsidRDefault="007B30D3" w:rsidP="003A5F0D">
      <w:pPr>
        <w:ind w:left="1134" w:hanging="414"/>
        <w:rPr>
          <w:rStyle w:val="Legislationquote"/>
        </w:rPr>
      </w:pPr>
      <w:r w:rsidRPr="00777874">
        <w:rPr>
          <w:rStyle w:val="Legislationquote"/>
        </w:rPr>
        <w:t>(</w:t>
      </w:r>
      <w:proofErr w:type="spellStart"/>
      <w:r w:rsidR="003A5F0D">
        <w:rPr>
          <w:rStyle w:val="Legislationquote"/>
        </w:rPr>
        <w:t>i</w:t>
      </w:r>
      <w:proofErr w:type="spellEnd"/>
      <w:r w:rsidRPr="00777874">
        <w:rPr>
          <w:rStyle w:val="Legislationquote"/>
        </w:rPr>
        <w:t>) the recovery of debt from customers with joint accounts; and</w:t>
      </w:r>
    </w:p>
    <w:p w14:paraId="7EF6EFA1" w14:textId="48D322D7" w:rsidR="007B30D3" w:rsidRPr="00777874" w:rsidRDefault="007B30D3" w:rsidP="003A5F0D">
      <w:pPr>
        <w:ind w:left="1134" w:hanging="414"/>
        <w:rPr>
          <w:rStyle w:val="Legislationquote"/>
        </w:rPr>
      </w:pPr>
      <w:r w:rsidRPr="00777874">
        <w:rPr>
          <w:rStyle w:val="Legislationquote"/>
        </w:rPr>
        <w:lastRenderedPageBreak/>
        <w:t>(</w:t>
      </w:r>
      <w:r w:rsidR="003A5F0D">
        <w:rPr>
          <w:rStyle w:val="Legislationquote"/>
        </w:rPr>
        <w:t>ii</w:t>
      </w:r>
      <w:r w:rsidRPr="00777874">
        <w:rPr>
          <w:rStyle w:val="Legislationquote"/>
        </w:rPr>
        <w:t xml:space="preserve">) the circumstances in which the debt will be suspended or </w:t>
      </w:r>
      <w:proofErr w:type="gramStart"/>
      <w:r w:rsidRPr="00777874">
        <w:rPr>
          <w:rStyle w:val="Legislationquote"/>
        </w:rPr>
        <w:t>waived</w:t>
      </w:r>
      <w:r w:rsidR="003A5F0D">
        <w:rPr>
          <w:rStyle w:val="Legislationquote"/>
        </w:rPr>
        <w:t>;</w:t>
      </w:r>
      <w:proofErr w:type="gramEnd"/>
    </w:p>
    <w:p w14:paraId="7BEFC7CC" w14:textId="185719FF" w:rsidR="00361A58" w:rsidRDefault="003E4B27" w:rsidP="006805C1">
      <w:pPr>
        <w:rPr>
          <w:lang w:eastAsia="en-AU"/>
        </w:rPr>
      </w:pPr>
      <w:r>
        <w:rPr>
          <w:lang w:eastAsia="en-AU"/>
        </w:rPr>
        <w:t>We identified</w:t>
      </w:r>
      <w:r w:rsidR="00361A58" w:rsidRPr="006805C1">
        <w:rPr>
          <w:lang w:eastAsia="en-AU"/>
        </w:rPr>
        <w:t xml:space="preserve"> that</w:t>
      </w:r>
      <w:r w:rsidR="00DB2727" w:rsidRPr="006805C1">
        <w:rPr>
          <w:lang w:eastAsia="en-AU"/>
        </w:rPr>
        <w:t xml:space="preserve"> m</w:t>
      </w:r>
      <w:r w:rsidR="00361A58" w:rsidRPr="00DB2727">
        <w:rPr>
          <w:lang w:eastAsia="en-AU"/>
        </w:rPr>
        <w:t>ost</w:t>
      </w:r>
      <w:r w:rsidR="00361A58">
        <w:rPr>
          <w:lang w:eastAsia="en-AU"/>
        </w:rPr>
        <w:t xml:space="preserve"> policies include debt waiver or deferment as a payment support </w:t>
      </w:r>
      <w:proofErr w:type="gramStart"/>
      <w:r w:rsidR="00361A58">
        <w:rPr>
          <w:lang w:eastAsia="en-AU"/>
        </w:rPr>
        <w:t>option</w:t>
      </w:r>
      <w:proofErr w:type="gramEnd"/>
      <w:r w:rsidR="00361A58">
        <w:rPr>
          <w:lang w:eastAsia="en-AU"/>
        </w:rPr>
        <w:t xml:space="preserve"> but none specify the circumstances in which debt will be waived by the business.</w:t>
      </w:r>
    </w:p>
    <w:p w14:paraId="13DB3B3B" w14:textId="77777777" w:rsidR="007B30D3" w:rsidRPr="00777874" w:rsidRDefault="007B30D3" w:rsidP="007B30D3">
      <w:pPr>
        <w:rPr>
          <w:b/>
          <w:bCs/>
          <w:lang w:eastAsia="en-AU"/>
        </w:rPr>
      </w:pPr>
      <w:r w:rsidRPr="00777874">
        <w:rPr>
          <w:b/>
          <w:bCs/>
          <w:lang w:eastAsia="en-AU"/>
        </w:rPr>
        <w:t>Highlighting better practice</w:t>
      </w:r>
    </w:p>
    <w:p w14:paraId="5C7C0D77" w14:textId="582B4591" w:rsidR="007B30D3" w:rsidRDefault="007B30D3" w:rsidP="00661823">
      <w:pPr>
        <w:pStyle w:val="ListBullet"/>
        <w:numPr>
          <w:ilvl w:val="0"/>
          <w:numId w:val="14"/>
        </w:numPr>
        <w:rPr>
          <w:lang w:eastAsia="en-AU"/>
        </w:rPr>
      </w:pPr>
      <w:r>
        <w:rPr>
          <w:lang w:eastAsia="en-AU"/>
        </w:rPr>
        <w:t>Seven policies indicate that decisions regarding debt management are individualised or dealt with on a case-by-case basis.</w:t>
      </w:r>
    </w:p>
    <w:p w14:paraId="1E1D6F91" w14:textId="24973836" w:rsidR="007B30D3" w:rsidRDefault="007B30D3" w:rsidP="00661823">
      <w:pPr>
        <w:pStyle w:val="ListBullet"/>
        <w:numPr>
          <w:ilvl w:val="0"/>
          <w:numId w:val="14"/>
        </w:numPr>
        <w:rPr>
          <w:lang w:eastAsia="en-AU"/>
        </w:rPr>
      </w:pPr>
      <w:r>
        <w:rPr>
          <w:lang w:eastAsia="en-AU"/>
        </w:rPr>
        <w:t>One policy indicates that charges linked to a joint account with another customer will be ‘managed in a considerate manner’</w:t>
      </w:r>
      <w:r w:rsidR="00F119FF">
        <w:rPr>
          <w:lang w:eastAsia="en-AU"/>
        </w:rPr>
        <w:t>.</w:t>
      </w:r>
    </w:p>
    <w:p w14:paraId="6D30A84F" w14:textId="049008F5" w:rsidR="007B30D3" w:rsidRDefault="007B30D3" w:rsidP="00777874">
      <w:pPr>
        <w:pStyle w:val="Heading3"/>
        <w:rPr>
          <w:lang w:eastAsia="en-AU"/>
        </w:rPr>
      </w:pPr>
      <w:r>
        <w:rPr>
          <w:lang w:eastAsia="en-AU"/>
        </w:rPr>
        <w:t>1</w:t>
      </w:r>
      <w:r w:rsidR="003A5F0D">
        <w:rPr>
          <w:lang w:eastAsia="en-AU"/>
        </w:rPr>
        <w:t>1</w:t>
      </w:r>
      <w:r>
        <w:rPr>
          <w:lang w:eastAsia="en-AU"/>
        </w:rPr>
        <w:t xml:space="preserve">(e) - </w:t>
      </w:r>
      <w:r w:rsidR="00A528F3">
        <w:rPr>
          <w:lang w:eastAsia="en-AU"/>
        </w:rPr>
        <w:t>family violence is</w:t>
      </w:r>
      <w:r>
        <w:rPr>
          <w:lang w:eastAsia="en-AU"/>
        </w:rPr>
        <w:t xml:space="preserve"> recognised as a potential cause of payment difficulties, eligibility, payment support </w:t>
      </w:r>
      <w:proofErr w:type="gramStart"/>
      <w:r>
        <w:rPr>
          <w:lang w:eastAsia="en-AU"/>
        </w:rPr>
        <w:t>options</w:t>
      </w:r>
      <w:proofErr w:type="gramEnd"/>
    </w:p>
    <w:p w14:paraId="7EB5E172" w14:textId="155CA0FA" w:rsidR="007B30D3" w:rsidRDefault="007B30D3" w:rsidP="007B30D3">
      <w:pPr>
        <w:rPr>
          <w:lang w:eastAsia="en-AU"/>
        </w:rPr>
      </w:pPr>
      <w:r>
        <w:rPr>
          <w:lang w:eastAsia="en-AU"/>
        </w:rPr>
        <w:t xml:space="preserve">The relevant </w:t>
      </w:r>
      <w:r w:rsidR="00EA642D">
        <w:rPr>
          <w:lang w:eastAsia="en-AU"/>
        </w:rPr>
        <w:t xml:space="preserve">clause </w:t>
      </w:r>
      <w:r>
        <w:rPr>
          <w:lang w:eastAsia="en-AU"/>
        </w:rPr>
        <w:t>of the Water Industry Standard states that the water businesses family violence policy, as a minimu</w:t>
      </w:r>
      <w:r w:rsidR="00F521ED">
        <w:rPr>
          <w:lang w:eastAsia="en-AU"/>
        </w:rPr>
        <w:t xml:space="preserve">m, </w:t>
      </w:r>
      <w:r>
        <w:rPr>
          <w:lang w:eastAsia="en-AU"/>
        </w:rPr>
        <w:t>must:</w:t>
      </w:r>
    </w:p>
    <w:p w14:paraId="2296D145" w14:textId="404B8FA1" w:rsidR="007B30D3" w:rsidRPr="00777874" w:rsidRDefault="007B30D3" w:rsidP="007B30D3">
      <w:pPr>
        <w:rPr>
          <w:rStyle w:val="Legislationquote"/>
        </w:rPr>
      </w:pPr>
      <w:r w:rsidRPr="00777874">
        <w:rPr>
          <w:rStyle w:val="Legislationquote"/>
        </w:rPr>
        <w:t xml:space="preserve">(e) recognise family violence as a potential cause of payment difficulties and as an eligibility criterion for access to the water business’s hardship policy under clause 5.3 and 5.4, and address what payment support will apply to customers affected by family </w:t>
      </w:r>
      <w:proofErr w:type="gramStart"/>
      <w:r w:rsidRPr="00777874">
        <w:rPr>
          <w:rStyle w:val="Legislationquote"/>
        </w:rPr>
        <w:t>violence</w:t>
      </w:r>
      <w:r w:rsidR="003A5F0D">
        <w:rPr>
          <w:rStyle w:val="Legislationquote"/>
        </w:rPr>
        <w:t>;</w:t>
      </w:r>
      <w:proofErr w:type="gramEnd"/>
    </w:p>
    <w:p w14:paraId="0FB18AB6" w14:textId="5D9A8126" w:rsidR="00F713EB" w:rsidRDefault="003E4B27" w:rsidP="007B30D3">
      <w:pPr>
        <w:rPr>
          <w:lang w:eastAsia="en-AU"/>
        </w:rPr>
      </w:pPr>
      <w:r>
        <w:rPr>
          <w:lang w:eastAsia="en-AU"/>
        </w:rPr>
        <w:t xml:space="preserve">We </w:t>
      </w:r>
      <w:r w:rsidR="00F713EB">
        <w:rPr>
          <w:lang w:eastAsia="en-AU"/>
        </w:rPr>
        <w:t>identified that there is variation in the level of detail available in policies</w:t>
      </w:r>
      <w:r w:rsidR="00B75C37">
        <w:rPr>
          <w:lang w:eastAsia="en-AU"/>
        </w:rPr>
        <w:t xml:space="preserve"> about </w:t>
      </w:r>
      <w:r w:rsidR="00770672">
        <w:rPr>
          <w:lang w:eastAsia="en-AU"/>
        </w:rPr>
        <w:t>family violence as a potential cause of payment difficulty and the business response.</w:t>
      </w:r>
    </w:p>
    <w:p w14:paraId="0AF0FF41" w14:textId="77777777" w:rsidR="007B30D3" w:rsidRPr="00777874" w:rsidRDefault="007B30D3" w:rsidP="007B30D3">
      <w:pPr>
        <w:rPr>
          <w:b/>
          <w:bCs/>
          <w:lang w:eastAsia="en-AU"/>
        </w:rPr>
      </w:pPr>
      <w:r w:rsidRPr="00777874">
        <w:rPr>
          <w:b/>
          <w:bCs/>
          <w:lang w:eastAsia="en-AU"/>
        </w:rPr>
        <w:t>Highlighting better practice</w:t>
      </w:r>
    </w:p>
    <w:p w14:paraId="0CB4B9CE" w14:textId="736B9F3C" w:rsidR="007B30D3" w:rsidRDefault="007B30D3" w:rsidP="007B30D3">
      <w:pPr>
        <w:rPr>
          <w:lang w:eastAsia="en-AU"/>
        </w:rPr>
      </w:pPr>
      <w:r>
        <w:rPr>
          <w:lang w:eastAsia="en-AU"/>
        </w:rPr>
        <w:t xml:space="preserve">One policy ‘recognises that family violence can sometimes lead to or enhance financial </w:t>
      </w:r>
      <w:proofErr w:type="gramStart"/>
      <w:r>
        <w:rPr>
          <w:lang w:eastAsia="en-AU"/>
        </w:rPr>
        <w:t>challenges’</w:t>
      </w:r>
      <w:proofErr w:type="gramEnd"/>
      <w:r>
        <w:rPr>
          <w:lang w:eastAsia="en-AU"/>
        </w:rPr>
        <w:t xml:space="preserve">. This policy stipulates that a support program will be designed to suit individual customers’ needs, which may include access to a range of supports </w:t>
      </w:r>
      <w:proofErr w:type="gramStart"/>
      <w:r>
        <w:rPr>
          <w:lang w:eastAsia="en-AU"/>
        </w:rPr>
        <w:t>including:</w:t>
      </w:r>
      <w:proofErr w:type="gramEnd"/>
      <w:r>
        <w:rPr>
          <w:lang w:eastAsia="en-AU"/>
        </w:rPr>
        <w:t xml:space="preserve"> affordable payment arrangements, debt relief and referrals to support netw</w:t>
      </w:r>
      <w:r w:rsidR="00B148B5">
        <w:rPr>
          <w:lang w:eastAsia="en-AU"/>
        </w:rPr>
        <w:t>o</w:t>
      </w:r>
      <w:r>
        <w:rPr>
          <w:lang w:eastAsia="en-AU"/>
        </w:rPr>
        <w:t>rks.</w:t>
      </w:r>
    </w:p>
    <w:p w14:paraId="0C48CDE9" w14:textId="7BE34806" w:rsidR="007B30D3" w:rsidRDefault="007B30D3" w:rsidP="00777874">
      <w:pPr>
        <w:pStyle w:val="Heading3"/>
        <w:rPr>
          <w:lang w:eastAsia="en-AU"/>
        </w:rPr>
      </w:pPr>
      <w:r>
        <w:rPr>
          <w:lang w:eastAsia="en-AU"/>
        </w:rPr>
        <w:t>1</w:t>
      </w:r>
      <w:r w:rsidR="003A5F0D">
        <w:rPr>
          <w:lang w:eastAsia="en-AU"/>
        </w:rPr>
        <w:t>1</w:t>
      </w:r>
      <w:r>
        <w:rPr>
          <w:lang w:eastAsia="en-AU"/>
        </w:rPr>
        <w:t xml:space="preserve">(f) - avoids repeat disclosure and provides continuity of </w:t>
      </w:r>
      <w:proofErr w:type="gramStart"/>
      <w:r>
        <w:rPr>
          <w:lang w:eastAsia="en-AU"/>
        </w:rPr>
        <w:t>service</w:t>
      </w:r>
      <w:proofErr w:type="gramEnd"/>
    </w:p>
    <w:p w14:paraId="60100E5A" w14:textId="766CD705" w:rsidR="007B30D3" w:rsidRDefault="007B30D3" w:rsidP="007B30D3">
      <w:pPr>
        <w:rPr>
          <w:lang w:eastAsia="en-AU"/>
        </w:rPr>
      </w:pPr>
      <w:r>
        <w:rPr>
          <w:lang w:eastAsia="en-AU"/>
        </w:rPr>
        <w:t xml:space="preserve">The relevant </w:t>
      </w:r>
      <w:r w:rsidR="00EA642D">
        <w:rPr>
          <w:lang w:eastAsia="en-AU"/>
        </w:rPr>
        <w:t xml:space="preserve">clause </w:t>
      </w:r>
      <w:r>
        <w:rPr>
          <w:lang w:eastAsia="en-AU"/>
        </w:rPr>
        <w:t>of the Water Industry Standard states that the water businesses family violence policy, as a minimum, must:</w:t>
      </w:r>
    </w:p>
    <w:p w14:paraId="63038110" w14:textId="4B99C03B" w:rsidR="007B30D3" w:rsidRPr="00777874" w:rsidRDefault="007B30D3" w:rsidP="007B30D3">
      <w:pPr>
        <w:rPr>
          <w:rStyle w:val="Legislationquote"/>
        </w:rPr>
      </w:pPr>
      <w:r w:rsidRPr="00777874">
        <w:rPr>
          <w:rStyle w:val="Legislationquote"/>
        </w:rPr>
        <w:t xml:space="preserve">(f) provides for a process that avoids customers having to repeat disclosure of their family violence, and provides for continuity of </w:t>
      </w:r>
      <w:proofErr w:type="gramStart"/>
      <w:r w:rsidRPr="00777874">
        <w:rPr>
          <w:rStyle w:val="Legislationquote"/>
        </w:rPr>
        <w:t>service</w:t>
      </w:r>
      <w:r w:rsidR="003A5F0D">
        <w:rPr>
          <w:rStyle w:val="Legislationquote"/>
        </w:rPr>
        <w:t>;</w:t>
      </w:r>
      <w:proofErr w:type="gramEnd"/>
    </w:p>
    <w:p w14:paraId="1C918CA7" w14:textId="77777777" w:rsidR="007B30D3" w:rsidRPr="00777874" w:rsidRDefault="007B30D3" w:rsidP="007B30D3">
      <w:pPr>
        <w:rPr>
          <w:b/>
          <w:bCs/>
          <w:lang w:eastAsia="en-AU"/>
        </w:rPr>
      </w:pPr>
      <w:r w:rsidRPr="00777874">
        <w:rPr>
          <w:b/>
          <w:bCs/>
          <w:lang w:eastAsia="en-AU"/>
        </w:rPr>
        <w:t>Highlighting better practice</w:t>
      </w:r>
    </w:p>
    <w:p w14:paraId="16CDA834" w14:textId="2CF01B1C" w:rsidR="007B30D3" w:rsidRDefault="007B30D3" w:rsidP="00661823">
      <w:pPr>
        <w:pStyle w:val="ListBullet"/>
        <w:numPr>
          <w:ilvl w:val="0"/>
          <w:numId w:val="14"/>
        </w:numPr>
        <w:rPr>
          <w:lang w:eastAsia="en-AU"/>
        </w:rPr>
      </w:pPr>
      <w:r>
        <w:rPr>
          <w:lang w:eastAsia="en-AU"/>
        </w:rPr>
        <w:t>One policy clearly sets out the rights of customers experiencing family violence to tell their story once and request one point of contact</w:t>
      </w:r>
      <w:r w:rsidR="000E3156">
        <w:rPr>
          <w:lang w:eastAsia="en-AU"/>
        </w:rPr>
        <w:t>.</w:t>
      </w:r>
    </w:p>
    <w:p w14:paraId="6ABA9BF2" w14:textId="4B39CEAB" w:rsidR="007B30D3" w:rsidRDefault="007B30D3" w:rsidP="00661823">
      <w:pPr>
        <w:pStyle w:val="ListBullet"/>
        <w:numPr>
          <w:ilvl w:val="0"/>
          <w:numId w:val="14"/>
        </w:numPr>
        <w:rPr>
          <w:lang w:eastAsia="en-AU"/>
        </w:rPr>
      </w:pPr>
      <w:r>
        <w:rPr>
          <w:lang w:eastAsia="en-AU"/>
        </w:rPr>
        <w:lastRenderedPageBreak/>
        <w:t xml:space="preserve">One policy </w:t>
      </w:r>
      <w:proofErr w:type="gramStart"/>
      <w:r>
        <w:rPr>
          <w:lang w:eastAsia="en-AU"/>
        </w:rPr>
        <w:t>highlights</w:t>
      </w:r>
      <w:proofErr w:type="gramEnd"/>
      <w:r>
        <w:rPr>
          <w:lang w:eastAsia="en-AU"/>
        </w:rPr>
        <w:t xml:space="preserve"> how </w:t>
      </w:r>
      <w:r w:rsidR="000E3156">
        <w:rPr>
          <w:lang w:eastAsia="en-AU"/>
        </w:rPr>
        <w:t xml:space="preserve">by </w:t>
      </w:r>
      <w:r>
        <w:rPr>
          <w:lang w:eastAsia="en-AU"/>
        </w:rPr>
        <w:t>having a dedicated team which handles customers affected by family violence, the water business avoids customer repeat disclosures and provides service continuity</w:t>
      </w:r>
      <w:r w:rsidR="000E3156">
        <w:rPr>
          <w:lang w:eastAsia="en-AU"/>
        </w:rPr>
        <w:t>.</w:t>
      </w:r>
    </w:p>
    <w:p w14:paraId="7CD49330" w14:textId="6BB1101A" w:rsidR="007B30D3" w:rsidRDefault="007B30D3" w:rsidP="00661823">
      <w:pPr>
        <w:pStyle w:val="ListBullet"/>
        <w:numPr>
          <w:ilvl w:val="0"/>
          <w:numId w:val="14"/>
        </w:numPr>
        <w:rPr>
          <w:lang w:eastAsia="en-AU"/>
        </w:rPr>
      </w:pPr>
      <w:r>
        <w:rPr>
          <w:lang w:eastAsia="en-AU"/>
        </w:rPr>
        <w:t xml:space="preserve">One policy demonstrates how the water business seeks consent of affected customers to communicate with other utilities or agencies on the customer’s behalf to avoid the customer having to repeatedly disclose. </w:t>
      </w:r>
    </w:p>
    <w:p w14:paraId="021F85D6" w14:textId="7D30DFB8" w:rsidR="007B30D3" w:rsidRDefault="007B30D3" w:rsidP="00777874">
      <w:pPr>
        <w:pStyle w:val="Heading3"/>
        <w:rPr>
          <w:lang w:eastAsia="en-AU"/>
        </w:rPr>
      </w:pPr>
      <w:r>
        <w:rPr>
          <w:lang w:eastAsia="en-AU"/>
        </w:rPr>
        <w:t>1</w:t>
      </w:r>
      <w:r w:rsidR="003A5F0D">
        <w:rPr>
          <w:lang w:eastAsia="en-AU"/>
        </w:rPr>
        <w:t>1</w:t>
      </w:r>
      <w:r>
        <w:rPr>
          <w:lang w:eastAsia="en-AU"/>
        </w:rPr>
        <w:t xml:space="preserve">(g) - means for referring </w:t>
      </w:r>
      <w:proofErr w:type="gramStart"/>
      <w:r>
        <w:rPr>
          <w:lang w:eastAsia="en-AU"/>
        </w:rPr>
        <w:t>customers</w:t>
      </w:r>
      <w:proofErr w:type="gramEnd"/>
    </w:p>
    <w:p w14:paraId="0E5E1DB7" w14:textId="7BABA980" w:rsidR="007B30D3" w:rsidRDefault="007B30D3" w:rsidP="007B30D3">
      <w:pPr>
        <w:rPr>
          <w:lang w:eastAsia="en-AU"/>
        </w:rPr>
      </w:pPr>
      <w:r>
        <w:rPr>
          <w:lang w:eastAsia="en-AU"/>
        </w:rPr>
        <w:t xml:space="preserve">The relevant </w:t>
      </w:r>
      <w:r w:rsidR="00EA642D">
        <w:rPr>
          <w:lang w:eastAsia="en-AU"/>
        </w:rPr>
        <w:t xml:space="preserve">clause </w:t>
      </w:r>
      <w:r>
        <w:rPr>
          <w:lang w:eastAsia="en-AU"/>
        </w:rPr>
        <w:t>of the Water Industry Standard states that the water businesses family violence policy, as a minimum, must:</w:t>
      </w:r>
    </w:p>
    <w:p w14:paraId="4BA6A716" w14:textId="77777777" w:rsidR="007B30D3" w:rsidRPr="00777874" w:rsidRDefault="007B30D3" w:rsidP="007B30D3">
      <w:pPr>
        <w:rPr>
          <w:rStyle w:val="Legislationquote"/>
        </w:rPr>
      </w:pPr>
      <w:r w:rsidRPr="00777874">
        <w:rPr>
          <w:rStyle w:val="Legislationquote"/>
        </w:rPr>
        <w:t>(g) provide a means for referring customers who may be affected by family violence to specialist family violence services.</w:t>
      </w:r>
    </w:p>
    <w:p w14:paraId="5CC93744" w14:textId="13945A88" w:rsidR="007B30D3" w:rsidRDefault="00FE155D" w:rsidP="006805C1">
      <w:pPr>
        <w:rPr>
          <w:lang w:eastAsia="en-AU"/>
        </w:rPr>
      </w:pPr>
      <w:r>
        <w:rPr>
          <w:lang w:eastAsia="en-AU"/>
        </w:rPr>
        <w:t>We identified that there is variation in how businesses provide a means for referring customers</w:t>
      </w:r>
      <w:r w:rsidR="00BB2711">
        <w:rPr>
          <w:lang w:eastAsia="en-AU"/>
        </w:rPr>
        <w:t xml:space="preserve"> to specialist family violence services. </w:t>
      </w:r>
      <w:r w:rsidR="00EE7EA5">
        <w:rPr>
          <w:lang w:eastAsia="en-AU"/>
        </w:rPr>
        <w:t xml:space="preserve">Variation was identified in whether they provide a means for referring customers, </w:t>
      </w:r>
      <w:r w:rsidR="00491077">
        <w:rPr>
          <w:lang w:eastAsia="en-AU"/>
        </w:rPr>
        <w:t xml:space="preserve">the level of detail of external referrals provided on the website, and information about </w:t>
      </w:r>
      <w:r w:rsidR="007B30D3">
        <w:rPr>
          <w:lang w:eastAsia="en-AU"/>
        </w:rPr>
        <w:t xml:space="preserve">how the water business provides customers with access to this referral information. </w:t>
      </w:r>
    </w:p>
    <w:p w14:paraId="2E5A17C0" w14:textId="77777777" w:rsidR="007B30D3" w:rsidRPr="00777874" w:rsidRDefault="007B30D3" w:rsidP="007B30D3">
      <w:pPr>
        <w:rPr>
          <w:b/>
          <w:bCs/>
          <w:lang w:eastAsia="en-AU"/>
        </w:rPr>
      </w:pPr>
      <w:r w:rsidRPr="00777874">
        <w:rPr>
          <w:b/>
          <w:bCs/>
          <w:lang w:eastAsia="en-AU"/>
        </w:rPr>
        <w:t>Highlighting better practice</w:t>
      </w:r>
    </w:p>
    <w:p w14:paraId="1E0551A0" w14:textId="5A8A2690" w:rsidR="004E0B93" w:rsidRDefault="007B30D3" w:rsidP="00661823">
      <w:pPr>
        <w:pStyle w:val="ListBullet2"/>
        <w:numPr>
          <w:ilvl w:val="0"/>
          <w:numId w:val="14"/>
        </w:numPr>
        <w:rPr>
          <w:lang w:eastAsia="en-AU"/>
        </w:rPr>
      </w:pPr>
      <w:r>
        <w:rPr>
          <w:lang w:eastAsia="en-AU"/>
        </w:rPr>
        <w:t>Two policies describe patterns of relationship-building and partnerships with various external support agencies</w:t>
      </w:r>
      <w:r w:rsidR="00DF602D">
        <w:rPr>
          <w:lang w:eastAsia="en-AU"/>
        </w:rPr>
        <w:t>.</w:t>
      </w:r>
      <w:r>
        <w:rPr>
          <w:lang w:eastAsia="en-AU"/>
        </w:rPr>
        <w:t xml:space="preserve"> </w:t>
      </w:r>
    </w:p>
    <w:p w14:paraId="514DF7BE" w14:textId="5DCB5020" w:rsidR="007B30D3" w:rsidRDefault="004E0B93" w:rsidP="00661823">
      <w:pPr>
        <w:pStyle w:val="ListBullet2"/>
        <w:numPr>
          <w:ilvl w:val="0"/>
          <w:numId w:val="14"/>
        </w:numPr>
        <w:rPr>
          <w:lang w:eastAsia="en-AU"/>
        </w:rPr>
      </w:pPr>
      <w:r>
        <w:rPr>
          <w:lang w:eastAsia="en-AU"/>
        </w:rPr>
        <w:t>T</w:t>
      </w:r>
      <w:r w:rsidR="007B30D3">
        <w:rPr>
          <w:lang w:eastAsia="en-AU"/>
        </w:rPr>
        <w:t>hree indicate that their staff family violence training includes familiarising staff with relevant referral pathways so customers can be connected to external services when needed</w:t>
      </w:r>
      <w:r>
        <w:rPr>
          <w:lang w:eastAsia="en-AU"/>
        </w:rPr>
        <w:t>.</w:t>
      </w:r>
      <w:r w:rsidR="007B30D3">
        <w:rPr>
          <w:lang w:eastAsia="en-AU"/>
        </w:rPr>
        <w:t xml:space="preserve"> </w:t>
      </w:r>
    </w:p>
    <w:p w14:paraId="49451096" w14:textId="11C4E262" w:rsidR="007B30D3" w:rsidRDefault="007B30D3" w:rsidP="00AE29F1">
      <w:pPr>
        <w:pStyle w:val="Heading3"/>
        <w:rPr>
          <w:lang w:eastAsia="en-AU"/>
        </w:rPr>
      </w:pPr>
      <w:r>
        <w:rPr>
          <w:lang w:eastAsia="en-AU"/>
        </w:rPr>
        <w:t>1</w:t>
      </w:r>
      <w:r w:rsidR="003A5F0D">
        <w:rPr>
          <w:lang w:eastAsia="en-AU"/>
        </w:rPr>
        <w:t>1</w:t>
      </w:r>
      <w:r>
        <w:rPr>
          <w:lang w:eastAsia="en-AU"/>
        </w:rPr>
        <w:t>(h)(</w:t>
      </w:r>
      <w:proofErr w:type="spellStart"/>
      <w:r>
        <w:rPr>
          <w:lang w:eastAsia="en-AU"/>
        </w:rPr>
        <w:t>i</w:t>
      </w:r>
      <w:proofErr w:type="spellEnd"/>
      <w:r>
        <w:rPr>
          <w:lang w:eastAsia="en-AU"/>
        </w:rPr>
        <w:t xml:space="preserve">)(j) - website referrals, copy of policy, periodic review </w:t>
      </w:r>
      <w:proofErr w:type="gramStart"/>
      <w:r>
        <w:rPr>
          <w:lang w:eastAsia="en-AU"/>
        </w:rPr>
        <w:t>process</w:t>
      </w:r>
      <w:proofErr w:type="gramEnd"/>
    </w:p>
    <w:p w14:paraId="799A30D7" w14:textId="593807FB" w:rsidR="007B30D3" w:rsidRDefault="00EA642D" w:rsidP="007B30D3">
      <w:pPr>
        <w:rPr>
          <w:lang w:eastAsia="en-AU"/>
        </w:rPr>
      </w:pPr>
      <w:r>
        <w:rPr>
          <w:lang w:eastAsia="en-AU"/>
        </w:rPr>
        <w:t xml:space="preserve">Clause </w:t>
      </w:r>
      <w:r w:rsidR="007E38FC">
        <w:rPr>
          <w:lang w:eastAsia="en-AU"/>
        </w:rPr>
        <w:t>1</w:t>
      </w:r>
      <w:r w:rsidR="003A5F0D">
        <w:rPr>
          <w:lang w:eastAsia="en-AU"/>
        </w:rPr>
        <w:t>1</w:t>
      </w:r>
      <w:r w:rsidR="007B30D3">
        <w:rPr>
          <w:lang w:eastAsia="en-AU"/>
        </w:rPr>
        <w:t xml:space="preserve">(h) of the Water Industry Standard states that a water </w:t>
      </w:r>
      <w:proofErr w:type="gramStart"/>
      <w:r w:rsidR="007B30D3">
        <w:rPr>
          <w:lang w:eastAsia="en-AU"/>
        </w:rPr>
        <w:t>businesses</w:t>
      </w:r>
      <w:proofErr w:type="gramEnd"/>
      <w:r w:rsidR="007B30D3">
        <w:rPr>
          <w:lang w:eastAsia="en-AU"/>
        </w:rPr>
        <w:t xml:space="preserve"> must:</w:t>
      </w:r>
    </w:p>
    <w:p w14:paraId="2B50ACF4" w14:textId="77777777" w:rsidR="007B30D3" w:rsidRPr="00AE29F1" w:rsidRDefault="007B30D3" w:rsidP="007B30D3">
      <w:pPr>
        <w:rPr>
          <w:rStyle w:val="Legislationquote"/>
        </w:rPr>
      </w:pPr>
      <w:r w:rsidRPr="00AE29F1">
        <w:rPr>
          <w:rStyle w:val="Legislationquote"/>
        </w:rPr>
        <w:t xml:space="preserve">(h) publish on its website, and keep up to date, the </w:t>
      </w:r>
      <w:proofErr w:type="gramStart"/>
      <w:r w:rsidRPr="00AE29F1">
        <w:rPr>
          <w:rStyle w:val="Legislationquote"/>
        </w:rPr>
        <w:t>assistance</w:t>
      </w:r>
      <w:proofErr w:type="gramEnd"/>
      <w:r w:rsidRPr="00AE29F1">
        <w:rPr>
          <w:rStyle w:val="Legislationquote"/>
        </w:rPr>
        <w:t xml:space="preserve"> and referrals available to customers affected by family violence and how customers may access such assistance</w:t>
      </w:r>
    </w:p>
    <w:p w14:paraId="1E3B97B5" w14:textId="6DB8C6B6" w:rsidR="00DD09C5" w:rsidRDefault="00DF602D" w:rsidP="006805C1">
      <w:pPr>
        <w:rPr>
          <w:lang w:eastAsia="en-AU"/>
        </w:rPr>
      </w:pPr>
      <w:r>
        <w:rPr>
          <w:lang w:eastAsia="en-AU"/>
        </w:rPr>
        <w:t xml:space="preserve">We identified there is variation in the provision of referral information on business websites. </w:t>
      </w:r>
      <w:r w:rsidR="004E0B93">
        <w:rPr>
          <w:lang w:eastAsia="en-AU"/>
        </w:rPr>
        <w:t xml:space="preserve">The number of referrals and detail provided varies between water businesses. </w:t>
      </w:r>
    </w:p>
    <w:p w14:paraId="15EEE67A" w14:textId="30CB126E" w:rsidR="005420BC" w:rsidRPr="00AE29F1" w:rsidRDefault="005420BC" w:rsidP="008B3879">
      <w:pPr>
        <w:rPr>
          <w:b/>
          <w:bCs/>
          <w:lang w:eastAsia="en-AU"/>
        </w:rPr>
      </w:pPr>
      <w:r w:rsidRPr="00AE29F1">
        <w:rPr>
          <w:b/>
          <w:bCs/>
          <w:lang w:eastAsia="en-AU"/>
        </w:rPr>
        <w:t>Highlighting better practice</w:t>
      </w:r>
    </w:p>
    <w:p w14:paraId="090CA2AD" w14:textId="28D64DD6" w:rsidR="005420BC" w:rsidRDefault="005420BC" w:rsidP="00661823">
      <w:pPr>
        <w:pStyle w:val="ListBullet"/>
        <w:numPr>
          <w:ilvl w:val="0"/>
          <w:numId w:val="14"/>
        </w:numPr>
        <w:rPr>
          <w:lang w:eastAsia="en-AU"/>
        </w:rPr>
      </w:pPr>
      <w:r>
        <w:rPr>
          <w:lang w:eastAsia="en-AU"/>
        </w:rPr>
        <w:t xml:space="preserve">Websites which include referral names, contact details and some information about the agency including services provided. This enables customers affected by family violence to </w:t>
      </w:r>
      <w:proofErr w:type="gramStart"/>
      <w:r>
        <w:rPr>
          <w:lang w:eastAsia="en-AU"/>
        </w:rPr>
        <w:t>more easily decide</w:t>
      </w:r>
      <w:proofErr w:type="gramEnd"/>
      <w:r>
        <w:rPr>
          <w:lang w:eastAsia="en-AU"/>
        </w:rPr>
        <w:t xml:space="preserve"> which (if any) listed services might be able to support them.</w:t>
      </w:r>
    </w:p>
    <w:p w14:paraId="44C97DD8" w14:textId="27170AB6" w:rsidR="005420BC" w:rsidRDefault="005420BC" w:rsidP="00661823">
      <w:pPr>
        <w:pStyle w:val="ListBullet"/>
        <w:numPr>
          <w:ilvl w:val="0"/>
          <w:numId w:val="14"/>
        </w:numPr>
        <w:rPr>
          <w:lang w:eastAsia="en-AU"/>
        </w:rPr>
      </w:pPr>
      <w:r>
        <w:rPr>
          <w:lang w:eastAsia="en-AU"/>
        </w:rPr>
        <w:lastRenderedPageBreak/>
        <w:t xml:space="preserve">In addition to generalist family violence support services, all water businesses whose websites list referral information included at least one referral for an agency supporting a particularly underserviced demographic. </w:t>
      </w:r>
    </w:p>
    <w:p w14:paraId="00EDADC0" w14:textId="6329B8E1" w:rsidR="005420BC" w:rsidRDefault="00C55F6B" w:rsidP="00661823">
      <w:pPr>
        <w:pStyle w:val="ListBullet2"/>
        <w:numPr>
          <w:ilvl w:val="1"/>
          <w:numId w:val="14"/>
        </w:numPr>
        <w:rPr>
          <w:lang w:eastAsia="en-AU"/>
        </w:rPr>
      </w:pPr>
      <w:r>
        <w:rPr>
          <w:lang w:eastAsia="en-AU"/>
        </w:rPr>
        <w:t xml:space="preserve">Ten </w:t>
      </w:r>
      <w:r w:rsidR="005420BC">
        <w:rPr>
          <w:lang w:eastAsia="en-AU"/>
        </w:rPr>
        <w:t xml:space="preserve">water businesses include a referral specifically catering to CALD customers. </w:t>
      </w:r>
    </w:p>
    <w:p w14:paraId="392F4FE7" w14:textId="55D0E76D" w:rsidR="005420BC" w:rsidRDefault="005420BC" w:rsidP="00661823">
      <w:pPr>
        <w:pStyle w:val="ListBullet2"/>
        <w:numPr>
          <w:ilvl w:val="1"/>
          <w:numId w:val="14"/>
        </w:numPr>
        <w:rPr>
          <w:lang w:eastAsia="en-AU"/>
        </w:rPr>
      </w:pPr>
      <w:r>
        <w:rPr>
          <w:lang w:eastAsia="en-AU"/>
        </w:rPr>
        <w:t xml:space="preserve">Ten water businesses include a referral pathway specifically for First Nations customers. </w:t>
      </w:r>
    </w:p>
    <w:p w14:paraId="671930C0" w14:textId="5477F188" w:rsidR="005420BC" w:rsidRDefault="005420BC" w:rsidP="00661823">
      <w:pPr>
        <w:pStyle w:val="ListBullet2"/>
        <w:numPr>
          <w:ilvl w:val="1"/>
          <w:numId w:val="14"/>
        </w:numPr>
        <w:rPr>
          <w:lang w:eastAsia="en-AU"/>
        </w:rPr>
      </w:pPr>
      <w:r>
        <w:rPr>
          <w:lang w:eastAsia="en-AU"/>
        </w:rPr>
        <w:t xml:space="preserve">Nine water businesses include a referral which may better support customers belonging to gender diverse communities. </w:t>
      </w:r>
    </w:p>
    <w:p w14:paraId="4C702744" w14:textId="107C9CD8" w:rsidR="005420BC" w:rsidRDefault="005420BC" w:rsidP="00661823">
      <w:pPr>
        <w:pStyle w:val="ListBullet2"/>
        <w:numPr>
          <w:ilvl w:val="1"/>
          <w:numId w:val="14"/>
        </w:numPr>
        <w:rPr>
          <w:lang w:eastAsia="en-AU"/>
        </w:rPr>
      </w:pPr>
      <w:r>
        <w:rPr>
          <w:lang w:eastAsia="en-AU"/>
        </w:rPr>
        <w:t xml:space="preserve">One water business website includes a referral service which explicitly provides support to people affected by family violence who also experience a disability. </w:t>
      </w:r>
    </w:p>
    <w:p w14:paraId="52ACC1C6" w14:textId="77777777" w:rsidR="005420BC" w:rsidRDefault="005420BC" w:rsidP="006805C1">
      <w:pPr>
        <w:pStyle w:val="ListBullet2"/>
        <w:numPr>
          <w:ilvl w:val="0"/>
          <w:numId w:val="0"/>
        </w:numPr>
        <w:ind w:left="567" w:hanging="283"/>
        <w:rPr>
          <w:lang w:eastAsia="en-AU"/>
        </w:rPr>
      </w:pPr>
    </w:p>
    <w:p w14:paraId="5107E86D" w14:textId="0C111130" w:rsidR="007B30D3" w:rsidRDefault="00D26EC4" w:rsidP="007B30D3">
      <w:pPr>
        <w:rPr>
          <w:lang w:eastAsia="en-AU"/>
        </w:rPr>
      </w:pPr>
      <w:r>
        <w:rPr>
          <w:lang w:eastAsia="en-AU"/>
        </w:rPr>
        <w:t xml:space="preserve">Clause </w:t>
      </w:r>
      <w:r w:rsidR="007E38FC">
        <w:rPr>
          <w:lang w:eastAsia="en-AU"/>
        </w:rPr>
        <w:t>1</w:t>
      </w:r>
      <w:r w:rsidR="003A5F0D">
        <w:rPr>
          <w:lang w:eastAsia="en-AU"/>
        </w:rPr>
        <w:t>1</w:t>
      </w:r>
      <w:r w:rsidR="007B30D3">
        <w:rPr>
          <w:lang w:eastAsia="en-AU"/>
        </w:rPr>
        <w:t>(</w:t>
      </w:r>
      <w:proofErr w:type="spellStart"/>
      <w:r w:rsidR="007B30D3">
        <w:rPr>
          <w:lang w:eastAsia="en-AU"/>
        </w:rPr>
        <w:t>i</w:t>
      </w:r>
      <w:proofErr w:type="spellEnd"/>
      <w:r w:rsidR="007B30D3">
        <w:rPr>
          <w:lang w:eastAsia="en-AU"/>
        </w:rPr>
        <w:t xml:space="preserve">) of the Water Industry Standard states that a water </w:t>
      </w:r>
      <w:proofErr w:type="gramStart"/>
      <w:r w:rsidR="007B30D3">
        <w:rPr>
          <w:lang w:eastAsia="en-AU"/>
        </w:rPr>
        <w:t>businesses</w:t>
      </w:r>
      <w:proofErr w:type="gramEnd"/>
      <w:r w:rsidR="007B30D3">
        <w:rPr>
          <w:lang w:eastAsia="en-AU"/>
        </w:rPr>
        <w:t xml:space="preserve"> must:</w:t>
      </w:r>
    </w:p>
    <w:p w14:paraId="376C8AFE" w14:textId="77777777" w:rsidR="007B30D3" w:rsidRDefault="007B30D3" w:rsidP="007B30D3">
      <w:pPr>
        <w:rPr>
          <w:rStyle w:val="Legislationquote"/>
        </w:rPr>
      </w:pPr>
      <w:r w:rsidRPr="00AE29F1">
        <w:rPr>
          <w:rStyle w:val="Legislationquote"/>
        </w:rPr>
        <w:t>(</w:t>
      </w:r>
      <w:proofErr w:type="spellStart"/>
      <w:r w:rsidRPr="00AE29F1">
        <w:rPr>
          <w:rStyle w:val="Legislationquote"/>
        </w:rPr>
        <w:t>i</w:t>
      </w:r>
      <w:proofErr w:type="spellEnd"/>
      <w:r w:rsidRPr="00AE29F1">
        <w:rPr>
          <w:rStyle w:val="Legislationquote"/>
        </w:rPr>
        <w:t>) provide a copy of the family violence policy to a customer on request</w:t>
      </w:r>
    </w:p>
    <w:p w14:paraId="6475BEFC" w14:textId="691C6945" w:rsidR="008B3879" w:rsidRDefault="008B3879" w:rsidP="006805C1">
      <w:pPr>
        <w:rPr>
          <w:lang w:eastAsia="en-AU"/>
        </w:rPr>
      </w:pPr>
      <w:r>
        <w:rPr>
          <w:lang w:eastAsia="en-AU"/>
        </w:rPr>
        <w:t>We identified there is variation in whether policies specify that the provide a copy of the family violence policy to a customer on request, with some policies not specifying this.</w:t>
      </w:r>
    </w:p>
    <w:p w14:paraId="5A8457B6" w14:textId="77777777" w:rsidR="008B3879" w:rsidRDefault="008B3879" w:rsidP="005D1449">
      <w:pPr>
        <w:pStyle w:val="ListBullet"/>
        <w:numPr>
          <w:ilvl w:val="0"/>
          <w:numId w:val="0"/>
        </w:numPr>
        <w:ind w:left="360"/>
        <w:rPr>
          <w:lang w:eastAsia="en-AU"/>
        </w:rPr>
      </w:pPr>
    </w:p>
    <w:p w14:paraId="5A1D139B" w14:textId="013C34A0" w:rsidR="007B30D3" w:rsidRDefault="00D26EC4" w:rsidP="007B30D3">
      <w:pPr>
        <w:rPr>
          <w:lang w:eastAsia="en-AU"/>
        </w:rPr>
      </w:pPr>
      <w:r>
        <w:rPr>
          <w:lang w:eastAsia="en-AU"/>
        </w:rPr>
        <w:t xml:space="preserve">Clause </w:t>
      </w:r>
      <w:r w:rsidR="007E38FC">
        <w:rPr>
          <w:lang w:eastAsia="en-AU"/>
        </w:rPr>
        <w:t>1</w:t>
      </w:r>
      <w:r w:rsidR="003A5F0D">
        <w:rPr>
          <w:lang w:eastAsia="en-AU"/>
        </w:rPr>
        <w:t>1</w:t>
      </w:r>
      <w:r w:rsidR="007B30D3">
        <w:rPr>
          <w:lang w:eastAsia="en-AU"/>
        </w:rPr>
        <w:t xml:space="preserve">(j) of the Water Industry Standard states that a water </w:t>
      </w:r>
      <w:proofErr w:type="gramStart"/>
      <w:r w:rsidR="007B30D3">
        <w:rPr>
          <w:lang w:eastAsia="en-AU"/>
        </w:rPr>
        <w:t>businesses</w:t>
      </w:r>
      <w:proofErr w:type="gramEnd"/>
      <w:r w:rsidR="007B30D3">
        <w:rPr>
          <w:lang w:eastAsia="en-AU"/>
        </w:rPr>
        <w:t xml:space="preserve"> must:</w:t>
      </w:r>
    </w:p>
    <w:p w14:paraId="2885F947" w14:textId="77777777" w:rsidR="007B30D3" w:rsidRPr="00AE29F1" w:rsidRDefault="007B30D3" w:rsidP="007B30D3">
      <w:pPr>
        <w:rPr>
          <w:rStyle w:val="Legislationquote"/>
        </w:rPr>
      </w:pPr>
      <w:r w:rsidRPr="00AE29F1">
        <w:rPr>
          <w:rStyle w:val="Legislationquote"/>
        </w:rPr>
        <w:t>(j) provide for a periodic review mechanism of the policy and its associated procedures.</w:t>
      </w:r>
    </w:p>
    <w:p w14:paraId="60921861" w14:textId="70EC5D3E" w:rsidR="00123C80" w:rsidRDefault="00F94162" w:rsidP="005D1449">
      <w:pPr>
        <w:pStyle w:val="ListBullet"/>
        <w:numPr>
          <w:ilvl w:val="0"/>
          <w:numId w:val="0"/>
        </w:numPr>
        <w:rPr>
          <w:lang w:eastAsia="en-AU"/>
        </w:rPr>
      </w:pPr>
      <w:r>
        <w:rPr>
          <w:lang w:eastAsia="en-AU"/>
        </w:rPr>
        <w:t xml:space="preserve">We identified variation in what ‘periodic review’ looks like in practice. </w:t>
      </w:r>
      <w:r w:rsidR="007B30D3">
        <w:rPr>
          <w:lang w:eastAsia="en-AU"/>
        </w:rPr>
        <w:t>The review timeframe</w:t>
      </w:r>
      <w:r w:rsidR="002E7894">
        <w:rPr>
          <w:lang w:eastAsia="en-AU"/>
        </w:rPr>
        <w:t xml:space="preserve">s outlined in policies ranged from </w:t>
      </w:r>
      <w:r w:rsidR="007B30D3">
        <w:rPr>
          <w:lang w:eastAsia="en-AU"/>
        </w:rPr>
        <w:t>one</w:t>
      </w:r>
      <w:r w:rsidR="002E7894">
        <w:rPr>
          <w:lang w:eastAsia="en-AU"/>
        </w:rPr>
        <w:t xml:space="preserve"> to </w:t>
      </w:r>
      <w:r w:rsidR="007B30D3">
        <w:rPr>
          <w:lang w:eastAsia="en-AU"/>
        </w:rPr>
        <w:t xml:space="preserve">three years. </w:t>
      </w:r>
      <w:r w:rsidR="007B50E8">
        <w:rPr>
          <w:lang w:eastAsia="en-AU"/>
        </w:rPr>
        <w:t>Some policy review dates had also passed.</w:t>
      </w:r>
      <w:r w:rsidR="006C3845">
        <w:rPr>
          <w:lang w:eastAsia="en-AU"/>
        </w:rPr>
        <w:t xml:space="preserve"> </w:t>
      </w:r>
      <w:r w:rsidR="007B50E8">
        <w:rPr>
          <w:lang w:eastAsia="en-AU"/>
        </w:rPr>
        <w:t>I</w:t>
      </w:r>
      <w:r w:rsidR="007B30D3">
        <w:rPr>
          <w:lang w:eastAsia="en-AU"/>
        </w:rPr>
        <w:t xml:space="preserve">t is unclear whether the scheduled review did not take place, or whether the review has taken place and the review date has simply not been updated. </w:t>
      </w:r>
    </w:p>
    <w:sectPr w:rsidR="00123C80" w:rsidSect="00703C67">
      <w:footerReference w:type="default" r:id="rId91"/>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5044" w14:textId="77777777" w:rsidR="004C709F" w:rsidRDefault="004C709F" w:rsidP="00AE03FA">
      <w:pPr>
        <w:spacing w:after="0"/>
      </w:pPr>
      <w:r>
        <w:separator/>
      </w:r>
    </w:p>
    <w:p w14:paraId="46692E9F" w14:textId="77777777" w:rsidR="004C709F" w:rsidRDefault="004C709F"/>
  </w:endnote>
  <w:endnote w:type="continuationSeparator" w:id="0">
    <w:p w14:paraId="2D5EDDB6" w14:textId="77777777" w:rsidR="004C709F" w:rsidRDefault="004C709F" w:rsidP="00AE03FA">
      <w:pPr>
        <w:spacing w:after="0"/>
      </w:pPr>
      <w:r>
        <w:continuationSeparator/>
      </w:r>
    </w:p>
    <w:p w14:paraId="2B6C4EA8" w14:textId="77777777" w:rsidR="004C709F" w:rsidRDefault="004C709F"/>
  </w:endnote>
  <w:endnote w:type="continuationNotice" w:id="1">
    <w:p w14:paraId="5CAFA69D" w14:textId="77777777" w:rsidR="004C709F" w:rsidRDefault="004C709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Nunito ExtraLight">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A0B0" w14:textId="77777777" w:rsidR="00E846E6" w:rsidRDefault="00E846E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2BCA" w14:textId="0FFF1986" w:rsidR="0039630D" w:rsidRDefault="0039630D" w:rsidP="009D3DF4">
    <w:pPr>
      <w:pStyle w:val="Footer"/>
      <w:tabs>
        <w:tab w:val="clear" w:pos="4680"/>
        <w:tab w:val="clear" w:pos="9360"/>
        <w:tab w:val="left" w:pos="2260"/>
      </w:tabs>
      <w:ind w:right="707"/>
    </w:pPr>
    <w:r>
      <w:t>Introduction</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9630D" w14:paraId="1E9335C8"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844B2FC" w14:textId="77777777" w:rsidR="0039630D" w:rsidRPr="009E15D6" w:rsidRDefault="0039630D"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v</w:t>
          </w:r>
          <w:r w:rsidRPr="009E15D6">
            <w:rPr>
              <w:rStyle w:val="PageNumber"/>
            </w:rPr>
            <w:fldChar w:fldCharType="end"/>
          </w:r>
        </w:p>
      </w:tc>
    </w:tr>
  </w:tbl>
  <w:p w14:paraId="1082F108" w14:textId="77777777" w:rsidR="0039630D" w:rsidRPr="002C2ADF" w:rsidRDefault="0039630D" w:rsidP="00A236AB">
    <w:pPr>
      <w:pStyle w:val="Footer"/>
      <w:ind w:right="707"/>
      <w:rPr>
        <w:b/>
      </w:rPr>
    </w:pPr>
    <w:r>
      <w:t xml:space="preserve">Essential Services Commission </w:t>
    </w:r>
    <w:sdt>
      <w:sdtPr>
        <w:rPr>
          <w:b/>
        </w:rPr>
        <w:alias w:val="Title"/>
        <w:tag w:val=""/>
        <w:id w:val="-1699308610"/>
        <w:placeholder>
          <w:docPart w:val="4259A91CE9CD4ED593C04B62D24B37B1"/>
        </w:placeholder>
        <w:dataBinding w:prefixMappings="xmlns:ns0='http://purl.org/dc/elements/1.1/' xmlns:ns1='http://schemas.openxmlformats.org/package/2006/metadata/core-properties' " w:xpath="/ns1:coreProperties[1]/ns0:title[1]" w:storeItemID="{6C3C8BC8-F283-45AE-878A-BAB7291924A1}"/>
        <w:text/>
      </w:sdtPr>
      <w:sdtContent>
        <w:r>
          <w:rPr>
            <w:b/>
          </w:rPr>
          <w:t>Water Industry Standards Family Violence Provisions Review</w:t>
        </w:r>
      </w:sdtContent>
    </w:sdt>
    <w:r>
      <w:rPr>
        <w:b/>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EE84" w14:textId="7F47FE6F" w:rsidR="00FE1731" w:rsidRDefault="00FE1731" w:rsidP="009D3DF4">
    <w:pPr>
      <w:pStyle w:val="Footer"/>
      <w:tabs>
        <w:tab w:val="clear" w:pos="4680"/>
        <w:tab w:val="clear" w:pos="9360"/>
        <w:tab w:val="left" w:pos="2260"/>
      </w:tabs>
      <w:ind w:right="707"/>
    </w:pPr>
    <w:r>
      <w:t>Review findings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E1731" w14:paraId="172C076D"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C2F21AE" w14:textId="77777777" w:rsidR="00FE1731" w:rsidRPr="009E15D6" w:rsidRDefault="00FE1731"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v</w:t>
          </w:r>
          <w:r w:rsidRPr="009E15D6">
            <w:rPr>
              <w:rStyle w:val="PageNumber"/>
            </w:rPr>
            <w:fldChar w:fldCharType="end"/>
          </w:r>
        </w:p>
      </w:tc>
    </w:tr>
  </w:tbl>
  <w:p w14:paraId="0F2593B4" w14:textId="77777777" w:rsidR="00FE1731" w:rsidRPr="002C2ADF" w:rsidRDefault="00FE1731" w:rsidP="00A236AB">
    <w:pPr>
      <w:pStyle w:val="Footer"/>
      <w:ind w:right="707"/>
      <w:rPr>
        <w:b/>
      </w:rPr>
    </w:pPr>
    <w:r>
      <w:t xml:space="preserve">Essential Services Commission </w:t>
    </w:r>
    <w:sdt>
      <w:sdtPr>
        <w:rPr>
          <w:b/>
        </w:rPr>
        <w:alias w:val="Title"/>
        <w:tag w:val=""/>
        <w:id w:val="1900936659"/>
        <w:placeholder>
          <w:docPart w:val="20F58192B3D34B999B91CAD2627EEA5F"/>
        </w:placeholder>
        <w:dataBinding w:prefixMappings="xmlns:ns0='http://purl.org/dc/elements/1.1/' xmlns:ns1='http://schemas.openxmlformats.org/package/2006/metadata/core-properties' " w:xpath="/ns1:coreProperties[1]/ns0:title[1]" w:storeItemID="{6C3C8BC8-F283-45AE-878A-BAB7291924A1}"/>
        <w:text/>
      </w:sdtPr>
      <w:sdtContent>
        <w:r>
          <w:rPr>
            <w:b/>
          </w:rPr>
          <w:t>Water Industry Standards Family Violence Provisions Review</w:t>
        </w:r>
      </w:sdtContent>
    </w:sdt>
    <w:r>
      <w:rPr>
        <w:b/>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20C8" w14:textId="63E91BB4" w:rsidR="00415ADA" w:rsidRDefault="00415ADA" w:rsidP="00A236AB">
    <w:pPr>
      <w:pStyle w:val="Footer"/>
      <w:ind w:right="707"/>
    </w:pPr>
    <w:r>
      <w:t>Improving implementation of the</w:t>
    </w:r>
    <w:r w:rsidR="0058238B">
      <w:t xml:space="preserve"> family violence provisions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15ADA" w14:paraId="7F98E38C"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F99853A" w14:textId="77777777" w:rsidR="00415ADA" w:rsidRPr="009E15D6" w:rsidRDefault="00415ADA"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v</w:t>
          </w:r>
          <w:r w:rsidRPr="009E15D6">
            <w:rPr>
              <w:rStyle w:val="PageNumber"/>
            </w:rPr>
            <w:fldChar w:fldCharType="end"/>
          </w:r>
        </w:p>
      </w:tc>
    </w:tr>
  </w:tbl>
  <w:p w14:paraId="275E7E21" w14:textId="77777777" w:rsidR="00415ADA" w:rsidRPr="002C2ADF" w:rsidRDefault="00415ADA" w:rsidP="00A236AB">
    <w:pPr>
      <w:pStyle w:val="Footer"/>
      <w:ind w:right="707"/>
      <w:rPr>
        <w:b/>
      </w:rPr>
    </w:pPr>
    <w:r>
      <w:t xml:space="preserve">Essential Services Commission </w:t>
    </w:r>
    <w:sdt>
      <w:sdtPr>
        <w:rPr>
          <w:b/>
        </w:rPr>
        <w:alias w:val="Title"/>
        <w:tag w:val=""/>
        <w:id w:val="1594903419"/>
        <w:placeholder>
          <w:docPart w:val="5E79C95F48AC41C4B89F12C0C69D226E"/>
        </w:placeholder>
        <w:dataBinding w:prefixMappings="xmlns:ns0='http://purl.org/dc/elements/1.1/' xmlns:ns1='http://schemas.openxmlformats.org/package/2006/metadata/core-properties' " w:xpath="/ns1:coreProperties[1]/ns0:title[1]" w:storeItemID="{6C3C8BC8-F283-45AE-878A-BAB7291924A1}"/>
        <w:text/>
      </w:sdtPr>
      <w:sdtContent>
        <w:r>
          <w:rPr>
            <w:b/>
          </w:rPr>
          <w:t>Water Industry Standards Family Violence Provisions Review</w:t>
        </w:r>
      </w:sdtContent>
    </w:sdt>
    <w:r>
      <w:rPr>
        <w:b/>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C55A" w14:textId="04A9B1B9" w:rsidR="0058238B" w:rsidRDefault="0058238B" w:rsidP="00A236AB">
    <w:pPr>
      <w:pStyle w:val="Footer"/>
      <w:ind w:right="707"/>
    </w:pPr>
    <w:r>
      <w:t>Conclusion and next steps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58238B" w14:paraId="2B9F6CE8"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3D9F52D" w14:textId="77777777" w:rsidR="0058238B" w:rsidRPr="009E15D6" w:rsidRDefault="0058238B"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v</w:t>
          </w:r>
          <w:r w:rsidRPr="009E15D6">
            <w:rPr>
              <w:rStyle w:val="PageNumber"/>
            </w:rPr>
            <w:fldChar w:fldCharType="end"/>
          </w:r>
        </w:p>
      </w:tc>
    </w:tr>
  </w:tbl>
  <w:p w14:paraId="1E21C48B" w14:textId="77777777" w:rsidR="0058238B" w:rsidRPr="002C2ADF" w:rsidRDefault="0058238B" w:rsidP="00A236AB">
    <w:pPr>
      <w:pStyle w:val="Footer"/>
      <w:ind w:right="707"/>
      <w:rPr>
        <w:b/>
      </w:rPr>
    </w:pPr>
    <w:r>
      <w:t xml:space="preserve">Essential Services Commission </w:t>
    </w:r>
    <w:sdt>
      <w:sdtPr>
        <w:rPr>
          <w:b/>
        </w:rPr>
        <w:alias w:val="Title"/>
        <w:tag w:val=""/>
        <w:id w:val="-1414239244"/>
        <w:placeholder>
          <w:docPart w:val="E53F7E29E98B4A3CABDC754E6C3A3885"/>
        </w:placeholder>
        <w:dataBinding w:prefixMappings="xmlns:ns0='http://purl.org/dc/elements/1.1/' xmlns:ns1='http://schemas.openxmlformats.org/package/2006/metadata/core-properties' " w:xpath="/ns1:coreProperties[1]/ns0:title[1]" w:storeItemID="{6C3C8BC8-F283-45AE-878A-BAB7291924A1}"/>
        <w:text/>
      </w:sdtPr>
      <w:sdtContent>
        <w:r>
          <w:rPr>
            <w:b/>
          </w:rPr>
          <w:t>Water Industry Standards Family Violence Provisions Review</w:t>
        </w:r>
      </w:sdtContent>
    </w:sdt>
    <w:r>
      <w:rPr>
        <w:b/>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2FAA" w14:textId="3504E329" w:rsidR="00767EC1" w:rsidRDefault="00767EC1" w:rsidP="00A236AB">
    <w:pPr>
      <w:pStyle w:val="Footer"/>
      <w:ind w:right="707"/>
    </w:pPr>
    <w:r>
      <w:t>References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67EC1" w14:paraId="4E7A995A"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54A4D0C" w14:textId="77777777" w:rsidR="00767EC1" w:rsidRPr="009E15D6" w:rsidRDefault="00767EC1"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v</w:t>
          </w:r>
          <w:r w:rsidRPr="009E15D6">
            <w:rPr>
              <w:rStyle w:val="PageNumber"/>
            </w:rPr>
            <w:fldChar w:fldCharType="end"/>
          </w:r>
        </w:p>
      </w:tc>
    </w:tr>
  </w:tbl>
  <w:p w14:paraId="505A0349" w14:textId="1792A5A0" w:rsidR="00767EC1" w:rsidRPr="002C2ADF" w:rsidRDefault="00767EC1" w:rsidP="00A236AB">
    <w:pPr>
      <w:pStyle w:val="Footer"/>
      <w:ind w:right="707"/>
      <w:rPr>
        <w:b/>
      </w:rPr>
    </w:pPr>
    <w:r>
      <w:t xml:space="preserve">Essential Services Commission </w:t>
    </w:r>
    <w:sdt>
      <w:sdtPr>
        <w:rPr>
          <w:b/>
        </w:rPr>
        <w:alias w:val="Title"/>
        <w:tag w:val=""/>
        <w:id w:val="-282815373"/>
        <w:placeholder>
          <w:docPart w:val="DFE48DD117C04B0E9DB288C37BAFB153"/>
        </w:placeholder>
        <w:dataBinding w:prefixMappings="xmlns:ns0='http://purl.org/dc/elements/1.1/' xmlns:ns1='http://schemas.openxmlformats.org/package/2006/metadata/core-properties' " w:xpath="/ns1:coreProperties[1]/ns0:title[1]" w:storeItemID="{6C3C8BC8-F283-45AE-878A-BAB7291924A1}"/>
        <w:text/>
      </w:sdtPr>
      <w:sdtContent>
        <w:r w:rsidR="00CE0A01">
          <w:rPr>
            <w:b/>
          </w:rPr>
          <w:t>Water Industry Standards</w:t>
        </w:r>
        <w:r w:rsidR="007656E6">
          <w:rPr>
            <w:b/>
          </w:rPr>
          <w:t xml:space="preserve"> Family Violence Provisions Review</w:t>
        </w:r>
      </w:sdtContent>
    </w:sdt>
    <w:r>
      <w:rPr>
        <w:b/>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6E08" w14:textId="37FB1E89" w:rsidR="00767EC1" w:rsidRDefault="00767EC1" w:rsidP="00A236AB">
    <w:pPr>
      <w:pStyle w:val="Footer"/>
      <w:ind w:right="707"/>
    </w:pPr>
    <w:r>
      <w:t>Appendix 1</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67EC1" w14:paraId="65796836"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C940465" w14:textId="77777777" w:rsidR="00767EC1" w:rsidRPr="009E15D6" w:rsidRDefault="00767EC1"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v</w:t>
          </w:r>
          <w:r w:rsidRPr="009E15D6">
            <w:rPr>
              <w:rStyle w:val="PageNumber"/>
            </w:rPr>
            <w:fldChar w:fldCharType="end"/>
          </w:r>
        </w:p>
      </w:tc>
    </w:tr>
  </w:tbl>
  <w:p w14:paraId="7D9FD16E" w14:textId="6FE898C1" w:rsidR="00767EC1" w:rsidRPr="002C2ADF" w:rsidRDefault="00767EC1" w:rsidP="00A236AB">
    <w:pPr>
      <w:pStyle w:val="Footer"/>
      <w:ind w:right="707"/>
      <w:rPr>
        <w:b/>
      </w:rPr>
    </w:pPr>
    <w:r>
      <w:t xml:space="preserve">Essential Services Commission </w:t>
    </w:r>
    <w:sdt>
      <w:sdtPr>
        <w:rPr>
          <w:b/>
        </w:rPr>
        <w:alias w:val="Title"/>
        <w:tag w:val=""/>
        <w:id w:val="-1536576360"/>
        <w:placeholder>
          <w:docPart w:val="D637921F756C4DDA909F5EC54A5D549A"/>
        </w:placeholder>
        <w:dataBinding w:prefixMappings="xmlns:ns0='http://purl.org/dc/elements/1.1/' xmlns:ns1='http://schemas.openxmlformats.org/package/2006/metadata/core-properties' " w:xpath="/ns1:coreProperties[1]/ns0:title[1]" w:storeItemID="{6C3C8BC8-F283-45AE-878A-BAB7291924A1}"/>
        <w:text/>
      </w:sdtPr>
      <w:sdtContent>
        <w:r w:rsidR="00CE0A01">
          <w:rPr>
            <w:b/>
          </w:rPr>
          <w:t>Water Industry Standards</w:t>
        </w:r>
        <w:r w:rsidR="007656E6">
          <w:rPr>
            <w:b/>
          </w:rPr>
          <w:t xml:space="preserve"> Family Violence Provisions Review</w:t>
        </w:r>
      </w:sdtContent>
    </w:sdt>
    <w:r>
      <w:rPr>
        <w:b/>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A076" w14:textId="071423EB" w:rsidR="00983E8B" w:rsidRDefault="00983E8B" w:rsidP="00A236AB">
    <w:pPr>
      <w:pStyle w:val="Footer"/>
      <w:ind w:right="707"/>
    </w:pPr>
    <w:r>
      <w:t xml:space="preserve">Appendix </w:t>
    </w:r>
    <w:r w:rsidR="005E68B0">
      <w:t>2</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983E8B" w14:paraId="0156E9CC"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8B98CAE" w14:textId="77777777" w:rsidR="00983E8B" w:rsidRPr="009E15D6" w:rsidRDefault="00983E8B"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v</w:t>
          </w:r>
          <w:r w:rsidRPr="009E15D6">
            <w:rPr>
              <w:rStyle w:val="PageNumber"/>
            </w:rPr>
            <w:fldChar w:fldCharType="end"/>
          </w:r>
        </w:p>
      </w:tc>
    </w:tr>
  </w:tbl>
  <w:p w14:paraId="7E53F0E0" w14:textId="77777777" w:rsidR="00983E8B" w:rsidRPr="002C2ADF" w:rsidRDefault="00983E8B" w:rsidP="00A236AB">
    <w:pPr>
      <w:pStyle w:val="Footer"/>
      <w:ind w:right="707"/>
      <w:rPr>
        <w:b/>
      </w:rPr>
    </w:pPr>
    <w:r>
      <w:t xml:space="preserve">Essential Services Commission </w:t>
    </w:r>
    <w:sdt>
      <w:sdtPr>
        <w:rPr>
          <w:b/>
        </w:rPr>
        <w:alias w:val="Title"/>
        <w:tag w:val=""/>
        <w:id w:val="1895691279"/>
        <w:placeholder>
          <w:docPart w:val="D52FA85E311F4A13BB358B02534338B0"/>
        </w:placeholder>
        <w:dataBinding w:prefixMappings="xmlns:ns0='http://purl.org/dc/elements/1.1/' xmlns:ns1='http://schemas.openxmlformats.org/package/2006/metadata/core-properties' " w:xpath="/ns1:coreProperties[1]/ns0:title[1]" w:storeItemID="{6C3C8BC8-F283-45AE-878A-BAB7291924A1}"/>
        <w:text/>
      </w:sdtPr>
      <w:sdtContent>
        <w:r>
          <w:rPr>
            <w:b/>
          </w:rPr>
          <w:t>Water Industry Standards Family Violence Provisions Review</w:t>
        </w:r>
      </w:sdtContent>
    </w:sdt>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7EA7" w14:textId="77777777" w:rsidR="00E846E6" w:rsidRDefault="00E84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C291" w14:textId="77777777" w:rsidR="00E846E6" w:rsidRDefault="00E846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5294" w14:textId="558FF11C" w:rsidR="003A30F3" w:rsidRPr="00707B2F"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3F01A6F7"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185A46C"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iii</w:t>
          </w:r>
          <w:r w:rsidRPr="009E15D6">
            <w:rPr>
              <w:rStyle w:val="PageNumber"/>
            </w:rPr>
            <w:fldChar w:fldCharType="end"/>
          </w:r>
        </w:p>
      </w:tc>
    </w:tr>
  </w:tbl>
  <w:p w14:paraId="3D6F2281" w14:textId="56E980A3" w:rsidR="003A30F3" w:rsidRPr="002C2ADF" w:rsidRDefault="003A30F3" w:rsidP="00A236AB">
    <w:pPr>
      <w:pStyle w:val="Footer"/>
      <w:ind w:right="283"/>
      <w:rPr>
        <w:b/>
      </w:rPr>
    </w:pPr>
    <w:r>
      <w:t xml:space="preserve">Essential Services Commission </w:t>
    </w:r>
    <w:sdt>
      <w:sdtPr>
        <w:rPr>
          <w:b/>
        </w:rPr>
        <w:alias w:val="Title"/>
        <w:tag w:val=""/>
        <w:id w:val="233746944"/>
        <w:placeholder>
          <w:docPart w:val="D90EA53F802C4AEBA2B28F2139DF2409"/>
        </w:placeholder>
        <w:dataBinding w:prefixMappings="xmlns:ns0='http://purl.org/dc/elements/1.1/' xmlns:ns1='http://schemas.openxmlformats.org/package/2006/metadata/core-properties' " w:xpath="/ns1:coreProperties[1]/ns0:title[1]" w:storeItemID="{6C3C8BC8-F283-45AE-878A-BAB7291924A1}"/>
        <w:text/>
      </w:sdtPr>
      <w:sdtContent>
        <w:r w:rsidR="00CE0A01">
          <w:rPr>
            <w:b/>
          </w:rPr>
          <w:t>Water Industry Standards</w:t>
        </w:r>
        <w:r w:rsidR="007656E6">
          <w:rPr>
            <w:b/>
          </w:rPr>
          <w:t xml:space="preserve"> Family Violence Provisions Review</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D6BA" w14:textId="221B464D" w:rsidR="00D631EA" w:rsidRPr="00707B2F" w:rsidRDefault="00D631EA" w:rsidP="00A236AB">
    <w:pPr>
      <w:pStyle w:val="FooterSpace"/>
      <w:ind w:right="707"/>
    </w:pPr>
    <w:r>
      <w:t>Acknowledgements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D631EA" w14:paraId="060653AF"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5BE711D" w14:textId="77777777" w:rsidR="00D631EA" w:rsidRPr="009E15D6" w:rsidRDefault="00D631EA"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3BC51480" w14:textId="56F8DB49" w:rsidR="00D631EA" w:rsidRPr="002C2ADF" w:rsidRDefault="00D631EA" w:rsidP="00A236AB">
    <w:pPr>
      <w:pStyle w:val="Footer"/>
      <w:ind w:right="283"/>
      <w:rPr>
        <w:b/>
      </w:rPr>
    </w:pPr>
    <w:r>
      <w:t xml:space="preserve">Essential Services Commission </w:t>
    </w:r>
    <w:sdt>
      <w:sdtPr>
        <w:rPr>
          <w:b/>
        </w:rPr>
        <w:alias w:val="Title"/>
        <w:tag w:val=""/>
        <w:id w:val="794949880"/>
        <w:placeholder>
          <w:docPart w:val="4BC394D8657A4E50BECF87FC8EB92497"/>
        </w:placeholder>
        <w:dataBinding w:prefixMappings="xmlns:ns0='http://purl.org/dc/elements/1.1/' xmlns:ns1='http://schemas.openxmlformats.org/package/2006/metadata/core-properties' " w:xpath="/ns1:coreProperties[1]/ns0:title[1]" w:storeItemID="{6C3C8BC8-F283-45AE-878A-BAB7291924A1}"/>
        <w:text/>
      </w:sdtPr>
      <w:sdtContent>
        <w:r w:rsidR="00CE0A01">
          <w:rPr>
            <w:b/>
          </w:rPr>
          <w:t>Water Industry Standards</w:t>
        </w:r>
        <w:r w:rsidR="007656E6">
          <w:rPr>
            <w:b/>
          </w:rPr>
          <w:t xml:space="preserve"> Family Violence Provisions Review</w:t>
        </w:r>
      </w:sdtContent>
    </w:sdt>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8277" w14:textId="03543271" w:rsidR="00CB0A48" w:rsidRDefault="00BE6F52" w:rsidP="009D3DF4">
    <w:pPr>
      <w:pStyle w:val="Footer"/>
      <w:tabs>
        <w:tab w:val="clear" w:pos="4680"/>
        <w:tab w:val="clear" w:pos="9360"/>
        <w:tab w:val="left" w:pos="2260"/>
      </w:tabs>
      <w:ind w:right="707"/>
    </w:pPr>
    <w:r>
      <w:t>Message from our chairperson</w:t>
    </w:r>
  </w:p>
  <w:p w14:paraId="1534FE45" w14:textId="7CE9E233" w:rsidR="00945C43" w:rsidRDefault="00945C43" w:rsidP="009D3DF4">
    <w:pPr>
      <w:pStyle w:val="Footer"/>
      <w:tabs>
        <w:tab w:val="clear" w:pos="4680"/>
        <w:tab w:val="clear" w:pos="9360"/>
        <w:tab w:val="left" w:pos="2260"/>
      </w:tabs>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945C43" w14:paraId="29DAEB1B"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D0B697F" w14:textId="3819C378" w:rsidR="00945C43" w:rsidRPr="009E15D6" w:rsidRDefault="00F35739" w:rsidP="00F35739">
          <w:pPr>
            <w:pStyle w:val="Footer"/>
            <w:spacing w:before="0"/>
            <w:rPr>
              <w:rStyle w:val="PageNumber"/>
            </w:rPr>
          </w:pPr>
          <w:r>
            <w:rPr>
              <w:rStyle w:val="PageNumber"/>
              <w:noProof/>
            </w:rPr>
            <w:fldChar w:fldCharType="begin"/>
          </w:r>
          <w:r>
            <w:rPr>
              <w:rStyle w:val="PageNumber"/>
              <w:noProof/>
            </w:rPr>
            <w:instrText xml:space="preserve"> PAGE  \* roman  \* MERGEFORMAT </w:instrText>
          </w:r>
          <w:r>
            <w:rPr>
              <w:rStyle w:val="PageNumber"/>
              <w:noProof/>
            </w:rPr>
            <w:fldChar w:fldCharType="separate"/>
          </w:r>
          <w:r>
            <w:rPr>
              <w:rStyle w:val="PageNumber"/>
              <w:noProof/>
            </w:rPr>
            <w:t>iv</w:t>
          </w:r>
          <w:r>
            <w:rPr>
              <w:rStyle w:val="PageNumber"/>
              <w:noProof/>
            </w:rPr>
            <w:fldChar w:fldCharType="end"/>
          </w:r>
        </w:p>
      </w:tc>
    </w:tr>
  </w:tbl>
  <w:p w14:paraId="4E7A269A" w14:textId="4C7BDDB6" w:rsidR="00945C43" w:rsidRPr="002C2ADF" w:rsidRDefault="00945C43" w:rsidP="00A236AB">
    <w:pPr>
      <w:pStyle w:val="Footer"/>
      <w:ind w:right="707"/>
      <w:rPr>
        <w:b/>
      </w:rPr>
    </w:pPr>
    <w:r>
      <w:t xml:space="preserve">Essential Services Commission </w:t>
    </w:r>
    <w:sdt>
      <w:sdtPr>
        <w:rPr>
          <w:b/>
        </w:rPr>
        <w:alias w:val="Title"/>
        <w:tag w:val=""/>
        <w:id w:val="-272481753"/>
        <w:placeholder>
          <w:docPart w:val="DAF9651564B244A9AB362CA6BE16F0AE"/>
        </w:placeholder>
        <w:dataBinding w:prefixMappings="xmlns:ns0='http://purl.org/dc/elements/1.1/' xmlns:ns1='http://schemas.openxmlformats.org/package/2006/metadata/core-properties' " w:xpath="/ns1:coreProperties[1]/ns0:title[1]" w:storeItemID="{6C3C8BC8-F283-45AE-878A-BAB7291924A1}"/>
        <w:text/>
      </w:sdtPr>
      <w:sdtContent>
        <w:r>
          <w:rPr>
            <w:b/>
          </w:rPr>
          <w:t>Water Industry Standards Family Violence Provisions Review</w:t>
        </w:r>
      </w:sdtContent>
    </w:sdt>
    <w:r>
      <w:rPr>
        <w:b/>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F57B" w14:textId="5D23F5F8" w:rsidR="00C40BA7" w:rsidRDefault="009D3DF4" w:rsidP="009D3DF4">
    <w:pPr>
      <w:pStyle w:val="Footer"/>
      <w:tabs>
        <w:tab w:val="clear" w:pos="4680"/>
        <w:tab w:val="clear" w:pos="9360"/>
        <w:tab w:val="left" w:pos="2260"/>
      </w:tabs>
      <w:ind w:right="707"/>
    </w:pPr>
    <w:r>
      <w:t>Preface</w:t>
    </w:r>
    <w:r>
      <w:tab/>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40BA7" w14:paraId="64A55574"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2DF1E97" w14:textId="77777777" w:rsidR="00C40BA7" w:rsidRPr="009E15D6" w:rsidRDefault="00C40BA7"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v</w:t>
          </w:r>
          <w:r w:rsidRPr="009E15D6">
            <w:rPr>
              <w:rStyle w:val="PageNumber"/>
            </w:rPr>
            <w:fldChar w:fldCharType="end"/>
          </w:r>
        </w:p>
      </w:tc>
    </w:tr>
  </w:tbl>
  <w:p w14:paraId="35CC31BC" w14:textId="240152D8" w:rsidR="00C40BA7" w:rsidRPr="002C2ADF" w:rsidRDefault="00C40BA7" w:rsidP="00A236AB">
    <w:pPr>
      <w:pStyle w:val="Footer"/>
      <w:ind w:right="707"/>
      <w:rPr>
        <w:b/>
      </w:rPr>
    </w:pPr>
    <w:r>
      <w:t xml:space="preserve">Essential Services Commission </w:t>
    </w:r>
    <w:sdt>
      <w:sdtPr>
        <w:rPr>
          <w:b/>
        </w:rPr>
        <w:alias w:val="Title"/>
        <w:tag w:val=""/>
        <w:id w:val="-1214029898"/>
        <w:placeholder>
          <w:docPart w:val="BE68E7E798F649F9B3A76B753AA2E423"/>
        </w:placeholder>
        <w:dataBinding w:prefixMappings="xmlns:ns0='http://purl.org/dc/elements/1.1/' xmlns:ns1='http://schemas.openxmlformats.org/package/2006/metadata/core-properties' " w:xpath="/ns1:coreProperties[1]/ns0:title[1]" w:storeItemID="{6C3C8BC8-F283-45AE-878A-BAB7291924A1}"/>
        <w:text/>
      </w:sdtPr>
      <w:sdtContent>
        <w:r w:rsidR="00CE0A01">
          <w:rPr>
            <w:b/>
          </w:rPr>
          <w:t>Water Industry Standards</w:t>
        </w:r>
        <w:r w:rsidR="007656E6">
          <w:rPr>
            <w:b/>
          </w:rPr>
          <w:t xml:space="preserve"> Family Violence Provisions Review</w:t>
        </w:r>
      </w:sdtContent>
    </w:sdt>
    <w:r>
      <w:rPr>
        <w:b/>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E050" w14:textId="14509FBA" w:rsidR="009D3DF4" w:rsidRDefault="009D3DF4" w:rsidP="009D3DF4">
    <w:pPr>
      <w:pStyle w:val="Footer"/>
      <w:tabs>
        <w:tab w:val="clear" w:pos="4680"/>
        <w:tab w:val="clear" w:pos="9360"/>
        <w:tab w:val="left" w:pos="2260"/>
      </w:tabs>
      <w:ind w:right="707"/>
    </w:pPr>
    <w:r>
      <w:t>Contents</w:t>
    </w:r>
    <w:r>
      <w:tab/>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9D3DF4" w14:paraId="07569655"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A6D1F4D" w14:textId="77777777" w:rsidR="009D3DF4" w:rsidRPr="009E15D6" w:rsidRDefault="009D3DF4"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v</w:t>
          </w:r>
          <w:r w:rsidRPr="009E15D6">
            <w:rPr>
              <w:rStyle w:val="PageNumber"/>
            </w:rPr>
            <w:fldChar w:fldCharType="end"/>
          </w:r>
        </w:p>
      </w:tc>
    </w:tr>
  </w:tbl>
  <w:p w14:paraId="1FD1E7B0" w14:textId="77777777" w:rsidR="009D3DF4" w:rsidRPr="002C2ADF" w:rsidRDefault="009D3DF4" w:rsidP="00A236AB">
    <w:pPr>
      <w:pStyle w:val="Footer"/>
      <w:ind w:right="707"/>
      <w:rPr>
        <w:b/>
      </w:rPr>
    </w:pPr>
    <w:r>
      <w:t xml:space="preserve">Essential Services Commission </w:t>
    </w:r>
    <w:sdt>
      <w:sdtPr>
        <w:rPr>
          <w:b/>
        </w:rPr>
        <w:alias w:val="Title"/>
        <w:tag w:val=""/>
        <w:id w:val="811218889"/>
        <w:placeholder>
          <w:docPart w:val="BE976F7AE9A74DA89DDEB3A212631674"/>
        </w:placeholder>
        <w:dataBinding w:prefixMappings="xmlns:ns0='http://purl.org/dc/elements/1.1/' xmlns:ns1='http://schemas.openxmlformats.org/package/2006/metadata/core-properties' " w:xpath="/ns1:coreProperties[1]/ns0:title[1]" w:storeItemID="{6C3C8BC8-F283-45AE-878A-BAB7291924A1}"/>
        <w:text/>
      </w:sdtPr>
      <w:sdtContent>
        <w:r>
          <w:rPr>
            <w:b/>
          </w:rPr>
          <w:t>Water Industry Standards Family Violence Provisions Review</w:t>
        </w:r>
      </w:sdtContent>
    </w:sdt>
    <w:r>
      <w:rPr>
        <w:b/>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8D23" w14:textId="77777777" w:rsidR="00824D52" w:rsidRDefault="00824D52" w:rsidP="009D3DF4">
    <w:pPr>
      <w:pStyle w:val="Footer"/>
      <w:tabs>
        <w:tab w:val="clear" w:pos="4680"/>
        <w:tab w:val="clear" w:pos="9360"/>
        <w:tab w:val="left" w:pos="2260"/>
      </w:tabs>
      <w:ind w:right="707"/>
    </w:pPr>
    <w:r>
      <w:t>Executive summary</w:t>
    </w:r>
    <w:r>
      <w:tab/>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24D52" w14:paraId="3237FE8E"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D80688F" w14:textId="77777777" w:rsidR="00824D52" w:rsidRPr="009E15D6" w:rsidRDefault="00824D52"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v</w:t>
          </w:r>
          <w:r w:rsidRPr="009E15D6">
            <w:rPr>
              <w:rStyle w:val="PageNumber"/>
            </w:rPr>
            <w:fldChar w:fldCharType="end"/>
          </w:r>
        </w:p>
      </w:tc>
    </w:tr>
  </w:tbl>
  <w:p w14:paraId="292D67CD" w14:textId="77777777" w:rsidR="00824D52" w:rsidRPr="002C2ADF" w:rsidRDefault="00824D52" w:rsidP="00A236AB">
    <w:pPr>
      <w:pStyle w:val="Footer"/>
      <w:ind w:right="707"/>
      <w:rPr>
        <w:b/>
      </w:rPr>
    </w:pPr>
    <w:r>
      <w:t xml:space="preserve">Essential Services Commission </w:t>
    </w:r>
    <w:sdt>
      <w:sdtPr>
        <w:rPr>
          <w:b/>
        </w:rPr>
        <w:alias w:val="Title"/>
        <w:tag w:val=""/>
        <w:id w:val="-766303049"/>
        <w:placeholder>
          <w:docPart w:val="3EAE094C1E684F29B2C7B6CD18CA4D66"/>
        </w:placeholder>
        <w:dataBinding w:prefixMappings="xmlns:ns0='http://purl.org/dc/elements/1.1/' xmlns:ns1='http://schemas.openxmlformats.org/package/2006/metadata/core-properties' " w:xpath="/ns1:coreProperties[1]/ns0:title[1]" w:storeItemID="{6C3C8BC8-F283-45AE-878A-BAB7291924A1}"/>
        <w:text/>
      </w:sdtPr>
      <w:sdtContent>
        <w:r>
          <w:rPr>
            <w:b/>
          </w:rPr>
          <w:t>Water Industry Standards Family Violence Provisions Review</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126CC" w14:textId="77777777" w:rsidR="004C709F" w:rsidRPr="00CF33F6" w:rsidRDefault="004C709F" w:rsidP="00AE03FA">
      <w:pPr>
        <w:spacing w:after="0"/>
        <w:rPr>
          <w:color w:val="75787B" w:themeColor="background2"/>
        </w:rPr>
      </w:pPr>
      <w:bookmarkStart w:id="0" w:name="_Hlk480978878"/>
      <w:bookmarkEnd w:id="0"/>
      <w:r w:rsidRPr="00CF33F6">
        <w:rPr>
          <w:color w:val="75787B" w:themeColor="background2"/>
        </w:rPr>
        <w:separator/>
      </w:r>
    </w:p>
    <w:p w14:paraId="117A48A3" w14:textId="77777777" w:rsidR="004C709F" w:rsidRDefault="004C709F" w:rsidP="00CF33F6">
      <w:pPr>
        <w:pStyle w:val="NoSpacing"/>
      </w:pPr>
    </w:p>
  </w:footnote>
  <w:footnote w:type="continuationSeparator" w:id="0">
    <w:p w14:paraId="34CA863D" w14:textId="77777777" w:rsidR="004C709F" w:rsidRDefault="004C709F" w:rsidP="00AE03FA">
      <w:pPr>
        <w:spacing w:after="0"/>
      </w:pPr>
      <w:r>
        <w:continuationSeparator/>
      </w:r>
    </w:p>
    <w:p w14:paraId="588C9D16" w14:textId="77777777" w:rsidR="004C709F" w:rsidRDefault="004C709F"/>
  </w:footnote>
  <w:footnote w:type="continuationNotice" w:id="1">
    <w:p w14:paraId="528748A2" w14:textId="77777777" w:rsidR="004C709F" w:rsidRDefault="004C709F">
      <w:pPr>
        <w:spacing w:before="0" w:after="0" w:line="240" w:lineRule="auto"/>
      </w:pPr>
    </w:p>
  </w:footnote>
  <w:footnote w:id="2">
    <w:p w14:paraId="20A775D4" w14:textId="77777777" w:rsidR="007A473C" w:rsidRPr="00C551CF" w:rsidRDefault="007A473C" w:rsidP="007A473C">
      <w:pPr>
        <w:pStyle w:val="FootnoteText"/>
        <w:rPr>
          <w:lang w:val="en-US"/>
        </w:rPr>
      </w:pPr>
      <w:r>
        <w:rPr>
          <w:rStyle w:val="FootnoteReference"/>
        </w:rPr>
        <w:footnoteRef/>
      </w:r>
      <w:r>
        <w:t xml:space="preserve"> </w:t>
      </w:r>
      <w:r w:rsidRPr="00C06833">
        <w:rPr>
          <w:lang w:val="en-US"/>
        </w:rPr>
        <w:t xml:space="preserve">On 1 December 2021, the </w:t>
      </w:r>
      <w:r w:rsidRPr="00C06833">
        <w:rPr>
          <w:i/>
          <w:iCs/>
          <w:lang w:val="en-US"/>
        </w:rPr>
        <w:t>Water Industry Act 1994</w:t>
      </w:r>
      <w:r w:rsidRPr="00C06833">
        <w:rPr>
          <w:lang w:val="en-US"/>
        </w:rPr>
        <w:t xml:space="preserve"> was updated by the </w:t>
      </w:r>
      <w:r w:rsidRPr="00C06833">
        <w:rPr>
          <w:i/>
          <w:iCs/>
          <w:lang w:val="en-US"/>
        </w:rPr>
        <w:t>Essential Services Commission (Compliance and Enforcement Powers) Amendment Act 2021</w:t>
      </w:r>
      <w:r w:rsidRPr="00C06833">
        <w:rPr>
          <w:lang w:val="en-US"/>
        </w:rPr>
        <w:t>. The amendments had</w:t>
      </w:r>
      <w:r>
        <w:rPr>
          <w:lang w:val="en-US"/>
        </w:rPr>
        <w:t xml:space="preserve"> </w:t>
      </w:r>
      <w:r w:rsidRPr="00C06833">
        <w:rPr>
          <w:lang w:val="en-US"/>
        </w:rPr>
        <w:t>the effect that the</w:t>
      </w:r>
      <w:r>
        <w:rPr>
          <w:lang w:val="en-US"/>
        </w:rPr>
        <w:t xml:space="preserve"> water customer</w:t>
      </w:r>
      <w:r w:rsidRPr="00C06833">
        <w:rPr>
          <w:lang w:val="en-US"/>
        </w:rPr>
        <w:t xml:space="preserve"> codes are to be known as the Water Industry Standard</w:t>
      </w:r>
      <w:r>
        <w:rPr>
          <w:lang w:val="en-US"/>
        </w:rPr>
        <w:t>.</w:t>
      </w:r>
    </w:p>
  </w:footnote>
  <w:footnote w:id="3">
    <w:p w14:paraId="32E848F3" w14:textId="77777777" w:rsidR="00C15FE9" w:rsidRDefault="00C15FE9" w:rsidP="00C15FE9">
      <w:pPr>
        <w:pStyle w:val="FootnoteText"/>
      </w:pPr>
      <w:r>
        <w:rPr>
          <w:rStyle w:val="FootnoteReference"/>
        </w:rPr>
        <w:footnoteRef/>
      </w:r>
      <w:r>
        <w:t xml:space="preserve"> Water Industry Standards refers collectively to the </w:t>
      </w:r>
      <w:r w:rsidRPr="00135D50">
        <w:t>Water Industry Standard – Urban Customer Service and Water Industry Standard – Rural Customer Service.</w:t>
      </w:r>
    </w:p>
  </w:footnote>
  <w:footnote w:id="4">
    <w:p w14:paraId="7D59C740" w14:textId="1D08F82D" w:rsidR="00563C87" w:rsidRPr="00400FFF" w:rsidRDefault="00563C87" w:rsidP="00563C87">
      <w:pPr>
        <w:pStyle w:val="FootnoteText"/>
        <w:rPr>
          <w:lang w:val="en-US"/>
        </w:rPr>
      </w:pPr>
      <w:r>
        <w:rPr>
          <w:rStyle w:val="FootnoteReference"/>
        </w:rPr>
        <w:footnoteRef/>
      </w:r>
      <w:r>
        <w:t xml:space="preserve"> “</w:t>
      </w:r>
      <w:r w:rsidRPr="000073E1">
        <w:t>The OSOS Hub enables frontline workers in corporate and community organisations to connect and refer their clients to a range of supports through a single access point. This process aims to make it simpler for people in need to access support, reducing the burden and complexity involved in contacting each individual support program</w:t>
      </w:r>
      <w:r>
        <w:t>…</w:t>
      </w:r>
      <w:r w:rsidRPr="00F52C52">
        <w:t xml:space="preserve"> The initial pilot is focusing on supporting members of the community experiencing financial distress who are impacted by Family and Domestic Violence and has been co-designed with community partners and people with lived experience.</w:t>
      </w:r>
      <w:r>
        <w:t xml:space="preserve">” </w:t>
      </w:r>
      <w:hyperlink r:id="rId1" w:history="1">
        <w:r w:rsidRPr="00E057B4">
          <w:rPr>
            <w:rStyle w:val="Hyperlink"/>
          </w:rPr>
          <w:t>https://thriving.org.au/what-we-do/the-one-stop-one-story-hub</w:t>
        </w:r>
      </w:hyperlink>
      <w:r>
        <w:t xml:space="preserve"> accessed 28 October 2022.</w:t>
      </w:r>
    </w:p>
    <w:p w14:paraId="32B80DA8" w14:textId="783DED50" w:rsidR="00563C87" w:rsidRDefault="00563C87">
      <w:pPr>
        <w:pStyle w:val="FootnoteText"/>
      </w:pPr>
    </w:p>
  </w:footnote>
  <w:footnote w:id="5">
    <w:p w14:paraId="6197008D" w14:textId="77777777" w:rsidR="00F55CBF" w:rsidRPr="00C551CF" w:rsidRDefault="00F55CBF" w:rsidP="00F55CBF">
      <w:pPr>
        <w:pStyle w:val="FootnoteText"/>
        <w:rPr>
          <w:lang w:val="en-US"/>
        </w:rPr>
      </w:pPr>
      <w:r>
        <w:rPr>
          <w:rStyle w:val="FootnoteReference"/>
        </w:rPr>
        <w:footnoteRef/>
      </w:r>
      <w:r>
        <w:t xml:space="preserve"> </w:t>
      </w:r>
      <w:r w:rsidRPr="00C06833">
        <w:rPr>
          <w:lang w:val="en-US"/>
        </w:rPr>
        <w:t xml:space="preserve">On 1 December 2021, the </w:t>
      </w:r>
      <w:r w:rsidRPr="00C06833">
        <w:rPr>
          <w:i/>
          <w:iCs/>
          <w:lang w:val="en-US"/>
        </w:rPr>
        <w:t>Water Industry Act 1994</w:t>
      </w:r>
      <w:r w:rsidRPr="00C06833">
        <w:rPr>
          <w:lang w:val="en-US"/>
        </w:rPr>
        <w:t xml:space="preserve"> was updated by the </w:t>
      </w:r>
      <w:r w:rsidRPr="00C06833">
        <w:rPr>
          <w:i/>
          <w:iCs/>
          <w:lang w:val="en-US"/>
        </w:rPr>
        <w:t>Essential Services Commission (Compliance and Enforcement Powers) Amendment Act 2021</w:t>
      </w:r>
      <w:r w:rsidRPr="00C06833">
        <w:rPr>
          <w:lang w:val="en-US"/>
        </w:rPr>
        <w:t>. The amendments had</w:t>
      </w:r>
      <w:r>
        <w:rPr>
          <w:lang w:val="en-US"/>
        </w:rPr>
        <w:t xml:space="preserve"> </w:t>
      </w:r>
      <w:r w:rsidRPr="00C06833">
        <w:rPr>
          <w:lang w:val="en-US"/>
        </w:rPr>
        <w:t>the effect that the</w:t>
      </w:r>
      <w:r>
        <w:rPr>
          <w:lang w:val="en-US"/>
        </w:rPr>
        <w:t xml:space="preserve"> water customer</w:t>
      </w:r>
      <w:r w:rsidRPr="00C06833">
        <w:rPr>
          <w:lang w:val="en-US"/>
        </w:rPr>
        <w:t xml:space="preserve"> codes are to be known as the Water Industry Standard</w:t>
      </w:r>
      <w:r>
        <w:rPr>
          <w:lang w:val="en-US"/>
        </w:rPr>
        <w:t>.</w:t>
      </w:r>
    </w:p>
  </w:footnote>
  <w:footnote w:id="6">
    <w:p w14:paraId="03B64E5B" w14:textId="795F67FC" w:rsidR="00135D50" w:rsidRDefault="00135D50">
      <w:pPr>
        <w:pStyle w:val="FootnoteText"/>
      </w:pPr>
      <w:r>
        <w:rPr>
          <w:rStyle w:val="FootnoteReference"/>
        </w:rPr>
        <w:footnoteRef/>
      </w:r>
      <w:r>
        <w:t xml:space="preserve"> Water Industry Standards refers collectively to the </w:t>
      </w:r>
      <w:r w:rsidRPr="00135D50">
        <w:t>Water Industry Standard – Urban Customer Service and Water Industry Standard – Rural Customer Service.</w:t>
      </w:r>
    </w:p>
  </w:footnote>
  <w:footnote w:id="7">
    <w:p w14:paraId="24753FC1" w14:textId="77777777" w:rsidR="00293471" w:rsidRDefault="00293471" w:rsidP="00293471">
      <w:pPr>
        <w:pStyle w:val="FootnoteText"/>
        <w:rPr>
          <w:lang w:val="en-US"/>
        </w:rPr>
      </w:pPr>
      <w:r>
        <w:rPr>
          <w:rStyle w:val="FootnoteReference"/>
        </w:rPr>
        <w:footnoteRef/>
      </w:r>
      <w:r>
        <w:t xml:space="preserve"> </w:t>
      </w:r>
      <w:r>
        <w:rPr>
          <w:lang w:val="en-US"/>
        </w:rPr>
        <w:t xml:space="preserve">The three reports were released in 2022 can be found on the </w:t>
      </w:r>
      <w:hyperlink r:id="rId2" w:history="1">
        <w:r w:rsidRPr="00F37295">
          <w:rPr>
            <w:rStyle w:val="Hyperlink"/>
            <w:lang w:val="en-US"/>
          </w:rPr>
          <w:t>commission’s website</w:t>
        </w:r>
      </w:hyperlink>
      <w:r>
        <w:rPr>
          <w:lang w:val="en-US"/>
        </w:rPr>
        <w:t>:</w:t>
      </w:r>
    </w:p>
    <w:p w14:paraId="411B8FED" w14:textId="77777777" w:rsidR="00293471" w:rsidRPr="00211EE3" w:rsidRDefault="00293471" w:rsidP="00293471">
      <w:pPr>
        <w:pStyle w:val="FootnoteText"/>
        <w:rPr>
          <w:i/>
          <w:iCs/>
          <w:lang w:val="en-US"/>
        </w:rPr>
      </w:pPr>
      <w:r>
        <w:t xml:space="preserve">1. </w:t>
      </w:r>
      <w:r w:rsidRPr="00211EE3">
        <w:rPr>
          <w:i/>
          <w:iCs/>
          <w:lang w:val="en-US"/>
        </w:rPr>
        <w:t>The Family Violence Experts by Experience Framework Implementation Plan and Guidelines for the Essential Services Commission and essential services providers</w:t>
      </w:r>
      <w:r>
        <w:rPr>
          <w:i/>
          <w:iCs/>
          <w:lang w:val="en-US"/>
        </w:rPr>
        <w:t>:</w:t>
      </w:r>
      <w:r w:rsidRPr="00211EE3">
        <w:rPr>
          <w:i/>
          <w:iCs/>
          <w:lang w:val="en-US"/>
        </w:rPr>
        <w:t xml:space="preserve"> Project Report</w:t>
      </w:r>
      <w:r>
        <w:rPr>
          <w:i/>
          <w:iCs/>
          <w:lang w:val="en-US"/>
        </w:rPr>
        <w:t>.</w:t>
      </w:r>
    </w:p>
    <w:p w14:paraId="596D5582" w14:textId="77777777" w:rsidR="00293471" w:rsidRPr="00211EE3" w:rsidRDefault="00293471" w:rsidP="00293471">
      <w:pPr>
        <w:pStyle w:val="FootnoteText"/>
        <w:rPr>
          <w:i/>
          <w:iCs/>
          <w:lang w:val="en-US"/>
        </w:rPr>
      </w:pPr>
      <w:r>
        <w:rPr>
          <w:lang w:val="en-US"/>
        </w:rPr>
        <w:t xml:space="preserve">2. </w:t>
      </w:r>
      <w:r w:rsidRPr="00211EE3">
        <w:rPr>
          <w:i/>
          <w:iCs/>
          <w:lang w:val="en-US"/>
        </w:rPr>
        <w:t>Guidelines for Better Practice Responses to Family Violence for the Essential Services Commission and essential service providers.</w:t>
      </w:r>
    </w:p>
    <w:p w14:paraId="527630F8" w14:textId="77777777" w:rsidR="00293471" w:rsidRPr="005C0709" w:rsidRDefault="00293471" w:rsidP="00293471">
      <w:pPr>
        <w:pStyle w:val="FootnoteText"/>
        <w:rPr>
          <w:lang w:val="en-US"/>
        </w:rPr>
      </w:pPr>
      <w:r>
        <w:rPr>
          <w:lang w:val="en-US"/>
        </w:rPr>
        <w:t xml:space="preserve">3. </w:t>
      </w:r>
      <w:r w:rsidRPr="00211EE3">
        <w:rPr>
          <w:i/>
          <w:iCs/>
          <w:lang w:val="en-US"/>
        </w:rPr>
        <w:t>The Family Violence Experts by Experience Framework.</w:t>
      </w:r>
      <w:r>
        <w:rPr>
          <w:lang w:val="en-US"/>
        </w:rPr>
        <w:t xml:space="preserve"> </w:t>
      </w:r>
    </w:p>
  </w:footnote>
  <w:footnote w:id="8">
    <w:p w14:paraId="000515E3" w14:textId="77777777" w:rsidR="00C42A16" w:rsidRDefault="00C42A16" w:rsidP="00C42A16">
      <w:pPr>
        <w:pStyle w:val="FootnoteText"/>
      </w:pPr>
      <w:r>
        <w:rPr>
          <w:rStyle w:val="FootnoteReference"/>
        </w:rPr>
        <w:footnoteRef/>
      </w:r>
      <w:r>
        <w:t xml:space="preserve"> </w:t>
      </w:r>
      <w:r w:rsidRPr="00C42A16">
        <w:t>From 1 February 2023, employees of non-small business employers (employers with 15 or more employees on 1 February 2023) can access 10 days of paid family domestic violence leave. This includes part-time and casual employees. Employees employed by small business employers (employers with less than 15 employees on 1 February 2023) can access paid leave from 1 August 2023</w:t>
      </w:r>
      <w:r>
        <w:t>.</w:t>
      </w:r>
    </w:p>
  </w:footnote>
  <w:footnote w:id="9">
    <w:p w14:paraId="645EA649" w14:textId="77777777" w:rsidR="00E67993" w:rsidRPr="00286935" w:rsidRDefault="00E67993" w:rsidP="00E67993">
      <w:pPr>
        <w:pStyle w:val="FootnoteText"/>
        <w:rPr>
          <w:lang w:val="en-US"/>
        </w:rPr>
      </w:pPr>
      <w:r>
        <w:rPr>
          <w:rStyle w:val="FootnoteReference"/>
        </w:rPr>
        <w:footnoteRef/>
      </w:r>
      <w:r>
        <w:t xml:space="preserve"> </w:t>
      </w:r>
      <w:r>
        <w:rPr>
          <w:lang w:val="en-US"/>
        </w:rPr>
        <w:t xml:space="preserve">Safe and Equal is the peak body for specialist family violence services in Victoria. We commissioned Safe and Equal to develop a guidance document to provide practical guidance for the commission in the way it engages with survivor advocates and customers experiencing family violence, as well as provide practical guidance to </w:t>
      </w:r>
      <w:proofErr w:type="spellStart"/>
      <w:r>
        <w:rPr>
          <w:lang w:val="en-US"/>
        </w:rPr>
        <w:t>organisations</w:t>
      </w:r>
      <w:proofErr w:type="spellEnd"/>
      <w:r>
        <w:rPr>
          <w:lang w:val="en-US"/>
        </w:rPr>
        <w:t xml:space="preserve"> the commission works with. The three reports were released in 2022 can be found on the </w:t>
      </w:r>
      <w:hyperlink r:id="rId3" w:history="1">
        <w:r w:rsidRPr="00F37295">
          <w:rPr>
            <w:rStyle w:val="Hyperlink"/>
            <w:lang w:val="en-US"/>
          </w:rPr>
          <w:t>commission’s website</w:t>
        </w:r>
      </w:hyperlink>
      <w:r>
        <w:rPr>
          <w:lang w:val="en-US"/>
        </w:rPr>
        <w:t xml:space="preserve"> (</w:t>
      </w:r>
      <w:hyperlink r:id="rId4" w:history="1">
        <w:r w:rsidRPr="008B467C">
          <w:rPr>
            <w:rStyle w:val="Hyperlink"/>
            <w:lang w:val="en-US"/>
          </w:rPr>
          <w:t>https://www.esc.vic.gov.au/electricity-and-gas/codes-guidelines-and-policies/family-violence-resources-businesses</w:t>
        </w:r>
      </w:hyperlink>
      <w:r>
        <w:rPr>
          <w:lang w:val="en-US"/>
        </w:rPr>
        <w:t>).</w:t>
      </w:r>
    </w:p>
  </w:footnote>
  <w:footnote w:id="10">
    <w:p w14:paraId="1A4E1778" w14:textId="5EC63B55" w:rsidR="002458C2" w:rsidRPr="00210E7F" w:rsidRDefault="002458C2">
      <w:pPr>
        <w:pStyle w:val="FootnoteText"/>
        <w:rPr>
          <w:lang w:val="en-US"/>
        </w:rPr>
      </w:pPr>
      <w:r>
        <w:rPr>
          <w:rStyle w:val="FootnoteReference"/>
        </w:rPr>
        <w:footnoteRef/>
      </w:r>
      <w:r>
        <w:t xml:space="preserve"> </w:t>
      </w:r>
      <w:r w:rsidR="0037766B" w:rsidRPr="0037766B">
        <w:t xml:space="preserve">Under the Water Industry Regulatory Order 2003, the </w:t>
      </w:r>
      <w:r w:rsidR="00A91B1D">
        <w:t>c</w:t>
      </w:r>
      <w:r w:rsidR="0037766B" w:rsidRPr="0037766B">
        <w:t xml:space="preserve">ommission has the function of carrying out audits of certain defined matters related to water businesses regulated under the </w:t>
      </w:r>
      <w:r w:rsidR="0037766B" w:rsidRPr="00200206">
        <w:rPr>
          <w:i/>
          <w:iCs/>
        </w:rPr>
        <w:t>Water Industry Act 1994</w:t>
      </w:r>
      <w:r w:rsidR="0037766B" w:rsidRPr="0037766B">
        <w:t xml:space="preserve">. </w:t>
      </w:r>
      <w:r w:rsidR="00E25180">
        <w:t>In 2022 the audit scope included Family Violence (</w:t>
      </w:r>
      <w:r w:rsidR="0023052E">
        <w:t xml:space="preserve">clause </w:t>
      </w:r>
      <w:r w:rsidR="00E25180">
        <w:t xml:space="preserve">14 of the urban customer service code). </w:t>
      </w:r>
      <w:r w:rsidR="0037766B" w:rsidRPr="0037766B">
        <w:t>For more information see the published guideline on our website</w:t>
      </w:r>
      <w:r w:rsidR="00DA40FA">
        <w:t>:</w:t>
      </w:r>
      <w:r w:rsidR="00412AC5">
        <w:t xml:space="preserve"> </w:t>
      </w:r>
      <w:hyperlink r:id="rId5" w:history="1">
        <w:r w:rsidR="00412AC5" w:rsidRPr="00210E7F">
          <w:rPr>
            <w:rStyle w:val="Hyperlink"/>
            <w:i/>
            <w:iCs/>
          </w:rPr>
          <w:t>Regulatory Audit Framework to Appy for Victorian Water Businesses: Guideline</w:t>
        </w:r>
      </w:hyperlink>
      <w:r w:rsidR="00412AC5">
        <w:t xml:space="preserve"> (</w:t>
      </w:r>
      <w:hyperlink r:id="rId6" w:history="1">
        <w:r w:rsidR="00412AC5" w:rsidRPr="00412AC5">
          <w:rPr>
            <w:rStyle w:val="Hyperlink"/>
          </w:rPr>
          <w:t>https://www.esc.vic.gov.au/water/water-industry-standards-codes-and-guidelines</w:t>
        </w:r>
      </w:hyperlink>
      <w:r w:rsidR="00412AC5">
        <w:t>)</w:t>
      </w:r>
    </w:p>
  </w:footnote>
  <w:footnote w:id="11">
    <w:p w14:paraId="402D6D26" w14:textId="0727974A" w:rsidR="004D12B4" w:rsidRPr="00210E7F" w:rsidRDefault="004D12B4">
      <w:pPr>
        <w:pStyle w:val="FootnoteText"/>
        <w:rPr>
          <w:lang w:val="en-US"/>
        </w:rPr>
      </w:pPr>
      <w:r>
        <w:rPr>
          <w:rStyle w:val="FootnoteReference"/>
        </w:rPr>
        <w:footnoteRef/>
      </w:r>
      <w:r>
        <w:t xml:space="preserve"> </w:t>
      </w:r>
      <w:r w:rsidRPr="004D12B4">
        <w:t>EWOV provided de-identified information about water complaints registered between 1 July 2019 to 30 June 2022, where family violence had been flagged or mentioned in the summary of the complaint.</w:t>
      </w:r>
    </w:p>
  </w:footnote>
  <w:footnote w:id="12">
    <w:p w14:paraId="42151F33" w14:textId="77777777" w:rsidR="00DD7541" w:rsidRDefault="00DD7541" w:rsidP="00DD7541">
      <w:pPr>
        <w:pStyle w:val="FootnoteText"/>
      </w:pPr>
      <w:r>
        <w:rPr>
          <w:rStyle w:val="FootnoteReference"/>
        </w:rPr>
        <w:footnoteRef/>
      </w:r>
      <w:r>
        <w:t xml:space="preserve"> </w:t>
      </w:r>
      <w:r w:rsidRPr="009C6050">
        <w:t>The Utility Relief Grant (URG) is a common tool used by water businesses to support customers having trouble paying their bills. An URG provides government assistance to pay mains electricity, gas or water bill that is overdue due to a temporary crisis. Applicants must meet one of four criteria, one of which is that the applicant or someone in their house has experienced family violence.</w:t>
      </w:r>
    </w:p>
  </w:footnote>
  <w:footnote w:id="13">
    <w:p w14:paraId="23BA57CE" w14:textId="77777777" w:rsidR="00DD7541" w:rsidRPr="00F1685C" w:rsidRDefault="00DD7541" w:rsidP="00DD7541">
      <w:pPr>
        <w:pStyle w:val="FootnoteText"/>
        <w:rPr>
          <w:lang w:val="en-US"/>
        </w:rPr>
      </w:pPr>
      <w:r>
        <w:rPr>
          <w:rStyle w:val="FootnoteReference"/>
        </w:rPr>
        <w:footnoteRef/>
      </w:r>
      <w:r>
        <w:t xml:space="preserve"> </w:t>
      </w:r>
      <w:r w:rsidRPr="00F1685C">
        <w:t>EWOV provided deidentified information about water complaints registered between 1 July 2019 to 30 June 2022, where family violence had been flagged or mentioned in the summary of the complaint.</w:t>
      </w:r>
    </w:p>
  </w:footnote>
  <w:footnote w:id="14">
    <w:p w14:paraId="4C6652C8" w14:textId="4D458337" w:rsidR="003A5F0D" w:rsidRDefault="003A5F0D">
      <w:pPr>
        <w:pStyle w:val="FootnoteText"/>
      </w:pPr>
      <w:r>
        <w:rPr>
          <w:rStyle w:val="FootnoteReference"/>
        </w:rPr>
        <w:footnoteRef/>
      </w:r>
      <w:r>
        <w:t xml:space="preserve"> </w:t>
      </w:r>
      <w:r w:rsidR="003D727C">
        <w:t>At the time of the 2022 audit</w:t>
      </w:r>
      <w:r>
        <w:t xml:space="preserve"> </w:t>
      </w:r>
      <w:r w:rsidR="003D727C">
        <w:t xml:space="preserve">the family violence provisions were </w:t>
      </w:r>
      <w:r>
        <w:t>in clause 14 of the Water Customer Codes.</w:t>
      </w:r>
      <w:r w:rsidR="003D727C" w:rsidRPr="003D727C">
        <w:t xml:space="preserve"> </w:t>
      </w:r>
      <w:r w:rsidR="003D727C">
        <w:t>From 1 March 2023 the family violence provisions have been in clause 11 of the Water Industry Standards.</w:t>
      </w:r>
    </w:p>
  </w:footnote>
  <w:footnote w:id="15">
    <w:p w14:paraId="56A7BFB1" w14:textId="7A58A266" w:rsidR="00D213AB" w:rsidRDefault="00D213AB">
      <w:pPr>
        <w:pStyle w:val="FootnoteText"/>
      </w:pPr>
      <w:r>
        <w:rPr>
          <w:rStyle w:val="FootnoteReference"/>
        </w:rPr>
        <w:footnoteRef/>
      </w:r>
      <w:r>
        <w:t xml:space="preserve"> </w:t>
      </w:r>
      <w:r w:rsidR="000B0330">
        <w:t xml:space="preserve">The </w:t>
      </w:r>
      <w:hyperlink r:id="rId7" w:history="1">
        <w:r w:rsidR="000B0330" w:rsidRPr="008A2E6D">
          <w:rPr>
            <w:rStyle w:val="Hyperlink"/>
          </w:rPr>
          <w:t>e-Safety commissioner</w:t>
        </w:r>
      </w:hyperlink>
      <w:r w:rsidR="000B0330">
        <w:t xml:space="preserve"> has developed a range of resources and tools to support technology companies to minimise online threats by anticipating, detecting and eliminating online harms before they occur.</w:t>
      </w:r>
      <w:r w:rsidR="008A2E6D">
        <w:t xml:space="preserve"> </w:t>
      </w:r>
    </w:p>
    <w:p w14:paraId="7D97FAA8" w14:textId="51BFDB4D" w:rsidR="000B0330" w:rsidRDefault="00000000">
      <w:pPr>
        <w:pStyle w:val="FootnoteText"/>
      </w:pPr>
      <w:hyperlink r:id="rId8" w:history="1">
        <w:r w:rsidR="008A2E6D" w:rsidRPr="00CB12CC">
          <w:rPr>
            <w:rStyle w:val="Hyperlink"/>
          </w:rPr>
          <w:t>Designed to disrupt</w:t>
        </w:r>
      </w:hyperlink>
      <w:r w:rsidR="008A2E6D">
        <w:t xml:space="preserve">, a </w:t>
      </w:r>
      <w:r w:rsidR="00CB12CC">
        <w:t xml:space="preserve">2022 </w:t>
      </w:r>
      <w:r w:rsidR="008A2E6D">
        <w:t>discussion paper released by the Centre for Women’s Economic Safety, explores how the banking sector can adopt safety by design principles into the design of its products and services.</w:t>
      </w:r>
    </w:p>
  </w:footnote>
  <w:footnote w:id="16">
    <w:p w14:paraId="2910E2B9" w14:textId="4F489260" w:rsidR="003E4FDE" w:rsidRDefault="003E4FDE">
      <w:pPr>
        <w:pStyle w:val="FootnoteText"/>
      </w:pPr>
      <w:r>
        <w:rPr>
          <w:rStyle w:val="FootnoteReference"/>
        </w:rPr>
        <w:footnoteRef/>
      </w:r>
      <w:r>
        <w:t xml:space="preserve"> </w:t>
      </w:r>
      <w:r w:rsidR="003304DD" w:rsidRPr="003304DD">
        <w:t>The aim of</w:t>
      </w:r>
      <w:r w:rsidR="00034C27" w:rsidRPr="00034C27">
        <w:t xml:space="preserve"> </w:t>
      </w:r>
      <w:hyperlink r:id="rId9" w:history="1">
        <w:r w:rsidR="00034C27" w:rsidRPr="00C55A87">
          <w:rPr>
            <w:rStyle w:val="Hyperlink"/>
          </w:rPr>
          <w:t>Multi-Agency Risk Assessment and Management Framework</w:t>
        </w:r>
        <w:r w:rsidR="003304DD" w:rsidRPr="00C55A87">
          <w:rPr>
            <w:rStyle w:val="Hyperlink"/>
          </w:rPr>
          <w:t xml:space="preserve"> </w:t>
        </w:r>
        <w:r w:rsidR="00034C27" w:rsidRPr="00C55A87">
          <w:rPr>
            <w:rStyle w:val="Hyperlink"/>
          </w:rPr>
          <w:t>(</w:t>
        </w:r>
        <w:r w:rsidR="003304DD" w:rsidRPr="00C55A87">
          <w:rPr>
            <w:rStyle w:val="Hyperlink"/>
          </w:rPr>
          <w:t>MARAM</w:t>
        </w:r>
        <w:r w:rsidR="00034C27" w:rsidRPr="00C55A87">
          <w:rPr>
            <w:rStyle w:val="Hyperlink"/>
          </w:rPr>
          <w:t>)</w:t>
        </w:r>
      </w:hyperlink>
      <w:r w:rsidR="003304DD" w:rsidRPr="003304DD">
        <w:t xml:space="preserve"> is to increase the safety and wellbeing of Victorians by ensuring </w:t>
      </w:r>
      <w:r w:rsidR="00C50845">
        <w:t>prescribed</w:t>
      </w:r>
      <w:r w:rsidR="003304DD" w:rsidRPr="003304DD">
        <w:t xml:space="preserve"> services</w:t>
      </w:r>
      <w:r w:rsidR="00D210EE">
        <w:t>,</w:t>
      </w:r>
      <w:r w:rsidR="003304DD" w:rsidRPr="003304DD">
        <w:t xml:space="preserve"> </w:t>
      </w:r>
      <w:r w:rsidR="00D74655" w:rsidRPr="003E4FDE">
        <w:t xml:space="preserve">such as health and education services, </w:t>
      </w:r>
      <w:r w:rsidR="003304DD" w:rsidRPr="003304DD">
        <w:t>can effectively identify, assess and manage family violence risk.</w:t>
      </w:r>
      <w:r w:rsidRPr="003E4FDE">
        <w:t xml:space="preserve"> The framework has developed evidence-informed practice guides and resources</w:t>
      </w:r>
      <w:r w:rsidR="00DC2836">
        <w:t>:</w:t>
      </w:r>
      <w:r w:rsidR="003849EC">
        <w:t xml:space="preserve"> </w:t>
      </w:r>
      <w:hyperlink r:id="rId10" w:history="1">
        <w:r w:rsidR="00DC2836" w:rsidRPr="00AA5447">
          <w:rPr>
            <w:rStyle w:val="Hyperlink"/>
          </w:rPr>
          <w:t>https://www.vic.gov.au/maram-practice-guides-and-resources</w:t>
        </w:r>
      </w:hyperlink>
      <w:r w:rsidR="00DC2836">
        <w:t xml:space="preserve"> </w:t>
      </w:r>
      <w:r w:rsidRPr="003E4FDE">
        <w:t>.</w:t>
      </w:r>
    </w:p>
  </w:footnote>
  <w:footnote w:id="17">
    <w:p w14:paraId="7A65D4EF" w14:textId="77777777" w:rsidR="00B356E3" w:rsidRPr="003E0930" w:rsidRDefault="00B356E3" w:rsidP="00B356E3">
      <w:pPr>
        <w:pStyle w:val="FootnoteText"/>
        <w:rPr>
          <w:lang w:val="en-US"/>
        </w:rPr>
      </w:pPr>
      <w:r>
        <w:rPr>
          <w:rStyle w:val="FootnoteReference"/>
        </w:rPr>
        <w:footnoteRef/>
      </w:r>
      <w:r>
        <w:t xml:space="preserve"> </w:t>
      </w:r>
      <w:r>
        <w:rPr>
          <w:lang w:val="en-US"/>
        </w:rPr>
        <w:t xml:space="preserve">EWOV has water fact sheets available on their website:  </w:t>
      </w:r>
      <w:hyperlink r:id="rId11" w:history="1">
        <w:r w:rsidRPr="00500FF7">
          <w:rPr>
            <w:rStyle w:val="Hyperlink"/>
            <w:lang w:val="en-US"/>
          </w:rPr>
          <w:t>https://www.ewov.com.au/fact-sheets/high-water-bills</w:t>
        </w:r>
      </w:hyperlink>
      <w:r>
        <w:rPr>
          <w:lang w:val="en-US"/>
        </w:rPr>
        <w:t xml:space="preserve">; </w:t>
      </w:r>
      <w:hyperlink r:id="rId12" w:history="1">
        <w:r w:rsidRPr="00500FF7">
          <w:rPr>
            <w:rStyle w:val="Hyperlink"/>
            <w:lang w:val="en-US"/>
          </w:rPr>
          <w:t>https://www.ewov.com.au/fact-sheets/water-payment-difficulties</w:t>
        </w:r>
      </w:hyperlink>
      <w:r>
        <w:rPr>
          <w:lang w:val="en-US"/>
        </w:rPr>
        <w:t xml:space="preserve"> accessed 3 November 2022.</w:t>
      </w:r>
    </w:p>
  </w:footnote>
  <w:footnote w:id="18">
    <w:p w14:paraId="09C4B2B0" w14:textId="77777777" w:rsidR="00B356E3" w:rsidRPr="0090206F" w:rsidRDefault="00B356E3" w:rsidP="00B356E3">
      <w:pPr>
        <w:pStyle w:val="FootnoteText"/>
        <w:rPr>
          <w:lang w:val="en-US"/>
        </w:rPr>
      </w:pPr>
      <w:r>
        <w:rPr>
          <w:rStyle w:val="FootnoteReference"/>
        </w:rPr>
        <w:footnoteRef/>
      </w:r>
      <w:r>
        <w:t xml:space="preserve"> </w:t>
      </w:r>
      <w:r w:rsidRPr="0090206F">
        <w:t>The Orange Door is a free service for adults, children and young people who are experiencing or have experienced family violence and families who need extra support with the care of children.</w:t>
      </w:r>
      <w:r>
        <w:t xml:space="preserve"> Services can be accessed in person in locations across Victoria or over the phone. </w:t>
      </w:r>
      <w:hyperlink r:id="rId13" w:history="1">
        <w:r w:rsidRPr="00E057B4">
          <w:rPr>
            <w:rStyle w:val="Hyperlink"/>
          </w:rPr>
          <w:t>https://www.orangedoor.vic.gov.au/</w:t>
        </w:r>
      </w:hyperlink>
      <w:r>
        <w:t xml:space="preserve"> accessed 28 October 2022.</w:t>
      </w:r>
    </w:p>
  </w:footnote>
  <w:footnote w:id="19">
    <w:p w14:paraId="24B04D0A" w14:textId="587C8C6E" w:rsidR="00D46DA1" w:rsidRDefault="00D46DA1" w:rsidP="00D46DA1">
      <w:pPr>
        <w:pStyle w:val="FootnoteText"/>
      </w:pPr>
      <w:r>
        <w:rPr>
          <w:rStyle w:val="FootnoteReference"/>
        </w:rPr>
        <w:footnoteRef/>
      </w:r>
      <w:r>
        <w:t xml:space="preserve"> The </w:t>
      </w:r>
      <w:hyperlink r:id="rId14" w:history="1">
        <w:r w:rsidRPr="00F90A46">
          <w:rPr>
            <w:rStyle w:val="Hyperlink"/>
          </w:rPr>
          <w:t>e-Safety commissioner</w:t>
        </w:r>
      </w:hyperlink>
      <w:r>
        <w:t xml:space="preserve"> has developed a range of resources and tools to support technology companies to minimise online threats by anticipating, detecting and eliminating online harms before they occur. </w:t>
      </w:r>
    </w:p>
    <w:p w14:paraId="1A883541" w14:textId="3A5D7E50" w:rsidR="00D46DA1" w:rsidRDefault="00000000" w:rsidP="00D46DA1">
      <w:pPr>
        <w:pStyle w:val="FootnoteText"/>
      </w:pPr>
      <w:hyperlink r:id="rId15" w:history="1">
        <w:r w:rsidR="00D46DA1" w:rsidRPr="00F90A46">
          <w:rPr>
            <w:rStyle w:val="Hyperlink"/>
          </w:rPr>
          <w:t>Designed to disrupt</w:t>
        </w:r>
      </w:hyperlink>
      <w:r w:rsidR="00D46DA1">
        <w:t>, a 2022 discussion paper released by the Centre for Women’s Economic Safety, explores how the banking sector can adopt safety by design principles into the design of its products and services.</w:t>
      </w:r>
    </w:p>
  </w:footnote>
  <w:footnote w:id="20">
    <w:p w14:paraId="79D90937" w14:textId="77777777" w:rsidR="00F1791F" w:rsidRPr="00FB4C3C" w:rsidRDefault="00F1791F" w:rsidP="00F1791F">
      <w:pPr>
        <w:pStyle w:val="FootnoteText"/>
        <w:rPr>
          <w:lang w:val="en-US"/>
        </w:rPr>
      </w:pPr>
      <w:r>
        <w:rPr>
          <w:rStyle w:val="FootnoteReference"/>
        </w:rPr>
        <w:footnoteRef/>
      </w:r>
      <w:r>
        <w:t xml:space="preserve"> </w:t>
      </w:r>
      <w:r>
        <w:rPr>
          <w:lang w:eastAsia="en-AU"/>
        </w:rPr>
        <w:t>MARAM was established to ensure that prescribed services, such as health and education services, can effectively identify, assess and manage family violence risk. The framework has developed evidence-informed practice guides and resources that could be adapted by businesses to support their family violence risk lens.</w:t>
      </w:r>
    </w:p>
  </w:footnote>
  <w:footnote w:id="21">
    <w:p w14:paraId="7DD640BD" w14:textId="77777777" w:rsidR="00AB4F6C" w:rsidRPr="00400FFF" w:rsidRDefault="00AB4F6C" w:rsidP="00AB4F6C">
      <w:pPr>
        <w:pStyle w:val="FootnoteText"/>
        <w:rPr>
          <w:lang w:val="en-US"/>
        </w:rPr>
      </w:pPr>
      <w:r>
        <w:rPr>
          <w:rStyle w:val="FootnoteReference"/>
        </w:rPr>
        <w:footnoteRef/>
      </w:r>
      <w:r>
        <w:t xml:space="preserve"> “</w:t>
      </w:r>
      <w:r w:rsidRPr="000073E1">
        <w:t>The OSOS Hub enables frontline workers in corporate and community organisations to connect and refer their clients to a range of supports through a single access point. This process aims to make it simpler for people in need to access support, reducing the burden and complexity involved in contacting each individual support program</w:t>
      </w:r>
      <w:r>
        <w:t>…</w:t>
      </w:r>
      <w:r w:rsidRPr="00F52C52">
        <w:t xml:space="preserve"> The initial pilot is focusing on supporting members of the community experiencing financial distress who are impacted by Family and Domestic Violence and has been co-designed with community partners and people with lived experience.</w:t>
      </w:r>
      <w:r>
        <w:t xml:space="preserve">” </w:t>
      </w:r>
      <w:hyperlink r:id="rId16" w:history="1">
        <w:r w:rsidRPr="00E057B4">
          <w:rPr>
            <w:rStyle w:val="Hyperlink"/>
          </w:rPr>
          <w:t>https://thriving.org.au/what-we-do/the-one-stop-one-story-hub</w:t>
        </w:r>
      </w:hyperlink>
      <w:r>
        <w:t xml:space="preserve"> accessed 28 October 2022.</w:t>
      </w:r>
    </w:p>
  </w:footnote>
  <w:footnote w:id="22">
    <w:p w14:paraId="58762F3C" w14:textId="77777777" w:rsidR="00AB4F6C" w:rsidRDefault="00AB4F6C" w:rsidP="00AB4F6C">
      <w:pPr>
        <w:pStyle w:val="FootnoteText"/>
      </w:pPr>
      <w:r>
        <w:rPr>
          <w:rStyle w:val="FootnoteReference"/>
        </w:rPr>
        <w:footnoteRef/>
      </w:r>
      <w:r>
        <w:t xml:space="preserve"> Energy Retail Code of Practice </w:t>
      </w:r>
      <w:hyperlink r:id="rId17" w:history="1">
        <w:r w:rsidRPr="00500FF7">
          <w:rPr>
            <w:rStyle w:val="Hyperlink"/>
          </w:rPr>
          <w:t>https://www.esc.vic.gov.au/electricity-and-gas/codes-guidelines-and-policies/energy-retail-code-practice</w:t>
        </w:r>
      </w:hyperlink>
      <w:r>
        <w:t xml:space="preserve"> accessed 3 November 2022.</w:t>
      </w:r>
    </w:p>
    <w:p w14:paraId="48FF06A9" w14:textId="77777777" w:rsidR="00AB4F6C" w:rsidRPr="00723BC2" w:rsidRDefault="00AB4F6C" w:rsidP="00AB4F6C">
      <w:pPr>
        <w:pStyle w:val="FootnoteText"/>
        <w:spacing w:before="0"/>
        <w:rPr>
          <w:i/>
          <w:iCs/>
        </w:rPr>
      </w:pPr>
      <w:r w:rsidRPr="00723BC2">
        <w:rPr>
          <w:i/>
          <w:iCs/>
        </w:rPr>
        <w:t>149 Training</w:t>
      </w:r>
    </w:p>
    <w:p w14:paraId="7AAF5084" w14:textId="77777777" w:rsidR="00AB4F6C" w:rsidRPr="00723BC2" w:rsidRDefault="00AB4F6C" w:rsidP="00AB4F6C">
      <w:pPr>
        <w:pStyle w:val="FootnoteText"/>
        <w:spacing w:before="0"/>
        <w:rPr>
          <w:i/>
          <w:iCs/>
        </w:rPr>
      </w:pPr>
      <w:r w:rsidRPr="00723BC2">
        <w:rPr>
          <w:i/>
          <w:iCs/>
        </w:rPr>
        <w:t>(1) A retailer must ensure that training is provided to any person (including employees, agents and contractors) acting on its behalf who:</w:t>
      </w:r>
    </w:p>
    <w:p w14:paraId="32B0D0F7" w14:textId="77777777" w:rsidR="00AB4F6C" w:rsidRPr="00723BC2" w:rsidRDefault="00AB4F6C" w:rsidP="00AB4F6C">
      <w:pPr>
        <w:pStyle w:val="FootnoteText"/>
        <w:spacing w:before="0"/>
        <w:rPr>
          <w:i/>
          <w:iCs/>
        </w:rPr>
      </w:pPr>
      <w:r w:rsidRPr="00723BC2">
        <w:rPr>
          <w:i/>
          <w:iCs/>
        </w:rPr>
        <w:t>(a) may engage with affected customers by any means of communication;</w:t>
      </w:r>
    </w:p>
    <w:p w14:paraId="444D54B2" w14:textId="77777777" w:rsidR="00AB4F6C" w:rsidRPr="00723BC2" w:rsidRDefault="00AB4F6C" w:rsidP="00AB4F6C">
      <w:pPr>
        <w:pStyle w:val="FootnoteText"/>
        <w:spacing w:before="0"/>
        <w:rPr>
          <w:i/>
          <w:iCs/>
        </w:rPr>
      </w:pPr>
      <w:r w:rsidRPr="00723BC2">
        <w:rPr>
          <w:i/>
          <w:iCs/>
        </w:rPr>
        <w:t>(b) is a manager of a person identified in subclause (1)(a); or</w:t>
      </w:r>
    </w:p>
    <w:p w14:paraId="65B6F6A5" w14:textId="77777777" w:rsidR="00AB4F6C" w:rsidRPr="00723BC2" w:rsidRDefault="00AB4F6C" w:rsidP="00AB4F6C">
      <w:pPr>
        <w:pStyle w:val="FootnoteText"/>
        <w:spacing w:before="0"/>
        <w:rPr>
          <w:i/>
          <w:iCs/>
          <w:lang w:val="en-US"/>
        </w:rPr>
      </w:pPr>
      <w:r w:rsidRPr="00723BC2">
        <w:rPr>
          <w:i/>
          <w:iCs/>
        </w:rPr>
        <w:t>(c) is responsible for systems and processes that guide interactions with small customers.</w:t>
      </w:r>
    </w:p>
  </w:footnote>
  <w:footnote w:id="23">
    <w:p w14:paraId="1DEDDCD1" w14:textId="0C5B752F" w:rsidR="00C118DC" w:rsidRDefault="00C118DC">
      <w:pPr>
        <w:pStyle w:val="FootnoteText"/>
      </w:pPr>
      <w:r>
        <w:rPr>
          <w:rStyle w:val="FootnoteReference"/>
        </w:rPr>
        <w:footnoteRef/>
      </w:r>
      <w:r>
        <w:t xml:space="preserve"> In the Water Industry Standard – Rural Customer Service </w:t>
      </w:r>
      <w:r w:rsidR="008F24EE">
        <w:t xml:space="preserve">the family violence provisions are in </w:t>
      </w:r>
      <w:r>
        <w:t>clause 10</w:t>
      </w:r>
      <w:r w:rsidR="008F24EE">
        <w:t>.</w:t>
      </w:r>
    </w:p>
  </w:footnote>
  <w:footnote w:id="24">
    <w:p w14:paraId="5A799342" w14:textId="77777777" w:rsidR="00783E40" w:rsidRDefault="00783E40" w:rsidP="00783E40">
      <w:pPr>
        <w:pStyle w:val="FootnoteText"/>
      </w:pPr>
      <w:r>
        <w:rPr>
          <w:rStyle w:val="FootnoteReference"/>
          <w:rFonts w:cs="Times New Roman"/>
        </w:rPr>
        <w:footnoteRef/>
      </w:r>
      <w:r>
        <w:t xml:space="preserve"> "Family violence" has the meaning given in section 5 of the </w:t>
      </w:r>
      <w:r>
        <w:rPr>
          <w:i/>
        </w:rPr>
        <w:t>Family Violence Protection Act</w:t>
      </w:r>
      <w:r>
        <w:t xml:space="preserve"> </w:t>
      </w:r>
      <w:r>
        <w:rPr>
          <w:i/>
        </w:rPr>
        <w:t>2008</w:t>
      </w:r>
      <w:r>
        <w:t xml:space="preserve"> (Vic).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7394" w14:textId="77777777" w:rsidR="00E846E6" w:rsidRDefault="00E84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37BA" w14:textId="1F928198" w:rsidR="003A30F3" w:rsidRPr="00F60F25" w:rsidRDefault="003A30F3" w:rsidP="00F60F25">
    <w:pPr>
      <w:pStyle w:val="Header"/>
      <w:tabs>
        <w:tab w:val="clear" w:pos="4680"/>
        <w:tab w:val="clear" w:pos="9360"/>
        <w:tab w:val="left" w:pos="2236"/>
      </w:tabs>
      <w:jc w:val="center"/>
      <w:rPr>
        <w:b/>
        <w:bCs/>
      </w:rPr>
    </w:pPr>
    <w:r w:rsidRPr="00F60F25">
      <w:rPr>
        <w:b/>
        <w:bCs/>
        <w:noProof/>
        <w:color w:val="75787B" w:themeColor="background2"/>
        <w:lang w:eastAsia="en-AU"/>
      </w:rPr>
      <mc:AlternateContent>
        <mc:Choice Requires="wpg">
          <w:drawing>
            <wp:anchor distT="0" distB="0" distL="114300" distR="114300" simplePos="0" relativeHeight="251658243" behindDoc="0" locked="1" layoutInCell="1" allowOverlap="1" wp14:anchorId="025EB4E0" wp14:editId="5A3E733E">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83C889" id="Group 13" o:spid="_x0000_s1026" style="position:absolute;margin-left:522.25pt;margin-top:0;width:573.45pt;height:488.15pt;z-index:251658243;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HPayug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ce0058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Pr="00F60F25">
      <w:rPr>
        <w:b/>
        <w:bCs/>
        <w:noProof/>
        <w:color w:val="75787B" w:themeColor="background2"/>
        <w:lang w:eastAsia="en-AU"/>
      </w:rPr>
      <w:drawing>
        <wp:anchor distT="0" distB="431800" distL="114300" distR="114300" simplePos="0" relativeHeight="251658242" behindDoc="1" locked="1" layoutInCell="1" allowOverlap="1" wp14:anchorId="6A3CDCEC" wp14:editId="3BF4395E">
          <wp:simplePos x="0" y="0"/>
          <wp:positionH relativeFrom="page">
            <wp:posOffset>720090</wp:posOffset>
          </wp:positionH>
          <wp:positionV relativeFrom="page">
            <wp:posOffset>720090</wp:posOffset>
          </wp:positionV>
          <wp:extent cx="2656800" cy="8280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CB76" w14:textId="77777777"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50" behindDoc="0" locked="1" layoutInCell="1" allowOverlap="1" wp14:anchorId="2349AE6E" wp14:editId="5CB57F49">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A03C478" id="Group 29" o:spid="_x0000_s1026" style="position:absolute;margin-left:522.25pt;margin-top:0;width:573.45pt;height:488.15pt;z-index:251658250;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9" behindDoc="1" locked="1" layoutInCell="1" allowOverlap="1" wp14:anchorId="39E0FEBE" wp14:editId="07999618">
          <wp:simplePos x="0" y="0"/>
          <wp:positionH relativeFrom="page">
            <wp:posOffset>720090</wp:posOffset>
          </wp:positionH>
          <wp:positionV relativeFrom="page">
            <wp:posOffset>720090</wp:posOffset>
          </wp:positionV>
          <wp:extent cx="2656800" cy="8280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17D7" w14:textId="52826CE6" w:rsidR="00906EEB" w:rsidRPr="00032A07" w:rsidRDefault="0026542A" w:rsidP="00032A07">
    <w:pPr>
      <w:pStyle w:val="Header"/>
      <w:tabs>
        <w:tab w:val="clear" w:pos="4680"/>
        <w:tab w:val="clear" w:pos="9360"/>
        <w:tab w:val="left" w:pos="2236"/>
      </w:tabs>
      <w:jc w:val="center"/>
      <w:rPr>
        <w:b/>
        <w:bCs/>
        <w:color w:val="75787B" w:themeColor="background2"/>
      </w:rPr>
    </w:pPr>
    <w:r w:rsidRPr="00032A07">
      <w:rPr>
        <w:b/>
        <w:bCs/>
        <w:noProof/>
        <w:color w:val="75787B" w:themeColor="background2"/>
        <w:lang w:eastAsia="en-AU"/>
      </w:rPr>
      <mc:AlternateContent>
        <mc:Choice Requires="wps">
          <w:drawing>
            <wp:anchor distT="0" distB="0" distL="114300" distR="114300" simplePos="0" relativeHeight="251658241" behindDoc="0" locked="1" layoutInCell="0" allowOverlap="1" wp14:anchorId="1A5B4782" wp14:editId="42681492">
              <wp:simplePos x="0" y="0"/>
              <wp:positionH relativeFrom="margin">
                <wp:align>center</wp:align>
              </wp:positionH>
              <wp:positionV relativeFrom="topMargin">
                <wp:align>center</wp:align>
              </wp:positionV>
              <wp:extent cx="892175" cy="5461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CA5D25" w14:textId="6365830F" w:rsidR="0026542A" w:rsidRPr="0026542A" w:rsidRDefault="0026542A" w:rsidP="0026542A">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A5B4782" id="_x0000_t202" coordsize="21600,21600" o:spt="202" path="m,l,21600r21600,l21600,xe">
              <v:stroke joinstyle="miter"/>
              <v:path gradientshapeok="t" o:connecttype="rect"/>
            </v:shapetype>
            <v:shape id="Text Box 7" o:spid="_x0000_s1057" type="#_x0000_t202" style="position:absolute;left:0;text-align:left;margin-left:0;margin-top:0;width:70.25pt;height:43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" o:allowincell="f" filled="f" stroked="f" strokeweight=".5pt">
              <v:textbox style="mso-fit-shape-to-text:t">
                <w:txbxContent>
                  <w:p w14:paraId="4DCA5D25" w14:textId="6365830F" w:rsidR="0026542A" w:rsidRPr="0026542A" w:rsidRDefault="0026542A" w:rsidP="0026542A">
                    <w:pPr>
                      <w:jc w:val="center"/>
                      <w:rPr>
                        <w:rFonts w:ascii="Arial" w:hAnsi="Arial" w:cs="Arial"/>
                        <w:b/>
                        <w:color w:val="FF0000"/>
                        <w:sz w:val="24"/>
                      </w:rPr>
                    </w:pPr>
                  </w:p>
                </w:txbxContent>
              </v:textbox>
              <w10:wrap anchorx="margin" anchory="margin"/>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31YMmaecpD39sM" int2:id="5UnOZQci">
      <int2:state int2:value="Rejected" int2:type="AugLoop_Text_Critique"/>
    </int2:textHash>
    <int2:textHash int2:hashCode="7WrUMmQTJWezDe" int2:id="CUzp2eSX">
      <int2:state int2:value="Rejected" int2:type="AugLoop_Text_Critique"/>
    </int2:textHash>
    <int2:textHash int2:hashCode="SKkB12slgSTZF+" int2:id="KiC7NaF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F8C53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E528D5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E53080"/>
    <w:multiLevelType w:val="hybridMultilevel"/>
    <w:tmpl w:val="C0622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E825EE"/>
    <w:multiLevelType w:val="hybridMultilevel"/>
    <w:tmpl w:val="CB483FF6"/>
    <w:lvl w:ilvl="0" w:tplc="0C09000B">
      <w:start w:val="1"/>
      <w:numFmt w:val="bullet"/>
      <w:lvlText w:val=""/>
      <w:lvlJc w:val="left"/>
      <w:pPr>
        <w:ind w:left="918" w:hanging="360"/>
      </w:pPr>
      <w:rPr>
        <w:rFonts w:ascii="Wingdings" w:hAnsi="Wingdings"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17403195"/>
    <w:multiLevelType w:val="hybridMultilevel"/>
    <w:tmpl w:val="C85605F2"/>
    <w:lvl w:ilvl="0" w:tplc="0C09000B">
      <w:start w:val="1"/>
      <w:numFmt w:val="bullet"/>
      <w:lvlText w:val=""/>
      <w:lvlJc w:val="left"/>
      <w:pPr>
        <w:ind w:left="918" w:hanging="360"/>
      </w:pPr>
      <w:rPr>
        <w:rFonts w:ascii="Wingdings" w:hAnsi="Wingdings"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6" w15:restartNumberingAfterBreak="0">
    <w:nsid w:val="17D44F06"/>
    <w:multiLevelType w:val="hybridMultilevel"/>
    <w:tmpl w:val="FCD416F6"/>
    <w:lvl w:ilvl="0" w:tplc="A4A4BC68">
      <w:start w:val="1"/>
      <w:numFmt w:val="bullet"/>
      <w:lvlText w:val=""/>
      <w:lvlJc w:val="left"/>
      <w:pPr>
        <w:ind w:left="432" w:hanging="43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BD143C"/>
    <w:multiLevelType w:val="hybridMultilevel"/>
    <w:tmpl w:val="8158AC04"/>
    <w:lvl w:ilvl="0" w:tplc="F20423FE">
      <w:start w:val="1"/>
      <w:numFmt w:val="lowerLetter"/>
      <w:lvlText w:val="(%1)"/>
      <w:lvlJc w:val="left"/>
      <w:pPr>
        <w:widowControl w:val="0"/>
        <w:tabs>
          <w:tab w:val="num" w:pos="993"/>
        </w:tabs>
        <w:autoSpaceDE w:val="0"/>
        <w:autoSpaceDN w:val="0"/>
        <w:adjustRightInd w:val="0"/>
        <w:spacing w:line="288" w:lineRule="auto"/>
        <w:ind w:left="993" w:hanging="425"/>
      </w:pPr>
      <w:rPr>
        <w:rFonts w:ascii="Arial" w:hAnsi="Arial" w:cs="Symbol"/>
        <w:sz w:val="18"/>
        <w:szCs w:val="18"/>
      </w:rPr>
    </w:lvl>
    <w:lvl w:ilvl="1" w:tplc="FFFFFFFF">
      <w:start w:val="1"/>
      <w:numFmt w:val="lowerLetter"/>
      <w:lvlText w:val="%2."/>
      <w:lvlJc w:val="left"/>
      <w:pPr>
        <w:widowControl w:val="0"/>
        <w:tabs>
          <w:tab w:val="num" w:pos="2008"/>
        </w:tabs>
        <w:autoSpaceDE w:val="0"/>
        <w:autoSpaceDN w:val="0"/>
        <w:adjustRightInd w:val="0"/>
        <w:spacing w:line="288" w:lineRule="auto"/>
        <w:ind w:left="2008" w:hanging="360"/>
      </w:pPr>
      <w:rPr>
        <w:rFonts w:ascii="Arial" w:hAnsi="Arial" w:cs="Symbol"/>
        <w:sz w:val="18"/>
        <w:szCs w:val="18"/>
      </w:rPr>
    </w:lvl>
    <w:lvl w:ilvl="2" w:tplc="FFFFFFFF">
      <w:start w:val="1"/>
      <w:numFmt w:val="lowerRoman"/>
      <w:lvlText w:val="%3."/>
      <w:lvlJc w:val="right"/>
      <w:pPr>
        <w:widowControl w:val="0"/>
        <w:tabs>
          <w:tab w:val="num" w:pos="2728"/>
        </w:tabs>
        <w:autoSpaceDE w:val="0"/>
        <w:autoSpaceDN w:val="0"/>
        <w:adjustRightInd w:val="0"/>
        <w:spacing w:line="288" w:lineRule="auto"/>
        <w:ind w:left="2728" w:hanging="180"/>
      </w:pPr>
      <w:rPr>
        <w:rFonts w:ascii="Arial" w:hAnsi="Arial" w:cs="Symbol"/>
        <w:sz w:val="18"/>
        <w:szCs w:val="18"/>
      </w:rPr>
    </w:lvl>
    <w:lvl w:ilvl="3" w:tplc="FFFFFFFF">
      <w:start w:val="1"/>
      <w:numFmt w:val="decimal"/>
      <w:lvlText w:val="%4."/>
      <w:lvlJc w:val="left"/>
      <w:pPr>
        <w:widowControl w:val="0"/>
        <w:tabs>
          <w:tab w:val="num" w:pos="3448"/>
        </w:tabs>
        <w:autoSpaceDE w:val="0"/>
        <w:autoSpaceDN w:val="0"/>
        <w:adjustRightInd w:val="0"/>
        <w:spacing w:line="288" w:lineRule="auto"/>
        <w:ind w:left="3448" w:hanging="360"/>
      </w:pPr>
      <w:rPr>
        <w:rFonts w:ascii="Arial" w:hAnsi="Arial" w:cs="Symbol"/>
        <w:sz w:val="18"/>
        <w:szCs w:val="18"/>
      </w:rPr>
    </w:lvl>
    <w:lvl w:ilvl="4" w:tplc="FFFFFFFF">
      <w:start w:val="1"/>
      <w:numFmt w:val="lowerLetter"/>
      <w:lvlText w:val="%5."/>
      <w:lvlJc w:val="left"/>
      <w:pPr>
        <w:widowControl w:val="0"/>
        <w:tabs>
          <w:tab w:val="num" w:pos="4168"/>
        </w:tabs>
        <w:autoSpaceDE w:val="0"/>
        <w:autoSpaceDN w:val="0"/>
        <w:adjustRightInd w:val="0"/>
        <w:spacing w:line="288" w:lineRule="auto"/>
        <w:ind w:left="4168" w:hanging="360"/>
      </w:pPr>
      <w:rPr>
        <w:rFonts w:ascii="Arial" w:hAnsi="Arial" w:cs="Symbol"/>
        <w:sz w:val="18"/>
        <w:szCs w:val="18"/>
      </w:rPr>
    </w:lvl>
    <w:lvl w:ilvl="5" w:tplc="FFFFFFFF">
      <w:start w:val="1"/>
      <w:numFmt w:val="lowerRoman"/>
      <w:lvlText w:val="%6."/>
      <w:lvlJc w:val="right"/>
      <w:pPr>
        <w:widowControl w:val="0"/>
        <w:tabs>
          <w:tab w:val="num" w:pos="4888"/>
        </w:tabs>
        <w:autoSpaceDE w:val="0"/>
        <w:autoSpaceDN w:val="0"/>
        <w:adjustRightInd w:val="0"/>
        <w:spacing w:line="288" w:lineRule="auto"/>
        <w:ind w:left="4888" w:hanging="180"/>
      </w:pPr>
      <w:rPr>
        <w:rFonts w:ascii="Arial" w:hAnsi="Arial" w:cs="Symbol"/>
        <w:sz w:val="18"/>
        <w:szCs w:val="18"/>
      </w:rPr>
    </w:lvl>
    <w:lvl w:ilvl="6" w:tplc="FFFFFFFF">
      <w:start w:val="1"/>
      <w:numFmt w:val="decimal"/>
      <w:lvlText w:val="%7."/>
      <w:lvlJc w:val="left"/>
      <w:pPr>
        <w:widowControl w:val="0"/>
        <w:tabs>
          <w:tab w:val="num" w:pos="5608"/>
        </w:tabs>
        <w:autoSpaceDE w:val="0"/>
        <w:autoSpaceDN w:val="0"/>
        <w:adjustRightInd w:val="0"/>
        <w:spacing w:line="288" w:lineRule="auto"/>
        <w:ind w:left="5608" w:hanging="360"/>
      </w:pPr>
      <w:rPr>
        <w:rFonts w:ascii="Arial" w:hAnsi="Arial" w:cs="Symbol"/>
        <w:sz w:val="18"/>
        <w:szCs w:val="18"/>
      </w:rPr>
    </w:lvl>
    <w:lvl w:ilvl="7" w:tplc="FFFFFFFF">
      <w:start w:val="1"/>
      <w:numFmt w:val="lowerLetter"/>
      <w:lvlText w:val="%8."/>
      <w:lvlJc w:val="left"/>
      <w:pPr>
        <w:widowControl w:val="0"/>
        <w:tabs>
          <w:tab w:val="num" w:pos="6328"/>
        </w:tabs>
        <w:autoSpaceDE w:val="0"/>
        <w:autoSpaceDN w:val="0"/>
        <w:adjustRightInd w:val="0"/>
        <w:spacing w:line="288" w:lineRule="auto"/>
        <w:ind w:left="6328" w:hanging="360"/>
      </w:pPr>
      <w:rPr>
        <w:rFonts w:ascii="Arial" w:hAnsi="Arial" w:cs="Symbol"/>
        <w:sz w:val="18"/>
        <w:szCs w:val="18"/>
      </w:rPr>
    </w:lvl>
    <w:lvl w:ilvl="8" w:tplc="FFFFFFFF">
      <w:start w:val="1"/>
      <w:numFmt w:val="lowerRoman"/>
      <w:lvlText w:val="%9."/>
      <w:lvlJc w:val="right"/>
      <w:pPr>
        <w:widowControl w:val="0"/>
        <w:tabs>
          <w:tab w:val="num" w:pos="7048"/>
        </w:tabs>
        <w:autoSpaceDE w:val="0"/>
        <w:autoSpaceDN w:val="0"/>
        <w:adjustRightInd w:val="0"/>
        <w:spacing w:line="288" w:lineRule="auto"/>
        <w:ind w:left="7048" w:hanging="180"/>
      </w:pPr>
      <w:rPr>
        <w:rFonts w:ascii="Arial" w:hAnsi="Arial" w:cs="Symbol"/>
        <w:sz w:val="18"/>
        <w:szCs w:val="18"/>
      </w:rPr>
    </w:lvl>
  </w:abstractNum>
  <w:abstractNum w:abstractNumId="8" w15:restartNumberingAfterBreak="0">
    <w:nsid w:val="1B5846B4"/>
    <w:multiLevelType w:val="multilevel"/>
    <w:tmpl w:val="EA08B900"/>
    <w:lvl w:ilvl="0">
      <w:start w:val="1"/>
      <w:numFmt w:val="decimal"/>
      <w:pStyle w:val="HWLELvl1"/>
      <w:lvlText w:val="%1."/>
      <w:lvlJc w:val="left"/>
      <w:pPr>
        <w:tabs>
          <w:tab w:val="num" w:pos="567"/>
        </w:tabs>
        <w:ind w:left="567" w:hanging="567"/>
      </w:pPr>
    </w:lvl>
    <w:lvl w:ilvl="1">
      <w:start w:val="1"/>
      <w:numFmt w:val="decimal"/>
      <w:pStyle w:val="HWLELvl2"/>
      <w:lvlText w:val="%1.%2"/>
      <w:lvlJc w:val="left"/>
      <w:pPr>
        <w:tabs>
          <w:tab w:val="num" w:pos="567"/>
        </w:tabs>
        <w:ind w:left="567" w:hanging="567"/>
      </w:pPr>
      <w:rPr>
        <w:rFonts w:ascii="Arial" w:hAnsi="Arial" w:cs="Times New Roman" w:hint="default"/>
        <w:b w:val="0"/>
        <w:i w:val="0"/>
        <w:color w:val="57584F"/>
        <w:sz w:val="20"/>
      </w:rPr>
    </w:lvl>
    <w:lvl w:ilvl="2">
      <w:start w:val="1"/>
      <w:numFmt w:val="lowerLetter"/>
      <w:pStyle w:val="HWLELvl3"/>
      <w:lvlText w:val="(%3)"/>
      <w:lvlJc w:val="left"/>
      <w:pPr>
        <w:tabs>
          <w:tab w:val="num" w:pos="567"/>
        </w:tabs>
        <w:ind w:left="567" w:hanging="567"/>
      </w:pPr>
    </w:lvl>
    <w:lvl w:ilvl="3">
      <w:start w:val="1"/>
      <w:numFmt w:val="lowerRoman"/>
      <w:pStyle w:val="HWLELvl4"/>
      <w:lvlText w:val="(%4)"/>
      <w:lvlJc w:val="left"/>
      <w:pPr>
        <w:tabs>
          <w:tab w:val="num" w:pos="1701"/>
        </w:tabs>
        <w:ind w:left="1701" w:hanging="567"/>
      </w:pPr>
    </w:lvl>
    <w:lvl w:ilvl="4">
      <w:start w:val="1"/>
      <w:numFmt w:val="upperLetter"/>
      <w:pStyle w:val="HWLELvl5"/>
      <w:lvlText w:val="(%5)"/>
      <w:lvlJc w:val="left"/>
      <w:pPr>
        <w:tabs>
          <w:tab w:val="num" w:pos="2268"/>
        </w:tabs>
        <w:ind w:left="2268" w:hanging="567"/>
      </w:pPr>
    </w:lvl>
    <w:lvl w:ilvl="5">
      <w:start w:val="1"/>
      <w:numFmt w:val="decimal"/>
      <w:pStyle w:val="HWLELvl6"/>
      <w:lvlText w:val="(%6)"/>
      <w:lvlJc w:val="left"/>
      <w:pPr>
        <w:tabs>
          <w:tab w:val="num" w:pos="2835"/>
        </w:tabs>
        <w:ind w:left="2835"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E8CD96"/>
    <w:multiLevelType w:val="hybridMultilevel"/>
    <w:tmpl w:val="FFFFFFFF"/>
    <w:lvl w:ilvl="0" w:tplc="EC54E52A">
      <w:start w:val="1"/>
      <w:numFmt w:val="bullet"/>
      <w:lvlText w:val="-"/>
      <w:lvlJc w:val="left"/>
      <w:pPr>
        <w:ind w:left="720" w:hanging="360"/>
      </w:pPr>
      <w:rPr>
        <w:rFonts w:ascii="Calibri" w:hAnsi="Calibri" w:hint="default"/>
      </w:rPr>
    </w:lvl>
    <w:lvl w:ilvl="1" w:tplc="0A2E094C">
      <w:start w:val="1"/>
      <w:numFmt w:val="bullet"/>
      <w:lvlText w:val="o"/>
      <w:lvlJc w:val="left"/>
      <w:pPr>
        <w:ind w:left="1440" w:hanging="360"/>
      </w:pPr>
      <w:rPr>
        <w:rFonts w:ascii="Courier New" w:hAnsi="Courier New" w:hint="default"/>
      </w:rPr>
    </w:lvl>
    <w:lvl w:ilvl="2" w:tplc="29D42760">
      <w:start w:val="1"/>
      <w:numFmt w:val="bullet"/>
      <w:lvlText w:val=""/>
      <w:lvlJc w:val="left"/>
      <w:pPr>
        <w:ind w:left="2160" w:hanging="360"/>
      </w:pPr>
      <w:rPr>
        <w:rFonts w:ascii="Wingdings" w:hAnsi="Wingdings" w:hint="default"/>
      </w:rPr>
    </w:lvl>
    <w:lvl w:ilvl="3" w:tplc="F8E40854">
      <w:start w:val="1"/>
      <w:numFmt w:val="bullet"/>
      <w:lvlText w:val=""/>
      <w:lvlJc w:val="left"/>
      <w:pPr>
        <w:ind w:left="2880" w:hanging="360"/>
      </w:pPr>
      <w:rPr>
        <w:rFonts w:ascii="Symbol" w:hAnsi="Symbol" w:hint="default"/>
      </w:rPr>
    </w:lvl>
    <w:lvl w:ilvl="4" w:tplc="BBF64024">
      <w:start w:val="1"/>
      <w:numFmt w:val="bullet"/>
      <w:lvlText w:val="o"/>
      <w:lvlJc w:val="left"/>
      <w:pPr>
        <w:ind w:left="3600" w:hanging="360"/>
      </w:pPr>
      <w:rPr>
        <w:rFonts w:ascii="Courier New" w:hAnsi="Courier New" w:hint="default"/>
      </w:rPr>
    </w:lvl>
    <w:lvl w:ilvl="5" w:tplc="F16A0404">
      <w:start w:val="1"/>
      <w:numFmt w:val="bullet"/>
      <w:lvlText w:val=""/>
      <w:lvlJc w:val="left"/>
      <w:pPr>
        <w:ind w:left="4320" w:hanging="360"/>
      </w:pPr>
      <w:rPr>
        <w:rFonts w:ascii="Wingdings" w:hAnsi="Wingdings" w:hint="default"/>
      </w:rPr>
    </w:lvl>
    <w:lvl w:ilvl="6" w:tplc="6E3EA4AA">
      <w:start w:val="1"/>
      <w:numFmt w:val="bullet"/>
      <w:lvlText w:val=""/>
      <w:lvlJc w:val="left"/>
      <w:pPr>
        <w:ind w:left="5040" w:hanging="360"/>
      </w:pPr>
      <w:rPr>
        <w:rFonts w:ascii="Symbol" w:hAnsi="Symbol" w:hint="default"/>
      </w:rPr>
    </w:lvl>
    <w:lvl w:ilvl="7" w:tplc="7C88DDFE">
      <w:start w:val="1"/>
      <w:numFmt w:val="bullet"/>
      <w:lvlText w:val="o"/>
      <w:lvlJc w:val="left"/>
      <w:pPr>
        <w:ind w:left="5760" w:hanging="360"/>
      </w:pPr>
      <w:rPr>
        <w:rFonts w:ascii="Courier New" w:hAnsi="Courier New" w:hint="default"/>
      </w:rPr>
    </w:lvl>
    <w:lvl w:ilvl="8" w:tplc="F344FF7C">
      <w:start w:val="1"/>
      <w:numFmt w:val="bullet"/>
      <w:lvlText w:val=""/>
      <w:lvlJc w:val="left"/>
      <w:pPr>
        <w:ind w:left="6480" w:hanging="360"/>
      </w:pPr>
      <w:rPr>
        <w:rFonts w:ascii="Wingdings" w:hAnsi="Wingdings" w:hint="default"/>
      </w:rPr>
    </w:lvl>
  </w:abstractNum>
  <w:abstractNum w:abstractNumId="11" w15:restartNumberingAfterBreak="0">
    <w:nsid w:val="2AC338E2"/>
    <w:multiLevelType w:val="hybridMultilevel"/>
    <w:tmpl w:val="945AC6CA"/>
    <w:lvl w:ilvl="0" w:tplc="C5FABD9C">
      <w:start w:val="6"/>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027000"/>
    <w:multiLevelType w:val="hybridMultilevel"/>
    <w:tmpl w:val="BF326554"/>
    <w:lvl w:ilvl="0" w:tplc="58E85658">
      <w:start w:val="6"/>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AA7B97"/>
    <w:multiLevelType w:val="hybridMultilevel"/>
    <w:tmpl w:val="25A4903E"/>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9735C7"/>
    <w:multiLevelType w:val="multilevel"/>
    <w:tmpl w:val="199600B2"/>
    <w:styleLink w:val="Bullet"/>
    <w:lvl w:ilvl="0">
      <w:start w:val="1"/>
      <w:numFmt w:val="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7230FB"/>
    <w:multiLevelType w:val="multilevel"/>
    <w:tmpl w:val="3556A06E"/>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none"/>
      <w:lvlText w:val=""/>
      <w:lvlJc w:val="left"/>
      <w:pPr>
        <w:ind w:left="284" w:firstLine="0"/>
      </w:pPr>
      <w:rPr>
        <w:rFonts w:hint="default"/>
      </w:rPr>
    </w:lvl>
    <w:lvl w:ilvl="3">
      <w:start w:val="1"/>
      <w:numFmt w:val="bullet"/>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1F7A1C"/>
    <w:multiLevelType w:val="hybridMultilevel"/>
    <w:tmpl w:val="8158AC04"/>
    <w:lvl w:ilvl="0" w:tplc="FFFFFFFF">
      <w:start w:val="1"/>
      <w:numFmt w:val="lowerLetter"/>
      <w:lvlText w:val="(%1)"/>
      <w:lvlJc w:val="left"/>
      <w:pPr>
        <w:widowControl w:val="0"/>
        <w:tabs>
          <w:tab w:val="num" w:pos="993"/>
        </w:tabs>
        <w:autoSpaceDE w:val="0"/>
        <w:autoSpaceDN w:val="0"/>
        <w:adjustRightInd w:val="0"/>
        <w:spacing w:line="288" w:lineRule="auto"/>
        <w:ind w:left="993" w:hanging="425"/>
      </w:pPr>
      <w:rPr>
        <w:rFonts w:ascii="Arial" w:hAnsi="Arial" w:cs="Symbol"/>
        <w:sz w:val="18"/>
        <w:szCs w:val="18"/>
      </w:rPr>
    </w:lvl>
    <w:lvl w:ilvl="1" w:tplc="FFFFFFFF">
      <w:start w:val="1"/>
      <w:numFmt w:val="lowerLetter"/>
      <w:lvlText w:val="%2."/>
      <w:lvlJc w:val="left"/>
      <w:pPr>
        <w:widowControl w:val="0"/>
        <w:tabs>
          <w:tab w:val="num" w:pos="2008"/>
        </w:tabs>
        <w:autoSpaceDE w:val="0"/>
        <w:autoSpaceDN w:val="0"/>
        <w:adjustRightInd w:val="0"/>
        <w:spacing w:line="288" w:lineRule="auto"/>
        <w:ind w:left="2008" w:hanging="360"/>
      </w:pPr>
      <w:rPr>
        <w:rFonts w:ascii="Arial" w:hAnsi="Arial" w:cs="Symbol"/>
        <w:sz w:val="18"/>
        <w:szCs w:val="18"/>
      </w:rPr>
    </w:lvl>
    <w:lvl w:ilvl="2" w:tplc="FFFFFFFF">
      <w:start w:val="1"/>
      <w:numFmt w:val="lowerRoman"/>
      <w:lvlText w:val="%3."/>
      <w:lvlJc w:val="right"/>
      <w:pPr>
        <w:widowControl w:val="0"/>
        <w:tabs>
          <w:tab w:val="num" w:pos="2728"/>
        </w:tabs>
        <w:autoSpaceDE w:val="0"/>
        <w:autoSpaceDN w:val="0"/>
        <w:adjustRightInd w:val="0"/>
        <w:spacing w:line="288" w:lineRule="auto"/>
        <w:ind w:left="2728" w:hanging="180"/>
      </w:pPr>
      <w:rPr>
        <w:rFonts w:ascii="Arial" w:hAnsi="Arial" w:cs="Symbol"/>
        <w:sz w:val="18"/>
        <w:szCs w:val="18"/>
      </w:rPr>
    </w:lvl>
    <w:lvl w:ilvl="3" w:tplc="FFFFFFFF">
      <w:start w:val="1"/>
      <w:numFmt w:val="decimal"/>
      <w:lvlText w:val="%4."/>
      <w:lvlJc w:val="left"/>
      <w:pPr>
        <w:widowControl w:val="0"/>
        <w:tabs>
          <w:tab w:val="num" w:pos="3448"/>
        </w:tabs>
        <w:autoSpaceDE w:val="0"/>
        <w:autoSpaceDN w:val="0"/>
        <w:adjustRightInd w:val="0"/>
        <w:spacing w:line="288" w:lineRule="auto"/>
        <w:ind w:left="3448" w:hanging="360"/>
      </w:pPr>
      <w:rPr>
        <w:rFonts w:ascii="Arial" w:hAnsi="Arial" w:cs="Symbol"/>
        <w:sz w:val="18"/>
        <w:szCs w:val="18"/>
      </w:rPr>
    </w:lvl>
    <w:lvl w:ilvl="4" w:tplc="FFFFFFFF">
      <w:start w:val="1"/>
      <w:numFmt w:val="lowerLetter"/>
      <w:lvlText w:val="%5."/>
      <w:lvlJc w:val="left"/>
      <w:pPr>
        <w:widowControl w:val="0"/>
        <w:tabs>
          <w:tab w:val="num" w:pos="4168"/>
        </w:tabs>
        <w:autoSpaceDE w:val="0"/>
        <w:autoSpaceDN w:val="0"/>
        <w:adjustRightInd w:val="0"/>
        <w:spacing w:line="288" w:lineRule="auto"/>
        <w:ind w:left="4168" w:hanging="360"/>
      </w:pPr>
      <w:rPr>
        <w:rFonts w:ascii="Arial" w:hAnsi="Arial" w:cs="Symbol"/>
        <w:sz w:val="18"/>
        <w:szCs w:val="18"/>
      </w:rPr>
    </w:lvl>
    <w:lvl w:ilvl="5" w:tplc="FFFFFFFF">
      <w:start w:val="1"/>
      <w:numFmt w:val="lowerRoman"/>
      <w:lvlText w:val="%6."/>
      <w:lvlJc w:val="right"/>
      <w:pPr>
        <w:widowControl w:val="0"/>
        <w:tabs>
          <w:tab w:val="num" w:pos="4888"/>
        </w:tabs>
        <w:autoSpaceDE w:val="0"/>
        <w:autoSpaceDN w:val="0"/>
        <w:adjustRightInd w:val="0"/>
        <w:spacing w:line="288" w:lineRule="auto"/>
        <w:ind w:left="4888" w:hanging="180"/>
      </w:pPr>
      <w:rPr>
        <w:rFonts w:ascii="Arial" w:hAnsi="Arial" w:cs="Symbol"/>
        <w:sz w:val="18"/>
        <w:szCs w:val="18"/>
      </w:rPr>
    </w:lvl>
    <w:lvl w:ilvl="6" w:tplc="FFFFFFFF">
      <w:start w:val="1"/>
      <w:numFmt w:val="decimal"/>
      <w:lvlText w:val="%7."/>
      <w:lvlJc w:val="left"/>
      <w:pPr>
        <w:widowControl w:val="0"/>
        <w:tabs>
          <w:tab w:val="num" w:pos="5608"/>
        </w:tabs>
        <w:autoSpaceDE w:val="0"/>
        <w:autoSpaceDN w:val="0"/>
        <w:adjustRightInd w:val="0"/>
        <w:spacing w:line="288" w:lineRule="auto"/>
        <w:ind w:left="5608" w:hanging="360"/>
      </w:pPr>
      <w:rPr>
        <w:rFonts w:ascii="Arial" w:hAnsi="Arial" w:cs="Symbol"/>
        <w:sz w:val="18"/>
        <w:szCs w:val="18"/>
      </w:rPr>
    </w:lvl>
    <w:lvl w:ilvl="7" w:tplc="FFFFFFFF">
      <w:start w:val="1"/>
      <w:numFmt w:val="lowerLetter"/>
      <w:lvlText w:val="%8."/>
      <w:lvlJc w:val="left"/>
      <w:pPr>
        <w:widowControl w:val="0"/>
        <w:tabs>
          <w:tab w:val="num" w:pos="6328"/>
        </w:tabs>
        <w:autoSpaceDE w:val="0"/>
        <w:autoSpaceDN w:val="0"/>
        <w:adjustRightInd w:val="0"/>
        <w:spacing w:line="288" w:lineRule="auto"/>
        <w:ind w:left="6328" w:hanging="360"/>
      </w:pPr>
      <w:rPr>
        <w:rFonts w:ascii="Arial" w:hAnsi="Arial" w:cs="Symbol"/>
        <w:sz w:val="18"/>
        <w:szCs w:val="18"/>
      </w:rPr>
    </w:lvl>
    <w:lvl w:ilvl="8" w:tplc="FFFFFFFF">
      <w:start w:val="1"/>
      <w:numFmt w:val="lowerRoman"/>
      <w:lvlText w:val="%9."/>
      <w:lvlJc w:val="right"/>
      <w:pPr>
        <w:widowControl w:val="0"/>
        <w:tabs>
          <w:tab w:val="num" w:pos="7048"/>
        </w:tabs>
        <w:autoSpaceDE w:val="0"/>
        <w:autoSpaceDN w:val="0"/>
        <w:adjustRightInd w:val="0"/>
        <w:spacing w:line="288" w:lineRule="auto"/>
        <w:ind w:left="7048" w:hanging="180"/>
      </w:pPr>
      <w:rPr>
        <w:rFonts w:ascii="Arial" w:hAnsi="Arial" w:cs="Symbol"/>
        <w:sz w:val="18"/>
        <w:szCs w:val="18"/>
      </w:rPr>
    </w:lvl>
  </w:abstractNum>
  <w:abstractNum w:abstractNumId="17"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8B0109"/>
    <w:multiLevelType w:val="multilevel"/>
    <w:tmpl w:val="3D66CBA2"/>
    <w:numStyleLink w:val="CustomNumberlist"/>
  </w:abstractNum>
  <w:abstractNum w:abstractNumId="19" w15:restartNumberingAfterBreak="0">
    <w:nsid w:val="67903A73"/>
    <w:multiLevelType w:val="multilevel"/>
    <w:tmpl w:val="3556A06E"/>
    <w:lvl w:ilvl="0">
      <w:start w:val="1"/>
      <w:numFmt w:val="bullet"/>
      <w:lvlText w:val=""/>
      <w:lvlJc w:val="left"/>
      <w:pPr>
        <w:ind w:left="284" w:hanging="284"/>
      </w:pPr>
      <w:rPr>
        <w:rFonts w:ascii="Symbol" w:hAnsi="Symbol" w:hint="default"/>
        <w:color w:val="auto"/>
        <w:sz w:val="24"/>
      </w:rPr>
    </w:lvl>
    <w:lvl w:ilvl="1">
      <w:start w:val="1"/>
      <w:numFmt w:val="bullet"/>
      <w:lvlText w:val="–"/>
      <w:lvlJc w:val="left"/>
      <w:pPr>
        <w:ind w:left="567" w:hanging="283"/>
      </w:pPr>
      <w:rPr>
        <w:rFonts w:ascii="Arial" w:hAnsi="Arial" w:hint="default"/>
        <w:b/>
        <w:color w:val="auto"/>
      </w:rPr>
    </w:lvl>
    <w:lvl w:ilvl="2">
      <w:start w:val="1"/>
      <w:numFmt w:val="none"/>
      <w:lvlText w:val=""/>
      <w:lvlJc w:val="left"/>
      <w:pPr>
        <w:ind w:left="284" w:firstLine="0"/>
      </w:pPr>
      <w:rPr>
        <w:rFonts w:hint="default"/>
      </w:rPr>
    </w:lvl>
    <w:lvl w:ilvl="3">
      <w:start w:val="1"/>
      <w:numFmt w:val="bullet"/>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031981"/>
    <w:multiLevelType w:val="multilevel"/>
    <w:tmpl w:val="4AC49D94"/>
    <w:styleLink w:val="TableBullets"/>
    <w:lvl w:ilvl="0">
      <w:start w:val="1"/>
      <w:numFmt w:val="bullet"/>
      <w:pStyle w:val="TableBullet"/>
      <w:lvlText w:val=""/>
      <w:lvlJc w:val="left"/>
      <w:pPr>
        <w:ind w:left="208" w:hanging="284"/>
      </w:pPr>
      <w:rPr>
        <w:rFonts w:ascii="Symbol" w:hAnsi="Symbol" w:hint="default"/>
        <w:color w:val="auto"/>
      </w:rPr>
    </w:lvl>
    <w:lvl w:ilvl="1">
      <w:start w:val="1"/>
      <w:numFmt w:val="bullet"/>
      <w:pStyle w:val="TableBullet2"/>
      <w:lvlText w:val="-"/>
      <w:lvlJc w:val="left"/>
      <w:pPr>
        <w:ind w:left="491" w:hanging="283"/>
      </w:pPr>
      <w:rPr>
        <w:rFonts w:ascii="Symbol" w:hAnsi="Symbol" w:hint="default"/>
        <w:color w:val="auto"/>
      </w:rPr>
    </w:lvl>
    <w:lvl w:ilvl="2">
      <w:start w:val="1"/>
      <w:numFmt w:val="decimal"/>
      <w:pStyle w:val="TableListNumber"/>
      <w:lvlText w:val="%3."/>
      <w:lvlJc w:val="left"/>
      <w:pPr>
        <w:ind w:left="208" w:hanging="284"/>
      </w:pPr>
      <w:rPr>
        <w:rFonts w:hint="default"/>
      </w:rPr>
    </w:lvl>
    <w:lvl w:ilvl="3">
      <w:start w:val="1"/>
      <w:numFmt w:val="decimal"/>
      <w:pStyle w:val="TableListNumber2"/>
      <w:lvlText w:val="%3.%4."/>
      <w:lvlJc w:val="left"/>
      <w:pPr>
        <w:ind w:left="491" w:hanging="283"/>
      </w:pPr>
      <w:rPr>
        <w:rFonts w:hint="default"/>
      </w:rPr>
    </w:lvl>
    <w:lvl w:ilvl="4">
      <w:start w:val="1"/>
      <w:numFmt w:val="lowerLetter"/>
      <w:lvlText w:val="(%5)"/>
      <w:lvlJc w:val="left"/>
      <w:pPr>
        <w:ind w:left="1724" w:hanging="360"/>
      </w:pPr>
      <w:rPr>
        <w:rFonts w:hint="default"/>
      </w:rPr>
    </w:lvl>
    <w:lvl w:ilvl="5">
      <w:start w:val="1"/>
      <w:numFmt w:val="lowerRoman"/>
      <w:lvlText w:val="(%6)"/>
      <w:lvlJc w:val="left"/>
      <w:pPr>
        <w:ind w:left="2084" w:hanging="360"/>
      </w:pPr>
      <w:rPr>
        <w:rFonts w:hint="default"/>
      </w:rPr>
    </w:lvl>
    <w:lvl w:ilvl="6">
      <w:start w:val="1"/>
      <w:numFmt w:val="decimal"/>
      <w:lvlText w:val="%7."/>
      <w:lvlJc w:val="left"/>
      <w:pPr>
        <w:ind w:left="2444" w:hanging="360"/>
      </w:pPr>
      <w:rPr>
        <w:rFonts w:hint="default"/>
      </w:rPr>
    </w:lvl>
    <w:lvl w:ilvl="7">
      <w:start w:val="1"/>
      <w:numFmt w:val="lowerLetter"/>
      <w:lvlText w:val="%8."/>
      <w:lvlJc w:val="left"/>
      <w:pPr>
        <w:ind w:left="2804" w:hanging="360"/>
      </w:pPr>
      <w:rPr>
        <w:rFonts w:hint="default"/>
      </w:rPr>
    </w:lvl>
    <w:lvl w:ilvl="8">
      <w:start w:val="1"/>
      <w:numFmt w:val="lowerRoman"/>
      <w:lvlText w:val="%9."/>
      <w:lvlJc w:val="left"/>
      <w:pPr>
        <w:ind w:left="3164" w:hanging="360"/>
      </w:pPr>
      <w:rPr>
        <w:rFonts w:hint="default"/>
      </w:rPr>
    </w:lvl>
  </w:abstractNum>
  <w:abstractNum w:abstractNumId="21" w15:restartNumberingAfterBreak="0">
    <w:nsid w:val="6C7478F1"/>
    <w:multiLevelType w:val="hybridMultilevel"/>
    <w:tmpl w:val="1DA2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33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D101DC9"/>
    <w:multiLevelType w:val="hybridMultilevel"/>
    <w:tmpl w:val="DB20057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4" w15:restartNumberingAfterBreak="0">
    <w:nsid w:val="7F635A87"/>
    <w:multiLevelType w:val="hybridMultilevel"/>
    <w:tmpl w:val="7A9AC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FF82889"/>
    <w:multiLevelType w:val="hybridMultilevel"/>
    <w:tmpl w:val="79EE046E"/>
    <w:lvl w:ilvl="0" w:tplc="66E023D8">
      <w:numFmt w:val="bullet"/>
      <w:lvlText w:val="•"/>
      <w:lvlJc w:val="left"/>
      <w:pPr>
        <w:ind w:left="1080" w:hanging="72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8324167">
    <w:abstractNumId w:val="14"/>
    <w:lvlOverride w:ilvl="0">
      <w:lvl w:ilvl="0">
        <w:start w:val="1"/>
        <w:numFmt w:val="bullet"/>
        <w:lvlText w:val=""/>
        <w:lvlJc w:val="left"/>
        <w:pPr>
          <w:ind w:left="284" w:hanging="284"/>
        </w:pPr>
      </w:lvl>
    </w:lvlOverride>
    <w:lvlOverride w:ilvl="1">
      <w:lvl w:ilvl="1">
        <w:start w:val="1"/>
        <w:numFmt w:val="bullet"/>
        <w:pStyle w:val="ListBullet2"/>
        <w:lvlText w:val="–"/>
        <w:lvlJc w:val="left"/>
        <w:pPr>
          <w:ind w:left="567" w:hanging="283"/>
        </w:pPr>
        <w:rPr>
          <w:rFonts w:ascii="Arial" w:hAnsi="Arial" w:hint="default"/>
          <w:color w:val="auto"/>
        </w:rPr>
      </w:lvl>
    </w:lvlOverride>
    <w:lvlOverride w:ilvl="2">
      <w:lvl w:ilvl="2">
        <w:start w:val="1"/>
        <w:numFmt w:val="none"/>
        <w:pStyle w:val="ListParagraph"/>
        <w:lvlText w:val=""/>
        <w:lvlJc w:val="left"/>
        <w:pPr>
          <w:ind w:left="284" w:firstLine="0"/>
        </w:pPr>
        <w:rPr>
          <w:rFonts w:hint="default"/>
        </w:rPr>
      </w:lvl>
    </w:lvlOverride>
    <w:lvlOverride w:ilvl="3">
      <w:lvl w:ilvl="3">
        <w:start w:val="1"/>
        <w:numFmt w:val="bullet"/>
        <w:pStyle w:val="ListBullet3"/>
        <w:lvlText w:val=""/>
        <w:lvlJc w:val="left"/>
        <w:pPr>
          <w:ind w:left="851" w:hanging="284"/>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16cid:durableId="186797232">
    <w:abstractNumId w:val="9"/>
  </w:num>
  <w:num w:numId="3" w16cid:durableId="1927297396">
    <w:abstractNumId w:val="17"/>
  </w:num>
  <w:num w:numId="4" w16cid:durableId="777145994">
    <w:abstractNumId w:val="20"/>
  </w:num>
  <w:num w:numId="5" w16cid:durableId="1290624634">
    <w:abstractNumId w:val="18"/>
  </w:num>
  <w:num w:numId="6" w16cid:durableId="107898507">
    <w:abstractNumId w:val="3"/>
  </w:num>
  <w:num w:numId="7" w16cid:durableId="1551383296">
    <w:abstractNumId w:val="22"/>
  </w:num>
  <w:num w:numId="8" w16cid:durableId="20689130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9910553">
    <w:abstractNumId w:val="7"/>
  </w:num>
  <w:num w:numId="10" w16cid:durableId="1850409890">
    <w:abstractNumId w:val="6"/>
  </w:num>
  <w:num w:numId="11" w16cid:durableId="624000209">
    <w:abstractNumId w:val="25"/>
  </w:num>
  <w:num w:numId="12" w16cid:durableId="568078778">
    <w:abstractNumId w:val="14"/>
    <w:lvlOverride w:ilvl="0">
      <w:startOverride w:val="1"/>
      <w:lvl w:ilvl="0">
        <w:start w:val="1"/>
        <w:numFmt w:val="bullet"/>
        <w:lvlText w:val=""/>
        <w:lvlJc w:val="left"/>
        <w:pPr>
          <w:ind w:left="284" w:hanging="284"/>
        </w:pPr>
        <w:rPr>
          <w:rFonts w:ascii="Symbol" w:hAnsi="Symbol" w:hint="default"/>
          <w:color w:val="auto"/>
        </w:rPr>
      </w:lvl>
    </w:lvlOverride>
    <w:lvlOverride w:ilvl="1">
      <w:startOverride w:val="1"/>
      <w:lvl w:ilvl="1">
        <w:start w:val="1"/>
        <w:numFmt w:val="bullet"/>
        <w:pStyle w:val="ListBullet2"/>
        <w:lvlText w:val="–"/>
        <w:lvlJc w:val="left"/>
        <w:pPr>
          <w:ind w:left="567" w:hanging="283"/>
        </w:pPr>
        <w:rPr>
          <w:rFonts w:ascii="Arial" w:hAnsi="Arial" w:hint="default"/>
          <w:color w:val="auto"/>
        </w:rPr>
      </w:lvl>
    </w:lvlOverride>
    <w:lvlOverride w:ilvl="2">
      <w:startOverride w:val="1"/>
      <w:lvl w:ilvl="2">
        <w:start w:val="1"/>
        <w:numFmt w:val="none"/>
        <w:pStyle w:val="ListParagraph"/>
        <w:lvlText w:val=""/>
        <w:lvlJc w:val="left"/>
        <w:pPr>
          <w:ind w:left="284" w:firstLine="0"/>
        </w:pPr>
        <w:rPr>
          <w:rFonts w:hint="default"/>
        </w:rPr>
      </w:lvl>
    </w:lvlOverride>
    <w:lvlOverride w:ilvl="3">
      <w:startOverride w:val="1"/>
      <w:lvl w:ilvl="3">
        <w:start w:val="1"/>
        <w:numFmt w:val="bullet"/>
        <w:pStyle w:val="ListBullet3"/>
        <w:lvlText w:val=""/>
        <w:lvlJc w:val="left"/>
        <w:pPr>
          <w:ind w:left="851" w:hanging="284"/>
        </w:pPr>
        <w:rPr>
          <w:rFonts w:ascii="Symbol" w:hAnsi="Symbol" w:hint="default"/>
          <w:color w:val="auto"/>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3"/>
      <w:lvl w:ilvl="6">
        <w:start w:val="3"/>
        <w:numFmt w:val="decimal"/>
        <w:lvlText w:val="%7."/>
        <w:lvlJc w:val="left"/>
        <w:pPr>
          <w:ind w:left="2520" w:hanging="360"/>
        </w:pPr>
        <w:rPr>
          <w:rFonts w:hint="default"/>
          <w:color w:val="auto"/>
        </w:rPr>
      </w:lvl>
    </w:lvlOverride>
  </w:num>
  <w:num w:numId="13" w16cid:durableId="1554734063">
    <w:abstractNumId w:val="15"/>
  </w:num>
  <w:num w:numId="14" w16cid:durableId="2070686755">
    <w:abstractNumId w:val="19"/>
  </w:num>
  <w:num w:numId="15" w16cid:durableId="240336619">
    <w:abstractNumId w:val="24"/>
  </w:num>
  <w:num w:numId="16" w16cid:durableId="1690522529">
    <w:abstractNumId w:val="14"/>
    <w:lvlOverride w:ilvl="0">
      <w:lvl w:ilvl="0">
        <w:start w:val="1"/>
        <w:numFmt w:val="bullet"/>
        <w:lvlText w:val=""/>
        <w:lvlJc w:val="left"/>
        <w:pPr>
          <w:ind w:left="284" w:hanging="284"/>
        </w:pPr>
        <w:rPr>
          <w:rFonts w:ascii="Symbol" w:hAnsi="Symbol" w:hint="default"/>
          <w:color w:val="auto"/>
        </w:rPr>
      </w:lvl>
    </w:lvlOverride>
    <w:lvlOverride w:ilvl="1">
      <w:lvl w:ilvl="1">
        <w:start w:val="1"/>
        <w:numFmt w:val="bullet"/>
        <w:pStyle w:val="ListBullet2"/>
        <w:lvlText w:val="–"/>
        <w:lvlJc w:val="left"/>
        <w:pPr>
          <w:ind w:left="567" w:hanging="283"/>
        </w:pPr>
        <w:rPr>
          <w:rFonts w:ascii="Arial" w:hAnsi="Arial" w:hint="default"/>
          <w:color w:val="auto"/>
        </w:rPr>
      </w:lvl>
    </w:lvlOverride>
    <w:lvlOverride w:ilvl="2">
      <w:lvl w:ilvl="2">
        <w:start w:val="1"/>
        <w:numFmt w:val="none"/>
        <w:pStyle w:val="ListParagraph"/>
        <w:lvlText w:val=""/>
        <w:lvlJc w:val="left"/>
        <w:pPr>
          <w:ind w:left="284" w:firstLine="0"/>
        </w:pPr>
        <w:rPr>
          <w:rFonts w:hint="default"/>
        </w:rPr>
      </w:lvl>
    </w:lvlOverride>
    <w:lvlOverride w:ilvl="3">
      <w:lvl w:ilvl="3">
        <w:start w:val="1"/>
        <w:numFmt w:val="bullet"/>
        <w:pStyle w:val="ListBullet3"/>
        <w:lvlText w:val=""/>
        <w:lvlJc w:val="left"/>
        <w:pPr>
          <w:ind w:left="851" w:hanging="284"/>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1830360938">
    <w:abstractNumId w:val="14"/>
    <w:lvlOverride w:ilvl="0">
      <w:lvl w:ilvl="0">
        <w:start w:val="1"/>
        <w:numFmt w:val="bullet"/>
        <w:lvlText w:val=""/>
        <w:lvlJc w:val="left"/>
        <w:pPr>
          <w:ind w:left="284" w:hanging="284"/>
        </w:pPr>
      </w:lvl>
    </w:lvlOverride>
    <w:lvlOverride w:ilvl="1">
      <w:lvl w:ilvl="1">
        <w:start w:val="1"/>
        <w:numFmt w:val="bullet"/>
        <w:pStyle w:val="ListBullet2"/>
        <w:lvlText w:val="–"/>
        <w:lvlJc w:val="left"/>
        <w:pPr>
          <w:ind w:left="567" w:hanging="283"/>
        </w:pPr>
        <w:rPr>
          <w:rFonts w:ascii="Arial" w:hAnsi="Arial" w:hint="default"/>
          <w:color w:val="auto"/>
        </w:rPr>
      </w:lvl>
    </w:lvlOverride>
    <w:lvlOverride w:ilvl="2">
      <w:lvl w:ilvl="2">
        <w:start w:val="1"/>
        <w:numFmt w:val="none"/>
        <w:pStyle w:val="ListParagraph"/>
        <w:lvlText w:val=""/>
        <w:lvlJc w:val="left"/>
        <w:pPr>
          <w:ind w:left="284" w:firstLine="0"/>
        </w:pPr>
        <w:rPr>
          <w:rFonts w:hint="default"/>
        </w:rPr>
      </w:lvl>
    </w:lvlOverride>
    <w:lvlOverride w:ilvl="3">
      <w:lvl w:ilvl="3">
        <w:start w:val="1"/>
        <w:numFmt w:val="bullet"/>
        <w:pStyle w:val="ListBullet3"/>
        <w:lvlText w:val=""/>
        <w:lvlJc w:val="left"/>
        <w:pPr>
          <w:ind w:left="851" w:hanging="284"/>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695232384">
    <w:abstractNumId w:val="14"/>
    <w:lvlOverride w:ilvl="0">
      <w:startOverride w:val="1"/>
      <w:lvl w:ilvl="0">
        <w:start w:val="1"/>
        <w:numFmt w:val="bullet"/>
        <w:lvlText w:val=""/>
        <w:lvlJc w:val="left"/>
        <w:pPr>
          <w:ind w:left="284" w:hanging="284"/>
        </w:pPr>
      </w:lvl>
    </w:lvlOverride>
    <w:lvlOverride w:ilvl="1">
      <w:startOverride w:val="1"/>
      <w:lvl w:ilvl="1">
        <w:start w:val="1"/>
        <w:numFmt w:val="bullet"/>
        <w:pStyle w:val="ListBullet2"/>
        <w:lvlText w:val="–"/>
        <w:lvlJc w:val="left"/>
        <w:pPr>
          <w:ind w:left="567" w:hanging="283"/>
        </w:pPr>
        <w:rPr>
          <w:rFonts w:ascii="Arial" w:hAnsi="Arial" w:hint="default"/>
          <w:color w:val="auto"/>
        </w:rPr>
      </w:lvl>
    </w:lvlOverride>
    <w:lvlOverride w:ilvl="2">
      <w:startOverride w:val="1"/>
      <w:lvl w:ilvl="2">
        <w:start w:val="1"/>
        <w:numFmt w:val="none"/>
        <w:pStyle w:val="ListParagraph"/>
        <w:lvlText w:val=""/>
        <w:lvlJc w:val="left"/>
        <w:pPr>
          <w:ind w:left="284" w:firstLine="0"/>
        </w:pPr>
        <w:rPr>
          <w:rFonts w:hint="default"/>
        </w:rPr>
      </w:lvl>
    </w:lvlOverride>
    <w:lvlOverride w:ilvl="3">
      <w:startOverride w:val="1"/>
      <w:lvl w:ilvl="3">
        <w:start w:val="1"/>
        <w:numFmt w:val="bullet"/>
        <w:pStyle w:val="ListBullet3"/>
        <w:lvlText w:val=""/>
        <w:lvlJc w:val="left"/>
        <w:pPr>
          <w:ind w:left="851" w:hanging="284"/>
        </w:pPr>
        <w:rPr>
          <w:rFonts w:ascii="Symbol" w:hAnsi="Symbol" w:hint="default"/>
          <w:color w:val="auto"/>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color w:val="auto"/>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 w16cid:durableId="844325822">
    <w:abstractNumId w:val="14"/>
  </w:num>
  <w:num w:numId="20" w16cid:durableId="485442226">
    <w:abstractNumId w:val="1"/>
  </w:num>
  <w:num w:numId="21" w16cid:durableId="32733577">
    <w:abstractNumId w:val="14"/>
    <w:lvlOverride w:ilvl="0">
      <w:startOverride w:val="1"/>
      <w:lvl w:ilvl="0">
        <w:start w:val="1"/>
        <w:numFmt w:val="bullet"/>
        <w:lvlText w:val=""/>
        <w:lvlJc w:val="left"/>
        <w:pPr>
          <w:ind w:left="284" w:hanging="284"/>
        </w:pPr>
        <w:rPr>
          <w:rFonts w:ascii="Symbol" w:hAnsi="Symbol" w:hint="default"/>
          <w:color w:val="auto"/>
        </w:rPr>
      </w:lvl>
    </w:lvlOverride>
    <w:lvlOverride w:ilvl="1">
      <w:startOverride w:val="1"/>
      <w:lvl w:ilvl="1">
        <w:start w:val="1"/>
        <w:numFmt w:val="bullet"/>
        <w:pStyle w:val="ListBullet2"/>
        <w:lvlText w:val="–"/>
        <w:lvlJc w:val="left"/>
        <w:pPr>
          <w:ind w:left="567" w:hanging="283"/>
        </w:pPr>
        <w:rPr>
          <w:rFonts w:ascii="Arial" w:hAnsi="Arial" w:hint="default"/>
          <w:color w:val="auto"/>
        </w:rPr>
      </w:lvl>
    </w:lvlOverride>
    <w:lvlOverride w:ilvl="2">
      <w:startOverride w:val="1"/>
      <w:lvl w:ilvl="2">
        <w:start w:val="1"/>
        <w:numFmt w:val="none"/>
        <w:pStyle w:val="ListParagraph"/>
        <w:lvlText w:val=""/>
        <w:lvlJc w:val="left"/>
        <w:pPr>
          <w:ind w:left="284" w:firstLine="0"/>
        </w:pPr>
        <w:rPr>
          <w:rFonts w:hint="default"/>
        </w:rPr>
      </w:lvl>
    </w:lvlOverride>
    <w:lvlOverride w:ilvl="3">
      <w:startOverride w:val="1"/>
      <w:lvl w:ilvl="3">
        <w:start w:val="1"/>
        <w:numFmt w:val="bullet"/>
        <w:pStyle w:val="ListBullet3"/>
        <w:lvlText w:val=""/>
        <w:lvlJc w:val="left"/>
        <w:pPr>
          <w:ind w:left="851" w:hanging="284"/>
        </w:pPr>
        <w:rPr>
          <w:rFonts w:ascii="Symbol" w:hAnsi="Symbol" w:hint="default"/>
          <w:color w:val="auto"/>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 w16cid:durableId="973490178">
    <w:abstractNumId w:val="20"/>
    <w:lvlOverride w:ilvl="0">
      <w:lvl w:ilvl="0">
        <w:start w:val="1"/>
        <w:numFmt w:val="bullet"/>
        <w:pStyle w:val="TableBullet"/>
        <w:lvlText w:val=""/>
        <w:lvlJc w:val="left"/>
        <w:pPr>
          <w:ind w:left="208" w:hanging="284"/>
        </w:pPr>
        <w:rPr>
          <w:rFonts w:ascii="Symbol" w:hAnsi="Symbol" w:hint="default"/>
          <w:color w:val="auto"/>
        </w:rPr>
      </w:lvl>
    </w:lvlOverride>
    <w:lvlOverride w:ilvl="1">
      <w:lvl w:ilvl="1">
        <w:start w:val="1"/>
        <w:numFmt w:val="bullet"/>
        <w:pStyle w:val="TableBullet2"/>
        <w:lvlText w:val="-"/>
        <w:lvlJc w:val="left"/>
        <w:pPr>
          <w:ind w:left="491" w:hanging="283"/>
        </w:pPr>
        <w:rPr>
          <w:rFonts w:ascii="Symbol" w:hAnsi="Symbol" w:hint="default"/>
          <w:color w:val="auto"/>
        </w:rPr>
      </w:lvl>
    </w:lvlOverride>
    <w:lvlOverride w:ilvl="2">
      <w:lvl w:ilvl="2">
        <w:start w:val="1"/>
        <w:numFmt w:val="decimal"/>
        <w:pStyle w:val="TableListNumber"/>
        <w:lvlText w:val="%3."/>
        <w:lvlJc w:val="left"/>
        <w:pPr>
          <w:ind w:left="208" w:hanging="284"/>
        </w:pPr>
        <w:rPr>
          <w:rFonts w:hint="default"/>
          <w:b/>
          <w:bCs w:val="0"/>
        </w:rPr>
      </w:lvl>
    </w:lvlOverride>
    <w:lvlOverride w:ilvl="3">
      <w:lvl w:ilvl="3">
        <w:start w:val="1"/>
        <w:numFmt w:val="decimal"/>
        <w:pStyle w:val="TableListNumber2"/>
        <w:lvlText w:val="%3.%4."/>
        <w:lvlJc w:val="left"/>
        <w:pPr>
          <w:ind w:left="491" w:hanging="283"/>
        </w:pPr>
        <w:rPr>
          <w:rFonts w:hint="default"/>
        </w:rPr>
      </w:lvl>
    </w:lvlOverride>
    <w:lvlOverride w:ilvl="4">
      <w:lvl w:ilvl="4">
        <w:start w:val="1"/>
        <w:numFmt w:val="lowerLetter"/>
        <w:lvlText w:val="(%5)"/>
        <w:lvlJc w:val="left"/>
        <w:pPr>
          <w:ind w:left="1724" w:hanging="360"/>
        </w:pPr>
        <w:rPr>
          <w:rFonts w:hint="default"/>
        </w:rPr>
      </w:lvl>
    </w:lvlOverride>
    <w:lvlOverride w:ilvl="5">
      <w:lvl w:ilvl="5">
        <w:start w:val="1"/>
        <w:numFmt w:val="lowerRoman"/>
        <w:lvlText w:val="(%6)"/>
        <w:lvlJc w:val="left"/>
        <w:pPr>
          <w:ind w:left="2084" w:hanging="360"/>
        </w:pPr>
        <w:rPr>
          <w:rFonts w:hint="default"/>
        </w:rPr>
      </w:lvl>
    </w:lvlOverride>
    <w:lvlOverride w:ilvl="6">
      <w:lvl w:ilvl="6">
        <w:start w:val="1"/>
        <w:numFmt w:val="decimal"/>
        <w:lvlText w:val="%7."/>
        <w:lvlJc w:val="left"/>
        <w:pPr>
          <w:ind w:left="2444" w:hanging="360"/>
        </w:pPr>
        <w:rPr>
          <w:rFonts w:hint="default"/>
        </w:rPr>
      </w:lvl>
    </w:lvlOverride>
    <w:lvlOverride w:ilvl="7">
      <w:lvl w:ilvl="7">
        <w:start w:val="1"/>
        <w:numFmt w:val="lowerLetter"/>
        <w:lvlText w:val="%8."/>
        <w:lvlJc w:val="left"/>
        <w:pPr>
          <w:ind w:left="2804" w:hanging="360"/>
        </w:pPr>
        <w:rPr>
          <w:rFonts w:hint="default"/>
        </w:rPr>
      </w:lvl>
    </w:lvlOverride>
    <w:lvlOverride w:ilvl="8">
      <w:lvl w:ilvl="8">
        <w:start w:val="1"/>
        <w:numFmt w:val="lowerRoman"/>
        <w:lvlText w:val="%9."/>
        <w:lvlJc w:val="left"/>
        <w:pPr>
          <w:ind w:left="3164" w:hanging="360"/>
        </w:pPr>
        <w:rPr>
          <w:rFonts w:hint="default"/>
        </w:rPr>
      </w:lvl>
    </w:lvlOverride>
  </w:num>
  <w:num w:numId="23" w16cid:durableId="1985112639">
    <w:abstractNumId w:val="13"/>
  </w:num>
  <w:num w:numId="24" w16cid:durableId="1708681870">
    <w:abstractNumId w:val="2"/>
  </w:num>
  <w:num w:numId="25" w16cid:durableId="1789347606">
    <w:abstractNumId w:val="14"/>
    <w:lvlOverride w:ilvl="0">
      <w:lvl w:ilvl="0">
        <w:start w:val="1"/>
        <w:numFmt w:val="bullet"/>
        <w:lvlText w:val=""/>
        <w:lvlJc w:val="left"/>
        <w:pPr>
          <w:ind w:left="284" w:hanging="284"/>
        </w:pPr>
        <w:rPr>
          <w:rFonts w:ascii="Symbol" w:hAnsi="Symbol" w:hint="default"/>
          <w:color w:val="auto"/>
        </w:rPr>
      </w:lvl>
    </w:lvlOverride>
    <w:lvlOverride w:ilvl="1">
      <w:lvl w:ilvl="1">
        <w:start w:val="1"/>
        <w:numFmt w:val="bullet"/>
        <w:pStyle w:val="ListBullet2"/>
        <w:lvlText w:val="–"/>
        <w:lvlJc w:val="left"/>
        <w:pPr>
          <w:ind w:left="567" w:hanging="283"/>
        </w:pPr>
        <w:rPr>
          <w:rFonts w:ascii="Arial" w:hAnsi="Arial" w:hint="default"/>
          <w:color w:val="auto"/>
        </w:rPr>
      </w:lvl>
    </w:lvlOverride>
    <w:lvlOverride w:ilvl="2">
      <w:lvl w:ilvl="2">
        <w:start w:val="1"/>
        <w:numFmt w:val="none"/>
        <w:pStyle w:val="ListParagraph"/>
        <w:lvlText w:val=""/>
        <w:lvlJc w:val="left"/>
        <w:pPr>
          <w:ind w:left="284" w:firstLine="0"/>
        </w:pPr>
        <w:rPr>
          <w:rFonts w:hint="default"/>
        </w:rPr>
      </w:lvl>
    </w:lvlOverride>
    <w:lvlOverride w:ilvl="3">
      <w:lvl w:ilvl="3">
        <w:start w:val="1"/>
        <w:numFmt w:val="bullet"/>
        <w:pStyle w:val="ListBullet3"/>
        <w:lvlText w:val=""/>
        <w:lvlJc w:val="left"/>
        <w:pPr>
          <w:ind w:left="851" w:hanging="284"/>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2020810221">
    <w:abstractNumId w:val="10"/>
  </w:num>
  <w:num w:numId="27" w16cid:durableId="1370571971">
    <w:abstractNumId w:val="0"/>
  </w:num>
  <w:num w:numId="28" w16cid:durableId="585848802">
    <w:abstractNumId w:val="21"/>
  </w:num>
  <w:num w:numId="29" w16cid:durableId="818110895">
    <w:abstractNumId w:val="12"/>
  </w:num>
  <w:num w:numId="30" w16cid:durableId="992415839">
    <w:abstractNumId w:val="11"/>
  </w:num>
  <w:num w:numId="31" w16cid:durableId="37248953">
    <w:abstractNumId w:val="14"/>
    <w:lvlOverride w:ilvl="0">
      <w:lvl w:ilvl="0">
        <w:start w:val="1"/>
        <w:numFmt w:val="bullet"/>
        <w:lvlText w:val=""/>
        <w:lvlJc w:val="left"/>
        <w:pPr>
          <w:ind w:left="284" w:hanging="284"/>
        </w:pPr>
        <w:rPr>
          <w:rFonts w:ascii="Symbol" w:hAnsi="Symbol" w:hint="default"/>
          <w:color w:val="auto"/>
        </w:rPr>
      </w:lvl>
    </w:lvlOverride>
    <w:lvlOverride w:ilvl="1">
      <w:lvl w:ilvl="1">
        <w:start w:val="1"/>
        <w:numFmt w:val="bullet"/>
        <w:pStyle w:val="ListBullet2"/>
        <w:lvlText w:val="–"/>
        <w:lvlJc w:val="left"/>
        <w:pPr>
          <w:ind w:left="567" w:hanging="283"/>
        </w:pPr>
        <w:rPr>
          <w:rFonts w:ascii="Arial" w:hAnsi="Arial" w:hint="default"/>
          <w:color w:val="auto"/>
        </w:rPr>
      </w:lvl>
    </w:lvlOverride>
    <w:lvlOverride w:ilvl="2">
      <w:lvl w:ilvl="2">
        <w:start w:val="1"/>
        <w:numFmt w:val="none"/>
        <w:pStyle w:val="ListParagraph"/>
        <w:lvlText w:val=""/>
        <w:lvlJc w:val="left"/>
        <w:pPr>
          <w:ind w:left="284" w:firstLine="0"/>
        </w:pPr>
        <w:rPr>
          <w:rFonts w:hint="default"/>
        </w:rPr>
      </w:lvl>
    </w:lvlOverride>
    <w:lvlOverride w:ilvl="3">
      <w:lvl w:ilvl="3">
        <w:start w:val="1"/>
        <w:numFmt w:val="bullet"/>
        <w:pStyle w:val="ListBullet3"/>
        <w:lvlText w:val=""/>
        <w:lvlJc w:val="left"/>
        <w:pPr>
          <w:ind w:left="851" w:hanging="284"/>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16cid:durableId="1458252623">
    <w:abstractNumId w:val="14"/>
    <w:lvlOverride w:ilvl="0">
      <w:lvl w:ilvl="0">
        <w:start w:val="1"/>
        <w:numFmt w:val="bullet"/>
        <w:lvlText w:val=""/>
        <w:lvlJc w:val="left"/>
        <w:pPr>
          <w:ind w:left="284" w:hanging="284"/>
        </w:pPr>
        <w:rPr>
          <w:rFonts w:ascii="Symbol" w:hAnsi="Symbol" w:hint="default"/>
          <w:color w:val="auto"/>
        </w:rPr>
      </w:lvl>
    </w:lvlOverride>
    <w:lvlOverride w:ilvl="1">
      <w:lvl w:ilvl="1">
        <w:start w:val="1"/>
        <w:numFmt w:val="bullet"/>
        <w:pStyle w:val="ListBullet2"/>
        <w:lvlText w:val="–"/>
        <w:lvlJc w:val="left"/>
        <w:pPr>
          <w:ind w:left="567" w:hanging="283"/>
        </w:pPr>
        <w:rPr>
          <w:rFonts w:ascii="Arial" w:hAnsi="Arial" w:hint="default"/>
          <w:color w:val="auto"/>
        </w:rPr>
      </w:lvl>
    </w:lvlOverride>
    <w:lvlOverride w:ilvl="2">
      <w:lvl w:ilvl="2">
        <w:start w:val="1"/>
        <w:numFmt w:val="none"/>
        <w:pStyle w:val="ListParagraph"/>
        <w:lvlText w:val=""/>
        <w:lvlJc w:val="left"/>
        <w:pPr>
          <w:ind w:left="284" w:firstLine="0"/>
        </w:pPr>
        <w:rPr>
          <w:rFonts w:hint="default"/>
        </w:rPr>
      </w:lvl>
    </w:lvlOverride>
    <w:lvlOverride w:ilvl="3">
      <w:lvl w:ilvl="3">
        <w:start w:val="1"/>
        <w:numFmt w:val="bullet"/>
        <w:pStyle w:val="ListBullet3"/>
        <w:lvlText w:val=""/>
        <w:lvlJc w:val="left"/>
        <w:pPr>
          <w:ind w:left="851" w:hanging="284"/>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542910057">
    <w:abstractNumId w:val="14"/>
    <w:lvlOverride w:ilvl="0">
      <w:startOverride w:val="1"/>
      <w:lvl w:ilvl="0">
        <w:start w:val="1"/>
        <w:numFmt w:val="bullet"/>
        <w:lvlText w:val=""/>
        <w:lvlJc w:val="left"/>
        <w:pPr>
          <w:ind w:left="284" w:hanging="284"/>
        </w:pPr>
        <w:rPr>
          <w:rFonts w:ascii="Symbol" w:hAnsi="Symbol" w:hint="default"/>
          <w:color w:val="auto"/>
        </w:rPr>
      </w:lvl>
    </w:lvlOverride>
    <w:lvlOverride w:ilvl="1">
      <w:startOverride w:val="1"/>
      <w:lvl w:ilvl="1">
        <w:start w:val="1"/>
        <w:numFmt w:val="bullet"/>
        <w:pStyle w:val="ListBullet2"/>
        <w:lvlText w:val="–"/>
        <w:lvlJc w:val="left"/>
        <w:pPr>
          <w:ind w:left="567" w:hanging="283"/>
        </w:pPr>
        <w:rPr>
          <w:rFonts w:ascii="Arial" w:hAnsi="Arial" w:hint="default"/>
          <w:color w:val="auto"/>
        </w:rPr>
      </w:lvl>
    </w:lvlOverride>
    <w:lvlOverride w:ilvl="2">
      <w:startOverride w:val="1"/>
      <w:lvl w:ilvl="2">
        <w:start w:val="1"/>
        <w:numFmt w:val="none"/>
        <w:pStyle w:val="ListParagraph"/>
        <w:lvlText w:val=""/>
        <w:lvlJc w:val="left"/>
        <w:pPr>
          <w:ind w:left="284" w:firstLine="0"/>
        </w:pPr>
        <w:rPr>
          <w:rFonts w:hint="default"/>
        </w:rPr>
      </w:lvl>
    </w:lvlOverride>
    <w:lvlOverride w:ilvl="3">
      <w:startOverride w:val="1"/>
      <w:lvl w:ilvl="3">
        <w:start w:val="1"/>
        <w:numFmt w:val="bullet"/>
        <w:pStyle w:val="ListBullet3"/>
        <w:lvlText w:val=""/>
        <w:lvlJc w:val="left"/>
        <w:pPr>
          <w:ind w:left="851" w:hanging="284"/>
        </w:pPr>
        <w:rPr>
          <w:rFonts w:ascii="Symbol" w:hAnsi="Symbol" w:hint="default"/>
          <w:color w:val="auto"/>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2"/>
      <w:lvl w:ilvl="6">
        <w:start w:val="2"/>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 w16cid:durableId="1541818680">
    <w:abstractNumId w:val="16"/>
  </w:num>
  <w:num w:numId="35" w16cid:durableId="958224986">
    <w:abstractNumId w:val="5"/>
  </w:num>
  <w:num w:numId="36" w16cid:durableId="1778478551">
    <w:abstractNumId w:val="4"/>
  </w:num>
  <w:num w:numId="37" w16cid:durableId="751271490">
    <w:abstractNumId w:val="23"/>
  </w:num>
  <w:num w:numId="38" w16cid:durableId="889608354">
    <w:abstractNumId w:val="1"/>
  </w:num>
  <w:num w:numId="39" w16cid:durableId="1060708429">
    <w:abstractNumId w:val="1"/>
  </w:num>
  <w:num w:numId="40" w16cid:durableId="1378508955">
    <w:abstractNumId w:val="1"/>
  </w:num>
  <w:num w:numId="41" w16cid:durableId="1412391172">
    <w:abstractNumId w:val="1"/>
  </w:num>
  <w:num w:numId="42" w16cid:durableId="1396201653">
    <w:abstractNumId w:val="1"/>
  </w:num>
  <w:num w:numId="43" w16cid:durableId="2008706031">
    <w:abstractNumId w:val="1"/>
  </w:num>
  <w:num w:numId="44" w16cid:durableId="877208629">
    <w:abstractNumId w:val="20"/>
    <w:lvlOverride w:ilvl="0">
      <w:startOverride w:val="1"/>
      <w:lvl w:ilvl="0">
        <w:start w:val="1"/>
        <w:numFmt w:val="decimal"/>
        <w:pStyle w:val="TableBullet"/>
        <w:lvlText w:val=""/>
        <w:lvlJc w:val="left"/>
      </w:lvl>
    </w:lvlOverride>
    <w:lvlOverride w:ilvl="1">
      <w:startOverride w:val="1"/>
      <w:lvl w:ilvl="1">
        <w:start w:val="1"/>
        <w:numFmt w:val="decimal"/>
        <w:pStyle w:val="TableBullet2"/>
        <w:lvlText w:val=""/>
        <w:lvlJc w:val="left"/>
      </w:lvl>
    </w:lvlOverride>
    <w:lvlOverride w:ilvl="2">
      <w:startOverride w:val="2"/>
      <w:lvl w:ilvl="2">
        <w:start w:val="2"/>
        <w:numFmt w:val="decimal"/>
        <w:pStyle w:val="TableListNumber"/>
        <w:lvlText w:val="%3."/>
        <w:lvlJc w:val="left"/>
        <w:pPr>
          <w:ind w:left="208" w:hanging="284"/>
        </w:pPr>
        <w:rPr>
          <w:rFonts w:hint="default"/>
          <w:b/>
          <w:bCs w:val="0"/>
        </w:rPr>
      </w:lvl>
    </w:lvlOverride>
  </w:num>
  <w:num w:numId="45" w16cid:durableId="79726446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07"/>
    <w:rsid w:val="00000036"/>
    <w:rsid w:val="0000087D"/>
    <w:rsid w:val="0000103F"/>
    <w:rsid w:val="0000141A"/>
    <w:rsid w:val="00001490"/>
    <w:rsid w:val="00001674"/>
    <w:rsid w:val="00001728"/>
    <w:rsid w:val="00001998"/>
    <w:rsid w:val="00001A0F"/>
    <w:rsid w:val="00001C4F"/>
    <w:rsid w:val="00001D4D"/>
    <w:rsid w:val="00001D62"/>
    <w:rsid w:val="000026CB"/>
    <w:rsid w:val="00002842"/>
    <w:rsid w:val="000028AB"/>
    <w:rsid w:val="00002DB3"/>
    <w:rsid w:val="00003245"/>
    <w:rsid w:val="00003D1D"/>
    <w:rsid w:val="0000449C"/>
    <w:rsid w:val="000046B9"/>
    <w:rsid w:val="000046BD"/>
    <w:rsid w:val="00004914"/>
    <w:rsid w:val="00004E54"/>
    <w:rsid w:val="00005467"/>
    <w:rsid w:val="000057E6"/>
    <w:rsid w:val="00005C54"/>
    <w:rsid w:val="00005D75"/>
    <w:rsid w:val="000064AB"/>
    <w:rsid w:val="0000666C"/>
    <w:rsid w:val="000067BE"/>
    <w:rsid w:val="00006B28"/>
    <w:rsid w:val="000073E1"/>
    <w:rsid w:val="00007576"/>
    <w:rsid w:val="00007C0A"/>
    <w:rsid w:val="00007D5F"/>
    <w:rsid w:val="000109E9"/>
    <w:rsid w:val="00011116"/>
    <w:rsid w:val="00011394"/>
    <w:rsid w:val="00011507"/>
    <w:rsid w:val="000116B8"/>
    <w:rsid w:val="00011B58"/>
    <w:rsid w:val="00011E59"/>
    <w:rsid w:val="000121C0"/>
    <w:rsid w:val="00012434"/>
    <w:rsid w:val="00012702"/>
    <w:rsid w:val="00012BA4"/>
    <w:rsid w:val="00012C3A"/>
    <w:rsid w:val="000130FC"/>
    <w:rsid w:val="00013EE7"/>
    <w:rsid w:val="00013FE5"/>
    <w:rsid w:val="00014599"/>
    <w:rsid w:val="00014764"/>
    <w:rsid w:val="00014A31"/>
    <w:rsid w:val="00014A3B"/>
    <w:rsid w:val="00015017"/>
    <w:rsid w:val="0001530B"/>
    <w:rsid w:val="00015588"/>
    <w:rsid w:val="000162C2"/>
    <w:rsid w:val="000167DC"/>
    <w:rsid w:val="00016825"/>
    <w:rsid w:val="00016EA3"/>
    <w:rsid w:val="00016FFA"/>
    <w:rsid w:val="00017639"/>
    <w:rsid w:val="000177D0"/>
    <w:rsid w:val="0001788B"/>
    <w:rsid w:val="00017E2F"/>
    <w:rsid w:val="00017F07"/>
    <w:rsid w:val="00017FAD"/>
    <w:rsid w:val="000200DC"/>
    <w:rsid w:val="000207E5"/>
    <w:rsid w:val="00020BBC"/>
    <w:rsid w:val="00020D04"/>
    <w:rsid w:val="00020FA3"/>
    <w:rsid w:val="000210FB"/>
    <w:rsid w:val="00021318"/>
    <w:rsid w:val="0002134B"/>
    <w:rsid w:val="00022389"/>
    <w:rsid w:val="00022435"/>
    <w:rsid w:val="00022450"/>
    <w:rsid w:val="00022F57"/>
    <w:rsid w:val="000230AC"/>
    <w:rsid w:val="00023225"/>
    <w:rsid w:val="0002333B"/>
    <w:rsid w:val="00023460"/>
    <w:rsid w:val="00023919"/>
    <w:rsid w:val="00023AD4"/>
    <w:rsid w:val="00023D63"/>
    <w:rsid w:val="00023DA3"/>
    <w:rsid w:val="0002422F"/>
    <w:rsid w:val="0002450D"/>
    <w:rsid w:val="00024662"/>
    <w:rsid w:val="00024793"/>
    <w:rsid w:val="00024C63"/>
    <w:rsid w:val="00024E2E"/>
    <w:rsid w:val="00024FD5"/>
    <w:rsid w:val="00025CE3"/>
    <w:rsid w:val="00025E71"/>
    <w:rsid w:val="0002600D"/>
    <w:rsid w:val="00026274"/>
    <w:rsid w:val="000262F0"/>
    <w:rsid w:val="0002652C"/>
    <w:rsid w:val="000266A0"/>
    <w:rsid w:val="00026968"/>
    <w:rsid w:val="00026BEA"/>
    <w:rsid w:val="000275A3"/>
    <w:rsid w:val="000277D9"/>
    <w:rsid w:val="00027C83"/>
    <w:rsid w:val="00027DA1"/>
    <w:rsid w:val="00027ED2"/>
    <w:rsid w:val="000303EB"/>
    <w:rsid w:val="00030B69"/>
    <w:rsid w:val="00030F8C"/>
    <w:rsid w:val="000314A2"/>
    <w:rsid w:val="000318B7"/>
    <w:rsid w:val="00031B8C"/>
    <w:rsid w:val="0003247A"/>
    <w:rsid w:val="000324C6"/>
    <w:rsid w:val="000328D3"/>
    <w:rsid w:val="000328E3"/>
    <w:rsid w:val="00032934"/>
    <w:rsid w:val="00032967"/>
    <w:rsid w:val="00032A07"/>
    <w:rsid w:val="00033393"/>
    <w:rsid w:val="000337A0"/>
    <w:rsid w:val="0003382A"/>
    <w:rsid w:val="0003397A"/>
    <w:rsid w:val="000343AA"/>
    <w:rsid w:val="000346E0"/>
    <w:rsid w:val="0003480C"/>
    <w:rsid w:val="00034C27"/>
    <w:rsid w:val="00034C50"/>
    <w:rsid w:val="00034C6B"/>
    <w:rsid w:val="00035E3A"/>
    <w:rsid w:val="00035F2F"/>
    <w:rsid w:val="00035F6F"/>
    <w:rsid w:val="0003613B"/>
    <w:rsid w:val="00036539"/>
    <w:rsid w:val="0003683F"/>
    <w:rsid w:val="000369D9"/>
    <w:rsid w:val="00036EC8"/>
    <w:rsid w:val="0003713A"/>
    <w:rsid w:val="000372CE"/>
    <w:rsid w:val="0003799E"/>
    <w:rsid w:val="00037A14"/>
    <w:rsid w:val="00037DC0"/>
    <w:rsid w:val="00040A6B"/>
    <w:rsid w:val="00040BF5"/>
    <w:rsid w:val="00042194"/>
    <w:rsid w:val="000428A5"/>
    <w:rsid w:val="000428F0"/>
    <w:rsid w:val="00042928"/>
    <w:rsid w:val="00042BDA"/>
    <w:rsid w:val="00042F38"/>
    <w:rsid w:val="00043811"/>
    <w:rsid w:val="00043F4E"/>
    <w:rsid w:val="00043FBB"/>
    <w:rsid w:val="000446F0"/>
    <w:rsid w:val="00044883"/>
    <w:rsid w:val="00044924"/>
    <w:rsid w:val="00044D5F"/>
    <w:rsid w:val="00045004"/>
    <w:rsid w:val="000460F6"/>
    <w:rsid w:val="000463D6"/>
    <w:rsid w:val="00046531"/>
    <w:rsid w:val="000467B8"/>
    <w:rsid w:val="000470C9"/>
    <w:rsid w:val="00047312"/>
    <w:rsid w:val="000473C5"/>
    <w:rsid w:val="000478DC"/>
    <w:rsid w:val="00047AE3"/>
    <w:rsid w:val="00047C5C"/>
    <w:rsid w:val="0005010A"/>
    <w:rsid w:val="00050116"/>
    <w:rsid w:val="000503E7"/>
    <w:rsid w:val="000504AE"/>
    <w:rsid w:val="000505D0"/>
    <w:rsid w:val="00050635"/>
    <w:rsid w:val="00050DC7"/>
    <w:rsid w:val="00050E51"/>
    <w:rsid w:val="00050E9C"/>
    <w:rsid w:val="00050FA4"/>
    <w:rsid w:val="000518F3"/>
    <w:rsid w:val="00052657"/>
    <w:rsid w:val="000526A7"/>
    <w:rsid w:val="00052704"/>
    <w:rsid w:val="00052996"/>
    <w:rsid w:val="000533BF"/>
    <w:rsid w:val="00053498"/>
    <w:rsid w:val="000543AA"/>
    <w:rsid w:val="00054586"/>
    <w:rsid w:val="000546A4"/>
    <w:rsid w:val="00054AB5"/>
    <w:rsid w:val="000551EF"/>
    <w:rsid w:val="000552E5"/>
    <w:rsid w:val="00055328"/>
    <w:rsid w:val="0005532A"/>
    <w:rsid w:val="0005550C"/>
    <w:rsid w:val="000558E7"/>
    <w:rsid w:val="00055E46"/>
    <w:rsid w:val="000566E0"/>
    <w:rsid w:val="00056759"/>
    <w:rsid w:val="00056BA1"/>
    <w:rsid w:val="00056BD1"/>
    <w:rsid w:val="00056F1B"/>
    <w:rsid w:val="00057291"/>
    <w:rsid w:val="000573C7"/>
    <w:rsid w:val="00057EF1"/>
    <w:rsid w:val="00057FD5"/>
    <w:rsid w:val="00060141"/>
    <w:rsid w:val="00060432"/>
    <w:rsid w:val="00060452"/>
    <w:rsid w:val="0006059F"/>
    <w:rsid w:val="0006097B"/>
    <w:rsid w:val="00061382"/>
    <w:rsid w:val="00061502"/>
    <w:rsid w:val="0006198B"/>
    <w:rsid w:val="000620E6"/>
    <w:rsid w:val="000620F0"/>
    <w:rsid w:val="00062763"/>
    <w:rsid w:val="000627FC"/>
    <w:rsid w:val="00062AE4"/>
    <w:rsid w:val="00062C6F"/>
    <w:rsid w:val="00062DBE"/>
    <w:rsid w:val="000634AD"/>
    <w:rsid w:val="000634D0"/>
    <w:rsid w:val="00063709"/>
    <w:rsid w:val="000647A3"/>
    <w:rsid w:val="00064C7A"/>
    <w:rsid w:val="00064FD6"/>
    <w:rsid w:val="00065E2F"/>
    <w:rsid w:val="00065EAC"/>
    <w:rsid w:val="00066532"/>
    <w:rsid w:val="000665D9"/>
    <w:rsid w:val="000666E2"/>
    <w:rsid w:val="000667C9"/>
    <w:rsid w:val="000668C9"/>
    <w:rsid w:val="00066AB7"/>
    <w:rsid w:val="0006700C"/>
    <w:rsid w:val="00067338"/>
    <w:rsid w:val="000675AB"/>
    <w:rsid w:val="00067913"/>
    <w:rsid w:val="00067B3E"/>
    <w:rsid w:val="00067DD9"/>
    <w:rsid w:val="00067E73"/>
    <w:rsid w:val="00067F19"/>
    <w:rsid w:val="00070071"/>
    <w:rsid w:val="00070372"/>
    <w:rsid w:val="00070611"/>
    <w:rsid w:val="00070994"/>
    <w:rsid w:val="00070DF7"/>
    <w:rsid w:val="00071933"/>
    <w:rsid w:val="00071E80"/>
    <w:rsid w:val="00071F42"/>
    <w:rsid w:val="00072108"/>
    <w:rsid w:val="00072752"/>
    <w:rsid w:val="00072A72"/>
    <w:rsid w:val="00072B53"/>
    <w:rsid w:val="00072B8F"/>
    <w:rsid w:val="00072B97"/>
    <w:rsid w:val="00072BCD"/>
    <w:rsid w:val="00073336"/>
    <w:rsid w:val="000733EC"/>
    <w:rsid w:val="00073D3A"/>
    <w:rsid w:val="0007423B"/>
    <w:rsid w:val="0007429E"/>
    <w:rsid w:val="000742EF"/>
    <w:rsid w:val="00074846"/>
    <w:rsid w:val="00074851"/>
    <w:rsid w:val="00074C9B"/>
    <w:rsid w:val="00075391"/>
    <w:rsid w:val="00075A53"/>
    <w:rsid w:val="00075C5B"/>
    <w:rsid w:val="0007624A"/>
    <w:rsid w:val="0007632C"/>
    <w:rsid w:val="00076786"/>
    <w:rsid w:val="0007681C"/>
    <w:rsid w:val="000769EB"/>
    <w:rsid w:val="00077374"/>
    <w:rsid w:val="00077A31"/>
    <w:rsid w:val="00077B24"/>
    <w:rsid w:val="00077B8D"/>
    <w:rsid w:val="000800F6"/>
    <w:rsid w:val="00080246"/>
    <w:rsid w:val="0008054A"/>
    <w:rsid w:val="000808F2"/>
    <w:rsid w:val="00080C4D"/>
    <w:rsid w:val="00080E8B"/>
    <w:rsid w:val="00080F1D"/>
    <w:rsid w:val="000811C9"/>
    <w:rsid w:val="000811E9"/>
    <w:rsid w:val="000813FF"/>
    <w:rsid w:val="00081595"/>
    <w:rsid w:val="000818C3"/>
    <w:rsid w:val="00081B21"/>
    <w:rsid w:val="00081E6E"/>
    <w:rsid w:val="0008262E"/>
    <w:rsid w:val="00082704"/>
    <w:rsid w:val="000833BC"/>
    <w:rsid w:val="00083DC0"/>
    <w:rsid w:val="0008405C"/>
    <w:rsid w:val="00084493"/>
    <w:rsid w:val="000848F9"/>
    <w:rsid w:val="00084D80"/>
    <w:rsid w:val="00085040"/>
    <w:rsid w:val="00085C9E"/>
    <w:rsid w:val="00085F5A"/>
    <w:rsid w:val="00086097"/>
    <w:rsid w:val="0008650F"/>
    <w:rsid w:val="00086CCD"/>
    <w:rsid w:val="00086D2B"/>
    <w:rsid w:val="00087341"/>
    <w:rsid w:val="000877D3"/>
    <w:rsid w:val="00087C97"/>
    <w:rsid w:val="00087E03"/>
    <w:rsid w:val="00090238"/>
    <w:rsid w:val="000905C7"/>
    <w:rsid w:val="00090806"/>
    <w:rsid w:val="00090CBC"/>
    <w:rsid w:val="00091562"/>
    <w:rsid w:val="000916B9"/>
    <w:rsid w:val="000917D9"/>
    <w:rsid w:val="00092477"/>
    <w:rsid w:val="000926FC"/>
    <w:rsid w:val="00092A27"/>
    <w:rsid w:val="00092B06"/>
    <w:rsid w:val="00092CA1"/>
    <w:rsid w:val="00092D53"/>
    <w:rsid w:val="00092EE8"/>
    <w:rsid w:val="000933E8"/>
    <w:rsid w:val="000936BE"/>
    <w:rsid w:val="0009398F"/>
    <w:rsid w:val="00093AFD"/>
    <w:rsid w:val="0009513D"/>
    <w:rsid w:val="0009524D"/>
    <w:rsid w:val="00095770"/>
    <w:rsid w:val="000958DF"/>
    <w:rsid w:val="00095E04"/>
    <w:rsid w:val="00096251"/>
    <w:rsid w:val="000971F0"/>
    <w:rsid w:val="00097296"/>
    <w:rsid w:val="00097488"/>
    <w:rsid w:val="00097E06"/>
    <w:rsid w:val="000A0669"/>
    <w:rsid w:val="000A084D"/>
    <w:rsid w:val="000A0AE8"/>
    <w:rsid w:val="000A0ED9"/>
    <w:rsid w:val="000A1292"/>
    <w:rsid w:val="000A1765"/>
    <w:rsid w:val="000A1B0F"/>
    <w:rsid w:val="000A21CB"/>
    <w:rsid w:val="000A2DF8"/>
    <w:rsid w:val="000A2F73"/>
    <w:rsid w:val="000A3143"/>
    <w:rsid w:val="000A343D"/>
    <w:rsid w:val="000A3707"/>
    <w:rsid w:val="000A3BD4"/>
    <w:rsid w:val="000A420D"/>
    <w:rsid w:val="000A42A2"/>
    <w:rsid w:val="000A4BDE"/>
    <w:rsid w:val="000A4C53"/>
    <w:rsid w:val="000A5EED"/>
    <w:rsid w:val="000A66F4"/>
    <w:rsid w:val="000A68D1"/>
    <w:rsid w:val="000A7165"/>
    <w:rsid w:val="000A759D"/>
    <w:rsid w:val="000A7E17"/>
    <w:rsid w:val="000A7E90"/>
    <w:rsid w:val="000A7FD9"/>
    <w:rsid w:val="000B0046"/>
    <w:rsid w:val="000B0164"/>
    <w:rsid w:val="000B030D"/>
    <w:rsid w:val="000B0330"/>
    <w:rsid w:val="000B0911"/>
    <w:rsid w:val="000B0BCB"/>
    <w:rsid w:val="000B0E99"/>
    <w:rsid w:val="000B118C"/>
    <w:rsid w:val="000B1789"/>
    <w:rsid w:val="000B189B"/>
    <w:rsid w:val="000B1948"/>
    <w:rsid w:val="000B1B34"/>
    <w:rsid w:val="000B1EC8"/>
    <w:rsid w:val="000B20F6"/>
    <w:rsid w:val="000B2370"/>
    <w:rsid w:val="000B2982"/>
    <w:rsid w:val="000B2F9D"/>
    <w:rsid w:val="000B3204"/>
    <w:rsid w:val="000B3278"/>
    <w:rsid w:val="000B355D"/>
    <w:rsid w:val="000B3BB3"/>
    <w:rsid w:val="000B412A"/>
    <w:rsid w:val="000B4348"/>
    <w:rsid w:val="000B46CC"/>
    <w:rsid w:val="000B497A"/>
    <w:rsid w:val="000B49F4"/>
    <w:rsid w:val="000B4F7A"/>
    <w:rsid w:val="000B4F83"/>
    <w:rsid w:val="000B4FC2"/>
    <w:rsid w:val="000B510D"/>
    <w:rsid w:val="000B5438"/>
    <w:rsid w:val="000B55D1"/>
    <w:rsid w:val="000B568A"/>
    <w:rsid w:val="000B5713"/>
    <w:rsid w:val="000B583D"/>
    <w:rsid w:val="000B59AC"/>
    <w:rsid w:val="000B5B91"/>
    <w:rsid w:val="000B5BA0"/>
    <w:rsid w:val="000B5C1D"/>
    <w:rsid w:val="000B60ED"/>
    <w:rsid w:val="000B620C"/>
    <w:rsid w:val="000B62EF"/>
    <w:rsid w:val="000B6338"/>
    <w:rsid w:val="000B63C3"/>
    <w:rsid w:val="000B6A57"/>
    <w:rsid w:val="000B70B5"/>
    <w:rsid w:val="000B7107"/>
    <w:rsid w:val="000B741C"/>
    <w:rsid w:val="000B747B"/>
    <w:rsid w:val="000B76B2"/>
    <w:rsid w:val="000B7DE0"/>
    <w:rsid w:val="000B7FBC"/>
    <w:rsid w:val="000C03B1"/>
    <w:rsid w:val="000C05D1"/>
    <w:rsid w:val="000C05E8"/>
    <w:rsid w:val="000C0B81"/>
    <w:rsid w:val="000C0D28"/>
    <w:rsid w:val="000C149E"/>
    <w:rsid w:val="000C15B2"/>
    <w:rsid w:val="000C199F"/>
    <w:rsid w:val="000C1D7B"/>
    <w:rsid w:val="000C1EA0"/>
    <w:rsid w:val="000C1FC2"/>
    <w:rsid w:val="000C20CD"/>
    <w:rsid w:val="000C2850"/>
    <w:rsid w:val="000C2AB0"/>
    <w:rsid w:val="000C2D86"/>
    <w:rsid w:val="000C33D0"/>
    <w:rsid w:val="000C35A7"/>
    <w:rsid w:val="000C36A1"/>
    <w:rsid w:val="000C3F98"/>
    <w:rsid w:val="000C4996"/>
    <w:rsid w:val="000C5050"/>
    <w:rsid w:val="000C519B"/>
    <w:rsid w:val="000C53A9"/>
    <w:rsid w:val="000C5752"/>
    <w:rsid w:val="000C5FEC"/>
    <w:rsid w:val="000C63B8"/>
    <w:rsid w:val="000C65DF"/>
    <w:rsid w:val="000C6958"/>
    <w:rsid w:val="000C6B99"/>
    <w:rsid w:val="000C7143"/>
    <w:rsid w:val="000C752B"/>
    <w:rsid w:val="000C7809"/>
    <w:rsid w:val="000C7944"/>
    <w:rsid w:val="000C7E86"/>
    <w:rsid w:val="000D033D"/>
    <w:rsid w:val="000D063F"/>
    <w:rsid w:val="000D0671"/>
    <w:rsid w:val="000D09FA"/>
    <w:rsid w:val="000D0A52"/>
    <w:rsid w:val="000D105D"/>
    <w:rsid w:val="000D12C2"/>
    <w:rsid w:val="000D1392"/>
    <w:rsid w:val="000D153D"/>
    <w:rsid w:val="000D169A"/>
    <w:rsid w:val="000D16B5"/>
    <w:rsid w:val="000D1BB7"/>
    <w:rsid w:val="000D24E8"/>
    <w:rsid w:val="000D250D"/>
    <w:rsid w:val="000D27AC"/>
    <w:rsid w:val="000D2910"/>
    <w:rsid w:val="000D29EC"/>
    <w:rsid w:val="000D2FDB"/>
    <w:rsid w:val="000D3570"/>
    <w:rsid w:val="000D37C1"/>
    <w:rsid w:val="000D3950"/>
    <w:rsid w:val="000D3B7F"/>
    <w:rsid w:val="000D3F7E"/>
    <w:rsid w:val="000D3FF4"/>
    <w:rsid w:val="000D400E"/>
    <w:rsid w:val="000D40C0"/>
    <w:rsid w:val="000D4122"/>
    <w:rsid w:val="000D4262"/>
    <w:rsid w:val="000D42B1"/>
    <w:rsid w:val="000D4547"/>
    <w:rsid w:val="000D4BC5"/>
    <w:rsid w:val="000D4BD2"/>
    <w:rsid w:val="000D55D8"/>
    <w:rsid w:val="000D56A9"/>
    <w:rsid w:val="000D56F1"/>
    <w:rsid w:val="000D5901"/>
    <w:rsid w:val="000D5944"/>
    <w:rsid w:val="000D5D3C"/>
    <w:rsid w:val="000D5EA1"/>
    <w:rsid w:val="000D64C6"/>
    <w:rsid w:val="000D67D9"/>
    <w:rsid w:val="000D6A03"/>
    <w:rsid w:val="000D6B22"/>
    <w:rsid w:val="000D6D46"/>
    <w:rsid w:val="000D75E4"/>
    <w:rsid w:val="000D76A6"/>
    <w:rsid w:val="000D7A2A"/>
    <w:rsid w:val="000E0098"/>
    <w:rsid w:val="000E0210"/>
    <w:rsid w:val="000E025C"/>
    <w:rsid w:val="000E044D"/>
    <w:rsid w:val="000E0552"/>
    <w:rsid w:val="000E09E8"/>
    <w:rsid w:val="000E156C"/>
    <w:rsid w:val="000E1931"/>
    <w:rsid w:val="000E1D34"/>
    <w:rsid w:val="000E1E76"/>
    <w:rsid w:val="000E1EDA"/>
    <w:rsid w:val="000E2820"/>
    <w:rsid w:val="000E2B21"/>
    <w:rsid w:val="000E2C94"/>
    <w:rsid w:val="000E2D27"/>
    <w:rsid w:val="000E2FCF"/>
    <w:rsid w:val="000E3156"/>
    <w:rsid w:val="000E35C7"/>
    <w:rsid w:val="000E38A6"/>
    <w:rsid w:val="000E3E41"/>
    <w:rsid w:val="000E449D"/>
    <w:rsid w:val="000E4753"/>
    <w:rsid w:val="000E4C28"/>
    <w:rsid w:val="000E4F3B"/>
    <w:rsid w:val="000E4F55"/>
    <w:rsid w:val="000E4FC0"/>
    <w:rsid w:val="000E51CE"/>
    <w:rsid w:val="000E5828"/>
    <w:rsid w:val="000E5AE8"/>
    <w:rsid w:val="000E5DF2"/>
    <w:rsid w:val="000E60B6"/>
    <w:rsid w:val="000E6328"/>
    <w:rsid w:val="000E6DBF"/>
    <w:rsid w:val="000E73D5"/>
    <w:rsid w:val="000E753B"/>
    <w:rsid w:val="000E755D"/>
    <w:rsid w:val="000E7784"/>
    <w:rsid w:val="000E7A68"/>
    <w:rsid w:val="000E7C32"/>
    <w:rsid w:val="000E7D12"/>
    <w:rsid w:val="000F02DD"/>
    <w:rsid w:val="000F03AD"/>
    <w:rsid w:val="000F0601"/>
    <w:rsid w:val="000F0672"/>
    <w:rsid w:val="000F1028"/>
    <w:rsid w:val="000F17CB"/>
    <w:rsid w:val="000F2286"/>
    <w:rsid w:val="000F2339"/>
    <w:rsid w:val="000F2352"/>
    <w:rsid w:val="000F2C42"/>
    <w:rsid w:val="000F33B0"/>
    <w:rsid w:val="000F38FC"/>
    <w:rsid w:val="000F43F0"/>
    <w:rsid w:val="000F4596"/>
    <w:rsid w:val="000F51A2"/>
    <w:rsid w:val="000F5CB4"/>
    <w:rsid w:val="000F6413"/>
    <w:rsid w:val="000F65BA"/>
    <w:rsid w:val="000F65CA"/>
    <w:rsid w:val="000F6773"/>
    <w:rsid w:val="000F698C"/>
    <w:rsid w:val="000F74D4"/>
    <w:rsid w:val="000F798A"/>
    <w:rsid w:val="000F79A4"/>
    <w:rsid w:val="000F7CF9"/>
    <w:rsid w:val="00100412"/>
    <w:rsid w:val="001006CD"/>
    <w:rsid w:val="00100845"/>
    <w:rsid w:val="00100B7C"/>
    <w:rsid w:val="00100E13"/>
    <w:rsid w:val="00100E76"/>
    <w:rsid w:val="00101077"/>
    <w:rsid w:val="001010DA"/>
    <w:rsid w:val="001015FC"/>
    <w:rsid w:val="00101A28"/>
    <w:rsid w:val="001022B1"/>
    <w:rsid w:val="0010269C"/>
    <w:rsid w:val="00102732"/>
    <w:rsid w:val="00102906"/>
    <w:rsid w:val="00103565"/>
    <w:rsid w:val="001037A7"/>
    <w:rsid w:val="00103C90"/>
    <w:rsid w:val="00103D48"/>
    <w:rsid w:val="00103ED4"/>
    <w:rsid w:val="001042E5"/>
    <w:rsid w:val="00105377"/>
    <w:rsid w:val="001054DF"/>
    <w:rsid w:val="001058D3"/>
    <w:rsid w:val="00105C78"/>
    <w:rsid w:val="00105E50"/>
    <w:rsid w:val="001063E5"/>
    <w:rsid w:val="0010644F"/>
    <w:rsid w:val="00106608"/>
    <w:rsid w:val="00106D08"/>
    <w:rsid w:val="00107647"/>
    <w:rsid w:val="001077A1"/>
    <w:rsid w:val="00107C1F"/>
    <w:rsid w:val="00107F94"/>
    <w:rsid w:val="00107FDA"/>
    <w:rsid w:val="0011018D"/>
    <w:rsid w:val="00110606"/>
    <w:rsid w:val="00110A04"/>
    <w:rsid w:val="00111676"/>
    <w:rsid w:val="001116B5"/>
    <w:rsid w:val="00111D8E"/>
    <w:rsid w:val="00111DCE"/>
    <w:rsid w:val="00111E40"/>
    <w:rsid w:val="00111F31"/>
    <w:rsid w:val="00112D45"/>
    <w:rsid w:val="00112F06"/>
    <w:rsid w:val="00113278"/>
    <w:rsid w:val="00113548"/>
    <w:rsid w:val="00113806"/>
    <w:rsid w:val="00113908"/>
    <w:rsid w:val="00113F3A"/>
    <w:rsid w:val="00114284"/>
    <w:rsid w:val="0011446E"/>
    <w:rsid w:val="00114B82"/>
    <w:rsid w:val="00115031"/>
    <w:rsid w:val="0011557F"/>
    <w:rsid w:val="00115E42"/>
    <w:rsid w:val="001165C1"/>
    <w:rsid w:val="00116665"/>
    <w:rsid w:val="00116F62"/>
    <w:rsid w:val="001170D8"/>
    <w:rsid w:val="00117324"/>
    <w:rsid w:val="001177A5"/>
    <w:rsid w:val="00117B05"/>
    <w:rsid w:val="001208B1"/>
    <w:rsid w:val="00120D1C"/>
    <w:rsid w:val="00120F42"/>
    <w:rsid w:val="00121F6D"/>
    <w:rsid w:val="00122922"/>
    <w:rsid w:val="001229F2"/>
    <w:rsid w:val="0012312F"/>
    <w:rsid w:val="0012325F"/>
    <w:rsid w:val="001236A2"/>
    <w:rsid w:val="00123A1F"/>
    <w:rsid w:val="00123BB9"/>
    <w:rsid w:val="00123C80"/>
    <w:rsid w:val="00123CB9"/>
    <w:rsid w:val="00123D2B"/>
    <w:rsid w:val="00123E39"/>
    <w:rsid w:val="00123FA9"/>
    <w:rsid w:val="001241EB"/>
    <w:rsid w:val="0012467E"/>
    <w:rsid w:val="00124A97"/>
    <w:rsid w:val="00124B26"/>
    <w:rsid w:val="00124B56"/>
    <w:rsid w:val="00124B7B"/>
    <w:rsid w:val="00124E1C"/>
    <w:rsid w:val="001251CF"/>
    <w:rsid w:val="001252A4"/>
    <w:rsid w:val="001252AD"/>
    <w:rsid w:val="00125EFE"/>
    <w:rsid w:val="0012612F"/>
    <w:rsid w:val="001263A6"/>
    <w:rsid w:val="001265C3"/>
    <w:rsid w:val="001265E3"/>
    <w:rsid w:val="00126637"/>
    <w:rsid w:val="00126658"/>
    <w:rsid w:val="00126881"/>
    <w:rsid w:val="00126A95"/>
    <w:rsid w:val="001277CC"/>
    <w:rsid w:val="00127A01"/>
    <w:rsid w:val="001301C9"/>
    <w:rsid w:val="00130461"/>
    <w:rsid w:val="0013086D"/>
    <w:rsid w:val="0013195A"/>
    <w:rsid w:val="00131973"/>
    <w:rsid w:val="00131BA4"/>
    <w:rsid w:val="001333B7"/>
    <w:rsid w:val="001337C2"/>
    <w:rsid w:val="00133931"/>
    <w:rsid w:val="001339C7"/>
    <w:rsid w:val="0013468A"/>
    <w:rsid w:val="00134808"/>
    <w:rsid w:val="0013498D"/>
    <w:rsid w:val="00134B32"/>
    <w:rsid w:val="00134D36"/>
    <w:rsid w:val="00134E19"/>
    <w:rsid w:val="0013507A"/>
    <w:rsid w:val="00135245"/>
    <w:rsid w:val="00135429"/>
    <w:rsid w:val="001357D7"/>
    <w:rsid w:val="001357E2"/>
    <w:rsid w:val="001357FD"/>
    <w:rsid w:val="001359C2"/>
    <w:rsid w:val="00135C95"/>
    <w:rsid w:val="00135D50"/>
    <w:rsid w:val="00135DFE"/>
    <w:rsid w:val="001364A2"/>
    <w:rsid w:val="001374E4"/>
    <w:rsid w:val="001377D0"/>
    <w:rsid w:val="00137831"/>
    <w:rsid w:val="00137D23"/>
    <w:rsid w:val="001401C8"/>
    <w:rsid w:val="001407EF"/>
    <w:rsid w:val="00140ADB"/>
    <w:rsid w:val="00140F8B"/>
    <w:rsid w:val="0014118E"/>
    <w:rsid w:val="00141493"/>
    <w:rsid w:val="001416F8"/>
    <w:rsid w:val="00141B5B"/>
    <w:rsid w:val="001420E3"/>
    <w:rsid w:val="001422AE"/>
    <w:rsid w:val="00142605"/>
    <w:rsid w:val="00142781"/>
    <w:rsid w:val="00142E2B"/>
    <w:rsid w:val="00142EC9"/>
    <w:rsid w:val="00142F0F"/>
    <w:rsid w:val="0014308B"/>
    <w:rsid w:val="0014332A"/>
    <w:rsid w:val="00143341"/>
    <w:rsid w:val="00143A7B"/>
    <w:rsid w:val="00143D00"/>
    <w:rsid w:val="00143DC8"/>
    <w:rsid w:val="00143F4A"/>
    <w:rsid w:val="001440FF"/>
    <w:rsid w:val="00144770"/>
    <w:rsid w:val="00144B06"/>
    <w:rsid w:val="00145663"/>
    <w:rsid w:val="00146942"/>
    <w:rsid w:val="00146AF2"/>
    <w:rsid w:val="00146DFA"/>
    <w:rsid w:val="001475B0"/>
    <w:rsid w:val="00147779"/>
    <w:rsid w:val="00147D2A"/>
    <w:rsid w:val="00147E69"/>
    <w:rsid w:val="00147FD8"/>
    <w:rsid w:val="00150176"/>
    <w:rsid w:val="0015028A"/>
    <w:rsid w:val="00150565"/>
    <w:rsid w:val="001505E3"/>
    <w:rsid w:val="001506A8"/>
    <w:rsid w:val="00150CD4"/>
    <w:rsid w:val="00151981"/>
    <w:rsid w:val="00151E74"/>
    <w:rsid w:val="00152A0E"/>
    <w:rsid w:val="00152D3A"/>
    <w:rsid w:val="00153006"/>
    <w:rsid w:val="00153081"/>
    <w:rsid w:val="0015388B"/>
    <w:rsid w:val="00153BEA"/>
    <w:rsid w:val="00153CDB"/>
    <w:rsid w:val="001542DE"/>
    <w:rsid w:val="00154361"/>
    <w:rsid w:val="0015463E"/>
    <w:rsid w:val="001546D6"/>
    <w:rsid w:val="00154945"/>
    <w:rsid w:val="001551C2"/>
    <w:rsid w:val="00155777"/>
    <w:rsid w:val="00155A6B"/>
    <w:rsid w:val="00155B4C"/>
    <w:rsid w:val="00155BAC"/>
    <w:rsid w:val="00155EC8"/>
    <w:rsid w:val="00156766"/>
    <w:rsid w:val="00156BBF"/>
    <w:rsid w:val="00156FFD"/>
    <w:rsid w:val="00157481"/>
    <w:rsid w:val="00157565"/>
    <w:rsid w:val="0015793D"/>
    <w:rsid w:val="00157B54"/>
    <w:rsid w:val="00157B7A"/>
    <w:rsid w:val="00160014"/>
    <w:rsid w:val="00160654"/>
    <w:rsid w:val="001606D6"/>
    <w:rsid w:val="00160A9A"/>
    <w:rsid w:val="00160AAE"/>
    <w:rsid w:val="00160F48"/>
    <w:rsid w:val="001614E3"/>
    <w:rsid w:val="00161A1E"/>
    <w:rsid w:val="00161CEF"/>
    <w:rsid w:val="00161D32"/>
    <w:rsid w:val="001623FD"/>
    <w:rsid w:val="00162951"/>
    <w:rsid w:val="00162A70"/>
    <w:rsid w:val="001630C8"/>
    <w:rsid w:val="00163174"/>
    <w:rsid w:val="00163942"/>
    <w:rsid w:val="00163DFD"/>
    <w:rsid w:val="001641AE"/>
    <w:rsid w:val="001643CE"/>
    <w:rsid w:val="00164692"/>
    <w:rsid w:val="0016469B"/>
    <w:rsid w:val="00164853"/>
    <w:rsid w:val="00164EAB"/>
    <w:rsid w:val="00164EB2"/>
    <w:rsid w:val="00165960"/>
    <w:rsid w:val="00165974"/>
    <w:rsid w:val="00166BFB"/>
    <w:rsid w:val="001670D0"/>
    <w:rsid w:val="00167459"/>
    <w:rsid w:val="001677B8"/>
    <w:rsid w:val="001677FF"/>
    <w:rsid w:val="0016794A"/>
    <w:rsid w:val="00167D91"/>
    <w:rsid w:val="00170185"/>
    <w:rsid w:val="001701B6"/>
    <w:rsid w:val="00170957"/>
    <w:rsid w:val="00170DF4"/>
    <w:rsid w:val="001717E1"/>
    <w:rsid w:val="00171C2C"/>
    <w:rsid w:val="00172A2D"/>
    <w:rsid w:val="00172A65"/>
    <w:rsid w:val="001730D1"/>
    <w:rsid w:val="0017365E"/>
    <w:rsid w:val="00173E13"/>
    <w:rsid w:val="00173F8C"/>
    <w:rsid w:val="00174529"/>
    <w:rsid w:val="0017468D"/>
    <w:rsid w:val="001746C4"/>
    <w:rsid w:val="001753EE"/>
    <w:rsid w:val="0017578E"/>
    <w:rsid w:val="001758E9"/>
    <w:rsid w:val="00175B98"/>
    <w:rsid w:val="00176098"/>
    <w:rsid w:val="00176855"/>
    <w:rsid w:val="00176AF4"/>
    <w:rsid w:val="00177049"/>
    <w:rsid w:val="00177368"/>
    <w:rsid w:val="0017736A"/>
    <w:rsid w:val="001777B9"/>
    <w:rsid w:val="001778DD"/>
    <w:rsid w:val="00177F3A"/>
    <w:rsid w:val="001801ED"/>
    <w:rsid w:val="0018088E"/>
    <w:rsid w:val="00180D56"/>
    <w:rsid w:val="001812DB"/>
    <w:rsid w:val="001813F5"/>
    <w:rsid w:val="0018143B"/>
    <w:rsid w:val="001821EA"/>
    <w:rsid w:val="0018222F"/>
    <w:rsid w:val="0018252D"/>
    <w:rsid w:val="001826D7"/>
    <w:rsid w:val="00182C28"/>
    <w:rsid w:val="00183098"/>
    <w:rsid w:val="001837A8"/>
    <w:rsid w:val="00183958"/>
    <w:rsid w:val="00183BB9"/>
    <w:rsid w:val="00183BDD"/>
    <w:rsid w:val="00183D05"/>
    <w:rsid w:val="001842DB"/>
    <w:rsid w:val="00184302"/>
    <w:rsid w:val="0018445D"/>
    <w:rsid w:val="001845D7"/>
    <w:rsid w:val="00184CEF"/>
    <w:rsid w:val="00185B8D"/>
    <w:rsid w:val="00185BF1"/>
    <w:rsid w:val="00185C55"/>
    <w:rsid w:val="00185FF7"/>
    <w:rsid w:val="00186438"/>
    <w:rsid w:val="0018650E"/>
    <w:rsid w:val="00186530"/>
    <w:rsid w:val="00186537"/>
    <w:rsid w:val="00186547"/>
    <w:rsid w:val="00186700"/>
    <w:rsid w:val="001869B0"/>
    <w:rsid w:val="00186DFB"/>
    <w:rsid w:val="00186F55"/>
    <w:rsid w:val="0018732D"/>
    <w:rsid w:val="0018745C"/>
    <w:rsid w:val="00187ACF"/>
    <w:rsid w:val="00187BE2"/>
    <w:rsid w:val="0019097C"/>
    <w:rsid w:val="0019143B"/>
    <w:rsid w:val="00191C71"/>
    <w:rsid w:val="00191E75"/>
    <w:rsid w:val="00191F7F"/>
    <w:rsid w:val="001923F4"/>
    <w:rsid w:val="00192A9F"/>
    <w:rsid w:val="00192AC0"/>
    <w:rsid w:val="00192C30"/>
    <w:rsid w:val="00192E6F"/>
    <w:rsid w:val="0019324E"/>
    <w:rsid w:val="00193480"/>
    <w:rsid w:val="00193569"/>
    <w:rsid w:val="0019356B"/>
    <w:rsid w:val="00193723"/>
    <w:rsid w:val="00194867"/>
    <w:rsid w:val="00194EB2"/>
    <w:rsid w:val="00195A12"/>
    <w:rsid w:val="00195A69"/>
    <w:rsid w:val="00195A9A"/>
    <w:rsid w:val="001960E2"/>
    <w:rsid w:val="001963D6"/>
    <w:rsid w:val="0019685F"/>
    <w:rsid w:val="00197283"/>
    <w:rsid w:val="001975B7"/>
    <w:rsid w:val="0019799D"/>
    <w:rsid w:val="00197A17"/>
    <w:rsid w:val="001A0001"/>
    <w:rsid w:val="001A00F5"/>
    <w:rsid w:val="001A02A5"/>
    <w:rsid w:val="001A0CF9"/>
    <w:rsid w:val="001A11A1"/>
    <w:rsid w:val="001A1581"/>
    <w:rsid w:val="001A15FC"/>
    <w:rsid w:val="001A1DF5"/>
    <w:rsid w:val="001A2446"/>
    <w:rsid w:val="001A2533"/>
    <w:rsid w:val="001A28FA"/>
    <w:rsid w:val="001A2A69"/>
    <w:rsid w:val="001A2AA1"/>
    <w:rsid w:val="001A2AD8"/>
    <w:rsid w:val="001A31C4"/>
    <w:rsid w:val="001A34FA"/>
    <w:rsid w:val="001A3D4E"/>
    <w:rsid w:val="001A462B"/>
    <w:rsid w:val="001A46C5"/>
    <w:rsid w:val="001A494F"/>
    <w:rsid w:val="001A4975"/>
    <w:rsid w:val="001A4ACF"/>
    <w:rsid w:val="001A4EDA"/>
    <w:rsid w:val="001A530A"/>
    <w:rsid w:val="001A5355"/>
    <w:rsid w:val="001A5886"/>
    <w:rsid w:val="001A58D0"/>
    <w:rsid w:val="001A5C3B"/>
    <w:rsid w:val="001A606C"/>
    <w:rsid w:val="001A6715"/>
    <w:rsid w:val="001A6739"/>
    <w:rsid w:val="001A6AAE"/>
    <w:rsid w:val="001A6B04"/>
    <w:rsid w:val="001A6CA7"/>
    <w:rsid w:val="001A756D"/>
    <w:rsid w:val="001B004B"/>
    <w:rsid w:val="001B052B"/>
    <w:rsid w:val="001B0BA3"/>
    <w:rsid w:val="001B0CA5"/>
    <w:rsid w:val="001B0CF3"/>
    <w:rsid w:val="001B0D74"/>
    <w:rsid w:val="001B138D"/>
    <w:rsid w:val="001B169A"/>
    <w:rsid w:val="001B16E3"/>
    <w:rsid w:val="001B2610"/>
    <w:rsid w:val="001B2833"/>
    <w:rsid w:val="001B2D33"/>
    <w:rsid w:val="001B3128"/>
    <w:rsid w:val="001B31F3"/>
    <w:rsid w:val="001B34DF"/>
    <w:rsid w:val="001B3D65"/>
    <w:rsid w:val="001B3EC4"/>
    <w:rsid w:val="001B3FA3"/>
    <w:rsid w:val="001B41BC"/>
    <w:rsid w:val="001B420A"/>
    <w:rsid w:val="001B4D13"/>
    <w:rsid w:val="001B4E95"/>
    <w:rsid w:val="001B5046"/>
    <w:rsid w:val="001B5BAF"/>
    <w:rsid w:val="001B5E92"/>
    <w:rsid w:val="001B5E96"/>
    <w:rsid w:val="001B5F92"/>
    <w:rsid w:val="001B6398"/>
    <w:rsid w:val="001B65B7"/>
    <w:rsid w:val="001B65DF"/>
    <w:rsid w:val="001B6643"/>
    <w:rsid w:val="001B6B1B"/>
    <w:rsid w:val="001B6E38"/>
    <w:rsid w:val="001B714F"/>
    <w:rsid w:val="001B728E"/>
    <w:rsid w:val="001B730A"/>
    <w:rsid w:val="001B7F17"/>
    <w:rsid w:val="001C00F7"/>
    <w:rsid w:val="001C0221"/>
    <w:rsid w:val="001C0283"/>
    <w:rsid w:val="001C12EB"/>
    <w:rsid w:val="001C137B"/>
    <w:rsid w:val="001C13DA"/>
    <w:rsid w:val="001C1403"/>
    <w:rsid w:val="001C1D12"/>
    <w:rsid w:val="001C1D2C"/>
    <w:rsid w:val="001C1D81"/>
    <w:rsid w:val="001C2657"/>
    <w:rsid w:val="001C2998"/>
    <w:rsid w:val="001C2AF8"/>
    <w:rsid w:val="001C2F87"/>
    <w:rsid w:val="001C313B"/>
    <w:rsid w:val="001C4114"/>
    <w:rsid w:val="001C4AA6"/>
    <w:rsid w:val="001C4E0A"/>
    <w:rsid w:val="001C561D"/>
    <w:rsid w:val="001C5902"/>
    <w:rsid w:val="001C597E"/>
    <w:rsid w:val="001C5A9D"/>
    <w:rsid w:val="001C5F05"/>
    <w:rsid w:val="001C609D"/>
    <w:rsid w:val="001C6576"/>
    <w:rsid w:val="001C6BF7"/>
    <w:rsid w:val="001C73E1"/>
    <w:rsid w:val="001C742B"/>
    <w:rsid w:val="001C74DA"/>
    <w:rsid w:val="001C750A"/>
    <w:rsid w:val="001C7B85"/>
    <w:rsid w:val="001C7E99"/>
    <w:rsid w:val="001D00F7"/>
    <w:rsid w:val="001D011C"/>
    <w:rsid w:val="001D0413"/>
    <w:rsid w:val="001D04C8"/>
    <w:rsid w:val="001D0661"/>
    <w:rsid w:val="001D07CD"/>
    <w:rsid w:val="001D0AB3"/>
    <w:rsid w:val="001D0F7E"/>
    <w:rsid w:val="001D1715"/>
    <w:rsid w:val="001D1724"/>
    <w:rsid w:val="001D17F7"/>
    <w:rsid w:val="001D1B16"/>
    <w:rsid w:val="001D1E5E"/>
    <w:rsid w:val="001D2074"/>
    <w:rsid w:val="001D219B"/>
    <w:rsid w:val="001D21B9"/>
    <w:rsid w:val="001D262B"/>
    <w:rsid w:val="001D2831"/>
    <w:rsid w:val="001D2F17"/>
    <w:rsid w:val="001D304E"/>
    <w:rsid w:val="001D366E"/>
    <w:rsid w:val="001D3AE3"/>
    <w:rsid w:val="001D3AF5"/>
    <w:rsid w:val="001D4EBF"/>
    <w:rsid w:val="001D51BC"/>
    <w:rsid w:val="001D5734"/>
    <w:rsid w:val="001D5B5C"/>
    <w:rsid w:val="001D5DF5"/>
    <w:rsid w:val="001D5FAA"/>
    <w:rsid w:val="001D63DE"/>
    <w:rsid w:val="001D6825"/>
    <w:rsid w:val="001D68CE"/>
    <w:rsid w:val="001D6B26"/>
    <w:rsid w:val="001D6CFA"/>
    <w:rsid w:val="001D73A2"/>
    <w:rsid w:val="001D75BC"/>
    <w:rsid w:val="001D7BD1"/>
    <w:rsid w:val="001D7D50"/>
    <w:rsid w:val="001D7E4D"/>
    <w:rsid w:val="001D7EB6"/>
    <w:rsid w:val="001E0FB9"/>
    <w:rsid w:val="001E1047"/>
    <w:rsid w:val="001E1464"/>
    <w:rsid w:val="001E14E8"/>
    <w:rsid w:val="001E15A7"/>
    <w:rsid w:val="001E1686"/>
    <w:rsid w:val="001E1973"/>
    <w:rsid w:val="001E19C0"/>
    <w:rsid w:val="001E1B46"/>
    <w:rsid w:val="001E22FA"/>
    <w:rsid w:val="001E2E35"/>
    <w:rsid w:val="001E2F1D"/>
    <w:rsid w:val="001E3553"/>
    <w:rsid w:val="001E359E"/>
    <w:rsid w:val="001E3AE6"/>
    <w:rsid w:val="001E3CE3"/>
    <w:rsid w:val="001E3D79"/>
    <w:rsid w:val="001E41EB"/>
    <w:rsid w:val="001E4382"/>
    <w:rsid w:val="001E44E1"/>
    <w:rsid w:val="001E4962"/>
    <w:rsid w:val="001E4984"/>
    <w:rsid w:val="001E4E01"/>
    <w:rsid w:val="001E4F60"/>
    <w:rsid w:val="001E5179"/>
    <w:rsid w:val="001E51B5"/>
    <w:rsid w:val="001E52A4"/>
    <w:rsid w:val="001E599C"/>
    <w:rsid w:val="001E5AFA"/>
    <w:rsid w:val="001E5E81"/>
    <w:rsid w:val="001E6452"/>
    <w:rsid w:val="001E64BA"/>
    <w:rsid w:val="001E64F4"/>
    <w:rsid w:val="001E6869"/>
    <w:rsid w:val="001E692B"/>
    <w:rsid w:val="001E6BDF"/>
    <w:rsid w:val="001E6CD5"/>
    <w:rsid w:val="001E701B"/>
    <w:rsid w:val="001E79BF"/>
    <w:rsid w:val="001E7A55"/>
    <w:rsid w:val="001E7FD2"/>
    <w:rsid w:val="001F004D"/>
    <w:rsid w:val="001F02AE"/>
    <w:rsid w:val="001F0433"/>
    <w:rsid w:val="001F0705"/>
    <w:rsid w:val="001F0D86"/>
    <w:rsid w:val="001F1117"/>
    <w:rsid w:val="001F1A9C"/>
    <w:rsid w:val="001F1D80"/>
    <w:rsid w:val="001F2442"/>
    <w:rsid w:val="001F245E"/>
    <w:rsid w:val="001F2C01"/>
    <w:rsid w:val="001F2C5E"/>
    <w:rsid w:val="001F2DFB"/>
    <w:rsid w:val="001F2E88"/>
    <w:rsid w:val="001F370B"/>
    <w:rsid w:val="001F3997"/>
    <w:rsid w:val="001F3B97"/>
    <w:rsid w:val="001F3DD8"/>
    <w:rsid w:val="001F406E"/>
    <w:rsid w:val="001F44D2"/>
    <w:rsid w:val="001F4AD3"/>
    <w:rsid w:val="001F4AFC"/>
    <w:rsid w:val="001F4EE6"/>
    <w:rsid w:val="001F52C2"/>
    <w:rsid w:val="001F54A3"/>
    <w:rsid w:val="001F56DF"/>
    <w:rsid w:val="001F59DC"/>
    <w:rsid w:val="001F59E2"/>
    <w:rsid w:val="001F5AA9"/>
    <w:rsid w:val="001F6007"/>
    <w:rsid w:val="001F60F6"/>
    <w:rsid w:val="001F61DA"/>
    <w:rsid w:val="001F6392"/>
    <w:rsid w:val="001F64A3"/>
    <w:rsid w:val="001F66B2"/>
    <w:rsid w:val="001F6717"/>
    <w:rsid w:val="001F675C"/>
    <w:rsid w:val="001F6961"/>
    <w:rsid w:val="001F69C4"/>
    <w:rsid w:val="001F6B47"/>
    <w:rsid w:val="001F6C13"/>
    <w:rsid w:val="001F6E3F"/>
    <w:rsid w:val="001F7520"/>
    <w:rsid w:val="001F796A"/>
    <w:rsid w:val="001F7AD6"/>
    <w:rsid w:val="001F7C22"/>
    <w:rsid w:val="001F7E9C"/>
    <w:rsid w:val="00200206"/>
    <w:rsid w:val="0020053C"/>
    <w:rsid w:val="002005D8"/>
    <w:rsid w:val="0020083A"/>
    <w:rsid w:val="002009C0"/>
    <w:rsid w:val="002009CF"/>
    <w:rsid w:val="002010C4"/>
    <w:rsid w:val="00201953"/>
    <w:rsid w:val="0020206A"/>
    <w:rsid w:val="00202106"/>
    <w:rsid w:val="002021CE"/>
    <w:rsid w:val="002025C3"/>
    <w:rsid w:val="00202C21"/>
    <w:rsid w:val="00203037"/>
    <w:rsid w:val="00203184"/>
    <w:rsid w:val="00203277"/>
    <w:rsid w:val="0020346D"/>
    <w:rsid w:val="00203F37"/>
    <w:rsid w:val="002040C5"/>
    <w:rsid w:val="002040F4"/>
    <w:rsid w:val="0020427C"/>
    <w:rsid w:val="002044F9"/>
    <w:rsid w:val="00204C88"/>
    <w:rsid w:val="00204D2D"/>
    <w:rsid w:val="00204D7A"/>
    <w:rsid w:val="002056BA"/>
    <w:rsid w:val="002056DB"/>
    <w:rsid w:val="002058B6"/>
    <w:rsid w:val="00205B62"/>
    <w:rsid w:val="00205C9B"/>
    <w:rsid w:val="00205FDB"/>
    <w:rsid w:val="002065D9"/>
    <w:rsid w:val="00206668"/>
    <w:rsid w:val="00206DAB"/>
    <w:rsid w:val="002075A7"/>
    <w:rsid w:val="002077A6"/>
    <w:rsid w:val="00207C03"/>
    <w:rsid w:val="00210425"/>
    <w:rsid w:val="002105CC"/>
    <w:rsid w:val="00210E7F"/>
    <w:rsid w:val="00210FC6"/>
    <w:rsid w:val="00210FEE"/>
    <w:rsid w:val="0021103B"/>
    <w:rsid w:val="00211182"/>
    <w:rsid w:val="00211990"/>
    <w:rsid w:val="00211A18"/>
    <w:rsid w:val="00211AF1"/>
    <w:rsid w:val="00211B37"/>
    <w:rsid w:val="00211BD3"/>
    <w:rsid w:val="00211CB1"/>
    <w:rsid w:val="002120AE"/>
    <w:rsid w:val="00212207"/>
    <w:rsid w:val="002126EB"/>
    <w:rsid w:val="00212A20"/>
    <w:rsid w:val="00212C83"/>
    <w:rsid w:val="00212F28"/>
    <w:rsid w:val="00213886"/>
    <w:rsid w:val="00214588"/>
    <w:rsid w:val="00214755"/>
    <w:rsid w:val="002149E8"/>
    <w:rsid w:val="00214B9C"/>
    <w:rsid w:val="00214C50"/>
    <w:rsid w:val="00214F5C"/>
    <w:rsid w:val="0021504C"/>
    <w:rsid w:val="00215139"/>
    <w:rsid w:val="00215AAF"/>
    <w:rsid w:val="00215E71"/>
    <w:rsid w:val="0021606C"/>
    <w:rsid w:val="002162B3"/>
    <w:rsid w:val="00216650"/>
    <w:rsid w:val="00216999"/>
    <w:rsid w:val="00216CD0"/>
    <w:rsid w:val="00216DEE"/>
    <w:rsid w:val="00216FE6"/>
    <w:rsid w:val="0021726D"/>
    <w:rsid w:val="002176F9"/>
    <w:rsid w:val="002179B8"/>
    <w:rsid w:val="002205AA"/>
    <w:rsid w:val="00220A5A"/>
    <w:rsid w:val="00220DDB"/>
    <w:rsid w:val="00220FB9"/>
    <w:rsid w:val="00220FEA"/>
    <w:rsid w:val="00221B62"/>
    <w:rsid w:val="00222075"/>
    <w:rsid w:val="0022213C"/>
    <w:rsid w:val="0022259C"/>
    <w:rsid w:val="00222853"/>
    <w:rsid w:val="00222C61"/>
    <w:rsid w:val="00222DC0"/>
    <w:rsid w:val="00223224"/>
    <w:rsid w:val="0022323C"/>
    <w:rsid w:val="002233A5"/>
    <w:rsid w:val="0022342B"/>
    <w:rsid w:val="0022416D"/>
    <w:rsid w:val="00224355"/>
    <w:rsid w:val="002243C7"/>
    <w:rsid w:val="002245D2"/>
    <w:rsid w:val="00224939"/>
    <w:rsid w:val="00224D4B"/>
    <w:rsid w:val="002251DB"/>
    <w:rsid w:val="00225559"/>
    <w:rsid w:val="00225874"/>
    <w:rsid w:val="00225F51"/>
    <w:rsid w:val="00225FA8"/>
    <w:rsid w:val="00226ACB"/>
    <w:rsid w:val="00226B1C"/>
    <w:rsid w:val="00226B9E"/>
    <w:rsid w:val="00226FFC"/>
    <w:rsid w:val="0022708E"/>
    <w:rsid w:val="00227263"/>
    <w:rsid w:val="002274DE"/>
    <w:rsid w:val="002274F5"/>
    <w:rsid w:val="002276E8"/>
    <w:rsid w:val="00227B0E"/>
    <w:rsid w:val="00227C15"/>
    <w:rsid w:val="0023052E"/>
    <w:rsid w:val="00230754"/>
    <w:rsid w:val="00230F81"/>
    <w:rsid w:val="002311CB"/>
    <w:rsid w:val="00231447"/>
    <w:rsid w:val="002318AE"/>
    <w:rsid w:val="00231BC2"/>
    <w:rsid w:val="00231FFE"/>
    <w:rsid w:val="00232013"/>
    <w:rsid w:val="0023206A"/>
    <w:rsid w:val="00232276"/>
    <w:rsid w:val="00232502"/>
    <w:rsid w:val="00232581"/>
    <w:rsid w:val="00232611"/>
    <w:rsid w:val="002329D9"/>
    <w:rsid w:val="00232BBB"/>
    <w:rsid w:val="00233285"/>
    <w:rsid w:val="002335D5"/>
    <w:rsid w:val="00233677"/>
    <w:rsid w:val="00233767"/>
    <w:rsid w:val="00233876"/>
    <w:rsid w:val="002338C8"/>
    <w:rsid w:val="00233A39"/>
    <w:rsid w:val="00233AC2"/>
    <w:rsid w:val="00233DE2"/>
    <w:rsid w:val="00233FB1"/>
    <w:rsid w:val="0023461C"/>
    <w:rsid w:val="0023479F"/>
    <w:rsid w:val="00234ABF"/>
    <w:rsid w:val="00234B7D"/>
    <w:rsid w:val="00234D0C"/>
    <w:rsid w:val="00234DC2"/>
    <w:rsid w:val="00234E95"/>
    <w:rsid w:val="0023539B"/>
    <w:rsid w:val="00235B08"/>
    <w:rsid w:val="00235B2C"/>
    <w:rsid w:val="00235C98"/>
    <w:rsid w:val="00235D8F"/>
    <w:rsid w:val="00236806"/>
    <w:rsid w:val="00236939"/>
    <w:rsid w:val="00236E22"/>
    <w:rsid w:val="002372BD"/>
    <w:rsid w:val="0023777C"/>
    <w:rsid w:val="00237C05"/>
    <w:rsid w:val="00237CD9"/>
    <w:rsid w:val="00237F20"/>
    <w:rsid w:val="00241130"/>
    <w:rsid w:val="002413B7"/>
    <w:rsid w:val="00241625"/>
    <w:rsid w:val="00241838"/>
    <w:rsid w:val="00241BB7"/>
    <w:rsid w:val="00242070"/>
    <w:rsid w:val="00242170"/>
    <w:rsid w:val="00242310"/>
    <w:rsid w:val="0024244A"/>
    <w:rsid w:val="00242471"/>
    <w:rsid w:val="002425A0"/>
    <w:rsid w:val="00242723"/>
    <w:rsid w:val="00242A1C"/>
    <w:rsid w:val="00243439"/>
    <w:rsid w:val="00243492"/>
    <w:rsid w:val="00243705"/>
    <w:rsid w:val="00243708"/>
    <w:rsid w:val="00243AF9"/>
    <w:rsid w:val="002440DD"/>
    <w:rsid w:val="00244279"/>
    <w:rsid w:val="00244707"/>
    <w:rsid w:val="00244D16"/>
    <w:rsid w:val="00244D93"/>
    <w:rsid w:val="00244E3C"/>
    <w:rsid w:val="00244FEE"/>
    <w:rsid w:val="00245359"/>
    <w:rsid w:val="002453BA"/>
    <w:rsid w:val="00245410"/>
    <w:rsid w:val="00245754"/>
    <w:rsid w:val="002458C2"/>
    <w:rsid w:val="00245F91"/>
    <w:rsid w:val="00246509"/>
    <w:rsid w:val="002467E7"/>
    <w:rsid w:val="002469DC"/>
    <w:rsid w:val="00247068"/>
    <w:rsid w:val="00247278"/>
    <w:rsid w:val="0024779F"/>
    <w:rsid w:val="00247CD7"/>
    <w:rsid w:val="00250895"/>
    <w:rsid w:val="00250BF5"/>
    <w:rsid w:val="00251145"/>
    <w:rsid w:val="002512F2"/>
    <w:rsid w:val="00251333"/>
    <w:rsid w:val="00251572"/>
    <w:rsid w:val="002518EC"/>
    <w:rsid w:val="002525F0"/>
    <w:rsid w:val="002526A9"/>
    <w:rsid w:val="00252ACB"/>
    <w:rsid w:val="00252CBF"/>
    <w:rsid w:val="00252D4C"/>
    <w:rsid w:val="00252F54"/>
    <w:rsid w:val="00252F74"/>
    <w:rsid w:val="002530D2"/>
    <w:rsid w:val="002539FE"/>
    <w:rsid w:val="00254095"/>
    <w:rsid w:val="0025422C"/>
    <w:rsid w:val="00254372"/>
    <w:rsid w:val="00254583"/>
    <w:rsid w:val="002548AC"/>
    <w:rsid w:val="00255004"/>
    <w:rsid w:val="002555B9"/>
    <w:rsid w:val="00255906"/>
    <w:rsid w:val="00255A56"/>
    <w:rsid w:val="00256069"/>
    <w:rsid w:val="0025662B"/>
    <w:rsid w:val="00256876"/>
    <w:rsid w:val="00256C39"/>
    <w:rsid w:val="00256CE0"/>
    <w:rsid w:val="00256E31"/>
    <w:rsid w:val="00256EDF"/>
    <w:rsid w:val="00256F28"/>
    <w:rsid w:val="00256F9A"/>
    <w:rsid w:val="00256FB2"/>
    <w:rsid w:val="00257903"/>
    <w:rsid w:val="0026006A"/>
    <w:rsid w:val="00260265"/>
    <w:rsid w:val="0026036E"/>
    <w:rsid w:val="00260379"/>
    <w:rsid w:val="00260A0E"/>
    <w:rsid w:val="00260A8F"/>
    <w:rsid w:val="00260C57"/>
    <w:rsid w:val="00261018"/>
    <w:rsid w:val="002616C5"/>
    <w:rsid w:val="002618A7"/>
    <w:rsid w:val="002622E6"/>
    <w:rsid w:val="00262CBB"/>
    <w:rsid w:val="0026322F"/>
    <w:rsid w:val="00263441"/>
    <w:rsid w:val="002634F5"/>
    <w:rsid w:val="00263C40"/>
    <w:rsid w:val="00264845"/>
    <w:rsid w:val="00264D39"/>
    <w:rsid w:val="00264D93"/>
    <w:rsid w:val="00264FE9"/>
    <w:rsid w:val="0026530A"/>
    <w:rsid w:val="00265354"/>
    <w:rsid w:val="002653B3"/>
    <w:rsid w:val="0026542A"/>
    <w:rsid w:val="00265597"/>
    <w:rsid w:val="00265742"/>
    <w:rsid w:val="00265BBF"/>
    <w:rsid w:val="002663C0"/>
    <w:rsid w:val="002665D3"/>
    <w:rsid w:val="002668F5"/>
    <w:rsid w:val="00267249"/>
    <w:rsid w:val="002676A9"/>
    <w:rsid w:val="00267A83"/>
    <w:rsid w:val="00267CE8"/>
    <w:rsid w:val="00267F43"/>
    <w:rsid w:val="00270B60"/>
    <w:rsid w:val="002713FA"/>
    <w:rsid w:val="0027161A"/>
    <w:rsid w:val="0027187B"/>
    <w:rsid w:val="00271995"/>
    <w:rsid w:val="00272193"/>
    <w:rsid w:val="002727FD"/>
    <w:rsid w:val="00273190"/>
    <w:rsid w:val="002733EB"/>
    <w:rsid w:val="002734A9"/>
    <w:rsid w:val="00273A1D"/>
    <w:rsid w:val="00273F3C"/>
    <w:rsid w:val="002742D0"/>
    <w:rsid w:val="00274634"/>
    <w:rsid w:val="00274A0F"/>
    <w:rsid w:val="00274E09"/>
    <w:rsid w:val="002750BD"/>
    <w:rsid w:val="002750C4"/>
    <w:rsid w:val="002751B0"/>
    <w:rsid w:val="002756A2"/>
    <w:rsid w:val="002759C7"/>
    <w:rsid w:val="00275A24"/>
    <w:rsid w:val="00275A42"/>
    <w:rsid w:val="00275AE1"/>
    <w:rsid w:val="00275C93"/>
    <w:rsid w:val="00276466"/>
    <w:rsid w:val="002765AA"/>
    <w:rsid w:val="00276852"/>
    <w:rsid w:val="00276C70"/>
    <w:rsid w:val="00276F74"/>
    <w:rsid w:val="0027772C"/>
    <w:rsid w:val="002778D4"/>
    <w:rsid w:val="00277982"/>
    <w:rsid w:val="00277AC7"/>
    <w:rsid w:val="00277AD4"/>
    <w:rsid w:val="00277B40"/>
    <w:rsid w:val="00277E91"/>
    <w:rsid w:val="002800C0"/>
    <w:rsid w:val="0028068C"/>
    <w:rsid w:val="00281076"/>
    <w:rsid w:val="002811DE"/>
    <w:rsid w:val="00281479"/>
    <w:rsid w:val="00281FD8"/>
    <w:rsid w:val="00282077"/>
    <w:rsid w:val="0028213A"/>
    <w:rsid w:val="0028218F"/>
    <w:rsid w:val="0028257E"/>
    <w:rsid w:val="0028260D"/>
    <w:rsid w:val="0028263B"/>
    <w:rsid w:val="00282B3B"/>
    <w:rsid w:val="00282B52"/>
    <w:rsid w:val="00282BB8"/>
    <w:rsid w:val="00282CBE"/>
    <w:rsid w:val="00282D31"/>
    <w:rsid w:val="002835F4"/>
    <w:rsid w:val="00283682"/>
    <w:rsid w:val="00283747"/>
    <w:rsid w:val="00283758"/>
    <w:rsid w:val="0028423E"/>
    <w:rsid w:val="0028484D"/>
    <w:rsid w:val="00284A4F"/>
    <w:rsid w:val="002855DE"/>
    <w:rsid w:val="00285866"/>
    <w:rsid w:val="00285892"/>
    <w:rsid w:val="002859A4"/>
    <w:rsid w:val="00285F5C"/>
    <w:rsid w:val="00286861"/>
    <w:rsid w:val="00286935"/>
    <w:rsid w:val="00286B96"/>
    <w:rsid w:val="00286C7A"/>
    <w:rsid w:val="0028738C"/>
    <w:rsid w:val="002874B7"/>
    <w:rsid w:val="00287574"/>
    <w:rsid w:val="00287674"/>
    <w:rsid w:val="002879BC"/>
    <w:rsid w:val="00287DED"/>
    <w:rsid w:val="00290100"/>
    <w:rsid w:val="0029023C"/>
    <w:rsid w:val="00290276"/>
    <w:rsid w:val="002903CE"/>
    <w:rsid w:val="002909DB"/>
    <w:rsid w:val="00290AD9"/>
    <w:rsid w:val="00290AEF"/>
    <w:rsid w:val="00291114"/>
    <w:rsid w:val="00291559"/>
    <w:rsid w:val="00291F88"/>
    <w:rsid w:val="002920C1"/>
    <w:rsid w:val="00292389"/>
    <w:rsid w:val="002929E8"/>
    <w:rsid w:val="00292CED"/>
    <w:rsid w:val="00292CEF"/>
    <w:rsid w:val="00293205"/>
    <w:rsid w:val="00293471"/>
    <w:rsid w:val="00294899"/>
    <w:rsid w:val="00294DED"/>
    <w:rsid w:val="002950B8"/>
    <w:rsid w:val="0029522F"/>
    <w:rsid w:val="00296627"/>
    <w:rsid w:val="002966CE"/>
    <w:rsid w:val="002967BE"/>
    <w:rsid w:val="00296AB5"/>
    <w:rsid w:val="00297A74"/>
    <w:rsid w:val="00297D07"/>
    <w:rsid w:val="00297FC3"/>
    <w:rsid w:val="00297FED"/>
    <w:rsid w:val="002A04DF"/>
    <w:rsid w:val="002A059D"/>
    <w:rsid w:val="002A08C0"/>
    <w:rsid w:val="002A0B91"/>
    <w:rsid w:val="002A0DFA"/>
    <w:rsid w:val="002A1362"/>
    <w:rsid w:val="002A1633"/>
    <w:rsid w:val="002A19A8"/>
    <w:rsid w:val="002A1AFE"/>
    <w:rsid w:val="002A2018"/>
    <w:rsid w:val="002A2045"/>
    <w:rsid w:val="002A21C2"/>
    <w:rsid w:val="002A21E1"/>
    <w:rsid w:val="002A2490"/>
    <w:rsid w:val="002A2902"/>
    <w:rsid w:val="002A2AD1"/>
    <w:rsid w:val="002A2F30"/>
    <w:rsid w:val="002A3116"/>
    <w:rsid w:val="002A328F"/>
    <w:rsid w:val="002A3A1B"/>
    <w:rsid w:val="002A3EAF"/>
    <w:rsid w:val="002A3FEF"/>
    <w:rsid w:val="002A41B8"/>
    <w:rsid w:val="002A446B"/>
    <w:rsid w:val="002A47C7"/>
    <w:rsid w:val="002A4835"/>
    <w:rsid w:val="002A5156"/>
    <w:rsid w:val="002A5373"/>
    <w:rsid w:val="002A5614"/>
    <w:rsid w:val="002A59A7"/>
    <w:rsid w:val="002A5C7E"/>
    <w:rsid w:val="002A628A"/>
    <w:rsid w:val="002A6488"/>
    <w:rsid w:val="002A6701"/>
    <w:rsid w:val="002A6722"/>
    <w:rsid w:val="002A68AE"/>
    <w:rsid w:val="002A6CDA"/>
    <w:rsid w:val="002A709E"/>
    <w:rsid w:val="002A7450"/>
    <w:rsid w:val="002A7A95"/>
    <w:rsid w:val="002B0EA3"/>
    <w:rsid w:val="002B111F"/>
    <w:rsid w:val="002B18A6"/>
    <w:rsid w:val="002B1A06"/>
    <w:rsid w:val="002B1D4F"/>
    <w:rsid w:val="002B1E71"/>
    <w:rsid w:val="002B2012"/>
    <w:rsid w:val="002B21A1"/>
    <w:rsid w:val="002B247B"/>
    <w:rsid w:val="002B2656"/>
    <w:rsid w:val="002B28DC"/>
    <w:rsid w:val="002B2A63"/>
    <w:rsid w:val="002B3036"/>
    <w:rsid w:val="002B3161"/>
    <w:rsid w:val="002B3287"/>
    <w:rsid w:val="002B3733"/>
    <w:rsid w:val="002B3CE2"/>
    <w:rsid w:val="002B3E56"/>
    <w:rsid w:val="002B406D"/>
    <w:rsid w:val="002B4277"/>
    <w:rsid w:val="002B437A"/>
    <w:rsid w:val="002B4645"/>
    <w:rsid w:val="002B47AB"/>
    <w:rsid w:val="002B4B41"/>
    <w:rsid w:val="002B4E89"/>
    <w:rsid w:val="002B5249"/>
    <w:rsid w:val="002B5B94"/>
    <w:rsid w:val="002B60C2"/>
    <w:rsid w:val="002B6310"/>
    <w:rsid w:val="002B631D"/>
    <w:rsid w:val="002B6662"/>
    <w:rsid w:val="002B6A65"/>
    <w:rsid w:val="002B6D39"/>
    <w:rsid w:val="002B736D"/>
    <w:rsid w:val="002B747F"/>
    <w:rsid w:val="002B7B8B"/>
    <w:rsid w:val="002B7F9A"/>
    <w:rsid w:val="002C005B"/>
    <w:rsid w:val="002C1292"/>
    <w:rsid w:val="002C15D1"/>
    <w:rsid w:val="002C17D2"/>
    <w:rsid w:val="002C1B46"/>
    <w:rsid w:val="002C25CF"/>
    <w:rsid w:val="002C281C"/>
    <w:rsid w:val="002C2A0D"/>
    <w:rsid w:val="002C2ADF"/>
    <w:rsid w:val="002C2D76"/>
    <w:rsid w:val="002C31E6"/>
    <w:rsid w:val="002C334F"/>
    <w:rsid w:val="002C3698"/>
    <w:rsid w:val="002C3CA6"/>
    <w:rsid w:val="002C4076"/>
    <w:rsid w:val="002C434B"/>
    <w:rsid w:val="002C464C"/>
    <w:rsid w:val="002C51D8"/>
    <w:rsid w:val="002C52F7"/>
    <w:rsid w:val="002C5432"/>
    <w:rsid w:val="002C5714"/>
    <w:rsid w:val="002C572F"/>
    <w:rsid w:val="002C5FD7"/>
    <w:rsid w:val="002C6278"/>
    <w:rsid w:val="002C62FA"/>
    <w:rsid w:val="002C65BB"/>
    <w:rsid w:val="002C6962"/>
    <w:rsid w:val="002C6A4A"/>
    <w:rsid w:val="002C7839"/>
    <w:rsid w:val="002C79A4"/>
    <w:rsid w:val="002C7C03"/>
    <w:rsid w:val="002C7DBE"/>
    <w:rsid w:val="002C7E0D"/>
    <w:rsid w:val="002C7E7C"/>
    <w:rsid w:val="002D0036"/>
    <w:rsid w:val="002D01D1"/>
    <w:rsid w:val="002D03B8"/>
    <w:rsid w:val="002D055E"/>
    <w:rsid w:val="002D08CE"/>
    <w:rsid w:val="002D0CF0"/>
    <w:rsid w:val="002D0D04"/>
    <w:rsid w:val="002D15D4"/>
    <w:rsid w:val="002D1AF2"/>
    <w:rsid w:val="002D1B28"/>
    <w:rsid w:val="002D1DCC"/>
    <w:rsid w:val="002D231F"/>
    <w:rsid w:val="002D2CBD"/>
    <w:rsid w:val="002D363B"/>
    <w:rsid w:val="002D3661"/>
    <w:rsid w:val="002D3745"/>
    <w:rsid w:val="002D3837"/>
    <w:rsid w:val="002D3874"/>
    <w:rsid w:val="002D3B02"/>
    <w:rsid w:val="002D3DED"/>
    <w:rsid w:val="002D4191"/>
    <w:rsid w:val="002D44CB"/>
    <w:rsid w:val="002D4CF2"/>
    <w:rsid w:val="002D4D5F"/>
    <w:rsid w:val="002D577D"/>
    <w:rsid w:val="002D5A51"/>
    <w:rsid w:val="002D5B07"/>
    <w:rsid w:val="002D5C2C"/>
    <w:rsid w:val="002D5EED"/>
    <w:rsid w:val="002D5F1A"/>
    <w:rsid w:val="002D6057"/>
    <w:rsid w:val="002D682B"/>
    <w:rsid w:val="002D6876"/>
    <w:rsid w:val="002D6C93"/>
    <w:rsid w:val="002D7226"/>
    <w:rsid w:val="002D787F"/>
    <w:rsid w:val="002D7931"/>
    <w:rsid w:val="002D7E10"/>
    <w:rsid w:val="002D7E51"/>
    <w:rsid w:val="002E01C6"/>
    <w:rsid w:val="002E03CA"/>
    <w:rsid w:val="002E0607"/>
    <w:rsid w:val="002E11A8"/>
    <w:rsid w:val="002E18D5"/>
    <w:rsid w:val="002E246F"/>
    <w:rsid w:val="002E249E"/>
    <w:rsid w:val="002E25DC"/>
    <w:rsid w:val="002E3752"/>
    <w:rsid w:val="002E3B7A"/>
    <w:rsid w:val="002E3BCA"/>
    <w:rsid w:val="002E40AD"/>
    <w:rsid w:val="002E4377"/>
    <w:rsid w:val="002E48AC"/>
    <w:rsid w:val="002E4CCB"/>
    <w:rsid w:val="002E4D79"/>
    <w:rsid w:val="002E53AD"/>
    <w:rsid w:val="002E5496"/>
    <w:rsid w:val="002E562C"/>
    <w:rsid w:val="002E5809"/>
    <w:rsid w:val="002E5B26"/>
    <w:rsid w:val="002E61F7"/>
    <w:rsid w:val="002E6412"/>
    <w:rsid w:val="002E6864"/>
    <w:rsid w:val="002E7331"/>
    <w:rsid w:val="002E7385"/>
    <w:rsid w:val="002E7481"/>
    <w:rsid w:val="002E76EC"/>
    <w:rsid w:val="002E7894"/>
    <w:rsid w:val="002F01AA"/>
    <w:rsid w:val="002F01C8"/>
    <w:rsid w:val="002F0222"/>
    <w:rsid w:val="002F1430"/>
    <w:rsid w:val="002F1529"/>
    <w:rsid w:val="002F195B"/>
    <w:rsid w:val="002F1970"/>
    <w:rsid w:val="002F1992"/>
    <w:rsid w:val="002F1A9C"/>
    <w:rsid w:val="002F1B3B"/>
    <w:rsid w:val="002F1C56"/>
    <w:rsid w:val="002F2230"/>
    <w:rsid w:val="002F2350"/>
    <w:rsid w:val="002F240B"/>
    <w:rsid w:val="002F2A41"/>
    <w:rsid w:val="002F2D6F"/>
    <w:rsid w:val="002F2E19"/>
    <w:rsid w:val="002F2F4D"/>
    <w:rsid w:val="002F3029"/>
    <w:rsid w:val="002F344D"/>
    <w:rsid w:val="002F3680"/>
    <w:rsid w:val="002F3EBE"/>
    <w:rsid w:val="002F4473"/>
    <w:rsid w:val="002F4824"/>
    <w:rsid w:val="002F487A"/>
    <w:rsid w:val="002F4D7E"/>
    <w:rsid w:val="002F4E59"/>
    <w:rsid w:val="002F547A"/>
    <w:rsid w:val="002F5AC3"/>
    <w:rsid w:val="002F5B27"/>
    <w:rsid w:val="002F5E04"/>
    <w:rsid w:val="002F62E1"/>
    <w:rsid w:val="002F63F6"/>
    <w:rsid w:val="002F66C5"/>
    <w:rsid w:val="002F674B"/>
    <w:rsid w:val="002F6796"/>
    <w:rsid w:val="002F6D10"/>
    <w:rsid w:val="002F6F80"/>
    <w:rsid w:val="002F7276"/>
    <w:rsid w:val="002F7819"/>
    <w:rsid w:val="002F797C"/>
    <w:rsid w:val="002F7F93"/>
    <w:rsid w:val="003002F4"/>
    <w:rsid w:val="003003D2"/>
    <w:rsid w:val="0030050F"/>
    <w:rsid w:val="00300C0D"/>
    <w:rsid w:val="00300FFA"/>
    <w:rsid w:val="003011A9"/>
    <w:rsid w:val="00301C79"/>
    <w:rsid w:val="00302286"/>
    <w:rsid w:val="0030232D"/>
    <w:rsid w:val="00302333"/>
    <w:rsid w:val="00303190"/>
    <w:rsid w:val="003038DA"/>
    <w:rsid w:val="003038DC"/>
    <w:rsid w:val="00303AD2"/>
    <w:rsid w:val="003041EC"/>
    <w:rsid w:val="00304338"/>
    <w:rsid w:val="00304378"/>
    <w:rsid w:val="003045D1"/>
    <w:rsid w:val="0030461F"/>
    <w:rsid w:val="00304A68"/>
    <w:rsid w:val="00304B7E"/>
    <w:rsid w:val="00304CDC"/>
    <w:rsid w:val="00304FB6"/>
    <w:rsid w:val="00305341"/>
    <w:rsid w:val="00305CB9"/>
    <w:rsid w:val="00305E3C"/>
    <w:rsid w:val="00305F11"/>
    <w:rsid w:val="0030666D"/>
    <w:rsid w:val="003066C1"/>
    <w:rsid w:val="0030732E"/>
    <w:rsid w:val="00307A29"/>
    <w:rsid w:val="00307B00"/>
    <w:rsid w:val="00310031"/>
    <w:rsid w:val="003107BB"/>
    <w:rsid w:val="00310B10"/>
    <w:rsid w:val="00311697"/>
    <w:rsid w:val="003116C9"/>
    <w:rsid w:val="00311B94"/>
    <w:rsid w:val="00311FF8"/>
    <w:rsid w:val="003121EE"/>
    <w:rsid w:val="003122BA"/>
    <w:rsid w:val="003128E7"/>
    <w:rsid w:val="00312A54"/>
    <w:rsid w:val="00312ACA"/>
    <w:rsid w:val="00312AF8"/>
    <w:rsid w:val="00312B08"/>
    <w:rsid w:val="00313903"/>
    <w:rsid w:val="003139CB"/>
    <w:rsid w:val="00313A83"/>
    <w:rsid w:val="0031414B"/>
    <w:rsid w:val="003142E2"/>
    <w:rsid w:val="0031458E"/>
    <w:rsid w:val="0031468D"/>
    <w:rsid w:val="0031475E"/>
    <w:rsid w:val="003147D6"/>
    <w:rsid w:val="00314DC6"/>
    <w:rsid w:val="00315002"/>
    <w:rsid w:val="0031558D"/>
    <w:rsid w:val="00315889"/>
    <w:rsid w:val="00315FB8"/>
    <w:rsid w:val="00316516"/>
    <w:rsid w:val="003175AD"/>
    <w:rsid w:val="0031763B"/>
    <w:rsid w:val="00317C67"/>
    <w:rsid w:val="00320414"/>
    <w:rsid w:val="0032105A"/>
    <w:rsid w:val="00321642"/>
    <w:rsid w:val="003216E3"/>
    <w:rsid w:val="00321909"/>
    <w:rsid w:val="00321B64"/>
    <w:rsid w:val="00321BA5"/>
    <w:rsid w:val="00321C5A"/>
    <w:rsid w:val="00321F9F"/>
    <w:rsid w:val="003221FB"/>
    <w:rsid w:val="003225C6"/>
    <w:rsid w:val="00322AE9"/>
    <w:rsid w:val="003232B7"/>
    <w:rsid w:val="00323557"/>
    <w:rsid w:val="003236AA"/>
    <w:rsid w:val="00324091"/>
    <w:rsid w:val="003245C7"/>
    <w:rsid w:val="00324855"/>
    <w:rsid w:val="00324A93"/>
    <w:rsid w:val="00324AFF"/>
    <w:rsid w:val="00324C3B"/>
    <w:rsid w:val="00325292"/>
    <w:rsid w:val="00325386"/>
    <w:rsid w:val="00325553"/>
    <w:rsid w:val="00325CDB"/>
    <w:rsid w:val="00325DF3"/>
    <w:rsid w:val="003263F0"/>
    <w:rsid w:val="003265D7"/>
    <w:rsid w:val="0032674E"/>
    <w:rsid w:val="00326C44"/>
    <w:rsid w:val="00326E27"/>
    <w:rsid w:val="00326EF2"/>
    <w:rsid w:val="003272D6"/>
    <w:rsid w:val="003274E2"/>
    <w:rsid w:val="00327642"/>
    <w:rsid w:val="00327739"/>
    <w:rsid w:val="0032791E"/>
    <w:rsid w:val="00327A21"/>
    <w:rsid w:val="00327BA4"/>
    <w:rsid w:val="00327CAA"/>
    <w:rsid w:val="003304DD"/>
    <w:rsid w:val="00330A16"/>
    <w:rsid w:val="0033136D"/>
    <w:rsid w:val="003313D2"/>
    <w:rsid w:val="00331803"/>
    <w:rsid w:val="00331A71"/>
    <w:rsid w:val="00331D38"/>
    <w:rsid w:val="00331EB7"/>
    <w:rsid w:val="0033202D"/>
    <w:rsid w:val="00332C40"/>
    <w:rsid w:val="00332E0A"/>
    <w:rsid w:val="003330F6"/>
    <w:rsid w:val="003333DE"/>
    <w:rsid w:val="003338BA"/>
    <w:rsid w:val="00333A6B"/>
    <w:rsid w:val="003341FE"/>
    <w:rsid w:val="00334904"/>
    <w:rsid w:val="00335016"/>
    <w:rsid w:val="003354BF"/>
    <w:rsid w:val="003354C9"/>
    <w:rsid w:val="0033583F"/>
    <w:rsid w:val="003358F6"/>
    <w:rsid w:val="00336177"/>
    <w:rsid w:val="00336533"/>
    <w:rsid w:val="00336B4B"/>
    <w:rsid w:val="003371C3"/>
    <w:rsid w:val="003372B5"/>
    <w:rsid w:val="003374E1"/>
    <w:rsid w:val="00337B61"/>
    <w:rsid w:val="00337BB0"/>
    <w:rsid w:val="00337C74"/>
    <w:rsid w:val="00340042"/>
    <w:rsid w:val="0034065B"/>
    <w:rsid w:val="0034065C"/>
    <w:rsid w:val="00340844"/>
    <w:rsid w:val="00340F6C"/>
    <w:rsid w:val="00340F98"/>
    <w:rsid w:val="003415F1"/>
    <w:rsid w:val="0034188A"/>
    <w:rsid w:val="0034189D"/>
    <w:rsid w:val="00341919"/>
    <w:rsid w:val="003419E8"/>
    <w:rsid w:val="00341E17"/>
    <w:rsid w:val="00342599"/>
    <w:rsid w:val="0034294C"/>
    <w:rsid w:val="00342AF7"/>
    <w:rsid w:val="00342C1D"/>
    <w:rsid w:val="003430F7"/>
    <w:rsid w:val="0034314C"/>
    <w:rsid w:val="003432E0"/>
    <w:rsid w:val="00344258"/>
    <w:rsid w:val="00344D56"/>
    <w:rsid w:val="003450A9"/>
    <w:rsid w:val="003453F8"/>
    <w:rsid w:val="00345993"/>
    <w:rsid w:val="00345F38"/>
    <w:rsid w:val="00345F4A"/>
    <w:rsid w:val="00345F9C"/>
    <w:rsid w:val="0034625E"/>
    <w:rsid w:val="003462B1"/>
    <w:rsid w:val="003466D5"/>
    <w:rsid w:val="00347293"/>
    <w:rsid w:val="003473CF"/>
    <w:rsid w:val="0034757B"/>
    <w:rsid w:val="00347682"/>
    <w:rsid w:val="00347DBE"/>
    <w:rsid w:val="0035032C"/>
    <w:rsid w:val="003504E5"/>
    <w:rsid w:val="00350637"/>
    <w:rsid w:val="0035074F"/>
    <w:rsid w:val="00350915"/>
    <w:rsid w:val="00350FE9"/>
    <w:rsid w:val="003510DF"/>
    <w:rsid w:val="003512C4"/>
    <w:rsid w:val="00351567"/>
    <w:rsid w:val="00351DFC"/>
    <w:rsid w:val="00351E88"/>
    <w:rsid w:val="00352184"/>
    <w:rsid w:val="003528BE"/>
    <w:rsid w:val="00352CA3"/>
    <w:rsid w:val="003531C4"/>
    <w:rsid w:val="0035326B"/>
    <w:rsid w:val="00353663"/>
    <w:rsid w:val="003537D0"/>
    <w:rsid w:val="003538AC"/>
    <w:rsid w:val="00353F8D"/>
    <w:rsid w:val="00354531"/>
    <w:rsid w:val="003547CA"/>
    <w:rsid w:val="003549FD"/>
    <w:rsid w:val="00354CFE"/>
    <w:rsid w:val="00354EE4"/>
    <w:rsid w:val="00355B54"/>
    <w:rsid w:val="00355D76"/>
    <w:rsid w:val="00355E0E"/>
    <w:rsid w:val="0035600F"/>
    <w:rsid w:val="00356224"/>
    <w:rsid w:val="0035654D"/>
    <w:rsid w:val="00357006"/>
    <w:rsid w:val="003570B4"/>
    <w:rsid w:val="00357CE1"/>
    <w:rsid w:val="00357DAD"/>
    <w:rsid w:val="00357EA3"/>
    <w:rsid w:val="00360048"/>
    <w:rsid w:val="00360261"/>
    <w:rsid w:val="003602A1"/>
    <w:rsid w:val="00360763"/>
    <w:rsid w:val="003609D9"/>
    <w:rsid w:val="00360A25"/>
    <w:rsid w:val="00360BFC"/>
    <w:rsid w:val="00360CBF"/>
    <w:rsid w:val="00360E69"/>
    <w:rsid w:val="00361241"/>
    <w:rsid w:val="003612BA"/>
    <w:rsid w:val="003612D4"/>
    <w:rsid w:val="003613C7"/>
    <w:rsid w:val="00361675"/>
    <w:rsid w:val="00361767"/>
    <w:rsid w:val="00361A58"/>
    <w:rsid w:val="00361A9F"/>
    <w:rsid w:val="00361D4E"/>
    <w:rsid w:val="00361E97"/>
    <w:rsid w:val="00362369"/>
    <w:rsid w:val="00363357"/>
    <w:rsid w:val="00363CC1"/>
    <w:rsid w:val="00364071"/>
    <w:rsid w:val="00364145"/>
    <w:rsid w:val="003643D4"/>
    <w:rsid w:val="003644B7"/>
    <w:rsid w:val="00364B01"/>
    <w:rsid w:val="003651CA"/>
    <w:rsid w:val="003658F6"/>
    <w:rsid w:val="00365C8B"/>
    <w:rsid w:val="00365E84"/>
    <w:rsid w:val="00365FAB"/>
    <w:rsid w:val="0036703F"/>
    <w:rsid w:val="00367444"/>
    <w:rsid w:val="00367447"/>
    <w:rsid w:val="00367C86"/>
    <w:rsid w:val="00367FE7"/>
    <w:rsid w:val="00370037"/>
    <w:rsid w:val="003708E1"/>
    <w:rsid w:val="00371079"/>
    <w:rsid w:val="003715AF"/>
    <w:rsid w:val="003719B7"/>
    <w:rsid w:val="00371A10"/>
    <w:rsid w:val="00371BA9"/>
    <w:rsid w:val="00371DA2"/>
    <w:rsid w:val="00371E58"/>
    <w:rsid w:val="00372254"/>
    <w:rsid w:val="003724DA"/>
    <w:rsid w:val="00372AD1"/>
    <w:rsid w:val="00372C25"/>
    <w:rsid w:val="003731EC"/>
    <w:rsid w:val="00373493"/>
    <w:rsid w:val="003734BA"/>
    <w:rsid w:val="0037377F"/>
    <w:rsid w:val="00373A49"/>
    <w:rsid w:val="00373C85"/>
    <w:rsid w:val="00374827"/>
    <w:rsid w:val="0037515C"/>
    <w:rsid w:val="00375325"/>
    <w:rsid w:val="00375B11"/>
    <w:rsid w:val="00375BBE"/>
    <w:rsid w:val="00375CBF"/>
    <w:rsid w:val="00375D73"/>
    <w:rsid w:val="00375E40"/>
    <w:rsid w:val="00375EFC"/>
    <w:rsid w:val="00375FE6"/>
    <w:rsid w:val="00376A38"/>
    <w:rsid w:val="00376E1D"/>
    <w:rsid w:val="00377542"/>
    <w:rsid w:val="00377586"/>
    <w:rsid w:val="0037766B"/>
    <w:rsid w:val="00377DEC"/>
    <w:rsid w:val="00377E54"/>
    <w:rsid w:val="00380048"/>
    <w:rsid w:val="003800FF"/>
    <w:rsid w:val="00380C25"/>
    <w:rsid w:val="00381126"/>
    <w:rsid w:val="00381429"/>
    <w:rsid w:val="0038155D"/>
    <w:rsid w:val="00381660"/>
    <w:rsid w:val="00381983"/>
    <w:rsid w:val="00381FB0"/>
    <w:rsid w:val="00381FEB"/>
    <w:rsid w:val="00382149"/>
    <w:rsid w:val="00382457"/>
    <w:rsid w:val="00382526"/>
    <w:rsid w:val="00382A52"/>
    <w:rsid w:val="00382E2F"/>
    <w:rsid w:val="00383523"/>
    <w:rsid w:val="003837CC"/>
    <w:rsid w:val="003838C7"/>
    <w:rsid w:val="0038395D"/>
    <w:rsid w:val="00383BF8"/>
    <w:rsid w:val="00384363"/>
    <w:rsid w:val="003849EC"/>
    <w:rsid w:val="00384BC8"/>
    <w:rsid w:val="00384CFB"/>
    <w:rsid w:val="00385CCF"/>
    <w:rsid w:val="00385D25"/>
    <w:rsid w:val="003869F7"/>
    <w:rsid w:val="00386A48"/>
    <w:rsid w:val="00386BD9"/>
    <w:rsid w:val="0038703D"/>
    <w:rsid w:val="00387145"/>
    <w:rsid w:val="003872C5"/>
    <w:rsid w:val="00387670"/>
    <w:rsid w:val="00387AAD"/>
    <w:rsid w:val="00387F96"/>
    <w:rsid w:val="00387FCB"/>
    <w:rsid w:val="00390199"/>
    <w:rsid w:val="003904B9"/>
    <w:rsid w:val="003908D9"/>
    <w:rsid w:val="00390F8A"/>
    <w:rsid w:val="0039163E"/>
    <w:rsid w:val="00391927"/>
    <w:rsid w:val="00392540"/>
    <w:rsid w:val="00392682"/>
    <w:rsid w:val="0039274A"/>
    <w:rsid w:val="003934BA"/>
    <w:rsid w:val="003934E0"/>
    <w:rsid w:val="0039370F"/>
    <w:rsid w:val="00393B10"/>
    <w:rsid w:val="00393DE8"/>
    <w:rsid w:val="00394187"/>
    <w:rsid w:val="0039452A"/>
    <w:rsid w:val="003945F4"/>
    <w:rsid w:val="00394CC2"/>
    <w:rsid w:val="00394DB1"/>
    <w:rsid w:val="00394DF5"/>
    <w:rsid w:val="00395095"/>
    <w:rsid w:val="0039525B"/>
    <w:rsid w:val="00395298"/>
    <w:rsid w:val="00395CFE"/>
    <w:rsid w:val="00395FEE"/>
    <w:rsid w:val="003961BA"/>
    <w:rsid w:val="0039630D"/>
    <w:rsid w:val="003963BD"/>
    <w:rsid w:val="003965B3"/>
    <w:rsid w:val="00396730"/>
    <w:rsid w:val="00396D22"/>
    <w:rsid w:val="003970ED"/>
    <w:rsid w:val="00397175"/>
    <w:rsid w:val="0039726D"/>
    <w:rsid w:val="003973C1"/>
    <w:rsid w:val="0039749F"/>
    <w:rsid w:val="0039779D"/>
    <w:rsid w:val="00397D5B"/>
    <w:rsid w:val="003A0011"/>
    <w:rsid w:val="003A007E"/>
    <w:rsid w:val="003A0503"/>
    <w:rsid w:val="003A0525"/>
    <w:rsid w:val="003A081D"/>
    <w:rsid w:val="003A0CD2"/>
    <w:rsid w:val="003A12C8"/>
    <w:rsid w:val="003A156D"/>
    <w:rsid w:val="003A16E1"/>
    <w:rsid w:val="003A1C1E"/>
    <w:rsid w:val="003A1DAD"/>
    <w:rsid w:val="003A21D3"/>
    <w:rsid w:val="003A2507"/>
    <w:rsid w:val="003A2748"/>
    <w:rsid w:val="003A2BA5"/>
    <w:rsid w:val="003A2BF5"/>
    <w:rsid w:val="003A2FC9"/>
    <w:rsid w:val="003A306C"/>
    <w:rsid w:val="003A30F3"/>
    <w:rsid w:val="003A32AB"/>
    <w:rsid w:val="003A35E3"/>
    <w:rsid w:val="003A381D"/>
    <w:rsid w:val="003A39EC"/>
    <w:rsid w:val="003A3D52"/>
    <w:rsid w:val="003A41DB"/>
    <w:rsid w:val="003A43B9"/>
    <w:rsid w:val="003A440B"/>
    <w:rsid w:val="003A4687"/>
    <w:rsid w:val="003A4A44"/>
    <w:rsid w:val="003A4AAF"/>
    <w:rsid w:val="003A4D08"/>
    <w:rsid w:val="003A4DFD"/>
    <w:rsid w:val="003A5697"/>
    <w:rsid w:val="003A5C8A"/>
    <w:rsid w:val="003A5F0D"/>
    <w:rsid w:val="003A6523"/>
    <w:rsid w:val="003A66E5"/>
    <w:rsid w:val="003A6981"/>
    <w:rsid w:val="003A71A4"/>
    <w:rsid w:val="003A72C4"/>
    <w:rsid w:val="003A7311"/>
    <w:rsid w:val="003A7E22"/>
    <w:rsid w:val="003A7FF4"/>
    <w:rsid w:val="003B04DE"/>
    <w:rsid w:val="003B09D6"/>
    <w:rsid w:val="003B0CBE"/>
    <w:rsid w:val="003B0F71"/>
    <w:rsid w:val="003B1091"/>
    <w:rsid w:val="003B11F0"/>
    <w:rsid w:val="003B148D"/>
    <w:rsid w:val="003B1DDE"/>
    <w:rsid w:val="003B27A4"/>
    <w:rsid w:val="003B29B5"/>
    <w:rsid w:val="003B2F50"/>
    <w:rsid w:val="003B310C"/>
    <w:rsid w:val="003B33AD"/>
    <w:rsid w:val="003B35B3"/>
    <w:rsid w:val="003B379E"/>
    <w:rsid w:val="003B3BAE"/>
    <w:rsid w:val="003B3BC5"/>
    <w:rsid w:val="003B3DE3"/>
    <w:rsid w:val="003B491F"/>
    <w:rsid w:val="003B4C4C"/>
    <w:rsid w:val="003B4E1E"/>
    <w:rsid w:val="003B4F6A"/>
    <w:rsid w:val="003B528A"/>
    <w:rsid w:val="003B52B9"/>
    <w:rsid w:val="003B544B"/>
    <w:rsid w:val="003B5695"/>
    <w:rsid w:val="003B56FF"/>
    <w:rsid w:val="003B59D3"/>
    <w:rsid w:val="003B5AB1"/>
    <w:rsid w:val="003B5D0F"/>
    <w:rsid w:val="003B5F71"/>
    <w:rsid w:val="003B6187"/>
    <w:rsid w:val="003B6580"/>
    <w:rsid w:val="003B65D2"/>
    <w:rsid w:val="003B672E"/>
    <w:rsid w:val="003B6A7E"/>
    <w:rsid w:val="003B6F54"/>
    <w:rsid w:val="003B7249"/>
    <w:rsid w:val="003B769F"/>
    <w:rsid w:val="003B7FDF"/>
    <w:rsid w:val="003B7FF9"/>
    <w:rsid w:val="003C0116"/>
    <w:rsid w:val="003C0A9E"/>
    <w:rsid w:val="003C0D52"/>
    <w:rsid w:val="003C1167"/>
    <w:rsid w:val="003C12AE"/>
    <w:rsid w:val="003C13DF"/>
    <w:rsid w:val="003C15ED"/>
    <w:rsid w:val="003C16D9"/>
    <w:rsid w:val="003C1790"/>
    <w:rsid w:val="003C1B62"/>
    <w:rsid w:val="003C27A7"/>
    <w:rsid w:val="003C2A5B"/>
    <w:rsid w:val="003C2A6B"/>
    <w:rsid w:val="003C2B77"/>
    <w:rsid w:val="003C3664"/>
    <w:rsid w:val="003C36FB"/>
    <w:rsid w:val="003C39F4"/>
    <w:rsid w:val="003C3D92"/>
    <w:rsid w:val="003C42A2"/>
    <w:rsid w:val="003C43DD"/>
    <w:rsid w:val="003C4547"/>
    <w:rsid w:val="003C459B"/>
    <w:rsid w:val="003C48DE"/>
    <w:rsid w:val="003C4B29"/>
    <w:rsid w:val="003C4D79"/>
    <w:rsid w:val="003C4DF2"/>
    <w:rsid w:val="003C4E52"/>
    <w:rsid w:val="003C5034"/>
    <w:rsid w:val="003C50FD"/>
    <w:rsid w:val="003C572E"/>
    <w:rsid w:val="003C589D"/>
    <w:rsid w:val="003C5EB2"/>
    <w:rsid w:val="003C6064"/>
    <w:rsid w:val="003C669B"/>
    <w:rsid w:val="003C6B48"/>
    <w:rsid w:val="003C6EBE"/>
    <w:rsid w:val="003C6F5C"/>
    <w:rsid w:val="003C7096"/>
    <w:rsid w:val="003C7114"/>
    <w:rsid w:val="003C7C68"/>
    <w:rsid w:val="003C7CAB"/>
    <w:rsid w:val="003C7CEF"/>
    <w:rsid w:val="003D0795"/>
    <w:rsid w:val="003D1265"/>
    <w:rsid w:val="003D1B5D"/>
    <w:rsid w:val="003D1EF9"/>
    <w:rsid w:val="003D1FD1"/>
    <w:rsid w:val="003D2231"/>
    <w:rsid w:val="003D2576"/>
    <w:rsid w:val="003D289A"/>
    <w:rsid w:val="003D2B47"/>
    <w:rsid w:val="003D2D6E"/>
    <w:rsid w:val="003D3093"/>
    <w:rsid w:val="003D3631"/>
    <w:rsid w:val="003D38DD"/>
    <w:rsid w:val="003D395A"/>
    <w:rsid w:val="003D3B6B"/>
    <w:rsid w:val="003D3CDF"/>
    <w:rsid w:val="003D3E72"/>
    <w:rsid w:val="003D4820"/>
    <w:rsid w:val="003D4CB3"/>
    <w:rsid w:val="003D4E1C"/>
    <w:rsid w:val="003D4E99"/>
    <w:rsid w:val="003D526E"/>
    <w:rsid w:val="003D56A3"/>
    <w:rsid w:val="003D5916"/>
    <w:rsid w:val="003D5AD8"/>
    <w:rsid w:val="003D5B7D"/>
    <w:rsid w:val="003D5E75"/>
    <w:rsid w:val="003D6662"/>
    <w:rsid w:val="003D6766"/>
    <w:rsid w:val="003D68E2"/>
    <w:rsid w:val="003D6C23"/>
    <w:rsid w:val="003D6C31"/>
    <w:rsid w:val="003D6C41"/>
    <w:rsid w:val="003D727C"/>
    <w:rsid w:val="003D7735"/>
    <w:rsid w:val="003D7CAD"/>
    <w:rsid w:val="003D7DAB"/>
    <w:rsid w:val="003D7EC9"/>
    <w:rsid w:val="003E0185"/>
    <w:rsid w:val="003E03BC"/>
    <w:rsid w:val="003E05DB"/>
    <w:rsid w:val="003E0930"/>
    <w:rsid w:val="003E0CFC"/>
    <w:rsid w:val="003E0F75"/>
    <w:rsid w:val="003E0FB2"/>
    <w:rsid w:val="003E10EC"/>
    <w:rsid w:val="003E11AA"/>
    <w:rsid w:val="003E14BB"/>
    <w:rsid w:val="003E1CA4"/>
    <w:rsid w:val="003E22A6"/>
    <w:rsid w:val="003E22B4"/>
    <w:rsid w:val="003E27D1"/>
    <w:rsid w:val="003E290F"/>
    <w:rsid w:val="003E2CC9"/>
    <w:rsid w:val="003E35A9"/>
    <w:rsid w:val="003E388D"/>
    <w:rsid w:val="003E3F1C"/>
    <w:rsid w:val="003E4631"/>
    <w:rsid w:val="003E4741"/>
    <w:rsid w:val="003E4B27"/>
    <w:rsid w:val="003E4B5A"/>
    <w:rsid w:val="003E4DE7"/>
    <w:rsid w:val="003E4FDE"/>
    <w:rsid w:val="003E52F1"/>
    <w:rsid w:val="003E5454"/>
    <w:rsid w:val="003E546D"/>
    <w:rsid w:val="003E55DC"/>
    <w:rsid w:val="003E59D7"/>
    <w:rsid w:val="003E5EE0"/>
    <w:rsid w:val="003E6695"/>
    <w:rsid w:val="003E67D8"/>
    <w:rsid w:val="003E6C0E"/>
    <w:rsid w:val="003E6DCB"/>
    <w:rsid w:val="003F01C8"/>
    <w:rsid w:val="003F0740"/>
    <w:rsid w:val="003F0A25"/>
    <w:rsid w:val="003F0A5D"/>
    <w:rsid w:val="003F1259"/>
    <w:rsid w:val="003F1331"/>
    <w:rsid w:val="003F1781"/>
    <w:rsid w:val="003F18BC"/>
    <w:rsid w:val="003F1961"/>
    <w:rsid w:val="003F1B5C"/>
    <w:rsid w:val="003F1E6F"/>
    <w:rsid w:val="003F20DA"/>
    <w:rsid w:val="003F2277"/>
    <w:rsid w:val="003F2278"/>
    <w:rsid w:val="003F269D"/>
    <w:rsid w:val="003F348E"/>
    <w:rsid w:val="003F34AE"/>
    <w:rsid w:val="003F34C9"/>
    <w:rsid w:val="003F407B"/>
    <w:rsid w:val="003F4291"/>
    <w:rsid w:val="003F4896"/>
    <w:rsid w:val="003F4A2C"/>
    <w:rsid w:val="003F4CA3"/>
    <w:rsid w:val="003F4FBA"/>
    <w:rsid w:val="003F504E"/>
    <w:rsid w:val="003F50E5"/>
    <w:rsid w:val="003F5379"/>
    <w:rsid w:val="003F5ACD"/>
    <w:rsid w:val="003F5B33"/>
    <w:rsid w:val="003F6164"/>
    <w:rsid w:val="003F6B86"/>
    <w:rsid w:val="003F6E14"/>
    <w:rsid w:val="003F6E63"/>
    <w:rsid w:val="003F739E"/>
    <w:rsid w:val="003F7EF7"/>
    <w:rsid w:val="0040069D"/>
    <w:rsid w:val="0040094A"/>
    <w:rsid w:val="00400B7C"/>
    <w:rsid w:val="00400FFF"/>
    <w:rsid w:val="00401289"/>
    <w:rsid w:val="0040137F"/>
    <w:rsid w:val="0040239B"/>
    <w:rsid w:val="00402C4A"/>
    <w:rsid w:val="00402DBE"/>
    <w:rsid w:val="00402F34"/>
    <w:rsid w:val="00403398"/>
    <w:rsid w:val="004035DF"/>
    <w:rsid w:val="00403727"/>
    <w:rsid w:val="004048F1"/>
    <w:rsid w:val="00404987"/>
    <w:rsid w:val="00404D1C"/>
    <w:rsid w:val="00404D1E"/>
    <w:rsid w:val="0040520F"/>
    <w:rsid w:val="004053D2"/>
    <w:rsid w:val="0040563B"/>
    <w:rsid w:val="0040585F"/>
    <w:rsid w:val="0040630C"/>
    <w:rsid w:val="004064CD"/>
    <w:rsid w:val="00406578"/>
    <w:rsid w:val="004068A8"/>
    <w:rsid w:val="00407B79"/>
    <w:rsid w:val="00407FDB"/>
    <w:rsid w:val="0041088A"/>
    <w:rsid w:val="004109B4"/>
    <w:rsid w:val="004115EA"/>
    <w:rsid w:val="004118CD"/>
    <w:rsid w:val="004128BF"/>
    <w:rsid w:val="00412AC5"/>
    <w:rsid w:val="00412ADB"/>
    <w:rsid w:val="00412D15"/>
    <w:rsid w:val="00412E7C"/>
    <w:rsid w:val="004131EB"/>
    <w:rsid w:val="00413213"/>
    <w:rsid w:val="00413500"/>
    <w:rsid w:val="00413CCE"/>
    <w:rsid w:val="00413F0B"/>
    <w:rsid w:val="00414255"/>
    <w:rsid w:val="004142B3"/>
    <w:rsid w:val="00414AAD"/>
    <w:rsid w:val="00414AB9"/>
    <w:rsid w:val="00415845"/>
    <w:rsid w:val="00415ADA"/>
    <w:rsid w:val="00415F84"/>
    <w:rsid w:val="00416081"/>
    <w:rsid w:val="00416333"/>
    <w:rsid w:val="004166F5"/>
    <w:rsid w:val="00416798"/>
    <w:rsid w:val="00416820"/>
    <w:rsid w:val="00417118"/>
    <w:rsid w:val="0041721C"/>
    <w:rsid w:val="0041743A"/>
    <w:rsid w:val="004178A0"/>
    <w:rsid w:val="00417B94"/>
    <w:rsid w:val="00417CE5"/>
    <w:rsid w:val="00417DAF"/>
    <w:rsid w:val="004210B4"/>
    <w:rsid w:val="00421182"/>
    <w:rsid w:val="004212D5"/>
    <w:rsid w:val="0042140E"/>
    <w:rsid w:val="0042141E"/>
    <w:rsid w:val="00421737"/>
    <w:rsid w:val="0042173D"/>
    <w:rsid w:val="00421AAF"/>
    <w:rsid w:val="00421AD9"/>
    <w:rsid w:val="00422326"/>
    <w:rsid w:val="0042265D"/>
    <w:rsid w:val="0042289F"/>
    <w:rsid w:val="00422A80"/>
    <w:rsid w:val="00422DB3"/>
    <w:rsid w:val="00422F17"/>
    <w:rsid w:val="004237CF"/>
    <w:rsid w:val="00423D48"/>
    <w:rsid w:val="00423FC7"/>
    <w:rsid w:val="0042441C"/>
    <w:rsid w:val="0042597B"/>
    <w:rsid w:val="00425AC6"/>
    <w:rsid w:val="00425B25"/>
    <w:rsid w:val="00425D0F"/>
    <w:rsid w:val="00426492"/>
    <w:rsid w:val="00426537"/>
    <w:rsid w:val="00426D95"/>
    <w:rsid w:val="0042701C"/>
    <w:rsid w:val="00427B9C"/>
    <w:rsid w:val="00427D4B"/>
    <w:rsid w:val="00427DE1"/>
    <w:rsid w:val="00427F5B"/>
    <w:rsid w:val="004301C5"/>
    <w:rsid w:val="00430394"/>
    <w:rsid w:val="0043048E"/>
    <w:rsid w:val="0043066B"/>
    <w:rsid w:val="004309BF"/>
    <w:rsid w:val="004309D7"/>
    <w:rsid w:val="00430D6A"/>
    <w:rsid w:val="00430F0C"/>
    <w:rsid w:val="00431220"/>
    <w:rsid w:val="00431B0F"/>
    <w:rsid w:val="004320B7"/>
    <w:rsid w:val="004320FA"/>
    <w:rsid w:val="004327DC"/>
    <w:rsid w:val="00432CC0"/>
    <w:rsid w:val="00433041"/>
    <w:rsid w:val="00433159"/>
    <w:rsid w:val="004332DB"/>
    <w:rsid w:val="004337FF"/>
    <w:rsid w:val="004339ED"/>
    <w:rsid w:val="00434030"/>
    <w:rsid w:val="004345E3"/>
    <w:rsid w:val="0043487D"/>
    <w:rsid w:val="00434A6E"/>
    <w:rsid w:val="00434B9E"/>
    <w:rsid w:val="00434DB7"/>
    <w:rsid w:val="00434E74"/>
    <w:rsid w:val="00434EB7"/>
    <w:rsid w:val="00434F14"/>
    <w:rsid w:val="0043513E"/>
    <w:rsid w:val="004354F2"/>
    <w:rsid w:val="0043565B"/>
    <w:rsid w:val="0043572E"/>
    <w:rsid w:val="004357AB"/>
    <w:rsid w:val="00435892"/>
    <w:rsid w:val="00435B4A"/>
    <w:rsid w:val="00435FF7"/>
    <w:rsid w:val="00436543"/>
    <w:rsid w:val="00436807"/>
    <w:rsid w:val="0043734D"/>
    <w:rsid w:val="0043771D"/>
    <w:rsid w:val="00437740"/>
    <w:rsid w:val="00437AD5"/>
    <w:rsid w:val="00437BC7"/>
    <w:rsid w:val="00437D19"/>
    <w:rsid w:val="0044014C"/>
    <w:rsid w:val="004405AB"/>
    <w:rsid w:val="00440789"/>
    <w:rsid w:val="00440AED"/>
    <w:rsid w:val="00440D20"/>
    <w:rsid w:val="00441093"/>
    <w:rsid w:val="00441624"/>
    <w:rsid w:val="00441760"/>
    <w:rsid w:val="004417DE"/>
    <w:rsid w:val="00441820"/>
    <w:rsid w:val="00441830"/>
    <w:rsid w:val="00441838"/>
    <w:rsid w:val="00441AA1"/>
    <w:rsid w:val="004425A1"/>
    <w:rsid w:val="004426E5"/>
    <w:rsid w:val="0044289B"/>
    <w:rsid w:val="00442935"/>
    <w:rsid w:val="00442E41"/>
    <w:rsid w:val="0044305A"/>
    <w:rsid w:val="004438F1"/>
    <w:rsid w:val="00443C8A"/>
    <w:rsid w:val="00443E5C"/>
    <w:rsid w:val="00443F49"/>
    <w:rsid w:val="00444158"/>
    <w:rsid w:val="004443D6"/>
    <w:rsid w:val="00444705"/>
    <w:rsid w:val="00444B57"/>
    <w:rsid w:val="00444E4F"/>
    <w:rsid w:val="00444E9E"/>
    <w:rsid w:val="00445063"/>
    <w:rsid w:val="004453A2"/>
    <w:rsid w:val="00445548"/>
    <w:rsid w:val="0044594B"/>
    <w:rsid w:val="00445F6A"/>
    <w:rsid w:val="0044638F"/>
    <w:rsid w:val="0044646D"/>
    <w:rsid w:val="00446506"/>
    <w:rsid w:val="004467D3"/>
    <w:rsid w:val="00447026"/>
    <w:rsid w:val="00447DA5"/>
    <w:rsid w:val="00450266"/>
    <w:rsid w:val="004502E6"/>
    <w:rsid w:val="00450350"/>
    <w:rsid w:val="0045078D"/>
    <w:rsid w:val="00450967"/>
    <w:rsid w:val="00450C09"/>
    <w:rsid w:val="00451048"/>
    <w:rsid w:val="00451105"/>
    <w:rsid w:val="00451263"/>
    <w:rsid w:val="0045136E"/>
    <w:rsid w:val="00451873"/>
    <w:rsid w:val="00451E6A"/>
    <w:rsid w:val="00452020"/>
    <w:rsid w:val="00452205"/>
    <w:rsid w:val="0045227E"/>
    <w:rsid w:val="00452A5C"/>
    <w:rsid w:val="00452D41"/>
    <w:rsid w:val="00453095"/>
    <w:rsid w:val="00453099"/>
    <w:rsid w:val="00453291"/>
    <w:rsid w:val="0045330A"/>
    <w:rsid w:val="00453389"/>
    <w:rsid w:val="00453ADD"/>
    <w:rsid w:val="00453C67"/>
    <w:rsid w:val="00453D7D"/>
    <w:rsid w:val="00454390"/>
    <w:rsid w:val="00454941"/>
    <w:rsid w:val="00454A9A"/>
    <w:rsid w:val="004550E9"/>
    <w:rsid w:val="00455884"/>
    <w:rsid w:val="004558CC"/>
    <w:rsid w:val="00455A0B"/>
    <w:rsid w:val="00455BC3"/>
    <w:rsid w:val="00455BFB"/>
    <w:rsid w:val="00455C8F"/>
    <w:rsid w:val="00456013"/>
    <w:rsid w:val="00456156"/>
    <w:rsid w:val="004566C5"/>
    <w:rsid w:val="0045687E"/>
    <w:rsid w:val="00456DDF"/>
    <w:rsid w:val="00457E70"/>
    <w:rsid w:val="00457F80"/>
    <w:rsid w:val="00457FF7"/>
    <w:rsid w:val="004601D2"/>
    <w:rsid w:val="0046032E"/>
    <w:rsid w:val="00460579"/>
    <w:rsid w:val="00460DF6"/>
    <w:rsid w:val="00461373"/>
    <w:rsid w:val="00461B2F"/>
    <w:rsid w:val="00461D9A"/>
    <w:rsid w:val="00461F93"/>
    <w:rsid w:val="004621B9"/>
    <w:rsid w:val="00462453"/>
    <w:rsid w:val="004625C1"/>
    <w:rsid w:val="004626A2"/>
    <w:rsid w:val="00462B5B"/>
    <w:rsid w:val="00462CF8"/>
    <w:rsid w:val="004630BB"/>
    <w:rsid w:val="0046312A"/>
    <w:rsid w:val="00463479"/>
    <w:rsid w:val="00463F2A"/>
    <w:rsid w:val="00463F74"/>
    <w:rsid w:val="0046476D"/>
    <w:rsid w:val="00464977"/>
    <w:rsid w:val="004649E2"/>
    <w:rsid w:val="00464CDB"/>
    <w:rsid w:val="00464E8E"/>
    <w:rsid w:val="0046508D"/>
    <w:rsid w:val="004650E4"/>
    <w:rsid w:val="0046549D"/>
    <w:rsid w:val="00465A74"/>
    <w:rsid w:val="00465E5B"/>
    <w:rsid w:val="004660B1"/>
    <w:rsid w:val="004662CA"/>
    <w:rsid w:val="00466EFF"/>
    <w:rsid w:val="00466F07"/>
    <w:rsid w:val="0046708B"/>
    <w:rsid w:val="0046730A"/>
    <w:rsid w:val="00467450"/>
    <w:rsid w:val="00467663"/>
    <w:rsid w:val="00467997"/>
    <w:rsid w:val="004679B3"/>
    <w:rsid w:val="00467B35"/>
    <w:rsid w:val="00470158"/>
    <w:rsid w:val="004706C9"/>
    <w:rsid w:val="00470761"/>
    <w:rsid w:val="0047083C"/>
    <w:rsid w:val="004709E7"/>
    <w:rsid w:val="00470C11"/>
    <w:rsid w:val="00470D15"/>
    <w:rsid w:val="004711B7"/>
    <w:rsid w:val="004715C6"/>
    <w:rsid w:val="0047174A"/>
    <w:rsid w:val="004729FC"/>
    <w:rsid w:val="00472AB2"/>
    <w:rsid w:val="00472B24"/>
    <w:rsid w:val="00472F36"/>
    <w:rsid w:val="00473533"/>
    <w:rsid w:val="00473550"/>
    <w:rsid w:val="004737B2"/>
    <w:rsid w:val="004738CE"/>
    <w:rsid w:val="004744B8"/>
    <w:rsid w:val="00474526"/>
    <w:rsid w:val="00474670"/>
    <w:rsid w:val="004747A4"/>
    <w:rsid w:val="004748ED"/>
    <w:rsid w:val="004749FF"/>
    <w:rsid w:val="00474B89"/>
    <w:rsid w:val="00474C17"/>
    <w:rsid w:val="0047565A"/>
    <w:rsid w:val="00475BE7"/>
    <w:rsid w:val="00475CEB"/>
    <w:rsid w:val="004762BB"/>
    <w:rsid w:val="004767D9"/>
    <w:rsid w:val="004770F2"/>
    <w:rsid w:val="0047719B"/>
    <w:rsid w:val="0047719D"/>
    <w:rsid w:val="0047762E"/>
    <w:rsid w:val="00477EBE"/>
    <w:rsid w:val="004803A1"/>
    <w:rsid w:val="004804E9"/>
    <w:rsid w:val="00481049"/>
    <w:rsid w:val="0048113F"/>
    <w:rsid w:val="0048127D"/>
    <w:rsid w:val="004812CE"/>
    <w:rsid w:val="0048177C"/>
    <w:rsid w:val="00481959"/>
    <w:rsid w:val="00481B67"/>
    <w:rsid w:val="00481C55"/>
    <w:rsid w:val="00481EB3"/>
    <w:rsid w:val="00482171"/>
    <w:rsid w:val="00482189"/>
    <w:rsid w:val="004825EB"/>
    <w:rsid w:val="004828C3"/>
    <w:rsid w:val="004832E2"/>
    <w:rsid w:val="00483480"/>
    <w:rsid w:val="0048357D"/>
    <w:rsid w:val="00483648"/>
    <w:rsid w:val="004838E9"/>
    <w:rsid w:val="00483B70"/>
    <w:rsid w:val="00483DEB"/>
    <w:rsid w:val="00484A27"/>
    <w:rsid w:val="00484F2D"/>
    <w:rsid w:val="00484FF8"/>
    <w:rsid w:val="00485409"/>
    <w:rsid w:val="00485557"/>
    <w:rsid w:val="004855CE"/>
    <w:rsid w:val="0048573D"/>
    <w:rsid w:val="00485B2E"/>
    <w:rsid w:val="00485C34"/>
    <w:rsid w:val="00485CEC"/>
    <w:rsid w:val="004866E6"/>
    <w:rsid w:val="004868E3"/>
    <w:rsid w:val="00486BF9"/>
    <w:rsid w:val="004873D2"/>
    <w:rsid w:val="0048745F"/>
    <w:rsid w:val="00487764"/>
    <w:rsid w:val="004877BA"/>
    <w:rsid w:val="00487A50"/>
    <w:rsid w:val="00487E04"/>
    <w:rsid w:val="00487E25"/>
    <w:rsid w:val="00487EBA"/>
    <w:rsid w:val="00487FD0"/>
    <w:rsid w:val="0049017E"/>
    <w:rsid w:val="00490B3E"/>
    <w:rsid w:val="00490B81"/>
    <w:rsid w:val="00490C62"/>
    <w:rsid w:val="00490DCF"/>
    <w:rsid w:val="00491077"/>
    <w:rsid w:val="0049117D"/>
    <w:rsid w:val="00491566"/>
    <w:rsid w:val="00491B26"/>
    <w:rsid w:val="00491D52"/>
    <w:rsid w:val="00491F99"/>
    <w:rsid w:val="00492132"/>
    <w:rsid w:val="00492367"/>
    <w:rsid w:val="0049238A"/>
    <w:rsid w:val="00492466"/>
    <w:rsid w:val="004928EA"/>
    <w:rsid w:val="00492B36"/>
    <w:rsid w:val="00492CBE"/>
    <w:rsid w:val="00492EF7"/>
    <w:rsid w:val="00492F2D"/>
    <w:rsid w:val="00494075"/>
    <w:rsid w:val="004940CC"/>
    <w:rsid w:val="004942F8"/>
    <w:rsid w:val="0049461C"/>
    <w:rsid w:val="00494688"/>
    <w:rsid w:val="00494A55"/>
    <w:rsid w:val="0049594C"/>
    <w:rsid w:val="00495A03"/>
    <w:rsid w:val="00495A32"/>
    <w:rsid w:val="00495E2E"/>
    <w:rsid w:val="004960EC"/>
    <w:rsid w:val="004962C4"/>
    <w:rsid w:val="00496418"/>
    <w:rsid w:val="00496B43"/>
    <w:rsid w:val="00496CF9"/>
    <w:rsid w:val="00496D61"/>
    <w:rsid w:val="00496EA4"/>
    <w:rsid w:val="00496F52"/>
    <w:rsid w:val="004972BA"/>
    <w:rsid w:val="004973D6"/>
    <w:rsid w:val="00497C94"/>
    <w:rsid w:val="00497F48"/>
    <w:rsid w:val="004A026A"/>
    <w:rsid w:val="004A0A95"/>
    <w:rsid w:val="004A0C77"/>
    <w:rsid w:val="004A0CBC"/>
    <w:rsid w:val="004A1111"/>
    <w:rsid w:val="004A16F2"/>
    <w:rsid w:val="004A1A8C"/>
    <w:rsid w:val="004A1F43"/>
    <w:rsid w:val="004A2959"/>
    <w:rsid w:val="004A3135"/>
    <w:rsid w:val="004A32C9"/>
    <w:rsid w:val="004A363E"/>
    <w:rsid w:val="004A3657"/>
    <w:rsid w:val="004A3CCB"/>
    <w:rsid w:val="004A44D8"/>
    <w:rsid w:val="004A455A"/>
    <w:rsid w:val="004A47D8"/>
    <w:rsid w:val="004A5208"/>
    <w:rsid w:val="004A5272"/>
    <w:rsid w:val="004A52BE"/>
    <w:rsid w:val="004A5F42"/>
    <w:rsid w:val="004A636D"/>
    <w:rsid w:val="004A6404"/>
    <w:rsid w:val="004A6A18"/>
    <w:rsid w:val="004A6EA5"/>
    <w:rsid w:val="004A7304"/>
    <w:rsid w:val="004A7A3D"/>
    <w:rsid w:val="004A7C09"/>
    <w:rsid w:val="004A7C12"/>
    <w:rsid w:val="004B0237"/>
    <w:rsid w:val="004B0927"/>
    <w:rsid w:val="004B0BAB"/>
    <w:rsid w:val="004B10F3"/>
    <w:rsid w:val="004B12F2"/>
    <w:rsid w:val="004B1CF8"/>
    <w:rsid w:val="004B2457"/>
    <w:rsid w:val="004B25D7"/>
    <w:rsid w:val="004B25FF"/>
    <w:rsid w:val="004B26C8"/>
    <w:rsid w:val="004B26D5"/>
    <w:rsid w:val="004B2755"/>
    <w:rsid w:val="004B305B"/>
    <w:rsid w:val="004B3111"/>
    <w:rsid w:val="004B331C"/>
    <w:rsid w:val="004B39B1"/>
    <w:rsid w:val="004B3A54"/>
    <w:rsid w:val="004B42D8"/>
    <w:rsid w:val="004B4427"/>
    <w:rsid w:val="004B44E0"/>
    <w:rsid w:val="004B4946"/>
    <w:rsid w:val="004B4A1A"/>
    <w:rsid w:val="004B4B12"/>
    <w:rsid w:val="004B4B35"/>
    <w:rsid w:val="004B4B61"/>
    <w:rsid w:val="004B4F3C"/>
    <w:rsid w:val="004B4FAA"/>
    <w:rsid w:val="004B521D"/>
    <w:rsid w:val="004B5426"/>
    <w:rsid w:val="004B54ED"/>
    <w:rsid w:val="004B5546"/>
    <w:rsid w:val="004B55A0"/>
    <w:rsid w:val="004B5884"/>
    <w:rsid w:val="004B5AA5"/>
    <w:rsid w:val="004B5CEC"/>
    <w:rsid w:val="004B5DE1"/>
    <w:rsid w:val="004B61D5"/>
    <w:rsid w:val="004B6582"/>
    <w:rsid w:val="004B709C"/>
    <w:rsid w:val="004B7253"/>
    <w:rsid w:val="004B75F3"/>
    <w:rsid w:val="004B767F"/>
    <w:rsid w:val="004B7BF6"/>
    <w:rsid w:val="004C011F"/>
    <w:rsid w:val="004C0152"/>
    <w:rsid w:val="004C0381"/>
    <w:rsid w:val="004C04BB"/>
    <w:rsid w:val="004C0556"/>
    <w:rsid w:val="004C0689"/>
    <w:rsid w:val="004C078D"/>
    <w:rsid w:val="004C0E1E"/>
    <w:rsid w:val="004C0FBB"/>
    <w:rsid w:val="004C1240"/>
    <w:rsid w:val="004C18FC"/>
    <w:rsid w:val="004C1A46"/>
    <w:rsid w:val="004C1DBD"/>
    <w:rsid w:val="004C26FC"/>
    <w:rsid w:val="004C2CB8"/>
    <w:rsid w:val="004C2F8F"/>
    <w:rsid w:val="004C304B"/>
    <w:rsid w:val="004C3137"/>
    <w:rsid w:val="004C3233"/>
    <w:rsid w:val="004C3601"/>
    <w:rsid w:val="004C3602"/>
    <w:rsid w:val="004C39DC"/>
    <w:rsid w:val="004C3BF0"/>
    <w:rsid w:val="004C3C39"/>
    <w:rsid w:val="004C3CF1"/>
    <w:rsid w:val="004C3D58"/>
    <w:rsid w:val="004C41A7"/>
    <w:rsid w:val="004C41C2"/>
    <w:rsid w:val="004C4546"/>
    <w:rsid w:val="004C4E0B"/>
    <w:rsid w:val="004C4F28"/>
    <w:rsid w:val="004C5582"/>
    <w:rsid w:val="004C5BC3"/>
    <w:rsid w:val="004C5E5D"/>
    <w:rsid w:val="004C6370"/>
    <w:rsid w:val="004C709F"/>
    <w:rsid w:val="004C70E6"/>
    <w:rsid w:val="004C7484"/>
    <w:rsid w:val="004D05B6"/>
    <w:rsid w:val="004D07E2"/>
    <w:rsid w:val="004D0D28"/>
    <w:rsid w:val="004D12B4"/>
    <w:rsid w:val="004D14B5"/>
    <w:rsid w:val="004D19B8"/>
    <w:rsid w:val="004D1CDE"/>
    <w:rsid w:val="004D20E3"/>
    <w:rsid w:val="004D228D"/>
    <w:rsid w:val="004D2A16"/>
    <w:rsid w:val="004D2B4A"/>
    <w:rsid w:val="004D2E41"/>
    <w:rsid w:val="004D3047"/>
    <w:rsid w:val="004D31C8"/>
    <w:rsid w:val="004D36A3"/>
    <w:rsid w:val="004D3E7F"/>
    <w:rsid w:val="004D3EC0"/>
    <w:rsid w:val="004D3ED0"/>
    <w:rsid w:val="004D455E"/>
    <w:rsid w:val="004D4C8A"/>
    <w:rsid w:val="004D4C9C"/>
    <w:rsid w:val="004D4F30"/>
    <w:rsid w:val="004D55F1"/>
    <w:rsid w:val="004D5695"/>
    <w:rsid w:val="004D58F0"/>
    <w:rsid w:val="004D5E19"/>
    <w:rsid w:val="004D6119"/>
    <w:rsid w:val="004D6154"/>
    <w:rsid w:val="004D617E"/>
    <w:rsid w:val="004D6814"/>
    <w:rsid w:val="004D6990"/>
    <w:rsid w:val="004D6F83"/>
    <w:rsid w:val="004D709B"/>
    <w:rsid w:val="004D7D37"/>
    <w:rsid w:val="004E0126"/>
    <w:rsid w:val="004E01C7"/>
    <w:rsid w:val="004E095C"/>
    <w:rsid w:val="004E0B48"/>
    <w:rsid w:val="004E0B93"/>
    <w:rsid w:val="004E0FF2"/>
    <w:rsid w:val="004E11F6"/>
    <w:rsid w:val="004E1C58"/>
    <w:rsid w:val="004E1FE2"/>
    <w:rsid w:val="004E202B"/>
    <w:rsid w:val="004E22B7"/>
    <w:rsid w:val="004E240C"/>
    <w:rsid w:val="004E24E5"/>
    <w:rsid w:val="004E250B"/>
    <w:rsid w:val="004E2941"/>
    <w:rsid w:val="004E2A79"/>
    <w:rsid w:val="004E2AF2"/>
    <w:rsid w:val="004E2BF9"/>
    <w:rsid w:val="004E2DBC"/>
    <w:rsid w:val="004E3049"/>
    <w:rsid w:val="004E3879"/>
    <w:rsid w:val="004E3BA8"/>
    <w:rsid w:val="004E3BDB"/>
    <w:rsid w:val="004E3E24"/>
    <w:rsid w:val="004E4372"/>
    <w:rsid w:val="004E4A54"/>
    <w:rsid w:val="004E535F"/>
    <w:rsid w:val="004E5403"/>
    <w:rsid w:val="004E5944"/>
    <w:rsid w:val="004E5AEA"/>
    <w:rsid w:val="004E5BE7"/>
    <w:rsid w:val="004E5DBC"/>
    <w:rsid w:val="004E6051"/>
    <w:rsid w:val="004E643F"/>
    <w:rsid w:val="004E646E"/>
    <w:rsid w:val="004E67D5"/>
    <w:rsid w:val="004E6A39"/>
    <w:rsid w:val="004E6BC0"/>
    <w:rsid w:val="004E7494"/>
    <w:rsid w:val="004E7A4F"/>
    <w:rsid w:val="004E7B5E"/>
    <w:rsid w:val="004E7F69"/>
    <w:rsid w:val="004F005F"/>
    <w:rsid w:val="004F008E"/>
    <w:rsid w:val="004F00B0"/>
    <w:rsid w:val="004F05AC"/>
    <w:rsid w:val="004F09D5"/>
    <w:rsid w:val="004F0D51"/>
    <w:rsid w:val="004F0F03"/>
    <w:rsid w:val="004F1308"/>
    <w:rsid w:val="004F19CF"/>
    <w:rsid w:val="004F1C1B"/>
    <w:rsid w:val="004F1D54"/>
    <w:rsid w:val="004F1E2D"/>
    <w:rsid w:val="004F1F58"/>
    <w:rsid w:val="004F1F8E"/>
    <w:rsid w:val="004F1FB8"/>
    <w:rsid w:val="004F24B2"/>
    <w:rsid w:val="004F27C7"/>
    <w:rsid w:val="004F2AAD"/>
    <w:rsid w:val="004F2BA8"/>
    <w:rsid w:val="004F2C8D"/>
    <w:rsid w:val="004F2E03"/>
    <w:rsid w:val="004F344F"/>
    <w:rsid w:val="004F36CE"/>
    <w:rsid w:val="004F3A07"/>
    <w:rsid w:val="004F3AC7"/>
    <w:rsid w:val="004F3B0B"/>
    <w:rsid w:val="004F3D01"/>
    <w:rsid w:val="004F3EF7"/>
    <w:rsid w:val="004F4182"/>
    <w:rsid w:val="004F42D5"/>
    <w:rsid w:val="004F4F05"/>
    <w:rsid w:val="004F5365"/>
    <w:rsid w:val="004F5B39"/>
    <w:rsid w:val="004F60AA"/>
    <w:rsid w:val="004F6105"/>
    <w:rsid w:val="004F6980"/>
    <w:rsid w:val="004F6D66"/>
    <w:rsid w:val="004F75C1"/>
    <w:rsid w:val="004F75C9"/>
    <w:rsid w:val="004F7601"/>
    <w:rsid w:val="004F7844"/>
    <w:rsid w:val="004F7FFE"/>
    <w:rsid w:val="00500152"/>
    <w:rsid w:val="00500204"/>
    <w:rsid w:val="0050064B"/>
    <w:rsid w:val="005008CD"/>
    <w:rsid w:val="00500974"/>
    <w:rsid w:val="0050099A"/>
    <w:rsid w:val="00500F6E"/>
    <w:rsid w:val="005014C6"/>
    <w:rsid w:val="00501F01"/>
    <w:rsid w:val="005021B0"/>
    <w:rsid w:val="00502FC1"/>
    <w:rsid w:val="005030FE"/>
    <w:rsid w:val="0050350C"/>
    <w:rsid w:val="00503530"/>
    <w:rsid w:val="005036DD"/>
    <w:rsid w:val="00503894"/>
    <w:rsid w:val="00503913"/>
    <w:rsid w:val="00503EFF"/>
    <w:rsid w:val="00503FF7"/>
    <w:rsid w:val="00504232"/>
    <w:rsid w:val="00504A51"/>
    <w:rsid w:val="00504F4F"/>
    <w:rsid w:val="005051A6"/>
    <w:rsid w:val="0050548C"/>
    <w:rsid w:val="005058CE"/>
    <w:rsid w:val="0050603C"/>
    <w:rsid w:val="0050632C"/>
    <w:rsid w:val="00506677"/>
    <w:rsid w:val="00507080"/>
    <w:rsid w:val="0050710F"/>
    <w:rsid w:val="00507A76"/>
    <w:rsid w:val="00507B0C"/>
    <w:rsid w:val="00507C47"/>
    <w:rsid w:val="005107D9"/>
    <w:rsid w:val="00510ACE"/>
    <w:rsid w:val="00510D82"/>
    <w:rsid w:val="00510D96"/>
    <w:rsid w:val="00511082"/>
    <w:rsid w:val="005116C6"/>
    <w:rsid w:val="00511C40"/>
    <w:rsid w:val="00511C55"/>
    <w:rsid w:val="00511F2F"/>
    <w:rsid w:val="00512146"/>
    <w:rsid w:val="00513582"/>
    <w:rsid w:val="005139B6"/>
    <w:rsid w:val="005139F9"/>
    <w:rsid w:val="00513F1A"/>
    <w:rsid w:val="0051519B"/>
    <w:rsid w:val="005151B1"/>
    <w:rsid w:val="005155EF"/>
    <w:rsid w:val="005156FF"/>
    <w:rsid w:val="005157C1"/>
    <w:rsid w:val="00515D11"/>
    <w:rsid w:val="00516036"/>
    <w:rsid w:val="00516298"/>
    <w:rsid w:val="00516747"/>
    <w:rsid w:val="00516B24"/>
    <w:rsid w:val="00516D51"/>
    <w:rsid w:val="0051719C"/>
    <w:rsid w:val="00517403"/>
    <w:rsid w:val="00517BBD"/>
    <w:rsid w:val="00517DCF"/>
    <w:rsid w:val="00517E4F"/>
    <w:rsid w:val="00520209"/>
    <w:rsid w:val="0052020F"/>
    <w:rsid w:val="0052035C"/>
    <w:rsid w:val="00520522"/>
    <w:rsid w:val="00520907"/>
    <w:rsid w:val="00520AFA"/>
    <w:rsid w:val="00520DB8"/>
    <w:rsid w:val="00520E7D"/>
    <w:rsid w:val="00520F89"/>
    <w:rsid w:val="00521082"/>
    <w:rsid w:val="0052120C"/>
    <w:rsid w:val="005213C0"/>
    <w:rsid w:val="005216F4"/>
    <w:rsid w:val="005217FE"/>
    <w:rsid w:val="005219CD"/>
    <w:rsid w:val="00521AF1"/>
    <w:rsid w:val="00521C73"/>
    <w:rsid w:val="00521D69"/>
    <w:rsid w:val="00521F96"/>
    <w:rsid w:val="00522587"/>
    <w:rsid w:val="00522EDD"/>
    <w:rsid w:val="00522F00"/>
    <w:rsid w:val="00522FB4"/>
    <w:rsid w:val="005233C5"/>
    <w:rsid w:val="00523590"/>
    <w:rsid w:val="0052389B"/>
    <w:rsid w:val="00523B77"/>
    <w:rsid w:val="005240D7"/>
    <w:rsid w:val="00524453"/>
    <w:rsid w:val="0052470A"/>
    <w:rsid w:val="005247AA"/>
    <w:rsid w:val="005249D7"/>
    <w:rsid w:val="005249DF"/>
    <w:rsid w:val="00524D5C"/>
    <w:rsid w:val="00524DF1"/>
    <w:rsid w:val="00524E23"/>
    <w:rsid w:val="00524E95"/>
    <w:rsid w:val="00524F27"/>
    <w:rsid w:val="00525133"/>
    <w:rsid w:val="0052530F"/>
    <w:rsid w:val="00525605"/>
    <w:rsid w:val="0052563D"/>
    <w:rsid w:val="00525EB0"/>
    <w:rsid w:val="00525FB2"/>
    <w:rsid w:val="00526035"/>
    <w:rsid w:val="005263A9"/>
    <w:rsid w:val="0052662C"/>
    <w:rsid w:val="00526823"/>
    <w:rsid w:val="00526C5B"/>
    <w:rsid w:val="00526D24"/>
    <w:rsid w:val="00527141"/>
    <w:rsid w:val="0052718E"/>
    <w:rsid w:val="00527335"/>
    <w:rsid w:val="0052774F"/>
    <w:rsid w:val="005278AD"/>
    <w:rsid w:val="00527CCF"/>
    <w:rsid w:val="00527F58"/>
    <w:rsid w:val="00527F9C"/>
    <w:rsid w:val="00530565"/>
    <w:rsid w:val="005306DE"/>
    <w:rsid w:val="00530BD1"/>
    <w:rsid w:val="0053152B"/>
    <w:rsid w:val="00531907"/>
    <w:rsid w:val="00531E90"/>
    <w:rsid w:val="005321F6"/>
    <w:rsid w:val="0053250C"/>
    <w:rsid w:val="00532670"/>
    <w:rsid w:val="005326F2"/>
    <w:rsid w:val="0053354E"/>
    <w:rsid w:val="00533732"/>
    <w:rsid w:val="00533FCE"/>
    <w:rsid w:val="0053400D"/>
    <w:rsid w:val="005341BF"/>
    <w:rsid w:val="00534727"/>
    <w:rsid w:val="0053479C"/>
    <w:rsid w:val="0053496D"/>
    <w:rsid w:val="00534DB6"/>
    <w:rsid w:val="00535520"/>
    <w:rsid w:val="00535709"/>
    <w:rsid w:val="00535788"/>
    <w:rsid w:val="00536182"/>
    <w:rsid w:val="00536249"/>
    <w:rsid w:val="005365F2"/>
    <w:rsid w:val="0053674A"/>
    <w:rsid w:val="00536B97"/>
    <w:rsid w:val="00536C7B"/>
    <w:rsid w:val="00537148"/>
    <w:rsid w:val="00537B74"/>
    <w:rsid w:val="00537C8D"/>
    <w:rsid w:val="00540172"/>
    <w:rsid w:val="005405A5"/>
    <w:rsid w:val="00540658"/>
    <w:rsid w:val="00540670"/>
    <w:rsid w:val="00540780"/>
    <w:rsid w:val="005407F8"/>
    <w:rsid w:val="00540811"/>
    <w:rsid w:val="00540BB4"/>
    <w:rsid w:val="00540BC6"/>
    <w:rsid w:val="00540CA6"/>
    <w:rsid w:val="00540F30"/>
    <w:rsid w:val="0054123E"/>
    <w:rsid w:val="005412E4"/>
    <w:rsid w:val="005419FC"/>
    <w:rsid w:val="00541A78"/>
    <w:rsid w:val="00541BEA"/>
    <w:rsid w:val="00541F9A"/>
    <w:rsid w:val="005420BC"/>
    <w:rsid w:val="0054284A"/>
    <w:rsid w:val="00542C13"/>
    <w:rsid w:val="00542DD0"/>
    <w:rsid w:val="00543871"/>
    <w:rsid w:val="00543C61"/>
    <w:rsid w:val="0054424B"/>
    <w:rsid w:val="00544645"/>
    <w:rsid w:val="00544796"/>
    <w:rsid w:val="005448B0"/>
    <w:rsid w:val="005449CE"/>
    <w:rsid w:val="0054511F"/>
    <w:rsid w:val="005451D4"/>
    <w:rsid w:val="0054537D"/>
    <w:rsid w:val="005457AD"/>
    <w:rsid w:val="00545CA7"/>
    <w:rsid w:val="00545E3C"/>
    <w:rsid w:val="00546624"/>
    <w:rsid w:val="00546626"/>
    <w:rsid w:val="00546E04"/>
    <w:rsid w:val="005470C5"/>
    <w:rsid w:val="00547228"/>
    <w:rsid w:val="005472F3"/>
    <w:rsid w:val="00547E9F"/>
    <w:rsid w:val="00547F7F"/>
    <w:rsid w:val="0055042B"/>
    <w:rsid w:val="00550434"/>
    <w:rsid w:val="00550D1C"/>
    <w:rsid w:val="00551045"/>
    <w:rsid w:val="005511DB"/>
    <w:rsid w:val="0055134E"/>
    <w:rsid w:val="00551780"/>
    <w:rsid w:val="00551C47"/>
    <w:rsid w:val="00551D7B"/>
    <w:rsid w:val="00552343"/>
    <w:rsid w:val="00552B6C"/>
    <w:rsid w:val="00552BB6"/>
    <w:rsid w:val="005531EE"/>
    <w:rsid w:val="005535AE"/>
    <w:rsid w:val="00553968"/>
    <w:rsid w:val="0055398D"/>
    <w:rsid w:val="00553BC1"/>
    <w:rsid w:val="00553D9C"/>
    <w:rsid w:val="00553E15"/>
    <w:rsid w:val="005541D3"/>
    <w:rsid w:val="0055467D"/>
    <w:rsid w:val="005547F7"/>
    <w:rsid w:val="005548F2"/>
    <w:rsid w:val="00554E38"/>
    <w:rsid w:val="00554E3E"/>
    <w:rsid w:val="0055538C"/>
    <w:rsid w:val="00555622"/>
    <w:rsid w:val="00555AAC"/>
    <w:rsid w:val="00555F95"/>
    <w:rsid w:val="005561C5"/>
    <w:rsid w:val="005562D8"/>
    <w:rsid w:val="005567D5"/>
    <w:rsid w:val="0055689A"/>
    <w:rsid w:val="00556F4E"/>
    <w:rsid w:val="0055794C"/>
    <w:rsid w:val="005602ED"/>
    <w:rsid w:val="0056049B"/>
    <w:rsid w:val="00560EC5"/>
    <w:rsid w:val="00561475"/>
    <w:rsid w:val="0056152E"/>
    <w:rsid w:val="005618DD"/>
    <w:rsid w:val="00561935"/>
    <w:rsid w:val="00563007"/>
    <w:rsid w:val="00563387"/>
    <w:rsid w:val="00563622"/>
    <w:rsid w:val="00563649"/>
    <w:rsid w:val="00563791"/>
    <w:rsid w:val="00563ABF"/>
    <w:rsid w:val="00563AD8"/>
    <w:rsid w:val="00563C87"/>
    <w:rsid w:val="00564357"/>
    <w:rsid w:val="00564B4B"/>
    <w:rsid w:val="00564BE8"/>
    <w:rsid w:val="00564CCB"/>
    <w:rsid w:val="00564E56"/>
    <w:rsid w:val="0056530A"/>
    <w:rsid w:val="00565462"/>
    <w:rsid w:val="0056598B"/>
    <w:rsid w:val="00565AD5"/>
    <w:rsid w:val="00565E48"/>
    <w:rsid w:val="00565FE5"/>
    <w:rsid w:val="00566262"/>
    <w:rsid w:val="00566479"/>
    <w:rsid w:val="00566D03"/>
    <w:rsid w:val="00566DB0"/>
    <w:rsid w:val="00566DD0"/>
    <w:rsid w:val="005671E7"/>
    <w:rsid w:val="0056777F"/>
    <w:rsid w:val="00567D4B"/>
    <w:rsid w:val="00567DD9"/>
    <w:rsid w:val="00567FB5"/>
    <w:rsid w:val="00570580"/>
    <w:rsid w:val="00570D4E"/>
    <w:rsid w:val="00570D93"/>
    <w:rsid w:val="00570E5B"/>
    <w:rsid w:val="00571168"/>
    <w:rsid w:val="00571864"/>
    <w:rsid w:val="00571C33"/>
    <w:rsid w:val="00571DD6"/>
    <w:rsid w:val="00572366"/>
    <w:rsid w:val="005728FE"/>
    <w:rsid w:val="00572D5E"/>
    <w:rsid w:val="005731B5"/>
    <w:rsid w:val="0057368A"/>
    <w:rsid w:val="005737B8"/>
    <w:rsid w:val="005749DC"/>
    <w:rsid w:val="005751E2"/>
    <w:rsid w:val="00575580"/>
    <w:rsid w:val="005755DB"/>
    <w:rsid w:val="00575AC3"/>
    <w:rsid w:val="00575C70"/>
    <w:rsid w:val="0057600A"/>
    <w:rsid w:val="00576168"/>
    <w:rsid w:val="005766E0"/>
    <w:rsid w:val="00576716"/>
    <w:rsid w:val="0057694E"/>
    <w:rsid w:val="00576A5C"/>
    <w:rsid w:val="00576EB9"/>
    <w:rsid w:val="005778CE"/>
    <w:rsid w:val="005779AB"/>
    <w:rsid w:val="00577A99"/>
    <w:rsid w:val="00577BED"/>
    <w:rsid w:val="00577C25"/>
    <w:rsid w:val="00577D8A"/>
    <w:rsid w:val="00577EDC"/>
    <w:rsid w:val="00577FE1"/>
    <w:rsid w:val="0058067D"/>
    <w:rsid w:val="005806BA"/>
    <w:rsid w:val="0058089A"/>
    <w:rsid w:val="00580DAC"/>
    <w:rsid w:val="0058142F"/>
    <w:rsid w:val="00581535"/>
    <w:rsid w:val="00581E1B"/>
    <w:rsid w:val="00582122"/>
    <w:rsid w:val="005821DD"/>
    <w:rsid w:val="0058238B"/>
    <w:rsid w:val="005827B8"/>
    <w:rsid w:val="00582F28"/>
    <w:rsid w:val="005830AC"/>
    <w:rsid w:val="00583C5A"/>
    <w:rsid w:val="005840A3"/>
    <w:rsid w:val="005842CB"/>
    <w:rsid w:val="00584553"/>
    <w:rsid w:val="00584F1C"/>
    <w:rsid w:val="005850C3"/>
    <w:rsid w:val="005850EE"/>
    <w:rsid w:val="00585268"/>
    <w:rsid w:val="00585915"/>
    <w:rsid w:val="0058646D"/>
    <w:rsid w:val="00586A73"/>
    <w:rsid w:val="00587106"/>
    <w:rsid w:val="00587A43"/>
    <w:rsid w:val="00587E81"/>
    <w:rsid w:val="005900C9"/>
    <w:rsid w:val="00590735"/>
    <w:rsid w:val="00590A40"/>
    <w:rsid w:val="0059181C"/>
    <w:rsid w:val="00591D1D"/>
    <w:rsid w:val="00592B02"/>
    <w:rsid w:val="00592B5D"/>
    <w:rsid w:val="00592C14"/>
    <w:rsid w:val="00592D71"/>
    <w:rsid w:val="00592F36"/>
    <w:rsid w:val="005935E7"/>
    <w:rsid w:val="00593A16"/>
    <w:rsid w:val="0059434C"/>
    <w:rsid w:val="005944F4"/>
    <w:rsid w:val="00594AF6"/>
    <w:rsid w:val="00594D06"/>
    <w:rsid w:val="00594FA1"/>
    <w:rsid w:val="00595047"/>
    <w:rsid w:val="0059528E"/>
    <w:rsid w:val="005953CA"/>
    <w:rsid w:val="00595B40"/>
    <w:rsid w:val="00595C04"/>
    <w:rsid w:val="00595C29"/>
    <w:rsid w:val="00596015"/>
    <w:rsid w:val="00596307"/>
    <w:rsid w:val="0059665B"/>
    <w:rsid w:val="00596856"/>
    <w:rsid w:val="00597219"/>
    <w:rsid w:val="005975AA"/>
    <w:rsid w:val="0059769B"/>
    <w:rsid w:val="00597A99"/>
    <w:rsid w:val="005A023C"/>
    <w:rsid w:val="005A04E8"/>
    <w:rsid w:val="005A0B3D"/>
    <w:rsid w:val="005A112B"/>
    <w:rsid w:val="005A13DA"/>
    <w:rsid w:val="005A1443"/>
    <w:rsid w:val="005A1D81"/>
    <w:rsid w:val="005A2099"/>
    <w:rsid w:val="005A2AB5"/>
    <w:rsid w:val="005A2BB7"/>
    <w:rsid w:val="005A2BCA"/>
    <w:rsid w:val="005A2CD3"/>
    <w:rsid w:val="005A329A"/>
    <w:rsid w:val="005A336D"/>
    <w:rsid w:val="005A34D8"/>
    <w:rsid w:val="005A3544"/>
    <w:rsid w:val="005A35E0"/>
    <w:rsid w:val="005A375E"/>
    <w:rsid w:val="005A392D"/>
    <w:rsid w:val="005A3AFA"/>
    <w:rsid w:val="005A3C50"/>
    <w:rsid w:val="005A4331"/>
    <w:rsid w:val="005A4865"/>
    <w:rsid w:val="005A48E6"/>
    <w:rsid w:val="005A498D"/>
    <w:rsid w:val="005A4BDB"/>
    <w:rsid w:val="005A4C21"/>
    <w:rsid w:val="005A5090"/>
    <w:rsid w:val="005A6054"/>
    <w:rsid w:val="005A6166"/>
    <w:rsid w:val="005A6863"/>
    <w:rsid w:val="005A6975"/>
    <w:rsid w:val="005A6C8F"/>
    <w:rsid w:val="005A6CD4"/>
    <w:rsid w:val="005A6D77"/>
    <w:rsid w:val="005A6EA9"/>
    <w:rsid w:val="005A703A"/>
    <w:rsid w:val="005A71D2"/>
    <w:rsid w:val="005A787C"/>
    <w:rsid w:val="005A7B79"/>
    <w:rsid w:val="005A7BB8"/>
    <w:rsid w:val="005A7DB5"/>
    <w:rsid w:val="005B00C6"/>
    <w:rsid w:val="005B029E"/>
    <w:rsid w:val="005B0512"/>
    <w:rsid w:val="005B0574"/>
    <w:rsid w:val="005B0B76"/>
    <w:rsid w:val="005B1545"/>
    <w:rsid w:val="005B1719"/>
    <w:rsid w:val="005B1B21"/>
    <w:rsid w:val="005B2325"/>
    <w:rsid w:val="005B271C"/>
    <w:rsid w:val="005B275E"/>
    <w:rsid w:val="005B2760"/>
    <w:rsid w:val="005B2819"/>
    <w:rsid w:val="005B294A"/>
    <w:rsid w:val="005B2AF4"/>
    <w:rsid w:val="005B2E88"/>
    <w:rsid w:val="005B2F2B"/>
    <w:rsid w:val="005B33C3"/>
    <w:rsid w:val="005B39ED"/>
    <w:rsid w:val="005B3ACD"/>
    <w:rsid w:val="005B3D63"/>
    <w:rsid w:val="005B4137"/>
    <w:rsid w:val="005B4179"/>
    <w:rsid w:val="005B41D7"/>
    <w:rsid w:val="005B4399"/>
    <w:rsid w:val="005B4848"/>
    <w:rsid w:val="005B4DDF"/>
    <w:rsid w:val="005B519C"/>
    <w:rsid w:val="005B5571"/>
    <w:rsid w:val="005B56E1"/>
    <w:rsid w:val="005B5707"/>
    <w:rsid w:val="005B5B8E"/>
    <w:rsid w:val="005B60E7"/>
    <w:rsid w:val="005B62F3"/>
    <w:rsid w:val="005B632C"/>
    <w:rsid w:val="005B7128"/>
    <w:rsid w:val="005B74A7"/>
    <w:rsid w:val="005B785D"/>
    <w:rsid w:val="005B7948"/>
    <w:rsid w:val="005B794B"/>
    <w:rsid w:val="005B7EAF"/>
    <w:rsid w:val="005C01D1"/>
    <w:rsid w:val="005C0354"/>
    <w:rsid w:val="005C069E"/>
    <w:rsid w:val="005C0709"/>
    <w:rsid w:val="005C07A2"/>
    <w:rsid w:val="005C0B85"/>
    <w:rsid w:val="005C1057"/>
    <w:rsid w:val="005C1BEF"/>
    <w:rsid w:val="005C226E"/>
    <w:rsid w:val="005C2478"/>
    <w:rsid w:val="005C24C6"/>
    <w:rsid w:val="005C2506"/>
    <w:rsid w:val="005C2C24"/>
    <w:rsid w:val="005C2D2F"/>
    <w:rsid w:val="005C2D9D"/>
    <w:rsid w:val="005C34B4"/>
    <w:rsid w:val="005C36ED"/>
    <w:rsid w:val="005C39AE"/>
    <w:rsid w:val="005C3D41"/>
    <w:rsid w:val="005C4043"/>
    <w:rsid w:val="005C47CA"/>
    <w:rsid w:val="005C482C"/>
    <w:rsid w:val="005C4A61"/>
    <w:rsid w:val="005C4D36"/>
    <w:rsid w:val="005C510F"/>
    <w:rsid w:val="005C5EC0"/>
    <w:rsid w:val="005C601C"/>
    <w:rsid w:val="005C61F6"/>
    <w:rsid w:val="005C6382"/>
    <w:rsid w:val="005C651A"/>
    <w:rsid w:val="005C66F4"/>
    <w:rsid w:val="005C6ABF"/>
    <w:rsid w:val="005C6C25"/>
    <w:rsid w:val="005C6E04"/>
    <w:rsid w:val="005C6EFB"/>
    <w:rsid w:val="005C7084"/>
    <w:rsid w:val="005C7491"/>
    <w:rsid w:val="005C7644"/>
    <w:rsid w:val="005D0784"/>
    <w:rsid w:val="005D0BE6"/>
    <w:rsid w:val="005D125F"/>
    <w:rsid w:val="005D1449"/>
    <w:rsid w:val="005D150E"/>
    <w:rsid w:val="005D1B37"/>
    <w:rsid w:val="005D1BB7"/>
    <w:rsid w:val="005D2042"/>
    <w:rsid w:val="005D242D"/>
    <w:rsid w:val="005D2633"/>
    <w:rsid w:val="005D29E0"/>
    <w:rsid w:val="005D2BD3"/>
    <w:rsid w:val="005D2E5B"/>
    <w:rsid w:val="005D3184"/>
    <w:rsid w:val="005D3699"/>
    <w:rsid w:val="005D36A4"/>
    <w:rsid w:val="005D3C29"/>
    <w:rsid w:val="005D3EC8"/>
    <w:rsid w:val="005D44A9"/>
    <w:rsid w:val="005D44B3"/>
    <w:rsid w:val="005D4589"/>
    <w:rsid w:val="005D4A81"/>
    <w:rsid w:val="005D4CA7"/>
    <w:rsid w:val="005D5358"/>
    <w:rsid w:val="005D69D8"/>
    <w:rsid w:val="005D7241"/>
    <w:rsid w:val="005D7517"/>
    <w:rsid w:val="005D76A6"/>
    <w:rsid w:val="005D7D2B"/>
    <w:rsid w:val="005E019A"/>
    <w:rsid w:val="005E01CF"/>
    <w:rsid w:val="005E0C48"/>
    <w:rsid w:val="005E0CE0"/>
    <w:rsid w:val="005E1230"/>
    <w:rsid w:val="005E15B2"/>
    <w:rsid w:val="005E15F0"/>
    <w:rsid w:val="005E1ABA"/>
    <w:rsid w:val="005E1DD2"/>
    <w:rsid w:val="005E1DD7"/>
    <w:rsid w:val="005E1F96"/>
    <w:rsid w:val="005E2488"/>
    <w:rsid w:val="005E25B8"/>
    <w:rsid w:val="005E2782"/>
    <w:rsid w:val="005E2A78"/>
    <w:rsid w:val="005E2B5F"/>
    <w:rsid w:val="005E2CFF"/>
    <w:rsid w:val="005E2E03"/>
    <w:rsid w:val="005E3850"/>
    <w:rsid w:val="005E40A0"/>
    <w:rsid w:val="005E41B3"/>
    <w:rsid w:val="005E4371"/>
    <w:rsid w:val="005E4B4F"/>
    <w:rsid w:val="005E5140"/>
    <w:rsid w:val="005E534E"/>
    <w:rsid w:val="005E599C"/>
    <w:rsid w:val="005E5FCE"/>
    <w:rsid w:val="005E6217"/>
    <w:rsid w:val="005E633B"/>
    <w:rsid w:val="005E633D"/>
    <w:rsid w:val="005E65DF"/>
    <w:rsid w:val="005E68B0"/>
    <w:rsid w:val="005E68C1"/>
    <w:rsid w:val="005E7144"/>
    <w:rsid w:val="005E71B2"/>
    <w:rsid w:val="005E7221"/>
    <w:rsid w:val="005E73A4"/>
    <w:rsid w:val="005E7D06"/>
    <w:rsid w:val="005E7EB4"/>
    <w:rsid w:val="005F049C"/>
    <w:rsid w:val="005F0E88"/>
    <w:rsid w:val="005F1031"/>
    <w:rsid w:val="005F1408"/>
    <w:rsid w:val="005F1547"/>
    <w:rsid w:val="005F1718"/>
    <w:rsid w:val="005F1794"/>
    <w:rsid w:val="005F1EDB"/>
    <w:rsid w:val="005F1F61"/>
    <w:rsid w:val="005F210C"/>
    <w:rsid w:val="005F27BD"/>
    <w:rsid w:val="005F2B70"/>
    <w:rsid w:val="005F2BDC"/>
    <w:rsid w:val="005F2E90"/>
    <w:rsid w:val="005F3291"/>
    <w:rsid w:val="005F33CD"/>
    <w:rsid w:val="005F3701"/>
    <w:rsid w:val="005F38C4"/>
    <w:rsid w:val="005F3902"/>
    <w:rsid w:val="005F3A1A"/>
    <w:rsid w:val="005F3CA2"/>
    <w:rsid w:val="005F3D90"/>
    <w:rsid w:val="005F4B4F"/>
    <w:rsid w:val="005F4D7A"/>
    <w:rsid w:val="005F5159"/>
    <w:rsid w:val="005F51E9"/>
    <w:rsid w:val="005F5472"/>
    <w:rsid w:val="005F54F7"/>
    <w:rsid w:val="005F5578"/>
    <w:rsid w:val="005F56B0"/>
    <w:rsid w:val="005F59E4"/>
    <w:rsid w:val="005F5ADC"/>
    <w:rsid w:val="005F669B"/>
    <w:rsid w:val="005F66DC"/>
    <w:rsid w:val="005F67DA"/>
    <w:rsid w:val="005F6AB7"/>
    <w:rsid w:val="005F6CA8"/>
    <w:rsid w:val="005F6DB3"/>
    <w:rsid w:val="005F6DBB"/>
    <w:rsid w:val="005F6EAB"/>
    <w:rsid w:val="005F6FFF"/>
    <w:rsid w:val="005F7003"/>
    <w:rsid w:val="005F7211"/>
    <w:rsid w:val="005F7614"/>
    <w:rsid w:val="005F7BE0"/>
    <w:rsid w:val="0060005C"/>
    <w:rsid w:val="006002AF"/>
    <w:rsid w:val="006003DD"/>
    <w:rsid w:val="0060044A"/>
    <w:rsid w:val="006004A4"/>
    <w:rsid w:val="00600544"/>
    <w:rsid w:val="00600621"/>
    <w:rsid w:val="006006B3"/>
    <w:rsid w:val="00600A1A"/>
    <w:rsid w:val="00600B4C"/>
    <w:rsid w:val="006015F6"/>
    <w:rsid w:val="00601FE1"/>
    <w:rsid w:val="006021D9"/>
    <w:rsid w:val="00602367"/>
    <w:rsid w:val="00602435"/>
    <w:rsid w:val="00602C28"/>
    <w:rsid w:val="00603464"/>
    <w:rsid w:val="006034F1"/>
    <w:rsid w:val="00603A71"/>
    <w:rsid w:val="00604C4B"/>
    <w:rsid w:val="00604C7B"/>
    <w:rsid w:val="00605265"/>
    <w:rsid w:val="0060526E"/>
    <w:rsid w:val="00605968"/>
    <w:rsid w:val="00605B84"/>
    <w:rsid w:val="00605EA7"/>
    <w:rsid w:val="006060FF"/>
    <w:rsid w:val="00606227"/>
    <w:rsid w:val="006064C6"/>
    <w:rsid w:val="0060652C"/>
    <w:rsid w:val="00606AEC"/>
    <w:rsid w:val="00606B7D"/>
    <w:rsid w:val="0060772E"/>
    <w:rsid w:val="00607F91"/>
    <w:rsid w:val="00607FB7"/>
    <w:rsid w:val="00607FE4"/>
    <w:rsid w:val="0061059E"/>
    <w:rsid w:val="0061066E"/>
    <w:rsid w:val="006107E0"/>
    <w:rsid w:val="0061089A"/>
    <w:rsid w:val="0061106B"/>
    <w:rsid w:val="006113EA"/>
    <w:rsid w:val="006114D5"/>
    <w:rsid w:val="00611B2C"/>
    <w:rsid w:val="00612790"/>
    <w:rsid w:val="00612905"/>
    <w:rsid w:val="006130F2"/>
    <w:rsid w:val="00613724"/>
    <w:rsid w:val="006137DD"/>
    <w:rsid w:val="00613D7F"/>
    <w:rsid w:val="00613F06"/>
    <w:rsid w:val="00614859"/>
    <w:rsid w:val="006148A8"/>
    <w:rsid w:val="00614C71"/>
    <w:rsid w:val="0061570B"/>
    <w:rsid w:val="00615C49"/>
    <w:rsid w:val="00615E3C"/>
    <w:rsid w:val="006160F0"/>
    <w:rsid w:val="006162BA"/>
    <w:rsid w:val="006163DD"/>
    <w:rsid w:val="0061665E"/>
    <w:rsid w:val="006169DA"/>
    <w:rsid w:val="00616F9A"/>
    <w:rsid w:val="006170B9"/>
    <w:rsid w:val="006171FF"/>
    <w:rsid w:val="00617341"/>
    <w:rsid w:val="006174D0"/>
    <w:rsid w:val="0061750F"/>
    <w:rsid w:val="00617E48"/>
    <w:rsid w:val="00617F92"/>
    <w:rsid w:val="006204D4"/>
    <w:rsid w:val="00620B37"/>
    <w:rsid w:val="00621027"/>
    <w:rsid w:val="006210CD"/>
    <w:rsid w:val="006214AB"/>
    <w:rsid w:val="0062152D"/>
    <w:rsid w:val="006215EC"/>
    <w:rsid w:val="0062185C"/>
    <w:rsid w:val="006219BE"/>
    <w:rsid w:val="006219FD"/>
    <w:rsid w:val="00621B81"/>
    <w:rsid w:val="00621E68"/>
    <w:rsid w:val="0062209A"/>
    <w:rsid w:val="00622C21"/>
    <w:rsid w:val="00622E68"/>
    <w:rsid w:val="00622F40"/>
    <w:rsid w:val="00623207"/>
    <w:rsid w:val="00623665"/>
    <w:rsid w:val="00623685"/>
    <w:rsid w:val="00623B1F"/>
    <w:rsid w:val="00623D43"/>
    <w:rsid w:val="00623F34"/>
    <w:rsid w:val="00624209"/>
    <w:rsid w:val="00624296"/>
    <w:rsid w:val="006242D0"/>
    <w:rsid w:val="0062462E"/>
    <w:rsid w:val="00624856"/>
    <w:rsid w:val="00624E8E"/>
    <w:rsid w:val="006253BE"/>
    <w:rsid w:val="00625ADF"/>
    <w:rsid w:val="00625F6C"/>
    <w:rsid w:val="00626745"/>
    <w:rsid w:val="00626866"/>
    <w:rsid w:val="00627128"/>
    <w:rsid w:val="00627726"/>
    <w:rsid w:val="00627BEF"/>
    <w:rsid w:val="00627F85"/>
    <w:rsid w:val="00627F90"/>
    <w:rsid w:val="00627F96"/>
    <w:rsid w:val="00630176"/>
    <w:rsid w:val="00630649"/>
    <w:rsid w:val="00630949"/>
    <w:rsid w:val="00630B8F"/>
    <w:rsid w:val="00631545"/>
    <w:rsid w:val="0063163D"/>
    <w:rsid w:val="00632545"/>
    <w:rsid w:val="006325C3"/>
    <w:rsid w:val="00632894"/>
    <w:rsid w:val="00632A72"/>
    <w:rsid w:val="00632EF0"/>
    <w:rsid w:val="00633068"/>
    <w:rsid w:val="00633201"/>
    <w:rsid w:val="006333BE"/>
    <w:rsid w:val="006337D8"/>
    <w:rsid w:val="00633940"/>
    <w:rsid w:val="00633B3B"/>
    <w:rsid w:val="0063436C"/>
    <w:rsid w:val="006345DD"/>
    <w:rsid w:val="0063478A"/>
    <w:rsid w:val="0063494B"/>
    <w:rsid w:val="00634B49"/>
    <w:rsid w:val="00634FD3"/>
    <w:rsid w:val="006354C7"/>
    <w:rsid w:val="006354E0"/>
    <w:rsid w:val="0063551F"/>
    <w:rsid w:val="00635560"/>
    <w:rsid w:val="006356B0"/>
    <w:rsid w:val="006359D4"/>
    <w:rsid w:val="00635A39"/>
    <w:rsid w:val="00635D15"/>
    <w:rsid w:val="00635E4E"/>
    <w:rsid w:val="0063682B"/>
    <w:rsid w:val="006368B2"/>
    <w:rsid w:val="00636961"/>
    <w:rsid w:val="00636A9C"/>
    <w:rsid w:val="00636C3C"/>
    <w:rsid w:val="00636DE1"/>
    <w:rsid w:val="00636FC0"/>
    <w:rsid w:val="00637249"/>
    <w:rsid w:val="006374C1"/>
    <w:rsid w:val="00637670"/>
    <w:rsid w:val="00637956"/>
    <w:rsid w:val="00637B61"/>
    <w:rsid w:val="00637E36"/>
    <w:rsid w:val="00637F6D"/>
    <w:rsid w:val="0064016A"/>
    <w:rsid w:val="00640443"/>
    <w:rsid w:val="0064064D"/>
    <w:rsid w:val="00640AAF"/>
    <w:rsid w:val="00640C26"/>
    <w:rsid w:val="00640E21"/>
    <w:rsid w:val="00640FB1"/>
    <w:rsid w:val="0064101C"/>
    <w:rsid w:val="0064174B"/>
    <w:rsid w:val="00641AD3"/>
    <w:rsid w:val="00641C92"/>
    <w:rsid w:val="00641D44"/>
    <w:rsid w:val="006423FE"/>
    <w:rsid w:val="00642BDA"/>
    <w:rsid w:val="00642C23"/>
    <w:rsid w:val="00642CDA"/>
    <w:rsid w:val="00642E48"/>
    <w:rsid w:val="00643200"/>
    <w:rsid w:val="006434AE"/>
    <w:rsid w:val="00643A60"/>
    <w:rsid w:val="00643A79"/>
    <w:rsid w:val="00643B3E"/>
    <w:rsid w:val="00643E18"/>
    <w:rsid w:val="00644757"/>
    <w:rsid w:val="00644936"/>
    <w:rsid w:val="00644CF8"/>
    <w:rsid w:val="00644D5E"/>
    <w:rsid w:val="006450AB"/>
    <w:rsid w:val="0064671C"/>
    <w:rsid w:val="00646940"/>
    <w:rsid w:val="00646BD2"/>
    <w:rsid w:val="00646C7A"/>
    <w:rsid w:val="00646DD0"/>
    <w:rsid w:val="00646F00"/>
    <w:rsid w:val="00647A28"/>
    <w:rsid w:val="00647F01"/>
    <w:rsid w:val="00647FDA"/>
    <w:rsid w:val="00650157"/>
    <w:rsid w:val="0065068D"/>
    <w:rsid w:val="00650991"/>
    <w:rsid w:val="00650CEF"/>
    <w:rsid w:val="00650EF8"/>
    <w:rsid w:val="00651741"/>
    <w:rsid w:val="006517B2"/>
    <w:rsid w:val="00651B23"/>
    <w:rsid w:val="00651E0C"/>
    <w:rsid w:val="00651FD6"/>
    <w:rsid w:val="00651FE1"/>
    <w:rsid w:val="006525C3"/>
    <w:rsid w:val="0065271C"/>
    <w:rsid w:val="00652B1A"/>
    <w:rsid w:val="006531C0"/>
    <w:rsid w:val="006532CF"/>
    <w:rsid w:val="006532D3"/>
    <w:rsid w:val="006534C8"/>
    <w:rsid w:val="00653776"/>
    <w:rsid w:val="0065378A"/>
    <w:rsid w:val="006537B5"/>
    <w:rsid w:val="00653DB5"/>
    <w:rsid w:val="00653F2E"/>
    <w:rsid w:val="00654189"/>
    <w:rsid w:val="00654692"/>
    <w:rsid w:val="00654982"/>
    <w:rsid w:val="00654D0C"/>
    <w:rsid w:val="00654D1A"/>
    <w:rsid w:val="00655790"/>
    <w:rsid w:val="00655954"/>
    <w:rsid w:val="0065598F"/>
    <w:rsid w:val="00655D3D"/>
    <w:rsid w:val="00655FD2"/>
    <w:rsid w:val="0065616E"/>
    <w:rsid w:val="006561EF"/>
    <w:rsid w:val="006562A7"/>
    <w:rsid w:val="00656718"/>
    <w:rsid w:val="00656798"/>
    <w:rsid w:val="00656A2F"/>
    <w:rsid w:val="00656D5A"/>
    <w:rsid w:val="00656D6B"/>
    <w:rsid w:val="00656DBC"/>
    <w:rsid w:val="00657087"/>
    <w:rsid w:val="0065784D"/>
    <w:rsid w:val="0065787B"/>
    <w:rsid w:val="0066002E"/>
    <w:rsid w:val="006600EE"/>
    <w:rsid w:val="006602E7"/>
    <w:rsid w:val="0066048D"/>
    <w:rsid w:val="006604B8"/>
    <w:rsid w:val="006607C9"/>
    <w:rsid w:val="006609FD"/>
    <w:rsid w:val="00660BBF"/>
    <w:rsid w:val="00660F17"/>
    <w:rsid w:val="00661260"/>
    <w:rsid w:val="00661823"/>
    <w:rsid w:val="00661902"/>
    <w:rsid w:val="00661A74"/>
    <w:rsid w:val="006625C3"/>
    <w:rsid w:val="0066291C"/>
    <w:rsid w:val="00662F86"/>
    <w:rsid w:val="0066322A"/>
    <w:rsid w:val="006633C3"/>
    <w:rsid w:val="00663A99"/>
    <w:rsid w:val="0066430E"/>
    <w:rsid w:val="00664CE0"/>
    <w:rsid w:val="006659CD"/>
    <w:rsid w:val="00665B22"/>
    <w:rsid w:val="00666190"/>
    <w:rsid w:val="00666804"/>
    <w:rsid w:val="0066688F"/>
    <w:rsid w:val="00666978"/>
    <w:rsid w:val="00666A08"/>
    <w:rsid w:val="00667129"/>
    <w:rsid w:val="00667ADB"/>
    <w:rsid w:val="00667E17"/>
    <w:rsid w:val="00667EBB"/>
    <w:rsid w:val="00667F60"/>
    <w:rsid w:val="00671224"/>
    <w:rsid w:val="00671277"/>
    <w:rsid w:val="0067190A"/>
    <w:rsid w:val="006719E7"/>
    <w:rsid w:val="00671ACF"/>
    <w:rsid w:val="00671B3B"/>
    <w:rsid w:val="00672315"/>
    <w:rsid w:val="006724F8"/>
    <w:rsid w:val="006725FA"/>
    <w:rsid w:val="00672608"/>
    <w:rsid w:val="00672AFE"/>
    <w:rsid w:val="00672CCA"/>
    <w:rsid w:val="0067310D"/>
    <w:rsid w:val="0067336A"/>
    <w:rsid w:val="00673479"/>
    <w:rsid w:val="006739E6"/>
    <w:rsid w:val="00673B97"/>
    <w:rsid w:val="00673CEC"/>
    <w:rsid w:val="00673FCE"/>
    <w:rsid w:val="00674073"/>
    <w:rsid w:val="006741E5"/>
    <w:rsid w:val="00674458"/>
    <w:rsid w:val="006745A8"/>
    <w:rsid w:val="00674782"/>
    <w:rsid w:val="00674DD6"/>
    <w:rsid w:val="00674E46"/>
    <w:rsid w:val="00675475"/>
    <w:rsid w:val="00675B5B"/>
    <w:rsid w:val="00675CC8"/>
    <w:rsid w:val="0067679C"/>
    <w:rsid w:val="006778C2"/>
    <w:rsid w:val="00677B46"/>
    <w:rsid w:val="00677BDB"/>
    <w:rsid w:val="006800C5"/>
    <w:rsid w:val="006804A8"/>
    <w:rsid w:val="006805C1"/>
    <w:rsid w:val="00680622"/>
    <w:rsid w:val="0068071C"/>
    <w:rsid w:val="00680762"/>
    <w:rsid w:val="00680E71"/>
    <w:rsid w:val="006811D7"/>
    <w:rsid w:val="006817B0"/>
    <w:rsid w:val="00681B09"/>
    <w:rsid w:val="00681C24"/>
    <w:rsid w:val="00681DA4"/>
    <w:rsid w:val="006824A7"/>
    <w:rsid w:val="0068270B"/>
    <w:rsid w:val="00682B7B"/>
    <w:rsid w:val="0068316F"/>
    <w:rsid w:val="00683872"/>
    <w:rsid w:val="00683C9A"/>
    <w:rsid w:val="00683EDA"/>
    <w:rsid w:val="00684127"/>
    <w:rsid w:val="006845C5"/>
    <w:rsid w:val="006846CB"/>
    <w:rsid w:val="006847B9"/>
    <w:rsid w:val="0068481E"/>
    <w:rsid w:val="00684F89"/>
    <w:rsid w:val="00685348"/>
    <w:rsid w:val="00685433"/>
    <w:rsid w:val="006857CE"/>
    <w:rsid w:val="00685AE7"/>
    <w:rsid w:val="00685D3D"/>
    <w:rsid w:val="0068616E"/>
    <w:rsid w:val="0068653C"/>
    <w:rsid w:val="00686665"/>
    <w:rsid w:val="00686677"/>
    <w:rsid w:val="006870BF"/>
    <w:rsid w:val="006871ED"/>
    <w:rsid w:val="006873DB"/>
    <w:rsid w:val="00687A44"/>
    <w:rsid w:val="00687B87"/>
    <w:rsid w:val="00687EB6"/>
    <w:rsid w:val="00690176"/>
    <w:rsid w:val="006902BF"/>
    <w:rsid w:val="00691419"/>
    <w:rsid w:val="006916DD"/>
    <w:rsid w:val="006919AD"/>
    <w:rsid w:val="006925A6"/>
    <w:rsid w:val="00692928"/>
    <w:rsid w:val="006929A5"/>
    <w:rsid w:val="00692A76"/>
    <w:rsid w:val="00692CFD"/>
    <w:rsid w:val="00693529"/>
    <w:rsid w:val="006939DC"/>
    <w:rsid w:val="00693A96"/>
    <w:rsid w:val="00693F76"/>
    <w:rsid w:val="00694010"/>
    <w:rsid w:val="00694B0F"/>
    <w:rsid w:val="0069504F"/>
    <w:rsid w:val="00695095"/>
    <w:rsid w:val="0069524E"/>
    <w:rsid w:val="00695297"/>
    <w:rsid w:val="00695525"/>
    <w:rsid w:val="00695659"/>
    <w:rsid w:val="00695BBD"/>
    <w:rsid w:val="00696424"/>
    <w:rsid w:val="006968D8"/>
    <w:rsid w:val="00696C2D"/>
    <w:rsid w:val="00696EE4"/>
    <w:rsid w:val="0069701E"/>
    <w:rsid w:val="0069712F"/>
    <w:rsid w:val="0069747C"/>
    <w:rsid w:val="00697706"/>
    <w:rsid w:val="006978F2"/>
    <w:rsid w:val="00697A73"/>
    <w:rsid w:val="00697AA7"/>
    <w:rsid w:val="00697BF6"/>
    <w:rsid w:val="006A037A"/>
    <w:rsid w:val="006A0547"/>
    <w:rsid w:val="006A068F"/>
    <w:rsid w:val="006A0926"/>
    <w:rsid w:val="006A09CE"/>
    <w:rsid w:val="006A0DEE"/>
    <w:rsid w:val="006A0F2B"/>
    <w:rsid w:val="006A1239"/>
    <w:rsid w:val="006A1662"/>
    <w:rsid w:val="006A17B5"/>
    <w:rsid w:val="006A22E8"/>
    <w:rsid w:val="006A2954"/>
    <w:rsid w:val="006A2CFF"/>
    <w:rsid w:val="006A2F33"/>
    <w:rsid w:val="006A3842"/>
    <w:rsid w:val="006A39FD"/>
    <w:rsid w:val="006A3C95"/>
    <w:rsid w:val="006A3EAF"/>
    <w:rsid w:val="006A41E8"/>
    <w:rsid w:val="006A5AD0"/>
    <w:rsid w:val="006A5F01"/>
    <w:rsid w:val="006A63BF"/>
    <w:rsid w:val="006A647C"/>
    <w:rsid w:val="006A67F1"/>
    <w:rsid w:val="006A6ACA"/>
    <w:rsid w:val="006A7106"/>
    <w:rsid w:val="006A7504"/>
    <w:rsid w:val="006A753C"/>
    <w:rsid w:val="006A76CF"/>
    <w:rsid w:val="006A7CB1"/>
    <w:rsid w:val="006B01E5"/>
    <w:rsid w:val="006B0232"/>
    <w:rsid w:val="006B05F3"/>
    <w:rsid w:val="006B081D"/>
    <w:rsid w:val="006B0E45"/>
    <w:rsid w:val="006B1713"/>
    <w:rsid w:val="006B233F"/>
    <w:rsid w:val="006B2745"/>
    <w:rsid w:val="006B2EE2"/>
    <w:rsid w:val="006B2FB5"/>
    <w:rsid w:val="006B3AE7"/>
    <w:rsid w:val="006B3CF6"/>
    <w:rsid w:val="006B3F4D"/>
    <w:rsid w:val="006B4E89"/>
    <w:rsid w:val="006B51FE"/>
    <w:rsid w:val="006B5494"/>
    <w:rsid w:val="006B55F9"/>
    <w:rsid w:val="006B5C88"/>
    <w:rsid w:val="006B5FB6"/>
    <w:rsid w:val="006B6B56"/>
    <w:rsid w:val="006B70E6"/>
    <w:rsid w:val="006B7213"/>
    <w:rsid w:val="006B739F"/>
    <w:rsid w:val="006B7BE5"/>
    <w:rsid w:val="006B7F35"/>
    <w:rsid w:val="006C0542"/>
    <w:rsid w:val="006C1B41"/>
    <w:rsid w:val="006C213C"/>
    <w:rsid w:val="006C21E4"/>
    <w:rsid w:val="006C22D3"/>
    <w:rsid w:val="006C2E32"/>
    <w:rsid w:val="006C3845"/>
    <w:rsid w:val="006C4056"/>
    <w:rsid w:val="006C4590"/>
    <w:rsid w:val="006C4818"/>
    <w:rsid w:val="006C4904"/>
    <w:rsid w:val="006C4B87"/>
    <w:rsid w:val="006C4CD0"/>
    <w:rsid w:val="006C507B"/>
    <w:rsid w:val="006C63C9"/>
    <w:rsid w:val="006C6647"/>
    <w:rsid w:val="006C6CFF"/>
    <w:rsid w:val="006C6FB1"/>
    <w:rsid w:val="006C7599"/>
    <w:rsid w:val="006C7742"/>
    <w:rsid w:val="006C7767"/>
    <w:rsid w:val="006D0A5E"/>
    <w:rsid w:val="006D1032"/>
    <w:rsid w:val="006D15D3"/>
    <w:rsid w:val="006D17C7"/>
    <w:rsid w:val="006D1951"/>
    <w:rsid w:val="006D19DB"/>
    <w:rsid w:val="006D1E00"/>
    <w:rsid w:val="006D1F59"/>
    <w:rsid w:val="006D21C9"/>
    <w:rsid w:val="006D22F4"/>
    <w:rsid w:val="006D2595"/>
    <w:rsid w:val="006D2666"/>
    <w:rsid w:val="006D2C56"/>
    <w:rsid w:val="006D3344"/>
    <w:rsid w:val="006D3503"/>
    <w:rsid w:val="006D3738"/>
    <w:rsid w:val="006D3ED1"/>
    <w:rsid w:val="006D3F5D"/>
    <w:rsid w:val="006D42DC"/>
    <w:rsid w:val="006D440D"/>
    <w:rsid w:val="006D449B"/>
    <w:rsid w:val="006D4CD9"/>
    <w:rsid w:val="006D4DB0"/>
    <w:rsid w:val="006D53B5"/>
    <w:rsid w:val="006D57E3"/>
    <w:rsid w:val="006D5A8B"/>
    <w:rsid w:val="006D5B08"/>
    <w:rsid w:val="006D5CA3"/>
    <w:rsid w:val="006D60CF"/>
    <w:rsid w:val="006D6573"/>
    <w:rsid w:val="006D6595"/>
    <w:rsid w:val="006D6719"/>
    <w:rsid w:val="006D6851"/>
    <w:rsid w:val="006D68E6"/>
    <w:rsid w:val="006D6A30"/>
    <w:rsid w:val="006D6ADC"/>
    <w:rsid w:val="006D6DB5"/>
    <w:rsid w:val="006D6F6F"/>
    <w:rsid w:val="006D7A5B"/>
    <w:rsid w:val="006D7B6D"/>
    <w:rsid w:val="006D7F3C"/>
    <w:rsid w:val="006E05F9"/>
    <w:rsid w:val="006E0766"/>
    <w:rsid w:val="006E07D1"/>
    <w:rsid w:val="006E0934"/>
    <w:rsid w:val="006E0A10"/>
    <w:rsid w:val="006E0BA2"/>
    <w:rsid w:val="006E0F40"/>
    <w:rsid w:val="006E14AD"/>
    <w:rsid w:val="006E14AE"/>
    <w:rsid w:val="006E18FD"/>
    <w:rsid w:val="006E1A61"/>
    <w:rsid w:val="006E1D51"/>
    <w:rsid w:val="006E22CE"/>
    <w:rsid w:val="006E22FA"/>
    <w:rsid w:val="006E261E"/>
    <w:rsid w:val="006E2EB9"/>
    <w:rsid w:val="006E2FC2"/>
    <w:rsid w:val="006E315C"/>
    <w:rsid w:val="006E320D"/>
    <w:rsid w:val="006E3233"/>
    <w:rsid w:val="006E328C"/>
    <w:rsid w:val="006E33D3"/>
    <w:rsid w:val="006E34CF"/>
    <w:rsid w:val="006E3749"/>
    <w:rsid w:val="006E37EF"/>
    <w:rsid w:val="006E4758"/>
    <w:rsid w:val="006E48B4"/>
    <w:rsid w:val="006E4C11"/>
    <w:rsid w:val="006E52E2"/>
    <w:rsid w:val="006E572C"/>
    <w:rsid w:val="006E5B6D"/>
    <w:rsid w:val="006E6152"/>
    <w:rsid w:val="006E6549"/>
    <w:rsid w:val="006E689F"/>
    <w:rsid w:val="006E69FE"/>
    <w:rsid w:val="006E6B2B"/>
    <w:rsid w:val="006E7077"/>
    <w:rsid w:val="006E7948"/>
    <w:rsid w:val="006E798F"/>
    <w:rsid w:val="006E7D56"/>
    <w:rsid w:val="006E7E8A"/>
    <w:rsid w:val="006F0103"/>
    <w:rsid w:val="006F0E02"/>
    <w:rsid w:val="006F0F44"/>
    <w:rsid w:val="006F11D5"/>
    <w:rsid w:val="006F1297"/>
    <w:rsid w:val="006F14F9"/>
    <w:rsid w:val="006F15BC"/>
    <w:rsid w:val="006F1664"/>
    <w:rsid w:val="006F18F8"/>
    <w:rsid w:val="006F2611"/>
    <w:rsid w:val="006F29EA"/>
    <w:rsid w:val="006F3721"/>
    <w:rsid w:val="006F385C"/>
    <w:rsid w:val="006F3FDA"/>
    <w:rsid w:val="006F4212"/>
    <w:rsid w:val="006F44E3"/>
    <w:rsid w:val="006F490A"/>
    <w:rsid w:val="006F4CA8"/>
    <w:rsid w:val="006F5415"/>
    <w:rsid w:val="006F5E9F"/>
    <w:rsid w:val="006F6097"/>
    <w:rsid w:val="006F621B"/>
    <w:rsid w:val="006F63E3"/>
    <w:rsid w:val="006F6462"/>
    <w:rsid w:val="006F6485"/>
    <w:rsid w:val="006F699A"/>
    <w:rsid w:val="006F6C3D"/>
    <w:rsid w:val="006F6E7A"/>
    <w:rsid w:val="006F78D9"/>
    <w:rsid w:val="006F7C2F"/>
    <w:rsid w:val="006F7D8C"/>
    <w:rsid w:val="007004C1"/>
    <w:rsid w:val="00700680"/>
    <w:rsid w:val="00700AF8"/>
    <w:rsid w:val="0070161C"/>
    <w:rsid w:val="0070165F"/>
    <w:rsid w:val="00701AFE"/>
    <w:rsid w:val="00701B86"/>
    <w:rsid w:val="0070256A"/>
    <w:rsid w:val="007025E8"/>
    <w:rsid w:val="007028FA"/>
    <w:rsid w:val="00702922"/>
    <w:rsid w:val="00702E54"/>
    <w:rsid w:val="00702EF1"/>
    <w:rsid w:val="00703C67"/>
    <w:rsid w:val="007041EE"/>
    <w:rsid w:val="00704261"/>
    <w:rsid w:val="00704398"/>
    <w:rsid w:val="007043C1"/>
    <w:rsid w:val="007043E3"/>
    <w:rsid w:val="0070486B"/>
    <w:rsid w:val="00704F1B"/>
    <w:rsid w:val="007055E9"/>
    <w:rsid w:val="007056FD"/>
    <w:rsid w:val="00705779"/>
    <w:rsid w:val="007060AA"/>
    <w:rsid w:val="00706202"/>
    <w:rsid w:val="00706282"/>
    <w:rsid w:val="00706285"/>
    <w:rsid w:val="007063E1"/>
    <w:rsid w:val="00706531"/>
    <w:rsid w:val="00706A55"/>
    <w:rsid w:val="00706B24"/>
    <w:rsid w:val="00706B78"/>
    <w:rsid w:val="007070D9"/>
    <w:rsid w:val="007071E7"/>
    <w:rsid w:val="0070729D"/>
    <w:rsid w:val="007075FC"/>
    <w:rsid w:val="0070793A"/>
    <w:rsid w:val="00707B2F"/>
    <w:rsid w:val="00707ED2"/>
    <w:rsid w:val="00710146"/>
    <w:rsid w:val="007106C4"/>
    <w:rsid w:val="00710792"/>
    <w:rsid w:val="0071091A"/>
    <w:rsid w:val="007109AB"/>
    <w:rsid w:val="00710AC8"/>
    <w:rsid w:val="00711495"/>
    <w:rsid w:val="0071180B"/>
    <w:rsid w:val="00711BA5"/>
    <w:rsid w:val="0071217D"/>
    <w:rsid w:val="0071280B"/>
    <w:rsid w:val="00712D7D"/>
    <w:rsid w:val="00713107"/>
    <w:rsid w:val="007131ED"/>
    <w:rsid w:val="0071333F"/>
    <w:rsid w:val="007137FB"/>
    <w:rsid w:val="00713DEC"/>
    <w:rsid w:val="00713F8D"/>
    <w:rsid w:val="00713FC8"/>
    <w:rsid w:val="007142F2"/>
    <w:rsid w:val="0071433F"/>
    <w:rsid w:val="0071449D"/>
    <w:rsid w:val="00714649"/>
    <w:rsid w:val="007147CA"/>
    <w:rsid w:val="00714995"/>
    <w:rsid w:val="00714CFD"/>
    <w:rsid w:val="0071513C"/>
    <w:rsid w:val="0071513E"/>
    <w:rsid w:val="007151C1"/>
    <w:rsid w:val="00715972"/>
    <w:rsid w:val="00715B32"/>
    <w:rsid w:val="00715C29"/>
    <w:rsid w:val="00716245"/>
    <w:rsid w:val="0071629C"/>
    <w:rsid w:val="007162AC"/>
    <w:rsid w:val="0071775F"/>
    <w:rsid w:val="0071799F"/>
    <w:rsid w:val="007179A7"/>
    <w:rsid w:val="00717B09"/>
    <w:rsid w:val="00717B12"/>
    <w:rsid w:val="00717CCA"/>
    <w:rsid w:val="007202C6"/>
    <w:rsid w:val="007204AA"/>
    <w:rsid w:val="00720735"/>
    <w:rsid w:val="00720F52"/>
    <w:rsid w:val="00721CAF"/>
    <w:rsid w:val="00721CBC"/>
    <w:rsid w:val="00722124"/>
    <w:rsid w:val="007228D8"/>
    <w:rsid w:val="007228E3"/>
    <w:rsid w:val="00722B16"/>
    <w:rsid w:val="00722E5A"/>
    <w:rsid w:val="00722F46"/>
    <w:rsid w:val="0072328F"/>
    <w:rsid w:val="00723BC2"/>
    <w:rsid w:val="00724331"/>
    <w:rsid w:val="00724344"/>
    <w:rsid w:val="007243A4"/>
    <w:rsid w:val="007246F4"/>
    <w:rsid w:val="007251DC"/>
    <w:rsid w:val="00725D7D"/>
    <w:rsid w:val="00725D93"/>
    <w:rsid w:val="0072631F"/>
    <w:rsid w:val="00726988"/>
    <w:rsid w:val="00726FF1"/>
    <w:rsid w:val="0072735D"/>
    <w:rsid w:val="00727C79"/>
    <w:rsid w:val="00727CE9"/>
    <w:rsid w:val="00727FFC"/>
    <w:rsid w:val="00730398"/>
    <w:rsid w:val="0073066B"/>
    <w:rsid w:val="0073087A"/>
    <w:rsid w:val="0073091E"/>
    <w:rsid w:val="00730C18"/>
    <w:rsid w:val="007318C2"/>
    <w:rsid w:val="00731E43"/>
    <w:rsid w:val="00731FE3"/>
    <w:rsid w:val="007320EE"/>
    <w:rsid w:val="00732390"/>
    <w:rsid w:val="0073278E"/>
    <w:rsid w:val="007336FD"/>
    <w:rsid w:val="00733D1C"/>
    <w:rsid w:val="00733E35"/>
    <w:rsid w:val="007340EF"/>
    <w:rsid w:val="007341C2"/>
    <w:rsid w:val="007344C1"/>
    <w:rsid w:val="0073474D"/>
    <w:rsid w:val="00734993"/>
    <w:rsid w:val="00734E1A"/>
    <w:rsid w:val="0073504B"/>
    <w:rsid w:val="007350B4"/>
    <w:rsid w:val="007354E9"/>
    <w:rsid w:val="00735D36"/>
    <w:rsid w:val="00736719"/>
    <w:rsid w:val="00736963"/>
    <w:rsid w:val="007369FC"/>
    <w:rsid w:val="00736C31"/>
    <w:rsid w:val="00736FC8"/>
    <w:rsid w:val="007370EF"/>
    <w:rsid w:val="007379A0"/>
    <w:rsid w:val="007379E3"/>
    <w:rsid w:val="00737E90"/>
    <w:rsid w:val="00737EE2"/>
    <w:rsid w:val="007405BB"/>
    <w:rsid w:val="00740720"/>
    <w:rsid w:val="00740D09"/>
    <w:rsid w:val="007412CA"/>
    <w:rsid w:val="00741A4D"/>
    <w:rsid w:val="00741C21"/>
    <w:rsid w:val="00742171"/>
    <w:rsid w:val="00742744"/>
    <w:rsid w:val="00742850"/>
    <w:rsid w:val="00742991"/>
    <w:rsid w:val="00742F38"/>
    <w:rsid w:val="00742FD5"/>
    <w:rsid w:val="007431D6"/>
    <w:rsid w:val="00743479"/>
    <w:rsid w:val="00743BE9"/>
    <w:rsid w:val="007442D3"/>
    <w:rsid w:val="00744519"/>
    <w:rsid w:val="007447D8"/>
    <w:rsid w:val="007452D4"/>
    <w:rsid w:val="00745624"/>
    <w:rsid w:val="00745B2D"/>
    <w:rsid w:val="00745CF4"/>
    <w:rsid w:val="00745DA2"/>
    <w:rsid w:val="00745E33"/>
    <w:rsid w:val="0074612A"/>
    <w:rsid w:val="00746254"/>
    <w:rsid w:val="00746347"/>
    <w:rsid w:val="00746794"/>
    <w:rsid w:val="00746BCD"/>
    <w:rsid w:val="007470AF"/>
    <w:rsid w:val="0074726C"/>
    <w:rsid w:val="0074730A"/>
    <w:rsid w:val="00747559"/>
    <w:rsid w:val="00747563"/>
    <w:rsid w:val="007478A6"/>
    <w:rsid w:val="007479BA"/>
    <w:rsid w:val="00747AF7"/>
    <w:rsid w:val="00747B07"/>
    <w:rsid w:val="00747B65"/>
    <w:rsid w:val="00747F4B"/>
    <w:rsid w:val="00747F4F"/>
    <w:rsid w:val="00750221"/>
    <w:rsid w:val="007502B7"/>
    <w:rsid w:val="00750547"/>
    <w:rsid w:val="00750748"/>
    <w:rsid w:val="00750BE7"/>
    <w:rsid w:val="00750EDC"/>
    <w:rsid w:val="00751291"/>
    <w:rsid w:val="007515D1"/>
    <w:rsid w:val="007515D9"/>
    <w:rsid w:val="007517E3"/>
    <w:rsid w:val="00752664"/>
    <w:rsid w:val="00752833"/>
    <w:rsid w:val="00753654"/>
    <w:rsid w:val="0075387D"/>
    <w:rsid w:val="00753895"/>
    <w:rsid w:val="00753AA5"/>
    <w:rsid w:val="00753B16"/>
    <w:rsid w:val="00754162"/>
    <w:rsid w:val="00754A65"/>
    <w:rsid w:val="00754DD8"/>
    <w:rsid w:val="00754E9B"/>
    <w:rsid w:val="007552B9"/>
    <w:rsid w:val="0075583E"/>
    <w:rsid w:val="007559D0"/>
    <w:rsid w:val="00755CD3"/>
    <w:rsid w:val="00755F4A"/>
    <w:rsid w:val="007563FC"/>
    <w:rsid w:val="007567EA"/>
    <w:rsid w:val="00756CE2"/>
    <w:rsid w:val="00757301"/>
    <w:rsid w:val="0076025C"/>
    <w:rsid w:val="00760775"/>
    <w:rsid w:val="00760BCB"/>
    <w:rsid w:val="007612D5"/>
    <w:rsid w:val="00761485"/>
    <w:rsid w:val="00761EF4"/>
    <w:rsid w:val="00761FEB"/>
    <w:rsid w:val="00762267"/>
    <w:rsid w:val="00762769"/>
    <w:rsid w:val="0076296A"/>
    <w:rsid w:val="00762988"/>
    <w:rsid w:val="00762B98"/>
    <w:rsid w:val="00763016"/>
    <w:rsid w:val="00763431"/>
    <w:rsid w:val="00763AB9"/>
    <w:rsid w:val="00764158"/>
    <w:rsid w:val="00764333"/>
    <w:rsid w:val="00764871"/>
    <w:rsid w:val="00765030"/>
    <w:rsid w:val="007652DA"/>
    <w:rsid w:val="0076551B"/>
    <w:rsid w:val="0076561F"/>
    <w:rsid w:val="007656E6"/>
    <w:rsid w:val="00765DE6"/>
    <w:rsid w:val="00766481"/>
    <w:rsid w:val="00766651"/>
    <w:rsid w:val="00766674"/>
    <w:rsid w:val="0076675C"/>
    <w:rsid w:val="0076690E"/>
    <w:rsid w:val="00766F75"/>
    <w:rsid w:val="00766F92"/>
    <w:rsid w:val="00767462"/>
    <w:rsid w:val="00767529"/>
    <w:rsid w:val="00767615"/>
    <w:rsid w:val="0076789B"/>
    <w:rsid w:val="00767EC1"/>
    <w:rsid w:val="00770029"/>
    <w:rsid w:val="007705BA"/>
    <w:rsid w:val="00770672"/>
    <w:rsid w:val="007707FC"/>
    <w:rsid w:val="00770AEC"/>
    <w:rsid w:val="00770B5E"/>
    <w:rsid w:val="00770EBC"/>
    <w:rsid w:val="007710F5"/>
    <w:rsid w:val="0077121B"/>
    <w:rsid w:val="0077127D"/>
    <w:rsid w:val="007714FE"/>
    <w:rsid w:val="007716C1"/>
    <w:rsid w:val="00771A4F"/>
    <w:rsid w:val="00771C00"/>
    <w:rsid w:val="00772082"/>
    <w:rsid w:val="00772129"/>
    <w:rsid w:val="0077218B"/>
    <w:rsid w:val="00772273"/>
    <w:rsid w:val="007723C4"/>
    <w:rsid w:val="0077261F"/>
    <w:rsid w:val="007726EF"/>
    <w:rsid w:val="00772B34"/>
    <w:rsid w:val="00772EB1"/>
    <w:rsid w:val="007731DC"/>
    <w:rsid w:val="007731F0"/>
    <w:rsid w:val="0077387C"/>
    <w:rsid w:val="00773C71"/>
    <w:rsid w:val="007745E1"/>
    <w:rsid w:val="00774A07"/>
    <w:rsid w:val="00775514"/>
    <w:rsid w:val="00775527"/>
    <w:rsid w:val="00775AA7"/>
    <w:rsid w:val="00775EAE"/>
    <w:rsid w:val="00775FB8"/>
    <w:rsid w:val="007760A9"/>
    <w:rsid w:val="00776376"/>
    <w:rsid w:val="00776883"/>
    <w:rsid w:val="007769D7"/>
    <w:rsid w:val="00776E49"/>
    <w:rsid w:val="00777874"/>
    <w:rsid w:val="00777CCC"/>
    <w:rsid w:val="00777D5D"/>
    <w:rsid w:val="00777E6B"/>
    <w:rsid w:val="0078044C"/>
    <w:rsid w:val="007806D4"/>
    <w:rsid w:val="007807ED"/>
    <w:rsid w:val="00780ABB"/>
    <w:rsid w:val="00780F51"/>
    <w:rsid w:val="00781227"/>
    <w:rsid w:val="007814FE"/>
    <w:rsid w:val="0078152B"/>
    <w:rsid w:val="0078182B"/>
    <w:rsid w:val="00781A68"/>
    <w:rsid w:val="00781C69"/>
    <w:rsid w:val="0078216B"/>
    <w:rsid w:val="00782173"/>
    <w:rsid w:val="007821AD"/>
    <w:rsid w:val="007825F8"/>
    <w:rsid w:val="00782E55"/>
    <w:rsid w:val="00782EC5"/>
    <w:rsid w:val="007830EF"/>
    <w:rsid w:val="00783E40"/>
    <w:rsid w:val="007844CB"/>
    <w:rsid w:val="00784807"/>
    <w:rsid w:val="00784B94"/>
    <w:rsid w:val="00784C2E"/>
    <w:rsid w:val="00784DEB"/>
    <w:rsid w:val="00785060"/>
    <w:rsid w:val="007851F6"/>
    <w:rsid w:val="00785968"/>
    <w:rsid w:val="00786115"/>
    <w:rsid w:val="00786672"/>
    <w:rsid w:val="00786AF4"/>
    <w:rsid w:val="00786F33"/>
    <w:rsid w:val="00787478"/>
    <w:rsid w:val="00787BEC"/>
    <w:rsid w:val="00787F78"/>
    <w:rsid w:val="00787F79"/>
    <w:rsid w:val="007904D0"/>
    <w:rsid w:val="00790BE4"/>
    <w:rsid w:val="00790CE8"/>
    <w:rsid w:val="007910E2"/>
    <w:rsid w:val="0079121A"/>
    <w:rsid w:val="00791984"/>
    <w:rsid w:val="00791AA9"/>
    <w:rsid w:val="00791C1E"/>
    <w:rsid w:val="00792443"/>
    <w:rsid w:val="00792448"/>
    <w:rsid w:val="00792557"/>
    <w:rsid w:val="0079263D"/>
    <w:rsid w:val="00792B10"/>
    <w:rsid w:val="00792B54"/>
    <w:rsid w:val="00792B82"/>
    <w:rsid w:val="00792BE6"/>
    <w:rsid w:val="0079369B"/>
    <w:rsid w:val="00793745"/>
    <w:rsid w:val="007937C7"/>
    <w:rsid w:val="00793A2A"/>
    <w:rsid w:val="00794087"/>
    <w:rsid w:val="007944E6"/>
    <w:rsid w:val="007948D5"/>
    <w:rsid w:val="00795165"/>
    <w:rsid w:val="00795D5A"/>
    <w:rsid w:val="00796125"/>
    <w:rsid w:val="0079659B"/>
    <w:rsid w:val="007965DC"/>
    <w:rsid w:val="0079689E"/>
    <w:rsid w:val="00796928"/>
    <w:rsid w:val="007969BF"/>
    <w:rsid w:val="00796E89"/>
    <w:rsid w:val="00796F80"/>
    <w:rsid w:val="00797021"/>
    <w:rsid w:val="00797305"/>
    <w:rsid w:val="007973E8"/>
    <w:rsid w:val="007975D5"/>
    <w:rsid w:val="0079778A"/>
    <w:rsid w:val="007978BB"/>
    <w:rsid w:val="00797B4C"/>
    <w:rsid w:val="00797E1D"/>
    <w:rsid w:val="007A0427"/>
    <w:rsid w:val="007A053E"/>
    <w:rsid w:val="007A08A8"/>
    <w:rsid w:val="007A0AAA"/>
    <w:rsid w:val="007A0E8D"/>
    <w:rsid w:val="007A1045"/>
    <w:rsid w:val="007A1239"/>
    <w:rsid w:val="007A14BB"/>
    <w:rsid w:val="007A1888"/>
    <w:rsid w:val="007A2091"/>
    <w:rsid w:val="007A2381"/>
    <w:rsid w:val="007A2795"/>
    <w:rsid w:val="007A2979"/>
    <w:rsid w:val="007A2C1A"/>
    <w:rsid w:val="007A2CD7"/>
    <w:rsid w:val="007A3159"/>
    <w:rsid w:val="007A35F3"/>
    <w:rsid w:val="007A41D1"/>
    <w:rsid w:val="007A473C"/>
    <w:rsid w:val="007A47A9"/>
    <w:rsid w:val="007A4896"/>
    <w:rsid w:val="007A52BD"/>
    <w:rsid w:val="007A56FD"/>
    <w:rsid w:val="007A5734"/>
    <w:rsid w:val="007A58B7"/>
    <w:rsid w:val="007A59BF"/>
    <w:rsid w:val="007A5B31"/>
    <w:rsid w:val="007A6460"/>
    <w:rsid w:val="007A64B7"/>
    <w:rsid w:val="007A6810"/>
    <w:rsid w:val="007A68A1"/>
    <w:rsid w:val="007A6900"/>
    <w:rsid w:val="007A6920"/>
    <w:rsid w:val="007A6DDD"/>
    <w:rsid w:val="007A7026"/>
    <w:rsid w:val="007A759C"/>
    <w:rsid w:val="007A78DF"/>
    <w:rsid w:val="007A797E"/>
    <w:rsid w:val="007A79A4"/>
    <w:rsid w:val="007A7B5F"/>
    <w:rsid w:val="007B01B8"/>
    <w:rsid w:val="007B17B6"/>
    <w:rsid w:val="007B184E"/>
    <w:rsid w:val="007B1929"/>
    <w:rsid w:val="007B1E28"/>
    <w:rsid w:val="007B1E31"/>
    <w:rsid w:val="007B2DE4"/>
    <w:rsid w:val="007B30D3"/>
    <w:rsid w:val="007B3A04"/>
    <w:rsid w:val="007B4160"/>
    <w:rsid w:val="007B4CF2"/>
    <w:rsid w:val="007B4DA0"/>
    <w:rsid w:val="007B50E8"/>
    <w:rsid w:val="007B565F"/>
    <w:rsid w:val="007B5AA4"/>
    <w:rsid w:val="007B5BA1"/>
    <w:rsid w:val="007B5F12"/>
    <w:rsid w:val="007B605C"/>
    <w:rsid w:val="007B64CB"/>
    <w:rsid w:val="007B6A5F"/>
    <w:rsid w:val="007B6C8C"/>
    <w:rsid w:val="007B6DDE"/>
    <w:rsid w:val="007B6E0B"/>
    <w:rsid w:val="007B7F0C"/>
    <w:rsid w:val="007C0087"/>
    <w:rsid w:val="007C00DC"/>
    <w:rsid w:val="007C0155"/>
    <w:rsid w:val="007C03A1"/>
    <w:rsid w:val="007C06F5"/>
    <w:rsid w:val="007C073B"/>
    <w:rsid w:val="007C0ABE"/>
    <w:rsid w:val="007C0D16"/>
    <w:rsid w:val="007C0F53"/>
    <w:rsid w:val="007C0F69"/>
    <w:rsid w:val="007C0F97"/>
    <w:rsid w:val="007C126F"/>
    <w:rsid w:val="007C1547"/>
    <w:rsid w:val="007C196D"/>
    <w:rsid w:val="007C1F17"/>
    <w:rsid w:val="007C2183"/>
    <w:rsid w:val="007C28C1"/>
    <w:rsid w:val="007C29DD"/>
    <w:rsid w:val="007C303D"/>
    <w:rsid w:val="007C31E0"/>
    <w:rsid w:val="007C3208"/>
    <w:rsid w:val="007C33D3"/>
    <w:rsid w:val="007C34F3"/>
    <w:rsid w:val="007C35A5"/>
    <w:rsid w:val="007C35AF"/>
    <w:rsid w:val="007C37C1"/>
    <w:rsid w:val="007C3800"/>
    <w:rsid w:val="007C3FA8"/>
    <w:rsid w:val="007C404A"/>
    <w:rsid w:val="007C406E"/>
    <w:rsid w:val="007C46C5"/>
    <w:rsid w:val="007C471A"/>
    <w:rsid w:val="007C4B3C"/>
    <w:rsid w:val="007C50CA"/>
    <w:rsid w:val="007C5449"/>
    <w:rsid w:val="007C5BAC"/>
    <w:rsid w:val="007C5D1B"/>
    <w:rsid w:val="007C5E21"/>
    <w:rsid w:val="007C5FF7"/>
    <w:rsid w:val="007C63C8"/>
    <w:rsid w:val="007C663E"/>
    <w:rsid w:val="007C6856"/>
    <w:rsid w:val="007C68E7"/>
    <w:rsid w:val="007C6A09"/>
    <w:rsid w:val="007C721E"/>
    <w:rsid w:val="007C7458"/>
    <w:rsid w:val="007C75AE"/>
    <w:rsid w:val="007C763F"/>
    <w:rsid w:val="007C7CC0"/>
    <w:rsid w:val="007C7E2D"/>
    <w:rsid w:val="007D0D06"/>
    <w:rsid w:val="007D186D"/>
    <w:rsid w:val="007D1C8F"/>
    <w:rsid w:val="007D1CEB"/>
    <w:rsid w:val="007D1D80"/>
    <w:rsid w:val="007D1EFB"/>
    <w:rsid w:val="007D1F73"/>
    <w:rsid w:val="007D22E5"/>
    <w:rsid w:val="007D26F1"/>
    <w:rsid w:val="007D272A"/>
    <w:rsid w:val="007D278F"/>
    <w:rsid w:val="007D2A9F"/>
    <w:rsid w:val="007D3A00"/>
    <w:rsid w:val="007D3F67"/>
    <w:rsid w:val="007D48E0"/>
    <w:rsid w:val="007D4957"/>
    <w:rsid w:val="007D495A"/>
    <w:rsid w:val="007D4C08"/>
    <w:rsid w:val="007D4D49"/>
    <w:rsid w:val="007D5492"/>
    <w:rsid w:val="007D563E"/>
    <w:rsid w:val="007D58A3"/>
    <w:rsid w:val="007D6037"/>
    <w:rsid w:val="007D60F1"/>
    <w:rsid w:val="007D6252"/>
    <w:rsid w:val="007D63AA"/>
    <w:rsid w:val="007D6575"/>
    <w:rsid w:val="007D65C9"/>
    <w:rsid w:val="007D6B73"/>
    <w:rsid w:val="007D6D59"/>
    <w:rsid w:val="007D6D86"/>
    <w:rsid w:val="007D6D88"/>
    <w:rsid w:val="007D70B0"/>
    <w:rsid w:val="007D7720"/>
    <w:rsid w:val="007D7BBF"/>
    <w:rsid w:val="007E0DE3"/>
    <w:rsid w:val="007E0ED2"/>
    <w:rsid w:val="007E174B"/>
    <w:rsid w:val="007E1A91"/>
    <w:rsid w:val="007E1C31"/>
    <w:rsid w:val="007E1C80"/>
    <w:rsid w:val="007E216B"/>
    <w:rsid w:val="007E2216"/>
    <w:rsid w:val="007E276B"/>
    <w:rsid w:val="007E27DA"/>
    <w:rsid w:val="007E29D9"/>
    <w:rsid w:val="007E2AE8"/>
    <w:rsid w:val="007E2E06"/>
    <w:rsid w:val="007E38FC"/>
    <w:rsid w:val="007E3A67"/>
    <w:rsid w:val="007E3DF2"/>
    <w:rsid w:val="007E3FD1"/>
    <w:rsid w:val="007E4321"/>
    <w:rsid w:val="007E4FD0"/>
    <w:rsid w:val="007E509B"/>
    <w:rsid w:val="007E56E1"/>
    <w:rsid w:val="007E5D8C"/>
    <w:rsid w:val="007E5DE7"/>
    <w:rsid w:val="007E61FE"/>
    <w:rsid w:val="007E64CA"/>
    <w:rsid w:val="007E653B"/>
    <w:rsid w:val="007E6600"/>
    <w:rsid w:val="007E67DE"/>
    <w:rsid w:val="007E69F7"/>
    <w:rsid w:val="007E6ACE"/>
    <w:rsid w:val="007E7257"/>
    <w:rsid w:val="007E7338"/>
    <w:rsid w:val="007E7393"/>
    <w:rsid w:val="007E75B4"/>
    <w:rsid w:val="007E773A"/>
    <w:rsid w:val="007E7991"/>
    <w:rsid w:val="007E7B53"/>
    <w:rsid w:val="007E7C19"/>
    <w:rsid w:val="007E7EE4"/>
    <w:rsid w:val="007F0D96"/>
    <w:rsid w:val="007F0DA9"/>
    <w:rsid w:val="007F0FEB"/>
    <w:rsid w:val="007F10C9"/>
    <w:rsid w:val="007F139F"/>
    <w:rsid w:val="007F1768"/>
    <w:rsid w:val="007F21B7"/>
    <w:rsid w:val="007F2C9E"/>
    <w:rsid w:val="007F2F93"/>
    <w:rsid w:val="007F3554"/>
    <w:rsid w:val="007F35F8"/>
    <w:rsid w:val="007F3779"/>
    <w:rsid w:val="007F3ABD"/>
    <w:rsid w:val="007F3C99"/>
    <w:rsid w:val="007F3CAA"/>
    <w:rsid w:val="007F4223"/>
    <w:rsid w:val="007F428B"/>
    <w:rsid w:val="007F4445"/>
    <w:rsid w:val="007F484C"/>
    <w:rsid w:val="007F4954"/>
    <w:rsid w:val="007F4CE1"/>
    <w:rsid w:val="007F4ECC"/>
    <w:rsid w:val="007F5158"/>
    <w:rsid w:val="007F58F0"/>
    <w:rsid w:val="007F590B"/>
    <w:rsid w:val="007F5964"/>
    <w:rsid w:val="007F5E9F"/>
    <w:rsid w:val="007F6254"/>
    <w:rsid w:val="007F627A"/>
    <w:rsid w:val="007F68D3"/>
    <w:rsid w:val="007F6E90"/>
    <w:rsid w:val="007F702E"/>
    <w:rsid w:val="007F72DE"/>
    <w:rsid w:val="007F73FA"/>
    <w:rsid w:val="007F7409"/>
    <w:rsid w:val="007F74AF"/>
    <w:rsid w:val="007F750C"/>
    <w:rsid w:val="007F79AC"/>
    <w:rsid w:val="007F7D53"/>
    <w:rsid w:val="007F7D5E"/>
    <w:rsid w:val="007F7DD1"/>
    <w:rsid w:val="007F7F67"/>
    <w:rsid w:val="00800294"/>
    <w:rsid w:val="00800B15"/>
    <w:rsid w:val="00800EB0"/>
    <w:rsid w:val="00800F03"/>
    <w:rsid w:val="00801112"/>
    <w:rsid w:val="00801639"/>
    <w:rsid w:val="0080189C"/>
    <w:rsid w:val="00801B6A"/>
    <w:rsid w:val="00801FA4"/>
    <w:rsid w:val="00802707"/>
    <w:rsid w:val="008029B7"/>
    <w:rsid w:val="00802A2E"/>
    <w:rsid w:val="00802EA6"/>
    <w:rsid w:val="00802ED2"/>
    <w:rsid w:val="00803BC5"/>
    <w:rsid w:val="008045BF"/>
    <w:rsid w:val="00804617"/>
    <w:rsid w:val="00804732"/>
    <w:rsid w:val="0080485B"/>
    <w:rsid w:val="0080493C"/>
    <w:rsid w:val="00804950"/>
    <w:rsid w:val="00804A02"/>
    <w:rsid w:val="00804A38"/>
    <w:rsid w:val="008054D7"/>
    <w:rsid w:val="00805850"/>
    <w:rsid w:val="0080586F"/>
    <w:rsid w:val="00805A41"/>
    <w:rsid w:val="008062EE"/>
    <w:rsid w:val="00806849"/>
    <w:rsid w:val="0080688B"/>
    <w:rsid w:val="0080708C"/>
    <w:rsid w:val="00807145"/>
    <w:rsid w:val="00807743"/>
    <w:rsid w:val="00807980"/>
    <w:rsid w:val="00807BFE"/>
    <w:rsid w:val="0081086E"/>
    <w:rsid w:val="00812056"/>
    <w:rsid w:val="00812408"/>
    <w:rsid w:val="00812437"/>
    <w:rsid w:val="0081259C"/>
    <w:rsid w:val="0081269F"/>
    <w:rsid w:val="008126F5"/>
    <w:rsid w:val="0081280A"/>
    <w:rsid w:val="0081299D"/>
    <w:rsid w:val="008134FB"/>
    <w:rsid w:val="0081381D"/>
    <w:rsid w:val="00813C24"/>
    <w:rsid w:val="00814329"/>
    <w:rsid w:val="0081483C"/>
    <w:rsid w:val="008148A5"/>
    <w:rsid w:val="00814AED"/>
    <w:rsid w:val="00814B1B"/>
    <w:rsid w:val="00814C94"/>
    <w:rsid w:val="00814D9B"/>
    <w:rsid w:val="0081540C"/>
    <w:rsid w:val="00815596"/>
    <w:rsid w:val="00815601"/>
    <w:rsid w:val="008162C7"/>
    <w:rsid w:val="00816471"/>
    <w:rsid w:val="008164E7"/>
    <w:rsid w:val="00816717"/>
    <w:rsid w:val="00816838"/>
    <w:rsid w:val="008169E7"/>
    <w:rsid w:val="00817158"/>
    <w:rsid w:val="0081728B"/>
    <w:rsid w:val="008175BA"/>
    <w:rsid w:val="0081792A"/>
    <w:rsid w:val="00817C05"/>
    <w:rsid w:val="00817E10"/>
    <w:rsid w:val="008206B3"/>
    <w:rsid w:val="00820938"/>
    <w:rsid w:val="00821367"/>
    <w:rsid w:val="00821415"/>
    <w:rsid w:val="008218B1"/>
    <w:rsid w:val="00821CE0"/>
    <w:rsid w:val="00821E65"/>
    <w:rsid w:val="00821F17"/>
    <w:rsid w:val="0082208F"/>
    <w:rsid w:val="008225F4"/>
    <w:rsid w:val="00822D86"/>
    <w:rsid w:val="00822E89"/>
    <w:rsid w:val="00822F4D"/>
    <w:rsid w:val="008232FC"/>
    <w:rsid w:val="008235CA"/>
    <w:rsid w:val="008235D8"/>
    <w:rsid w:val="00823DCE"/>
    <w:rsid w:val="00824088"/>
    <w:rsid w:val="00824381"/>
    <w:rsid w:val="008246CE"/>
    <w:rsid w:val="00824807"/>
    <w:rsid w:val="00824A39"/>
    <w:rsid w:val="00824AE6"/>
    <w:rsid w:val="00824B29"/>
    <w:rsid w:val="00824D52"/>
    <w:rsid w:val="008253E5"/>
    <w:rsid w:val="0082589C"/>
    <w:rsid w:val="00825C74"/>
    <w:rsid w:val="00826128"/>
    <w:rsid w:val="00826170"/>
    <w:rsid w:val="008261F7"/>
    <w:rsid w:val="00826325"/>
    <w:rsid w:val="0082652B"/>
    <w:rsid w:val="00826793"/>
    <w:rsid w:val="008267D1"/>
    <w:rsid w:val="008268A1"/>
    <w:rsid w:val="0082712F"/>
    <w:rsid w:val="008279A9"/>
    <w:rsid w:val="00827D22"/>
    <w:rsid w:val="00830306"/>
    <w:rsid w:val="00830E18"/>
    <w:rsid w:val="00830EF8"/>
    <w:rsid w:val="008313CA"/>
    <w:rsid w:val="008317FE"/>
    <w:rsid w:val="00831EF5"/>
    <w:rsid w:val="0083212D"/>
    <w:rsid w:val="008326AB"/>
    <w:rsid w:val="008327FA"/>
    <w:rsid w:val="0083294A"/>
    <w:rsid w:val="008332A8"/>
    <w:rsid w:val="00833517"/>
    <w:rsid w:val="008339F4"/>
    <w:rsid w:val="00833C1A"/>
    <w:rsid w:val="00834052"/>
    <w:rsid w:val="00834363"/>
    <w:rsid w:val="00834C5C"/>
    <w:rsid w:val="0083505D"/>
    <w:rsid w:val="008351A4"/>
    <w:rsid w:val="008352C2"/>
    <w:rsid w:val="008355BD"/>
    <w:rsid w:val="00835E52"/>
    <w:rsid w:val="008363E1"/>
    <w:rsid w:val="00836FDC"/>
    <w:rsid w:val="008378B7"/>
    <w:rsid w:val="00837A1F"/>
    <w:rsid w:val="00837B2E"/>
    <w:rsid w:val="00837BAF"/>
    <w:rsid w:val="00837EB7"/>
    <w:rsid w:val="0084006D"/>
    <w:rsid w:val="00840459"/>
    <w:rsid w:val="0084073F"/>
    <w:rsid w:val="00840B88"/>
    <w:rsid w:val="00841656"/>
    <w:rsid w:val="008416A4"/>
    <w:rsid w:val="008418CF"/>
    <w:rsid w:val="0084205F"/>
    <w:rsid w:val="008424C8"/>
    <w:rsid w:val="00842761"/>
    <w:rsid w:val="00842A56"/>
    <w:rsid w:val="00842E5B"/>
    <w:rsid w:val="00843378"/>
    <w:rsid w:val="008439C5"/>
    <w:rsid w:val="00843A3E"/>
    <w:rsid w:val="00844697"/>
    <w:rsid w:val="00844855"/>
    <w:rsid w:val="00844999"/>
    <w:rsid w:val="00844C3A"/>
    <w:rsid w:val="00844E9B"/>
    <w:rsid w:val="00845258"/>
    <w:rsid w:val="008456E4"/>
    <w:rsid w:val="00845DC8"/>
    <w:rsid w:val="00845FC1"/>
    <w:rsid w:val="008463C1"/>
    <w:rsid w:val="00846469"/>
    <w:rsid w:val="008466FB"/>
    <w:rsid w:val="0084671F"/>
    <w:rsid w:val="008467FA"/>
    <w:rsid w:val="00846E99"/>
    <w:rsid w:val="00846F84"/>
    <w:rsid w:val="00847D11"/>
    <w:rsid w:val="008502DD"/>
    <w:rsid w:val="00850713"/>
    <w:rsid w:val="00850AE9"/>
    <w:rsid w:val="00850B1F"/>
    <w:rsid w:val="008512C3"/>
    <w:rsid w:val="008514BF"/>
    <w:rsid w:val="00851DF4"/>
    <w:rsid w:val="00852228"/>
    <w:rsid w:val="00852444"/>
    <w:rsid w:val="00852B9B"/>
    <w:rsid w:val="00852F4F"/>
    <w:rsid w:val="00852F71"/>
    <w:rsid w:val="0085323B"/>
    <w:rsid w:val="00853AF6"/>
    <w:rsid w:val="00853CA3"/>
    <w:rsid w:val="008543E3"/>
    <w:rsid w:val="008545D2"/>
    <w:rsid w:val="0085460A"/>
    <w:rsid w:val="00854A5D"/>
    <w:rsid w:val="00854B8B"/>
    <w:rsid w:val="008551A7"/>
    <w:rsid w:val="00855261"/>
    <w:rsid w:val="008554AB"/>
    <w:rsid w:val="008555A9"/>
    <w:rsid w:val="00855622"/>
    <w:rsid w:val="00855724"/>
    <w:rsid w:val="00855A56"/>
    <w:rsid w:val="0085607A"/>
    <w:rsid w:val="00856287"/>
    <w:rsid w:val="008563C5"/>
    <w:rsid w:val="00856550"/>
    <w:rsid w:val="00856A76"/>
    <w:rsid w:val="00856F4F"/>
    <w:rsid w:val="00857154"/>
    <w:rsid w:val="00857994"/>
    <w:rsid w:val="00857FCB"/>
    <w:rsid w:val="0086004A"/>
    <w:rsid w:val="008608BA"/>
    <w:rsid w:val="0086090F"/>
    <w:rsid w:val="00860F51"/>
    <w:rsid w:val="00861156"/>
    <w:rsid w:val="00861674"/>
    <w:rsid w:val="008616AD"/>
    <w:rsid w:val="00861703"/>
    <w:rsid w:val="00861A95"/>
    <w:rsid w:val="00861C54"/>
    <w:rsid w:val="00861E65"/>
    <w:rsid w:val="0086221B"/>
    <w:rsid w:val="00862381"/>
    <w:rsid w:val="0086254B"/>
    <w:rsid w:val="00862753"/>
    <w:rsid w:val="00862A46"/>
    <w:rsid w:val="00862A62"/>
    <w:rsid w:val="00862EA6"/>
    <w:rsid w:val="0086309C"/>
    <w:rsid w:val="008631A0"/>
    <w:rsid w:val="00863598"/>
    <w:rsid w:val="008639F9"/>
    <w:rsid w:val="00863A51"/>
    <w:rsid w:val="00863E32"/>
    <w:rsid w:val="0086400B"/>
    <w:rsid w:val="00864412"/>
    <w:rsid w:val="008646E3"/>
    <w:rsid w:val="0086479F"/>
    <w:rsid w:val="00864BF8"/>
    <w:rsid w:val="00864DFC"/>
    <w:rsid w:val="00864F07"/>
    <w:rsid w:val="00865069"/>
    <w:rsid w:val="00865ECE"/>
    <w:rsid w:val="0086621D"/>
    <w:rsid w:val="00866741"/>
    <w:rsid w:val="0086681A"/>
    <w:rsid w:val="00867926"/>
    <w:rsid w:val="00867955"/>
    <w:rsid w:val="00867C81"/>
    <w:rsid w:val="0087018F"/>
    <w:rsid w:val="008702A1"/>
    <w:rsid w:val="00870777"/>
    <w:rsid w:val="00870954"/>
    <w:rsid w:val="00871827"/>
    <w:rsid w:val="00871A46"/>
    <w:rsid w:val="00871E0F"/>
    <w:rsid w:val="00872D43"/>
    <w:rsid w:val="0087303B"/>
    <w:rsid w:val="0087377A"/>
    <w:rsid w:val="00873BC6"/>
    <w:rsid w:val="00873F25"/>
    <w:rsid w:val="00874244"/>
    <w:rsid w:val="00874904"/>
    <w:rsid w:val="00874A53"/>
    <w:rsid w:val="00874A90"/>
    <w:rsid w:val="00874D61"/>
    <w:rsid w:val="00874D7B"/>
    <w:rsid w:val="00876030"/>
    <w:rsid w:val="0087604D"/>
    <w:rsid w:val="00876F6F"/>
    <w:rsid w:val="008774FF"/>
    <w:rsid w:val="00877679"/>
    <w:rsid w:val="008776A8"/>
    <w:rsid w:val="00877C82"/>
    <w:rsid w:val="00877F0B"/>
    <w:rsid w:val="00880630"/>
    <w:rsid w:val="0088087C"/>
    <w:rsid w:val="00880966"/>
    <w:rsid w:val="00880B71"/>
    <w:rsid w:val="00880DC9"/>
    <w:rsid w:val="0088116B"/>
    <w:rsid w:val="0088133D"/>
    <w:rsid w:val="00881675"/>
    <w:rsid w:val="00881E07"/>
    <w:rsid w:val="00882783"/>
    <w:rsid w:val="00882AFC"/>
    <w:rsid w:val="00882EEF"/>
    <w:rsid w:val="008831FC"/>
    <w:rsid w:val="0088331D"/>
    <w:rsid w:val="0088358B"/>
    <w:rsid w:val="008839DA"/>
    <w:rsid w:val="008839FD"/>
    <w:rsid w:val="00883D8A"/>
    <w:rsid w:val="00883DBD"/>
    <w:rsid w:val="00883EA0"/>
    <w:rsid w:val="00883F7A"/>
    <w:rsid w:val="008845F3"/>
    <w:rsid w:val="00884B0E"/>
    <w:rsid w:val="00884F05"/>
    <w:rsid w:val="00884F86"/>
    <w:rsid w:val="0088507F"/>
    <w:rsid w:val="008854F1"/>
    <w:rsid w:val="008856C2"/>
    <w:rsid w:val="00885737"/>
    <w:rsid w:val="00885A33"/>
    <w:rsid w:val="00885F3C"/>
    <w:rsid w:val="008862C2"/>
    <w:rsid w:val="008865B8"/>
    <w:rsid w:val="00886A19"/>
    <w:rsid w:val="00886DC2"/>
    <w:rsid w:val="00887149"/>
    <w:rsid w:val="008872D2"/>
    <w:rsid w:val="0088733A"/>
    <w:rsid w:val="00887722"/>
    <w:rsid w:val="00887905"/>
    <w:rsid w:val="00887CF6"/>
    <w:rsid w:val="0089042E"/>
    <w:rsid w:val="008906FE"/>
    <w:rsid w:val="00890A61"/>
    <w:rsid w:val="00890B92"/>
    <w:rsid w:val="0089136E"/>
    <w:rsid w:val="008915A9"/>
    <w:rsid w:val="00891F35"/>
    <w:rsid w:val="0089241D"/>
    <w:rsid w:val="00892A1B"/>
    <w:rsid w:val="00892DB4"/>
    <w:rsid w:val="00893082"/>
    <w:rsid w:val="008931E3"/>
    <w:rsid w:val="008932D2"/>
    <w:rsid w:val="008935B3"/>
    <w:rsid w:val="008939B1"/>
    <w:rsid w:val="00893F57"/>
    <w:rsid w:val="008946B9"/>
    <w:rsid w:val="00894759"/>
    <w:rsid w:val="008948DF"/>
    <w:rsid w:val="00894E27"/>
    <w:rsid w:val="00894F69"/>
    <w:rsid w:val="0089506F"/>
    <w:rsid w:val="00895099"/>
    <w:rsid w:val="008958C6"/>
    <w:rsid w:val="00895B86"/>
    <w:rsid w:val="00895D7C"/>
    <w:rsid w:val="00895F48"/>
    <w:rsid w:val="008960A2"/>
    <w:rsid w:val="008961F6"/>
    <w:rsid w:val="0089645C"/>
    <w:rsid w:val="008966C8"/>
    <w:rsid w:val="008968BA"/>
    <w:rsid w:val="00897001"/>
    <w:rsid w:val="008971CC"/>
    <w:rsid w:val="008973E2"/>
    <w:rsid w:val="0089793E"/>
    <w:rsid w:val="008979AD"/>
    <w:rsid w:val="008A11CD"/>
    <w:rsid w:val="008A1423"/>
    <w:rsid w:val="008A1457"/>
    <w:rsid w:val="008A1865"/>
    <w:rsid w:val="008A1F81"/>
    <w:rsid w:val="008A2985"/>
    <w:rsid w:val="008A29E6"/>
    <w:rsid w:val="008A2A37"/>
    <w:rsid w:val="008A2E6D"/>
    <w:rsid w:val="008A3033"/>
    <w:rsid w:val="008A3250"/>
    <w:rsid w:val="008A34BD"/>
    <w:rsid w:val="008A367E"/>
    <w:rsid w:val="008A3B4F"/>
    <w:rsid w:val="008A44F8"/>
    <w:rsid w:val="008A4790"/>
    <w:rsid w:val="008A485A"/>
    <w:rsid w:val="008A4C50"/>
    <w:rsid w:val="008A4D52"/>
    <w:rsid w:val="008A565B"/>
    <w:rsid w:val="008A56A4"/>
    <w:rsid w:val="008A65C8"/>
    <w:rsid w:val="008A6A32"/>
    <w:rsid w:val="008A6AFF"/>
    <w:rsid w:val="008A6E97"/>
    <w:rsid w:val="008A6EE1"/>
    <w:rsid w:val="008A6F17"/>
    <w:rsid w:val="008A742A"/>
    <w:rsid w:val="008A7927"/>
    <w:rsid w:val="008A7A8E"/>
    <w:rsid w:val="008A7C34"/>
    <w:rsid w:val="008A7DD9"/>
    <w:rsid w:val="008B0110"/>
    <w:rsid w:val="008B0569"/>
    <w:rsid w:val="008B0588"/>
    <w:rsid w:val="008B07FE"/>
    <w:rsid w:val="008B0AED"/>
    <w:rsid w:val="008B0D08"/>
    <w:rsid w:val="008B0F89"/>
    <w:rsid w:val="008B0F94"/>
    <w:rsid w:val="008B1033"/>
    <w:rsid w:val="008B105B"/>
    <w:rsid w:val="008B1AD0"/>
    <w:rsid w:val="008B1B6B"/>
    <w:rsid w:val="008B205B"/>
    <w:rsid w:val="008B208D"/>
    <w:rsid w:val="008B2221"/>
    <w:rsid w:val="008B226F"/>
    <w:rsid w:val="008B2861"/>
    <w:rsid w:val="008B2E0E"/>
    <w:rsid w:val="008B35C6"/>
    <w:rsid w:val="008B362B"/>
    <w:rsid w:val="008B3879"/>
    <w:rsid w:val="008B39AB"/>
    <w:rsid w:val="008B446E"/>
    <w:rsid w:val="008B4DFE"/>
    <w:rsid w:val="008B4FBB"/>
    <w:rsid w:val="008B51E8"/>
    <w:rsid w:val="008B55BB"/>
    <w:rsid w:val="008B6286"/>
    <w:rsid w:val="008B6874"/>
    <w:rsid w:val="008B72CF"/>
    <w:rsid w:val="008B762D"/>
    <w:rsid w:val="008B7B8F"/>
    <w:rsid w:val="008C0440"/>
    <w:rsid w:val="008C0530"/>
    <w:rsid w:val="008C0845"/>
    <w:rsid w:val="008C0B20"/>
    <w:rsid w:val="008C1114"/>
    <w:rsid w:val="008C12E3"/>
    <w:rsid w:val="008C15C6"/>
    <w:rsid w:val="008C1818"/>
    <w:rsid w:val="008C1DFC"/>
    <w:rsid w:val="008C21B2"/>
    <w:rsid w:val="008C2481"/>
    <w:rsid w:val="008C2485"/>
    <w:rsid w:val="008C2B5C"/>
    <w:rsid w:val="008C333E"/>
    <w:rsid w:val="008C3B30"/>
    <w:rsid w:val="008C3CBE"/>
    <w:rsid w:val="008C426B"/>
    <w:rsid w:val="008C4A1F"/>
    <w:rsid w:val="008C4B21"/>
    <w:rsid w:val="008C51B4"/>
    <w:rsid w:val="008C5264"/>
    <w:rsid w:val="008C539F"/>
    <w:rsid w:val="008C59B6"/>
    <w:rsid w:val="008C5D24"/>
    <w:rsid w:val="008C5EB8"/>
    <w:rsid w:val="008C6298"/>
    <w:rsid w:val="008C631E"/>
    <w:rsid w:val="008C636B"/>
    <w:rsid w:val="008C671D"/>
    <w:rsid w:val="008C6B9D"/>
    <w:rsid w:val="008C6BB1"/>
    <w:rsid w:val="008C6F3E"/>
    <w:rsid w:val="008C6F64"/>
    <w:rsid w:val="008C6FD5"/>
    <w:rsid w:val="008C708E"/>
    <w:rsid w:val="008C718D"/>
    <w:rsid w:val="008C7359"/>
    <w:rsid w:val="008C7842"/>
    <w:rsid w:val="008C7F7C"/>
    <w:rsid w:val="008D05EB"/>
    <w:rsid w:val="008D05F3"/>
    <w:rsid w:val="008D07FA"/>
    <w:rsid w:val="008D0CAA"/>
    <w:rsid w:val="008D135F"/>
    <w:rsid w:val="008D14C4"/>
    <w:rsid w:val="008D170C"/>
    <w:rsid w:val="008D2C13"/>
    <w:rsid w:val="008D2C44"/>
    <w:rsid w:val="008D357E"/>
    <w:rsid w:val="008D41C6"/>
    <w:rsid w:val="008D43DB"/>
    <w:rsid w:val="008D441A"/>
    <w:rsid w:val="008D50C4"/>
    <w:rsid w:val="008D5241"/>
    <w:rsid w:val="008D5549"/>
    <w:rsid w:val="008D5551"/>
    <w:rsid w:val="008D577A"/>
    <w:rsid w:val="008D5AB4"/>
    <w:rsid w:val="008D5D7D"/>
    <w:rsid w:val="008D5E13"/>
    <w:rsid w:val="008D5F33"/>
    <w:rsid w:val="008D61D1"/>
    <w:rsid w:val="008D6233"/>
    <w:rsid w:val="008D646D"/>
    <w:rsid w:val="008D653D"/>
    <w:rsid w:val="008D672D"/>
    <w:rsid w:val="008D6806"/>
    <w:rsid w:val="008D6B2F"/>
    <w:rsid w:val="008D6B7C"/>
    <w:rsid w:val="008D7008"/>
    <w:rsid w:val="008D7546"/>
    <w:rsid w:val="008E00F7"/>
    <w:rsid w:val="008E06A0"/>
    <w:rsid w:val="008E08C7"/>
    <w:rsid w:val="008E0A75"/>
    <w:rsid w:val="008E0BA0"/>
    <w:rsid w:val="008E145F"/>
    <w:rsid w:val="008E1B82"/>
    <w:rsid w:val="008E1CC4"/>
    <w:rsid w:val="008E22B0"/>
    <w:rsid w:val="008E232C"/>
    <w:rsid w:val="008E2827"/>
    <w:rsid w:val="008E29AE"/>
    <w:rsid w:val="008E31B4"/>
    <w:rsid w:val="008E3AC3"/>
    <w:rsid w:val="008E3E74"/>
    <w:rsid w:val="008E3E92"/>
    <w:rsid w:val="008E46B8"/>
    <w:rsid w:val="008E486D"/>
    <w:rsid w:val="008E518C"/>
    <w:rsid w:val="008E528D"/>
    <w:rsid w:val="008E5350"/>
    <w:rsid w:val="008E5433"/>
    <w:rsid w:val="008E56B9"/>
    <w:rsid w:val="008E5BCF"/>
    <w:rsid w:val="008E628C"/>
    <w:rsid w:val="008E68E1"/>
    <w:rsid w:val="008E6FC0"/>
    <w:rsid w:val="008E719A"/>
    <w:rsid w:val="008E7408"/>
    <w:rsid w:val="008E741E"/>
    <w:rsid w:val="008E7442"/>
    <w:rsid w:val="008E77F7"/>
    <w:rsid w:val="008E7CAA"/>
    <w:rsid w:val="008E7E14"/>
    <w:rsid w:val="008F00F1"/>
    <w:rsid w:val="008F0C3B"/>
    <w:rsid w:val="008F0E21"/>
    <w:rsid w:val="008F117C"/>
    <w:rsid w:val="008F1283"/>
    <w:rsid w:val="008F149B"/>
    <w:rsid w:val="008F1775"/>
    <w:rsid w:val="008F1953"/>
    <w:rsid w:val="008F1AA9"/>
    <w:rsid w:val="008F1B9D"/>
    <w:rsid w:val="008F1C08"/>
    <w:rsid w:val="008F1FC0"/>
    <w:rsid w:val="008F21D2"/>
    <w:rsid w:val="008F22B3"/>
    <w:rsid w:val="008F2400"/>
    <w:rsid w:val="008F24EE"/>
    <w:rsid w:val="008F27AA"/>
    <w:rsid w:val="008F2BDE"/>
    <w:rsid w:val="008F2CFE"/>
    <w:rsid w:val="008F2D8C"/>
    <w:rsid w:val="008F317D"/>
    <w:rsid w:val="008F3480"/>
    <w:rsid w:val="008F3649"/>
    <w:rsid w:val="008F376F"/>
    <w:rsid w:val="008F3BB4"/>
    <w:rsid w:val="008F3FEE"/>
    <w:rsid w:val="008F4036"/>
    <w:rsid w:val="008F41F1"/>
    <w:rsid w:val="008F44BF"/>
    <w:rsid w:val="008F4736"/>
    <w:rsid w:val="008F49BC"/>
    <w:rsid w:val="008F4C50"/>
    <w:rsid w:val="008F4C7F"/>
    <w:rsid w:val="008F5369"/>
    <w:rsid w:val="008F5AB5"/>
    <w:rsid w:val="008F5B3D"/>
    <w:rsid w:val="008F5EF8"/>
    <w:rsid w:val="008F601A"/>
    <w:rsid w:val="008F6047"/>
    <w:rsid w:val="008F64BA"/>
    <w:rsid w:val="008F6682"/>
    <w:rsid w:val="008F692F"/>
    <w:rsid w:val="008F69DF"/>
    <w:rsid w:val="008F7029"/>
    <w:rsid w:val="008F7087"/>
    <w:rsid w:val="008F709C"/>
    <w:rsid w:val="008F7580"/>
    <w:rsid w:val="008F7687"/>
    <w:rsid w:val="008F7DFB"/>
    <w:rsid w:val="009005C1"/>
    <w:rsid w:val="00900CFF"/>
    <w:rsid w:val="00900D2F"/>
    <w:rsid w:val="00900D59"/>
    <w:rsid w:val="00901261"/>
    <w:rsid w:val="00901A80"/>
    <w:rsid w:val="0090206F"/>
    <w:rsid w:val="009020C3"/>
    <w:rsid w:val="009022BF"/>
    <w:rsid w:val="0090231E"/>
    <w:rsid w:val="0090238F"/>
    <w:rsid w:val="0090242A"/>
    <w:rsid w:val="0090271A"/>
    <w:rsid w:val="009027EF"/>
    <w:rsid w:val="00902BEC"/>
    <w:rsid w:val="009032ED"/>
    <w:rsid w:val="00903419"/>
    <w:rsid w:val="00903BD3"/>
    <w:rsid w:val="0090409E"/>
    <w:rsid w:val="009040F7"/>
    <w:rsid w:val="00904464"/>
    <w:rsid w:val="009044B3"/>
    <w:rsid w:val="00904716"/>
    <w:rsid w:val="00904CE1"/>
    <w:rsid w:val="009050AB"/>
    <w:rsid w:val="0090521E"/>
    <w:rsid w:val="009052ED"/>
    <w:rsid w:val="00905633"/>
    <w:rsid w:val="009058B1"/>
    <w:rsid w:val="00905A9D"/>
    <w:rsid w:val="00905F1C"/>
    <w:rsid w:val="00906979"/>
    <w:rsid w:val="00906EEB"/>
    <w:rsid w:val="00907195"/>
    <w:rsid w:val="009074B4"/>
    <w:rsid w:val="00907647"/>
    <w:rsid w:val="00910522"/>
    <w:rsid w:val="00910900"/>
    <w:rsid w:val="0091090A"/>
    <w:rsid w:val="00910CCB"/>
    <w:rsid w:val="0091147F"/>
    <w:rsid w:val="00911ACA"/>
    <w:rsid w:val="00911B00"/>
    <w:rsid w:val="009129F0"/>
    <w:rsid w:val="009132A8"/>
    <w:rsid w:val="009133BF"/>
    <w:rsid w:val="009133CB"/>
    <w:rsid w:val="009138C9"/>
    <w:rsid w:val="00913DA0"/>
    <w:rsid w:val="0091421C"/>
    <w:rsid w:val="0091426B"/>
    <w:rsid w:val="0091473F"/>
    <w:rsid w:val="00914741"/>
    <w:rsid w:val="00914CBA"/>
    <w:rsid w:val="00915384"/>
    <w:rsid w:val="00915885"/>
    <w:rsid w:val="00915B1D"/>
    <w:rsid w:val="00915C5B"/>
    <w:rsid w:val="00915CF0"/>
    <w:rsid w:val="0091629F"/>
    <w:rsid w:val="00916721"/>
    <w:rsid w:val="00917303"/>
    <w:rsid w:val="00917A4B"/>
    <w:rsid w:val="0092008A"/>
    <w:rsid w:val="0092028A"/>
    <w:rsid w:val="009208CB"/>
    <w:rsid w:val="00920C40"/>
    <w:rsid w:val="00921A61"/>
    <w:rsid w:val="0092232C"/>
    <w:rsid w:val="009225DD"/>
    <w:rsid w:val="009226D3"/>
    <w:rsid w:val="00922951"/>
    <w:rsid w:val="00922B13"/>
    <w:rsid w:val="009230CE"/>
    <w:rsid w:val="009238C0"/>
    <w:rsid w:val="00923A54"/>
    <w:rsid w:val="00923F06"/>
    <w:rsid w:val="0092475B"/>
    <w:rsid w:val="009247E2"/>
    <w:rsid w:val="009247E6"/>
    <w:rsid w:val="00924D27"/>
    <w:rsid w:val="00924D70"/>
    <w:rsid w:val="009251F1"/>
    <w:rsid w:val="0092588E"/>
    <w:rsid w:val="00925E2A"/>
    <w:rsid w:val="00925F6E"/>
    <w:rsid w:val="00926161"/>
    <w:rsid w:val="009266AB"/>
    <w:rsid w:val="00926A5A"/>
    <w:rsid w:val="00926CDC"/>
    <w:rsid w:val="00926CFE"/>
    <w:rsid w:val="00927472"/>
    <w:rsid w:val="00927E20"/>
    <w:rsid w:val="009303CF"/>
    <w:rsid w:val="00930516"/>
    <w:rsid w:val="009305F3"/>
    <w:rsid w:val="00930718"/>
    <w:rsid w:val="009309D6"/>
    <w:rsid w:val="00930CFB"/>
    <w:rsid w:val="00930EC6"/>
    <w:rsid w:val="0093121A"/>
    <w:rsid w:val="009312EC"/>
    <w:rsid w:val="00931611"/>
    <w:rsid w:val="00931A06"/>
    <w:rsid w:val="00931A61"/>
    <w:rsid w:val="00931DCA"/>
    <w:rsid w:val="00932067"/>
    <w:rsid w:val="00932943"/>
    <w:rsid w:val="00932AC2"/>
    <w:rsid w:val="00932ACE"/>
    <w:rsid w:val="00932FC3"/>
    <w:rsid w:val="00933423"/>
    <w:rsid w:val="00933689"/>
    <w:rsid w:val="009338A1"/>
    <w:rsid w:val="0093395C"/>
    <w:rsid w:val="00933E16"/>
    <w:rsid w:val="00933F95"/>
    <w:rsid w:val="00934B03"/>
    <w:rsid w:val="00934D0E"/>
    <w:rsid w:val="00934EDA"/>
    <w:rsid w:val="00934FA8"/>
    <w:rsid w:val="009354D7"/>
    <w:rsid w:val="009354E1"/>
    <w:rsid w:val="00935EBD"/>
    <w:rsid w:val="00935EDD"/>
    <w:rsid w:val="009362C4"/>
    <w:rsid w:val="009364D3"/>
    <w:rsid w:val="0093675B"/>
    <w:rsid w:val="00936806"/>
    <w:rsid w:val="00936B74"/>
    <w:rsid w:val="00936D47"/>
    <w:rsid w:val="00937CFD"/>
    <w:rsid w:val="00937D55"/>
    <w:rsid w:val="00937F53"/>
    <w:rsid w:val="009402A5"/>
    <w:rsid w:val="009403EF"/>
    <w:rsid w:val="009407F9"/>
    <w:rsid w:val="0094087A"/>
    <w:rsid w:val="0094104A"/>
    <w:rsid w:val="009415BC"/>
    <w:rsid w:val="00941703"/>
    <w:rsid w:val="0094198B"/>
    <w:rsid w:val="00941D7F"/>
    <w:rsid w:val="00942529"/>
    <w:rsid w:val="0094275F"/>
    <w:rsid w:val="00942859"/>
    <w:rsid w:val="00942E5D"/>
    <w:rsid w:val="0094304E"/>
    <w:rsid w:val="00943561"/>
    <w:rsid w:val="00943A12"/>
    <w:rsid w:val="00943A4D"/>
    <w:rsid w:val="00943BDE"/>
    <w:rsid w:val="00943C68"/>
    <w:rsid w:val="00943D05"/>
    <w:rsid w:val="00943E82"/>
    <w:rsid w:val="009441B7"/>
    <w:rsid w:val="00944547"/>
    <w:rsid w:val="0094492C"/>
    <w:rsid w:val="00944B30"/>
    <w:rsid w:val="00944D1F"/>
    <w:rsid w:val="0094500C"/>
    <w:rsid w:val="00945364"/>
    <w:rsid w:val="00945C43"/>
    <w:rsid w:val="009461EF"/>
    <w:rsid w:val="00946288"/>
    <w:rsid w:val="00946348"/>
    <w:rsid w:val="0094660F"/>
    <w:rsid w:val="0094673D"/>
    <w:rsid w:val="00946769"/>
    <w:rsid w:val="0094712A"/>
    <w:rsid w:val="009471E5"/>
    <w:rsid w:val="00947415"/>
    <w:rsid w:val="00947578"/>
    <w:rsid w:val="009475CE"/>
    <w:rsid w:val="00947A88"/>
    <w:rsid w:val="00947B93"/>
    <w:rsid w:val="00950300"/>
    <w:rsid w:val="00950351"/>
    <w:rsid w:val="00950781"/>
    <w:rsid w:val="00950C8F"/>
    <w:rsid w:val="0095104B"/>
    <w:rsid w:val="00951274"/>
    <w:rsid w:val="00951432"/>
    <w:rsid w:val="0095170C"/>
    <w:rsid w:val="009518D8"/>
    <w:rsid w:val="00951958"/>
    <w:rsid w:val="00951ABC"/>
    <w:rsid w:val="00951CA5"/>
    <w:rsid w:val="00951D37"/>
    <w:rsid w:val="00951E09"/>
    <w:rsid w:val="00952856"/>
    <w:rsid w:val="009532E8"/>
    <w:rsid w:val="00953B92"/>
    <w:rsid w:val="00953C0B"/>
    <w:rsid w:val="00953D33"/>
    <w:rsid w:val="00953E21"/>
    <w:rsid w:val="00954337"/>
    <w:rsid w:val="00954525"/>
    <w:rsid w:val="009545A6"/>
    <w:rsid w:val="00954694"/>
    <w:rsid w:val="00954D8C"/>
    <w:rsid w:val="00954F12"/>
    <w:rsid w:val="009553E0"/>
    <w:rsid w:val="00955B7F"/>
    <w:rsid w:val="00955C82"/>
    <w:rsid w:val="00955CDB"/>
    <w:rsid w:val="00955F8F"/>
    <w:rsid w:val="00956094"/>
    <w:rsid w:val="00956E4F"/>
    <w:rsid w:val="0095758C"/>
    <w:rsid w:val="00957B1F"/>
    <w:rsid w:val="00960361"/>
    <w:rsid w:val="009603AB"/>
    <w:rsid w:val="00960488"/>
    <w:rsid w:val="00960DA9"/>
    <w:rsid w:val="0096104B"/>
    <w:rsid w:val="00961395"/>
    <w:rsid w:val="009614C2"/>
    <w:rsid w:val="00961576"/>
    <w:rsid w:val="00961C6A"/>
    <w:rsid w:val="00962238"/>
    <w:rsid w:val="00962E3A"/>
    <w:rsid w:val="00963673"/>
    <w:rsid w:val="0096379E"/>
    <w:rsid w:val="00963BA7"/>
    <w:rsid w:val="00963CE8"/>
    <w:rsid w:val="00964B04"/>
    <w:rsid w:val="00965322"/>
    <w:rsid w:val="009653C0"/>
    <w:rsid w:val="00965778"/>
    <w:rsid w:val="009657EA"/>
    <w:rsid w:val="00965960"/>
    <w:rsid w:val="00966467"/>
    <w:rsid w:val="009669B7"/>
    <w:rsid w:val="00966D3A"/>
    <w:rsid w:val="0096759D"/>
    <w:rsid w:val="00967636"/>
    <w:rsid w:val="00967A6C"/>
    <w:rsid w:val="00967B9E"/>
    <w:rsid w:val="00967D3B"/>
    <w:rsid w:val="00970097"/>
    <w:rsid w:val="0097010F"/>
    <w:rsid w:val="009704F0"/>
    <w:rsid w:val="0097133B"/>
    <w:rsid w:val="009716CF"/>
    <w:rsid w:val="00971949"/>
    <w:rsid w:val="00971A3C"/>
    <w:rsid w:val="00971A77"/>
    <w:rsid w:val="00971F32"/>
    <w:rsid w:val="00972366"/>
    <w:rsid w:val="00972814"/>
    <w:rsid w:val="009728C6"/>
    <w:rsid w:val="00972F6B"/>
    <w:rsid w:val="00973133"/>
    <w:rsid w:val="00973632"/>
    <w:rsid w:val="00973858"/>
    <w:rsid w:val="00973E4E"/>
    <w:rsid w:val="00973F93"/>
    <w:rsid w:val="009741D0"/>
    <w:rsid w:val="00974709"/>
    <w:rsid w:val="00974A2A"/>
    <w:rsid w:val="00974C89"/>
    <w:rsid w:val="0097509F"/>
    <w:rsid w:val="00975ABF"/>
    <w:rsid w:val="0097645F"/>
    <w:rsid w:val="0097650A"/>
    <w:rsid w:val="0097689A"/>
    <w:rsid w:val="00976AF3"/>
    <w:rsid w:val="00976CD8"/>
    <w:rsid w:val="0097704D"/>
    <w:rsid w:val="00977143"/>
    <w:rsid w:val="009773F5"/>
    <w:rsid w:val="0097760B"/>
    <w:rsid w:val="00977764"/>
    <w:rsid w:val="009777B3"/>
    <w:rsid w:val="00977AA9"/>
    <w:rsid w:val="00977AE1"/>
    <w:rsid w:val="00977EE7"/>
    <w:rsid w:val="0098023C"/>
    <w:rsid w:val="0098074B"/>
    <w:rsid w:val="009809B3"/>
    <w:rsid w:val="00981218"/>
    <w:rsid w:val="00981384"/>
    <w:rsid w:val="009815C7"/>
    <w:rsid w:val="0098160B"/>
    <w:rsid w:val="0098166A"/>
    <w:rsid w:val="00981901"/>
    <w:rsid w:val="00981C9A"/>
    <w:rsid w:val="009826FC"/>
    <w:rsid w:val="009829B2"/>
    <w:rsid w:val="00982B6B"/>
    <w:rsid w:val="00983050"/>
    <w:rsid w:val="00983A89"/>
    <w:rsid w:val="00983AAA"/>
    <w:rsid w:val="00983E8B"/>
    <w:rsid w:val="0098447E"/>
    <w:rsid w:val="0098459E"/>
    <w:rsid w:val="00984764"/>
    <w:rsid w:val="009848BE"/>
    <w:rsid w:val="00984AFF"/>
    <w:rsid w:val="00985592"/>
    <w:rsid w:val="009855AC"/>
    <w:rsid w:val="009856BB"/>
    <w:rsid w:val="00985FD0"/>
    <w:rsid w:val="009864BE"/>
    <w:rsid w:val="00986A11"/>
    <w:rsid w:val="00986CF3"/>
    <w:rsid w:val="00987C05"/>
    <w:rsid w:val="00987CE4"/>
    <w:rsid w:val="0099062D"/>
    <w:rsid w:val="00990A6B"/>
    <w:rsid w:val="00990B82"/>
    <w:rsid w:val="00990E9D"/>
    <w:rsid w:val="00990EEE"/>
    <w:rsid w:val="00990F07"/>
    <w:rsid w:val="00991210"/>
    <w:rsid w:val="0099143D"/>
    <w:rsid w:val="00991971"/>
    <w:rsid w:val="0099221A"/>
    <w:rsid w:val="00992241"/>
    <w:rsid w:val="00992453"/>
    <w:rsid w:val="00992541"/>
    <w:rsid w:val="00992754"/>
    <w:rsid w:val="00992984"/>
    <w:rsid w:val="00992C35"/>
    <w:rsid w:val="00992E0B"/>
    <w:rsid w:val="009934FA"/>
    <w:rsid w:val="0099355C"/>
    <w:rsid w:val="00993AD6"/>
    <w:rsid w:val="00993F1C"/>
    <w:rsid w:val="00993F65"/>
    <w:rsid w:val="0099489F"/>
    <w:rsid w:val="00994956"/>
    <w:rsid w:val="00994A59"/>
    <w:rsid w:val="00994C9D"/>
    <w:rsid w:val="009951AB"/>
    <w:rsid w:val="00995229"/>
    <w:rsid w:val="00995380"/>
    <w:rsid w:val="009955F5"/>
    <w:rsid w:val="00995B76"/>
    <w:rsid w:val="00995CA2"/>
    <w:rsid w:val="00995CA9"/>
    <w:rsid w:val="009962AC"/>
    <w:rsid w:val="0099636D"/>
    <w:rsid w:val="00996A83"/>
    <w:rsid w:val="00996BC4"/>
    <w:rsid w:val="00997253"/>
    <w:rsid w:val="0099732F"/>
    <w:rsid w:val="00997C18"/>
    <w:rsid w:val="00997E55"/>
    <w:rsid w:val="009A070C"/>
    <w:rsid w:val="009A0F4D"/>
    <w:rsid w:val="009A148F"/>
    <w:rsid w:val="009A1648"/>
    <w:rsid w:val="009A168F"/>
    <w:rsid w:val="009A19B9"/>
    <w:rsid w:val="009A1C8C"/>
    <w:rsid w:val="009A24CD"/>
    <w:rsid w:val="009A24D8"/>
    <w:rsid w:val="009A24DD"/>
    <w:rsid w:val="009A27A1"/>
    <w:rsid w:val="009A29FE"/>
    <w:rsid w:val="009A34F5"/>
    <w:rsid w:val="009A3B38"/>
    <w:rsid w:val="009A4DB9"/>
    <w:rsid w:val="009A4E94"/>
    <w:rsid w:val="009A5D6A"/>
    <w:rsid w:val="009A5DDB"/>
    <w:rsid w:val="009A5EAE"/>
    <w:rsid w:val="009A64F8"/>
    <w:rsid w:val="009A6732"/>
    <w:rsid w:val="009A689E"/>
    <w:rsid w:val="009A69C5"/>
    <w:rsid w:val="009A6A27"/>
    <w:rsid w:val="009A770F"/>
    <w:rsid w:val="009A7864"/>
    <w:rsid w:val="009A7934"/>
    <w:rsid w:val="009A7D96"/>
    <w:rsid w:val="009B0EDF"/>
    <w:rsid w:val="009B0FB2"/>
    <w:rsid w:val="009B1101"/>
    <w:rsid w:val="009B1221"/>
    <w:rsid w:val="009B133F"/>
    <w:rsid w:val="009B14C5"/>
    <w:rsid w:val="009B17CF"/>
    <w:rsid w:val="009B1C85"/>
    <w:rsid w:val="009B1CEB"/>
    <w:rsid w:val="009B1E30"/>
    <w:rsid w:val="009B2418"/>
    <w:rsid w:val="009B2677"/>
    <w:rsid w:val="009B26C4"/>
    <w:rsid w:val="009B2AB7"/>
    <w:rsid w:val="009B2CC1"/>
    <w:rsid w:val="009B2EC3"/>
    <w:rsid w:val="009B3752"/>
    <w:rsid w:val="009B3974"/>
    <w:rsid w:val="009B39E9"/>
    <w:rsid w:val="009B3B18"/>
    <w:rsid w:val="009B3C25"/>
    <w:rsid w:val="009B3ECA"/>
    <w:rsid w:val="009B4228"/>
    <w:rsid w:val="009B4895"/>
    <w:rsid w:val="009B49EF"/>
    <w:rsid w:val="009B4AB2"/>
    <w:rsid w:val="009B4C14"/>
    <w:rsid w:val="009B4F19"/>
    <w:rsid w:val="009B54C8"/>
    <w:rsid w:val="009B566C"/>
    <w:rsid w:val="009B56CB"/>
    <w:rsid w:val="009B583F"/>
    <w:rsid w:val="009B63AD"/>
    <w:rsid w:val="009B64A0"/>
    <w:rsid w:val="009B7310"/>
    <w:rsid w:val="009B7803"/>
    <w:rsid w:val="009B7AD7"/>
    <w:rsid w:val="009C01D1"/>
    <w:rsid w:val="009C02F1"/>
    <w:rsid w:val="009C06A6"/>
    <w:rsid w:val="009C0FC3"/>
    <w:rsid w:val="009C1169"/>
    <w:rsid w:val="009C11FA"/>
    <w:rsid w:val="009C130D"/>
    <w:rsid w:val="009C152B"/>
    <w:rsid w:val="009C26BF"/>
    <w:rsid w:val="009C277A"/>
    <w:rsid w:val="009C2999"/>
    <w:rsid w:val="009C29D0"/>
    <w:rsid w:val="009C2C18"/>
    <w:rsid w:val="009C2D80"/>
    <w:rsid w:val="009C3034"/>
    <w:rsid w:val="009C3273"/>
    <w:rsid w:val="009C3523"/>
    <w:rsid w:val="009C3565"/>
    <w:rsid w:val="009C391C"/>
    <w:rsid w:val="009C4115"/>
    <w:rsid w:val="009C4316"/>
    <w:rsid w:val="009C4DBD"/>
    <w:rsid w:val="009C4DF9"/>
    <w:rsid w:val="009C4E37"/>
    <w:rsid w:val="009C5307"/>
    <w:rsid w:val="009C562A"/>
    <w:rsid w:val="009C57D8"/>
    <w:rsid w:val="009C5A9A"/>
    <w:rsid w:val="009C6050"/>
    <w:rsid w:val="009C63A2"/>
    <w:rsid w:val="009C6A67"/>
    <w:rsid w:val="009C74AD"/>
    <w:rsid w:val="009C7A12"/>
    <w:rsid w:val="009D01A0"/>
    <w:rsid w:val="009D01BD"/>
    <w:rsid w:val="009D0411"/>
    <w:rsid w:val="009D0CD5"/>
    <w:rsid w:val="009D0EE6"/>
    <w:rsid w:val="009D110A"/>
    <w:rsid w:val="009D1AED"/>
    <w:rsid w:val="009D2190"/>
    <w:rsid w:val="009D2316"/>
    <w:rsid w:val="009D23F7"/>
    <w:rsid w:val="009D250D"/>
    <w:rsid w:val="009D27F7"/>
    <w:rsid w:val="009D2E9F"/>
    <w:rsid w:val="009D30FB"/>
    <w:rsid w:val="009D32A5"/>
    <w:rsid w:val="009D3427"/>
    <w:rsid w:val="009D37EB"/>
    <w:rsid w:val="009D3CA3"/>
    <w:rsid w:val="009D3DF4"/>
    <w:rsid w:val="009D3EBF"/>
    <w:rsid w:val="009D4511"/>
    <w:rsid w:val="009D454F"/>
    <w:rsid w:val="009D56DF"/>
    <w:rsid w:val="009D5B91"/>
    <w:rsid w:val="009D5D38"/>
    <w:rsid w:val="009D5DB0"/>
    <w:rsid w:val="009D5F4F"/>
    <w:rsid w:val="009D5FA8"/>
    <w:rsid w:val="009D66E3"/>
    <w:rsid w:val="009D6876"/>
    <w:rsid w:val="009D69E1"/>
    <w:rsid w:val="009D6EA4"/>
    <w:rsid w:val="009D723B"/>
    <w:rsid w:val="009D753F"/>
    <w:rsid w:val="009D75B2"/>
    <w:rsid w:val="009D7D3A"/>
    <w:rsid w:val="009D7F3D"/>
    <w:rsid w:val="009E00E3"/>
    <w:rsid w:val="009E06BB"/>
    <w:rsid w:val="009E0810"/>
    <w:rsid w:val="009E0E76"/>
    <w:rsid w:val="009E15D6"/>
    <w:rsid w:val="009E17FC"/>
    <w:rsid w:val="009E1EE4"/>
    <w:rsid w:val="009E212C"/>
    <w:rsid w:val="009E2506"/>
    <w:rsid w:val="009E2A50"/>
    <w:rsid w:val="009E2A8B"/>
    <w:rsid w:val="009E2AC7"/>
    <w:rsid w:val="009E2B28"/>
    <w:rsid w:val="009E2BD8"/>
    <w:rsid w:val="009E2C7E"/>
    <w:rsid w:val="009E2CCF"/>
    <w:rsid w:val="009E2EC0"/>
    <w:rsid w:val="009E34F5"/>
    <w:rsid w:val="009E3594"/>
    <w:rsid w:val="009E360B"/>
    <w:rsid w:val="009E3862"/>
    <w:rsid w:val="009E400D"/>
    <w:rsid w:val="009E421D"/>
    <w:rsid w:val="009E4487"/>
    <w:rsid w:val="009E4A80"/>
    <w:rsid w:val="009E4C5D"/>
    <w:rsid w:val="009E57DF"/>
    <w:rsid w:val="009E586F"/>
    <w:rsid w:val="009E58DA"/>
    <w:rsid w:val="009E5C62"/>
    <w:rsid w:val="009E5D76"/>
    <w:rsid w:val="009E68AA"/>
    <w:rsid w:val="009E6F47"/>
    <w:rsid w:val="009E70BD"/>
    <w:rsid w:val="009E70CA"/>
    <w:rsid w:val="009E70FB"/>
    <w:rsid w:val="009E77FA"/>
    <w:rsid w:val="009E78D7"/>
    <w:rsid w:val="009E7B27"/>
    <w:rsid w:val="009E7BEA"/>
    <w:rsid w:val="009E7D0E"/>
    <w:rsid w:val="009E7EBA"/>
    <w:rsid w:val="009F02A5"/>
    <w:rsid w:val="009F0C56"/>
    <w:rsid w:val="009F0DB4"/>
    <w:rsid w:val="009F0F65"/>
    <w:rsid w:val="009F2542"/>
    <w:rsid w:val="009F270B"/>
    <w:rsid w:val="009F27D9"/>
    <w:rsid w:val="009F2A77"/>
    <w:rsid w:val="009F2AF5"/>
    <w:rsid w:val="009F2E93"/>
    <w:rsid w:val="009F2F43"/>
    <w:rsid w:val="009F3673"/>
    <w:rsid w:val="009F36C7"/>
    <w:rsid w:val="009F38C7"/>
    <w:rsid w:val="009F3E45"/>
    <w:rsid w:val="009F43B9"/>
    <w:rsid w:val="009F4B7D"/>
    <w:rsid w:val="009F4DBE"/>
    <w:rsid w:val="009F4E4C"/>
    <w:rsid w:val="009F5248"/>
    <w:rsid w:val="009F54FB"/>
    <w:rsid w:val="009F5E70"/>
    <w:rsid w:val="009F6035"/>
    <w:rsid w:val="009F624F"/>
    <w:rsid w:val="009F6374"/>
    <w:rsid w:val="009F6393"/>
    <w:rsid w:val="009F65B1"/>
    <w:rsid w:val="009F6A09"/>
    <w:rsid w:val="009F6A7F"/>
    <w:rsid w:val="009F6C55"/>
    <w:rsid w:val="009F6D62"/>
    <w:rsid w:val="009F7618"/>
    <w:rsid w:val="009F7645"/>
    <w:rsid w:val="009F77C5"/>
    <w:rsid w:val="009F77CB"/>
    <w:rsid w:val="009F7DDA"/>
    <w:rsid w:val="009F7F33"/>
    <w:rsid w:val="00A0004A"/>
    <w:rsid w:val="00A000B6"/>
    <w:rsid w:val="00A000D8"/>
    <w:rsid w:val="00A001EE"/>
    <w:rsid w:val="00A0021D"/>
    <w:rsid w:val="00A00762"/>
    <w:rsid w:val="00A00C88"/>
    <w:rsid w:val="00A00E99"/>
    <w:rsid w:val="00A00F05"/>
    <w:rsid w:val="00A020AF"/>
    <w:rsid w:val="00A02683"/>
    <w:rsid w:val="00A02A82"/>
    <w:rsid w:val="00A02ADF"/>
    <w:rsid w:val="00A035F3"/>
    <w:rsid w:val="00A03621"/>
    <w:rsid w:val="00A04532"/>
    <w:rsid w:val="00A04EE0"/>
    <w:rsid w:val="00A04F2A"/>
    <w:rsid w:val="00A066EB"/>
    <w:rsid w:val="00A06757"/>
    <w:rsid w:val="00A067A0"/>
    <w:rsid w:val="00A07305"/>
    <w:rsid w:val="00A0751C"/>
    <w:rsid w:val="00A07707"/>
    <w:rsid w:val="00A079A8"/>
    <w:rsid w:val="00A07D8C"/>
    <w:rsid w:val="00A07FCE"/>
    <w:rsid w:val="00A105C2"/>
    <w:rsid w:val="00A10D10"/>
    <w:rsid w:val="00A11180"/>
    <w:rsid w:val="00A11252"/>
    <w:rsid w:val="00A114EA"/>
    <w:rsid w:val="00A12394"/>
    <w:rsid w:val="00A129CF"/>
    <w:rsid w:val="00A13146"/>
    <w:rsid w:val="00A136AF"/>
    <w:rsid w:val="00A1382B"/>
    <w:rsid w:val="00A139FC"/>
    <w:rsid w:val="00A14001"/>
    <w:rsid w:val="00A144BD"/>
    <w:rsid w:val="00A148CC"/>
    <w:rsid w:val="00A149B8"/>
    <w:rsid w:val="00A149E0"/>
    <w:rsid w:val="00A15474"/>
    <w:rsid w:val="00A16648"/>
    <w:rsid w:val="00A166AF"/>
    <w:rsid w:val="00A166BD"/>
    <w:rsid w:val="00A166C7"/>
    <w:rsid w:val="00A16A1B"/>
    <w:rsid w:val="00A16BAE"/>
    <w:rsid w:val="00A16EA6"/>
    <w:rsid w:val="00A16EAB"/>
    <w:rsid w:val="00A1750E"/>
    <w:rsid w:val="00A17BC1"/>
    <w:rsid w:val="00A17E5A"/>
    <w:rsid w:val="00A17EFB"/>
    <w:rsid w:val="00A20256"/>
    <w:rsid w:val="00A20CC7"/>
    <w:rsid w:val="00A20EB3"/>
    <w:rsid w:val="00A211EB"/>
    <w:rsid w:val="00A212C2"/>
    <w:rsid w:val="00A215BD"/>
    <w:rsid w:val="00A21E42"/>
    <w:rsid w:val="00A21FDE"/>
    <w:rsid w:val="00A221E1"/>
    <w:rsid w:val="00A224F4"/>
    <w:rsid w:val="00A22EA6"/>
    <w:rsid w:val="00A22F4A"/>
    <w:rsid w:val="00A2331F"/>
    <w:rsid w:val="00A236AB"/>
    <w:rsid w:val="00A239B5"/>
    <w:rsid w:val="00A23A58"/>
    <w:rsid w:val="00A23A71"/>
    <w:rsid w:val="00A23A74"/>
    <w:rsid w:val="00A23BFF"/>
    <w:rsid w:val="00A23CEE"/>
    <w:rsid w:val="00A23D9C"/>
    <w:rsid w:val="00A23DA7"/>
    <w:rsid w:val="00A24061"/>
    <w:rsid w:val="00A24236"/>
    <w:rsid w:val="00A248FF"/>
    <w:rsid w:val="00A24908"/>
    <w:rsid w:val="00A24C31"/>
    <w:rsid w:val="00A24C8E"/>
    <w:rsid w:val="00A24D2F"/>
    <w:rsid w:val="00A25188"/>
    <w:rsid w:val="00A25278"/>
    <w:rsid w:val="00A259FC"/>
    <w:rsid w:val="00A25C9E"/>
    <w:rsid w:val="00A26238"/>
    <w:rsid w:val="00A262A3"/>
    <w:rsid w:val="00A262B5"/>
    <w:rsid w:val="00A268A2"/>
    <w:rsid w:val="00A268FC"/>
    <w:rsid w:val="00A2694B"/>
    <w:rsid w:val="00A26DE5"/>
    <w:rsid w:val="00A26EB2"/>
    <w:rsid w:val="00A271E9"/>
    <w:rsid w:val="00A277C2"/>
    <w:rsid w:val="00A27980"/>
    <w:rsid w:val="00A27C06"/>
    <w:rsid w:val="00A27D94"/>
    <w:rsid w:val="00A30000"/>
    <w:rsid w:val="00A30414"/>
    <w:rsid w:val="00A30856"/>
    <w:rsid w:val="00A30C01"/>
    <w:rsid w:val="00A31274"/>
    <w:rsid w:val="00A31378"/>
    <w:rsid w:val="00A314AF"/>
    <w:rsid w:val="00A31658"/>
    <w:rsid w:val="00A31C58"/>
    <w:rsid w:val="00A31DC8"/>
    <w:rsid w:val="00A3206D"/>
    <w:rsid w:val="00A32139"/>
    <w:rsid w:val="00A3299E"/>
    <w:rsid w:val="00A32A2B"/>
    <w:rsid w:val="00A32BEF"/>
    <w:rsid w:val="00A32CE5"/>
    <w:rsid w:val="00A32D11"/>
    <w:rsid w:val="00A32D15"/>
    <w:rsid w:val="00A33A8B"/>
    <w:rsid w:val="00A33AE9"/>
    <w:rsid w:val="00A33BBD"/>
    <w:rsid w:val="00A34DAC"/>
    <w:rsid w:val="00A35387"/>
    <w:rsid w:val="00A35C0C"/>
    <w:rsid w:val="00A35DBD"/>
    <w:rsid w:val="00A35DBF"/>
    <w:rsid w:val="00A35E21"/>
    <w:rsid w:val="00A35E85"/>
    <w:rsid w:val="00A36530"/>
    <w:rsid w:val="00A3657A"/>
    <w:rsid w:val="00A36731"/>
    <w:rsid w:val="00A36AB6"/>
    <w:rsid w:val="00A36E4A"/>
    <w:rsid w:val="00A3706F"/>
    <w:rsid w:val="00A378E8"/>
    <w:rsid w:val="00A378F9"/>
    <w:rsid w:val="00A3790E"/>
    <w:rsid w:val="00A379CA"/>
    <w:rsid w:val="00A37E3D"/>
    <w:rsid w:val="00A40240"/>
    <w:rsid w:val="00A40301"/>
    <w:rsid w:val="00A404E5"/>
    <w:rsid w:val="00A407C0"/>
    <w:rsid w:val="00A40A74"/>
    <w:rsid w:val="00A40D6A"/>
    <w:rsid w:val="00A40EC0"/>
    <w:rsid w:val="00A41285"/>
    <w:rsid w:val="00A4129C"/>
    <w:rsid w:val="00A41DF9"/>
    <w:rsid w:val="00A41E5F"/>
    <w:rsid w:val="00A41EFC"/>
    <w:rsid w:val="00A420A0"/>
    <w:rsid w:val="00A423A0"/>
    <w:rsid w:val="00A423AE"/>
    <w:rsid w:val="00A42EBA"/>
    <w:rsid w:val="00A42FE4"/>
    <w:rsid w:val="00A4319C"/>
    <w:rsid w:val="00A43796"/>
    <w:rsid w:val="00A43C23"/>
    <w:rsid w:val="00A44622"/>
    <w:rsid w:val="00A446D3"/>
    <w:rsid w:val="00A44978"/>
    <w:rsid w:val="00A44B6D"/>
    <w:rsid w:val="00A44E96"/>
    <w:rsid w:val="00A45667"/>
    <w:rsid w:val="00A45F43"/>
    <w:rsid w:val="00A466BA"/>
    <w:rsid w:val="00A46B85"/>
    <w:rsid w:val="00A46BBB"/>
    <w:rsid w:val="00A47C4B"/>
    <w:rsid w:val="00A47FC0"/>
    <w:rsid w:val="00A47FED"/>
    <w:rsid w:val="00A50240"/>
    <w:rsid w:val="00A50493"/>
    <w:rsid w:val="00A504F6"/>
    <w:rsid w:val="00A50584"/>
    <w:rsid w:val="00A50706"/>
    <w:rsid w:val="00A50725"/>
    <w:rsid w:val="00A50BD3"/>
    <w:rsid w:val="00A5113D"/>
    <w:rsid w:val="00A51288"/>
    <w:rsid w:val="00A5174E"/>
    <w:rsid w:val="00A519D5"/>
    <w:rsid w:val="00A51B5D"/>
    <w:rsid w:val="00A51E25"/>
    <w:rsid w:val="00A52245"/>
    <w:rsid w:val="00A52315"/>
    <w:rsid w:val="00A5260F"/>
    <w:rsid w:val="00A528F3"/>
    <w:rsid w:val="00A53288"/>
    <w:rsid w:val="00A532E0"/>
    <w:rsid w:val="00A53429"/>
    <w:rsid w:val="00A536DC"/>
    <w:rsid w:val="00A53841"/>
    <w:rsid w:val="00A53D29"/>
    <w:rsid w:val="00A543C9"/>
    <w:rsid w:val="00A5455E"/>
    <w:rsid w:val="00A54929"/>
    <w:rsid w:val="00A54A61"/>
    <w:rsid w:val="00A54CBB"/>
    <w:rsid w:val="00A55766"/>
    <w:rsid w:val="00A559FE"/>
    <w:rsid w:val="00A5680B"/>
    <w:rsid w:val="00A5687E"/>
    <w:rsid w:val="00A568D6"/>
    <w:rsid w:val="00A56FAE"/>
    <w:rsid w:val="00A57098"/>
    <w:rsid w:val="00A571B9"/>
    <w:rsid w:val="00A5724A"/>
    <w:rsid w:val="00A5731E"/>
    <w:rsid w:val="00A574BB"/>
    <w:rsid w:val="00A574D5"/>
    <w:rsid w:val="00A57670"/>
    <w:rsid w:val="00A57803"/>
    <w:rsid w:val="00A5790C"/>
    <w:rsid w:val="00A57935"/>
    <w:rsid w:val="00A6014F"/>
    <w:rsid w:val="00A607E4"/>
    <w:rsid w:val="00A60927"/>
    <w:rsid w:val="00A60D9F"/>
    <w:rsid w:val="00A61066"/>
    <w:rsid w:val="00A61202"/>
    <w:rsid w:val="00A6162B"/>
    <w:rsid w:val="00A61786"/>
    <w:rsid w:val="00A61EEB"/>
    <w:rsid w:val="00A61F1B"/>
    <w:rsid w:val="00A629EC"/>
    <w:rsid w:val="00A62F2F"/>
    <w:rsid w:val="00A634EA"/>
    <w:rsid w:val="00A63C0D"/>
    <w:rsid w:val="00A65366"/>
    <w:rsid w:val="00A6547F"/>
    <w:rsid w:val="00A65763"/>
    <w:rsid w:val="00A65F2E"/>
    <w:rsid w:val="00A6626B"/>
    <w:rsid w:val="00A6632E"/>
    <w:rsid w:val="00A66408"/>
    <w:rsid w:val="00A66430"/>
    <w:rsid w:val="00A668CB"/>
    <w:rsid w:val="00A66C24"/>
    <w:rsid w:val="00A66E5C"/>
    <w:rsid w:val="00A671BB"/>
    <w:rsid w:val="00A672AE"/>
    <w:rsid w:val="00A67497"/>
    <w:rsid w:val="00A674BF"/>
    <w:rsid w:val="00A67572"/>
    <w:rsid w:val="00A675E3"/>
    <w:rsid w:val="00A67A25"/>
    <w:rsid w:val="00A67A33"/>
    <w:rsid w:val="00A67ACC"/>
    <w:rsid w:val="00A67E1F"/>
    <w:rsid w:val="00A67F1E"/>
    <w:rsid w:val="00A67F56"/>
    <w:rsid w:val="00A70179"/>
    <w:rsid w:val="00A71237"/>
    <w:rsid w:val="00A714B7"/>
    <w:rsid w:val="00A716C5"/>
    <w:rsid w:val="00A71D63"/>
    <w:rsid w:val="00A722A9"/>
    <w:rsid w:val="00A7327A"/>
    <w:rsid w:val="00A736F7"/>
    <w:rsid w:val="00A739ED"/>
    <w:rsid w:val="00A74535"/>
    <w:rsid w:val="00A746C0"/>
    <w:rsid w:val="00A74B7F"/>
    <w:rsid w:val="00A75062"/>
    <w:rsid w:val="00A75100"/>
    <w:rsid w:val="00A752B4"/>
    <w:rsid w:val="00A752C3"/>
    <w:rsid w:val="00A753C7"/>
    <w:rsid w:val="00A755B6"/>
    <w:rsid w:val="00A75D9D"/>
    <w:rsid w:val="00A768EC"/>
    <w:rsid w:val="00A769F7"/>
    <w:rsid w:val="00A76E54"/>
    <w:rsid w:val="00A771DD"/>
    <w:rsid w:val="00A77E91"/>
    <w:rsid w:val="00A808E1"/>
    <w:rsid w:val="00A808E2"/>
    <w:rsid w:val="00A8093B"/>
    <w:rsid w:val="00A80D08"/>
    <w:rsid w:val="00A80DFB"/>
    <w:rsid w:val="00A81373"/>
    <w:rsid w:val="00A8142D"/>
    <w:rsid w:val="00A81492"/>
    <w:rsid w:val="00A8168A"/>
    <w:rsid w:val="00A81970"/>
    <w:rsid w:val="00A81CF6"/>
    <w:rsid w:val="00A821D5"/>
    <w:rsid w:val="00A824A4"/>
    <w:rsid w:val="00A82628"/>
    <w:rsid w:val="00A82A4D"/>
    <w:rsid w:val="00A82EAF"/>
    <w:rsid w:val="00A830E7"/>
    <w:rsid w:val="00A8336F"/>
    <w:rsid w:val="00A83379"/>
    <w:rsid w:val="00A83A69"/>
    <w:rsid w:val="00A83C8D"/>
    <w:rsid w:val="00A841DC"/>
    <w:rsid w:val="00A84315"/>
    <w:rsid w:val="00A8441A"/>
    <w:rsid w:val="00A84E09"/>
    <w:rsid w:val="00A84E86"/>
    <w:rsid w:val="00A84EF6"/>
    <w:rsid w:val="00A853E1"/>
    <w:rsid w:val="00A853F3"/>
    <w:rsid w:val="00A85541"/>
    <w:rsid w:val="00A85743"/>
    <w:rsid w:val="00A85A44"/>
    <w:rsid w:val="00A85AF2"/>
    <w:rsid w:val="00A8618C"/>
    <w:rsid w:val="00A86546"/>
    <w:rsid w:val="00A865E2"/>
    <w:rsid w:val="00A86E95"/>
    <w:rsid w:val="00A870C3"/>
    <w:rsid w:val="00A87342"/>
    <w:rsid w:val="00A875F5"/>
    <w:rsid w:val="00A8766C"/>
    <w:rsid w:val="00A87C1F"/>
    <w:rsid w:val="00A87ECF"/>
    <w:rsid w:val="00A9005F"/>
    <w:rsid w:val="00A903A1"/>
    <w:rsid w:val="00A9108B"/>
    <w:rsid w:val="00A9114C"/>
    <w:rsid w:val="00A91545"/>
    <w:rsid w:val="00A91804"/>
    <w:rsid w:val="00A91B1D"/>
    <w:rsid w:val="00A920C1"/>
    <w:rsid w:val="00A929FF"/>
    <w:rsid w:val="00A92A39"/>
    <w:rsid w:val="00A92E0F"/>
    <w:rsid w:val="00A92E67"/>
    <w:rsid w:val="00A935E4"/>
    <w:rsid w:val="00A9394F"/>
    <w:rsid w:val="00A93C9A"/>
    <w:rsid w:val="00A93CAF"/>
    <w:rsid w:val="00A93E24"/>
    <w:rsid w:val="00A9406E"/>
    <w:rsid w:val="00A941A8"/>
    <w:rsid w:val="00A94258"/>
    <w:rsid w:val="00A94383"/>
    <w:rsid w:val="00A95220"/>
    <w:rsid w:val="00A954D7"/>
    <w:rsid w:val="00A9557E"/>
    <w:rsid w:val="00A95644"/>
    <w:rsid w:val="00A956CC"/>
    <w:rsid w:val="00A95B39"/>
    <w:rsid w:val="00A95CC1"/>
    <w:rsid w:val="00A95DDD"/>
    <w:rsid w:val="00A95F7D"/>
    <w:rsid w:val="00A961AA"/>
    <w:rsid w:val="00A9655E"/>
    <w:rsid w:val="00A96B7A"/>
    <w:rsid w:val="00A971CD"/>
    <w:rsid w:val="00A97289"/>
    <w:rsid w:val="00A97415"/>
    <w:rsid w:val="00A9768C"/>
    <w:rsid w:val="00A9786E"/>
    <w:rsid w:val="00AA05F4"/>
    <w:rsid w:val="00AA0E3B"/>
    <w:rsid w:val="00AA1669"/>
    <w:rsid w:val="00AA19F7"/>
    <w:rsid w:val="00AA1EAB"/>
    <w:rsid w:val="00AA1F0E"/>
    <w:rsid w:val="00AA265D"/>
    <w:rsid w:val="00AA2DC4"/>
    <w:rsid w:val="00AA2FCE"/>
    <w:rsid w:val="00AA3868"/>
    <w:rsid w:val="00AA3AA0"/>
    <w:rsid w:val="00AA3D6A"/>
    <w:rsid w:val="00AA3ECB"/>
    <w:rsid w:val="00AA43E9"/>
    <w:rsid w:val="00AA4660"/>
    <w:rsid w:val="00AA4683"/>
    <w:rsid w:val="00AA49B0"/>
    <w:rsid w:val="00AA4A8B"/>
    <w:rsid w:val="00AA4E58"/>
    <w:rsid w:val="00AA4E6A"/>
    <w:rsid w:val="00AA4EFF"/>
    <w:rsid w:val="00AA52E1"/>
    <w:rsid w:val="00AA538D"/>
    <w:rsid w:val="00AA545E"/>
    <w:rsid w:val="00AA5609"/>
    <w:rsid w:val="00AA5B8F"/>
    <w:rsid w:val="00AA5FB1"/>
    <w:rsid w:val="00AA6070"/>
    <w:rsid w:val="00AA6A92"/>
    <w:rsid w:val="00AA6D0B"/>
    <w:rsid w:val="00AA7356"/>
    <w:rsid w:val="00AA75E2"/>
    <w:rsid w:val="00AA79C5"/>
    <w:rsid w:val="00AA7B7F"/>
    <w:rsid w:val="00AB010E"/>
    <w:rsid w:val="00AB0186"/>
    <w:rsid w:val="00AB0620"/>
    <w:rsid w:val="00AB068D"/>
    <w:rsid w:val="00AB0726"/>
    <w:rsid w:val="00AB0A9E"/>
    <w:rsid w:val="00AB0AE9"/>
    <w:rsid w:val="00AB0C2F"/>
    <w:rsid w:val="00AB0EFC"/>
    <w:rsid w:val="00AB0F3C"/>
    <w:rsid w:val="00AB185E"/>
    <w:rsid w:val="00AB18B9"/>
    <w:rsid w:val="00AB1D95"/>
    <w:rsid w:val="00AB2292"/>
    <w:rsid w:val="00AB2626"/>
    <w:rsid w:val="00AB27A6"/>
    <w:rsid w:val="00AB2A53"/>
    <w:rsid w:val="00AB2E5D"/>
    <w:rsid w:val="00AB34EA"/>
    <w:rsid w:val="00AB37B1"/>
    <w:rsid w:val="00AB3802"/>
    <w:rsid w:val="00AB3B9C"/>
    <w:rsid w:val="00AB3E44"/>
    <w:rsid w:val="00AB43C5"/>
    <w:rsid w:val="00AB46EB"/>
    <w:rsid w:val="00AB481A"/>
    <w:rsid w:val="00AB4953"/>
    <w:rsid w:val="00AB4ABB"/>
    <w:rsid w:val="00AB4BB3"/>
    <w:rsid w:val="00AB4F6C"/>
    <w:rsid w:val="00AB4F72"/>
    <w:rsid w:val="00AB5100"/>
    <w:rsid w:val="00AB5474"/>
    <w:rsid w:val="00AB54D6"/>
    <w:rsid w:val="00AB5865"/>
    <w:rsid w:val="00AB5AFE"/>
    <w:rsid w:val="00AB5BAE"/>
    <w:rsid w:val="00AB6106"/>
    <w:rsid w:val="00AB666C"/>
    <w:rsid w:val="00AB6A92"/>
    <w:rsid w:val="00AB70BB"/>
    <w:rsid w:val="00AB70CB"/>
    <w:rsid w:val="00AB780F"/>
    <w:rsid w:val="00AB7BBF"/>
    <w:rsid w:val="00AC005A"/>
    <w:rsid w:val="00AC015F"/>
    <w:rsid w:val="00AC0686"/>
    <w:rsid w:val="00AC0CFF"/>
    <w:rsid w:val="00AC1262"/>
    <w:rsid w:val="00AC1926"/>
    <w:rsid w:val="00AC2704"/>
    <w:rsid w:val="00AC289C"/>
    <w:rsid w:val="00AC2A6F"/>
    <w:rsid w:val="00AC2B5D"/>
    <w:rsid w:val="00AC2CA3"/>
    <w:rsid w:val="00AC2E47"/>
    <w:rsid w:val="00AC2F79"/>
    <w:rsid w:val="00AC34F5"/>
    <w:rsid w:val="00AC3712"/>
    <w:rsid w:val="00AC3A0A"/>
    <w:rsid w:val="00AC40E6"/>
    <w:rsid w:val="00AC425E"/>
    <w:rsid w:val="00AC4C4C"/>
    <w:rsid w:val="00AC4E03"/>
    <w:rsid w:val="00AC4F73"/>
    <w:rsid w:val="00AC5C30"/>
    <w:rsid w:val="00AC617E"/>
    <w:rsid w:val="00AC64B5"/>
    <w:rsid w:val="00AC677F"/>
    <w:rsid w:val="00AC678C"/>
    <w:rsid w:val="00AC6AA3"/>
    <w:rsid w:val="00AC6F7A"/>
    <w:rsid w:val="00AC7126"/>
    <w:rsid w:val="00AC7281"/>
    <w:rsid w:val="00AC75B5"/>
    <w:rsid w:val="00AC7F90"/>
    <w:rsid w:val="00AD0128"/>
    <w:rsid w:val="00AD01AC"/>
    <w:rsid w:val="00AD05E4"/>
    <w:rsid w:val="00AD067E"/>
    <w:rsid w:val="00AD07E9"/>
    <w:rsid w:val="00AD0B86"/>
    <w:rsid w:val="00AD0C6F"/>
    <w:rsid w:val="00AD10BF"/>
    <w:rsid w:val="00AD1256"/>
    <w:rsid w:val="00AD1EA2"/>
    <w:rsid w:val="00AD1F5E"/>
    <w:rsid w:val="00AD2137"/>
    <w:rsid w:val="00AD2244"/>
    <w:rsid w:val="00AD22B0"/>
    <w:rsid w:val="00AD22BE"/>
    <w:rsid w:val="00AD2453"/>
    <w:rsid w:val="00AD29CB"/>
    <w:rsid w:val="00AD2D7B"/>
    <w:rsid w:val="00AD2DAE"/>
    <w:rsid w:val="00AD2E14"/>
    <w:rsid w:val="00AD3DE1"/>
    <w:rsid w:val="00AD3DE6"/>
    <w:rsid w:val="00AD403C"/>
    <w:rsid w:val="00AD41B0"/>
    <w:rsid w:val="00AD49AC"/>
    <w:rsid w:val="00AD4A2E"/>
    <w:rsid w:val="00AD4E57"/>
    <w:rsid w:val="00AD4E5D"/>
    <w:rsid w:val="00AD513C"/>
    <w:rsid w:val="00AD5AFA"/>
    <w:rsid w:val="00AD605A"/>
    <w:rsid w:val="00AD610F"/>
    <w:rsid w:val="00AD6908"/>
    <w:rsid w:val="00AD6A52"/>
    <w:rsid w:val="00AD6AF5"/>
    <w:rsid w:val="00AD6D09"/>
    <w:rsid w:val="00AD6DE8"/>
    <w:rsid w:val="00AD6EF5"/>
    <w:rsid w:val="00AD6FD5"/>
    <w:rsid w:val="00AD71A8"/>
    <w:rsid w:val="00AD75BE"/>
    <w:rsid w:val="00AD772B"/>
    <w:rsid w:val="00AD7F3C"/>
    <w:rsid w:val="00AE03FA"/>
    <w:rsid w:val="00AE0819"/>
    <w:rsid w:val="00AE0863"/>
    <w:rsid w:val="00AE0C47"/>
    <w:rsid w:val="00AE0C8F"/>
    <w:rsid w:val="00AE0E79"/>
    <w:rsid w:val="00AE0F28"/>
    <w:rsid w:val="00AE1CA3"/>
    <w:rsid w:val="00AE2339"/>
    <w:rsid w:val="00AE2417"/>
    <w:rsid w:val="00AE29F1"/>
    <w:rsid w:val="00AE2A19"/>
    <w:rsid w:val="00AE2C4D"/>
    <w:rsid w:val="00AE2FDC"/>
    <w:rsid w:val="00AE34D6"/>
    <w:rsid w:val="00AE3563"/>
    <w:rsid w:val="00AE3676"/>
    <w:rsid w:val="00AE390C"/>
    <w:rsid w:val="00AE3E16"/>
    <w:rsid w:val="00AE4237"/>
    <w:rsid w:val="00AE45E3"/>
    <w:rsid w:val="00AE48BF"/>
    <w:rsid w:val="00AE4C92"/>
    <w:rsid w:val="00AE527E"/>
    <w:rsid w:val="00AE5C45"/>
    <w:rsid w:val="00AE5D22"/>
    <w:rsid w:val="00AE5F85"/>
    <w:rsid w:val="00AE64BB"/>
    <w:rsid w:val="00AE675E"/>
    <w:rsid w:val="00AE68D8"/>
    <w:rsid w:val="00AE690D"/>
    <w:rsid w:val="00AE6C48"/>
    <w:rsid w:val="00AE6C7E"/>
    <w:rsid w:val="00AE736D"/>
    <w:rsid w:val="00AE7A66"/>
    <w:rsid w:val="00AE7A95"/>
    <w:rsid w:val="00AE7B88"/>
    <w:rsid w:val="00AF03DC"/>
    <w:rsid w:val="00AF059C"/>
    <w:rsid w:val="00AF0911"/>
    <w:rsid w:val="00AF0B53"/>
    <w:rsid w:val="00AF140F"/>
    <w:rsid w:val="00AF16A5"/>
    <w:rsid w:val="00AF1FBF"/>
    <w:rsid w:val="00AF2624"/>
    <w:rsid w:val="00AF2644"/>
    <w:rsid w:val="00AF2818"/>
    <w:rsid w:val="00AF29F8"/>
    <w:rsid w:val="00AF3148"/>
    <w:rsid w:val="00AF3A11"/>
    <w:rsid w:val="00AF3C07"/>
    <w:rsid w:val="00AF3C69"/>
    <w:rsid w:val="00AF3CFA"/>
    <w:rsid w:val="00AF3EE5"/>
    <w:rsid w:val="00AF4977"/>
    <w:rsid w:val="00AF4B40"/>
    <w:rsid w:val="00AF4CFD"/>
    <w:rsid w:val="00AF4DEE"/>
    <w:rsid w:val="00AF4FC3"/>
    <w:rsid w:val="00AF54CF"/>
    <w:rsid w:val="00AF6259"/>
    <w:rsid w:val="00AF63AC"/>
    <w:rsid w:val="00AF725B"/>
    <w:rsid w:val="00AF7C99"/>
    <w:rsid w:val="00B00380"/>
    <w:rsid w:val="00B0052A"/>
    <w:rsid w:val="00B008B7"/>
    <w:rsid w:val="00B01806"/>
    <w:rsid w:val="00B01852"/>
    <w:rsid w:val="00B019FE"/>
    <w:rsid w:val="00B01DC0"/>
    <w:rsid w:val="00B01E8F"/>
    <w:rsid w:val="00B01FA7"/>
    <w:rsid w:val="00B02301"/>
    <w:rsid w:val="00B023B9"/>
    <w:rsid w:val="00B024EA"/>
    <w:rsid w:val="00B027ED"/>
    <w:rsid w:val="00B02836"/>
    <w:rsid w:val="00B02BDD"/>
    <w:rsid w:val="00B02F3D"/>
    <w:rsid w:val="00B030ED"/>
    <w:rsid w:val="00B03139"/>
    <w:rsid w:val="00B03837"/>
    <w:rsid w:val="00B038C8"/>
    <w:rsid w:val="00B03FF8"/>
    <w:rsid w:val="00B047DF"/>
    <w:rsid w:val="00B04857"/>
    <w:rsid w:val="00B04CE3"/>
    <w:rsid w:val="00B055AE"/>
    <w:rsid w:val="00B057E8"/>
    <w:rsid w:val="00B05973"/>
    <w:rsid w:val="00B06676"/>
    <w:rsid w:val="00B06C27"/>
    <w:rsid w:val="00B074AE"/>
    <w:rsid w:val="00B07E03"/>
    <w:rsid w:val="00B07F1B"/>
    <w:rsid w:val="00B10A36"/>
    <w:rsid w:val="00B10DF6"/>
    <w:rsid w:val="00B10F89"/>
    <w:rsid w:val="00B114C5"/>
    <w:rsid w:val="00B116B2"/>
    <w:rsid w:val="00B11734"/>
    <w:rsid w:val="00B1180C"/>
    <w:rsid w:val="00B11906"/>
    <w:rsid w:val="00B11DC7"/>
    <w:rsid w:val="00B123DD"/>
    <w:rsid w:val="00B128EA"/>
    <w:rsid w:val="00B12CD6"/>
    <w:rsid w:val="00B12DB1"/>
    <w:rsid w:val="00B1384C"/>
    <w:rsid w:val="00B13901"/>
    <w:rsid w:val="00B13C1A"/>
    <w:rsid w:val="00B13DC0"/>
    <w:rsid w:val="00B14334"/>
    <w:rsid w:val="00B148B5"/>
    <w:rsid w:val="00B14D41"/>
    <w:rsid w:val="00B14DF8"/>
    <w:rsid w:val="00B14E7B"/>
    <w:rsid w:val="00B150DD"/>
    <w:rsid w:val="00B15838"/>
    <w:rsid w:val="00B1590F"/>
    <w:rsid w:val="00B161A6"/>
    <w:rsid w:val="00B16D3C"/>
    <w:rsid w:val="00B17374"/>
    <w:rsid w:val="00B17781"/>
    <w:rsid w:val="00B1783F"/>
    <w:rsid w:val="00B20027"/>
    <w:rsid w:val="00B2029F"/>
    <w:rsid w:val="00B202D3"/>
    <w:rsid w:val="00B2072B"/>
    <w:rsid w:val="00B20E9A"/>
    <w:rsid w:val="00B21374"/>
    <w:rsid w:val="00B21B91"/>
    <w:rsid w:val="00B21E72"/>
    <w:rsid w:val="00B21FE4"/>
    <w:rsid w:val="00B2221D"/>
    <w:rsid w:val="00B22350"/>
    <w:rsid w:val="00B225D6"/>
    <w:rsid w:val="00B22643"/>
    <w:rsid w:val="00B22999"/>
    <w:rsid w:val="00B22A19"/>
    <w:rsid w:val="00B22A89"/>
    <w:rsid w:val="00B23898"/>
    <w:rsid w:val="00B23C90"/>
    <w:rsid w:val="00B2408A"/>
    <w:rsid w:val="00B24CF6"/>
    <w:rsid w:val="00B255C0"/>
    <w:rsid w:val="00B2560D"/>
    <w:rsid w:val="00B25676"/>
    <w:rsid w:val="00B2574E"/>
    <w:rsid w:val="00B25BD4"/>
    <w:rsid w:val="00B27499"/>
    <w:rsid w:val="00B27566"/>
    <w:rsid w:val="00B279E7"/>
    <w:rsid w:val="00B27E5B"/>
    <w:rsid w:val="00B27FB7"/>
    <w:rsid w:val="00B3046E"/>
    <w:rsid w:val="00B306AC"/>
    <w:rsid w:val="00B30739"/>
    <w:rsid w:val="00B30779"/>
    <w:rsid w:val="00B30AEF"/>
    <w:rsid w:val="00B30C78"/>
    <w:rsid w:val="00B315A0"/>
    <w:rsid w:val="00B31603"/>
    <w:rsid w:val="00B31864"/>
    <w:rsid w:val="00B319F5"/>
    <w:rsid w:val="00B31D2B"/>
    <w:rsid w:val="00B322E1"/>
    <w:rsid w:val="00B325F1"/>
    <w:rsid w:val="00B32ACF"/>
    <w:rsid w:val="00B32BD9"/>
    <w:rsid w:val="00B32D10"/>
    <w:rsid w:val="00B33430"/>
    <w:rsid w:val="00B334F4"/>
    <w:rsid w:val="00B334FC"/>
    <w:rsid w:val="00B33715"/>
    <w:rsid w:val="00B33AE4"/>
    <w:rsid w:val="00B340BC"/>
    <w:rsid w:val="00B34546"/>
    <w:rsid w:val="00B3455A"/>
    <w:rsid w:val="00B34667"/>
    <w:rsid w:val="00B34847"/>
    <w:rsid w:val="00B34942"/>
    <w:rsid w:val="00B349CA"/>
    <w:rsid w:val="00B3510D"/>
    <w:rsid w:val="00B356E3"/>
    <w:rsid w:val="00B363CC"/>
    <w:rsid w:val="00B36492"/>
    <w:rsid w:val="00B364AA"/>
    <w:rsid w:val="00B367B7"/>
    <w:rsid w:val="00B368EB"/>
    <w:rsid w:val="00B36B02"/>
    <w:rsid w:val="00B36DC2"/>
    <w:rsid w:val="00B37035"/>
    <w:rsid w:val="00B37458"/>
    <w:rsid w:val="00B376CB"/>
    <w:rsid w:val="00B37A15"/>
    <w:rsid w:val="00B4009B"/>
    <w:rsid w:val="00B40202"/>
    <w:rsid w:val="00B40805"/>
    <w:rsid w:val="00B40814"/>
    <w:rsid w:val="00B40A0D"/>
    <w:rsid w:val="00B40FDD"/>
    <w:rsid w:val="00B41101"/>
    <w:rsid w:val="00B413E5"/>
    <w:rsid w:val="00B41A08"/>
    <w:rsid w:val="00B41D2B"/>
    <w:rsid w:val="00B423F2"/>
    <w:rsid w:val="00B42689"/>
    <w:rsid w:val="00B428AF"/>
    <w:rsid w:val="00B437C5"/>
    <w:rsid w:val="00B437D1"/>
    <w:rsid w:val="00B43A2C"/>
    <w:rsid w:val="00B43A82"/>
    <w:rsid w:val="00B4459C"/>
    <w:rsid w:val="00B44A44"/>
    <w:rsid w:val="00B44BB4"/>
    <w:rsid w:val="00B44C18"/>
    <w:rsid w:val="00B44CCF"/>
    <w:rsid w:val="00B450D9"/>
    <w:rsid w:val="00B45255"/>
    <w:rsid w:val="00B45BE1"/>
    <w:rsid w:val="00B45C87"/>
    <w:rsid w:val="00B45D03"/>
    <w:rsid w:val="00B45D28"/>
    <w:rsid w:val="00B45E03"/>
    <w:rsid w:val="00B46BE7"/>
    <w:rsid w:val="00B46C3A"/>
    <w:rsid w:val="00B46C43"/>
    <w:rsid w:val="00B46C68"/>
    <w:rsid w:val="00B46E34"/>
    <w:rsid w:val="00B47419"/>
    <w:rsid w:val="00B47446"/>
    <w:rsid w:val="00B47C15"/>
    <w:rsid w:val="00B50046"/>
    <w:rsid w:val="00B50278"/>
    <w:rsid w:val="00B503C2"/>
    <w:rsid w:val="00B50467"/>
    <w:rsid w:val="00B5060B"/>
    <w:rsid w:val="00B50991"/>
    <w:rsid w:val="00B511C2"/>
    <w:rsid w:val="00B513B7"/>
    <w:rsid w:val="00B513DB"/>
    <w:rsid w:val="00B52301"/>
    <w:rsid w:val="00B529D1"/>
    <w:rsid w:val="00B52D1D"/>
    <w:rsid w:val="00B52E6C"/>
    <w:rsid w:val="00B53137"/>
    <w:rsid w:val="00B53196"/>
    <w:rsid w:val="00B53526"/>
    <w:rsid w:val="00B53AAA"/>
    <w:rsid w:val="00B53D8F"/>
    <w:rsid w:val="00B53E11"/>
    <w:rsid w:val="00B540EF"/>
    <w:rsid w:val="00B54772"/>
    <w:rsid w:val="00B54BAB"/>
    <w:rsid w:val="00B54D90"/>
    <w:rsid w:val="00B55014"/>
    <w:rsid w:val="00B5521D"/>
    <w:rsid w:val="00B5570A"/>
    <w:rsid w:val="00B5598A"/>
    <w:rsid w:val="00B55B2E"/>
    <w:rsid w:val="00B55D90"/>
    <w:rsid w:val="00B55EA7"/>
    <w:rsid w:val="00B5601E"/>
    <w:rsid w:val="00B56425"/>
    <w:rsid w:val="00B56507"/>
    <w:rsid w:val="00B5675A"/>
    <w:rsid w:val="00B56C97"/>
    <w:rsid w:val="00B56DB0"/>
    <w:rsid w:val="00B56FD9"/>
    <w:rsid w:val="00B5732D"/>
    <w:rsid w:val="00B5733E"/>
    <w:rsid w:val="00B57465"/>
    <w:rsid w:val="00B576CA"/>
    <w:rsid w:val="00B57F5A"/>
    <w:rsid w:val="00B6042F"/>
    <w:rsid w:val="00B60F0C"/>
    <w:rsid w:val="00B61015"/>
    <w:rsid w:val="00B61721"/>
    <w:rsid w:val="00B61722"/>
    <w:rsid w:val="00B6173A"/>
    <w:rsid w:val="00B6191D"/>
    <w:rsid w:val="00B61A3E"/>
    <w:rsid w:val="00B61A49"/>
    <w:rsid w:val="00B61C18"/>
    <w:rsid w:val="00B61F45"/>
    <w:rsid w:val="00B62702"/>
    <w:rsid w:val="00B62874"/>
    <w:rsid w:val="00B628F5"/>
    <w:rsid w:val="00B62B43"/>
    <w:rsid w:val="00B62C9E"/>
    <w:rsid w:val="00B6322E"/>
    <w:rsid w:val="00B63D29"/>
    <w:rsid w:val="00B63DB2"/>
    <w:rsid w:val="00B63F99"/>
    <w:rsid w:val="00B641F9"/>
    <w:rsid w:val="00B64646"/>
    <w:rsid w:val="00B64ABC"/>
    <w:rsid w:val="00B64E54"/>
    <w:rsid w:val="00B650AE"/>
    <w:rsid w:val="00B6518B"/>
    <w:rsid w:val="00B653A4"/>
    <w:rsid w:val="00B6559C"/>
    <w:rsid w:val="00B655D9"/>
    <w:rsid w:val="00B65827"/>
    <w:rsid w:val="00B6593A"/>
    <w:rsid w:val="00B65BA2"/>
    <w:rsid w:val="00B66013"/>
    <w:rsid w:val="00B66C34"/>
    <w:rsid w:val="00B6707C"/>
    <w:rsid w:val="00B671C6"/>
    <w:rsid w:val="00B67335"/>
    <w:rsid w:val="00B67533"/>
    <w:rsid w:val="00B6753F"/>
    <w:rsid w:val="00B67706"/>
    <w:rsid w:val="00B67778"/>
    <w:rsid w:val="00B67D0A"/>
    <w:rsid w:val="00B67E8F"/>
    <w:rsid w:val="00B67F92"/>
    <w:rsid w:val="00B70C78"/>
    <w:rsid w:val="00B70D56"/>
    <w:rsid w:val="00B71627"/>
    <w:rsid w:val="00B71734"/>
    <w:rsid w:val="00B71CC9"/>
    <w:rsid w:val="00B71F1F"/>
    <w:rsid w:val="00B7292B"/>
    <w:rsid w:val="00B72A7A"/>
    <w:rsid w:val="00B72AB0"/>
    <w:rsid w:val="00B7319E"/>
    <w:rsid w:val="00B736A7"/>
    <w:rsid w:val="00B736CF"/>
    <w:rsid w:val="00B73886"/>
    <w:rsid w:val="00B73AA1"/>
    <w:rsid w:val="00B73C2A"/>
    <w:rsid w:val="00B73CFA"/>
    <w:rsid w:val="00B73D4F"/>
    <w:rsid w:val="00B74070"/>
    <w:rsid w:val="00B744C1"/>
    <w:rsid w:val="00B744F7"/>
    <w:rsid w:val="00B746D7"/>
    <w:rsid w:val="00B7487C"/>
    <w:rsid w:val="00B74BA8"/>
    <w:rsid w:val="00B750D2"/>
    <w:rsid w:val="00B75327"/>
    <w:rsid w:val="00B758EB"/>
    <w:rsid w:val="00B75B08"/>
    <w:rsid w:val="00B75C37"/>
    <w:rsid w:val="00B7650F"/>
    <w:rsid w:val="00B76586"/>
    <w:rsid w:val="00B7659E"/>
    <w:rsid w:val="00B768A2"/>
    <w:rsid w:val="00B76CE6"/>
    <w:rsid w:val="00B76FD5"/>
    <w:rsid w:val="00B774C6"/>
    <w:rsid w:val="00B7791A"/>
    <w:rsid w:val="00B77C05"/>
    <w:rsid w:val="00B77CF5"/>
    <w:rsid w:val="00B8023C"/>
    <w:rsid w:val="00B8030B"/>
    <w:rsid w:val="00B80507"/>
    <w:rsid w:val="00B80DB0"/>
    <w:rsid w:val="00B81185"/>
    <w:rsid w:val="00B819CB"/>
    <w:rsid w:val="00B81CAD"/>
    <w:rsid w:val="00B821DF"/>
    <w:rsid w:val="00B8241B"/>
    <w:rsid w:val="00B82648"/>
    <w:rsid w:val="00B82684"/>
    <w:rsid w:val="00B827C6"/>
    <w:rsid w:val="00B82D16"/>
    <w:rsid w:val="00B82D88"/>
    <w:rsid w:val="00B82ECF"/>
    <w:rsid w:val="00B834E5"/>
    <w:rsid w:val="00B83CC1"/>
    <w:rsid w:val="00B84033"/>
    <w:rsid w:val="00B84229"/>
    <w:rsid w:val="00B84234"/>
    <w:rsid w:val="00B8456F"/>
    <w:rsid w:val="00B847E1"/>
    <w:rsid w:val="00B84B21"/>
    <w:rsid w:val="00B84ECD"/>
    <w:rsid w:val="00B84EE1"/>
    <w:rsid w:val="00B85115"/>
    <w:rsid w:val="00B85216"/>
    <w:rsid w:val="00B853FA"/>
    <w:rsid w:val="00B85960"/>
    <w:rsid w:val="00B85BB1"/>
    <w:rsid w:val="00B861AB"/>
    <w:rsid w:val="00B866AB"/>
    <w:rsid w:val="00B867CD"/>
    <w:rsid w:val="00B86989"/>
    <w:rsid w:val="00B86D7F"/>
    <w:rsid w:val="00B8791D"/>
    <w:rsid w:val="00B87BC4"/>
    <w:rsid w:val="00B87F0A"/>
    <w:rsid w:val="00B87F9D"/>
    <w:rsid w:val="00B90A3B"/>
    <w:rsid w:val="00B90F7B"/>
    <w:rsid w:val="00B9123E"/>
    <w:rsid w:val="00B915BB"/>
    <w:rsid w:val="00B9162C"/>
    <w:rsid w:val="00B9164C"/>
    <w:rsid w:val="00B91731"/>
    <w:rsid w:val="00B91819"/>
    <w:rsid w:val="00B919BB"/>
    <w:rsid w:val="00B91A38"/>
    <w:rsid w:val="00B91D92"/>
    <w:rsid w:val="00B92385"/>
    <w:rsid w:val="00B92B71"/>
    <w:rsid w:val="00B9317F"/>
    <w:rsid w:val="00B933E8"/>
    <w:rsid w:val="00B93C7B"/>
    <w:rsid w:val="00B93EDB"/>
    <w:rsid w:val="00B940AF"/>
    <w:rsid w:val="00B94170"/>
    <w:rsid w:val="00B94248"/>
    <w:rsid w:val="00B94339"/>
    <w:rsid w:val="00B943A0"/>
    <w:rsid w:val="00B94C18"/>
    <w:rsid w:val="00B94DD2"/>
    <w:rsid w:val="00B94FBE"/>
    <w:rsid w:val="00B95090"/>
    <w:rsid w:val="00B95210"/>
    <w:rsid w:val="00B95838"/>
    <w:rsid w:val="00B95D2E"/>
    <w:rsid w:val="00B95F2E"/>
    <w:rsid w:val="00B96060"/>
    <w:rsid w:val="00B96834"/>
    <w:rsid w:val="00B969DF"/>
    <w:rsid w:val="00B9729A"/>
    <w:rsid w:val="00B9778C"/>
    <w:rsid w:val="00B978A9"/>
    <w:rsid w:val="00B97B8E"/>
    <w:rsid w:val="00B97F95"/>
    <w:rsid w:val="00BA0003"/>
    <w:rsid w:val="00BA0077"/>
    <w:rsid w:val="00BA00F5"/>
    <w:rsid w:val="00BA09B4"/>
    <w:rsid w:val="00BA0FA6"/>
    <w:rsid w:val="00BA1068"/>
    <w:rsid w:val="00BA160A"/>
    <w:rsid w:val="00BA1703"/>
    <w:rsid w:val="00BA22CC"/>
    <w:rsid w:val="00BA23F0"/>
    <w:rsid w:val="00BA2D26"/>
    <w:rsid w:val="00BA2FAA"/>
    <w:rsid w:val="00BA3111"/>
    <w:rsid w:val="00BA339B"/>
    <w:rsid w:val="00BA3CFC"/>
    <w:rsid w:val="00BA3F41"/>
    <w:rsid w:val="00BA4187"/>
    <w:rsid w:val="00BA43FD"/>
    <w:rsid w:val="00BA46A0"/>
    <w:rsid w:val="00BA4802"/>
    <w:rsid w:val="00BA48B8"/>
    <w:rsid w:val="00BA4A21"/>
    <w:rsid w:val="00BA4A44"/>
    <w:rsid w:val="00BA4E70"/>
    <w:rsid w:val="00BA4FA1"/>
    <w:rsid w:val="00BA4FAC"/>
    <w:rsid w:val="00BA52DF"/>
    <w:rsid w:val="00BA5452"/>
    <w:rsid w:val="00BA55DC"/>
    <w:rsid w:val="00BA56AD"/>
    <w:rsid w:val="00BA56B4"/>
    <w:rsid w:val="00BA5757"/>
    <w:rsid w:val="00BA5820"/>
    <w:rsid w:val="00BA58B9"/>
    <w:rsid w:val="00BA58DE"/>
    <w:rsid w:val="00BA5C70"/>
    <w:rsid w:val="00BA6561"/>
    <w:rsid w:val="00BA68ED"/>
    <w:rsid w:val="00BB00A3"/>
    <w:rsid w:val="00BB00C0"/>
    <w:rsid w:val="00BB0816"/>
    <w:rsid w:val="00BB0BDA"/>
    <w:rsid w:val="00BB0E04"/>
    <w:rsid w:val="00BB1054"/>
    <w:rsid w:val="00BB1787"/>
    <w:rsid w:val="00BB18BB"/>
    <w:rsid w:val="00BB255A"/>
    <w:rsid w:val="00BB2711"/>
    <w:rsid w:val="00BB2B91"/>
    <w:rsid w:val="00BB2CAD"/>
    <w:rsid w:val="00BB2E4D"/>
    <w:rsid w:val="00BB369F"/>
    <w:rsid w:val="00BB36A3"/>
    <w:rsid w:val="00BB37EB"/>
    <w:rsid w:val="00BB3888"/>
    <w:rsid w:val="00BB3FE0"/>
    <w:rsid w:val="00BB4332"/>
    <w:rsid w:val="00BB43BF"/>
    <w:rsid w:val="00BB461E"/>
    <w:rsid w:val="00BB483A"/>
    <w:rsid w:val="00BB4AB3"/>
    <w:rsid w:val="00BB4CA8"/>
    <w:rsid w:val="00BB4D08"/>
    <w:rsid w:val="00BB5236"/>
    <w:rsid w:val="00BB5387"/>
    <w:rsid w:val="00BB5E96"/>
    <w:rsid w:val="00BB647C"/>
    <w:rsid w:val="00BB64D9"/>
    <w:rsid w:val="00BB66CF"/>
    <w:rsid w:val="00BB67E8"/>
    <w:rsid w:val="00BB6BEB"/>
    <w:rsid w:val="00BB6E8E"/>
    <w:rsid w:val="00BB748B"/>
    <w:rsid w:val="00BB7A97"/>
    <w:rsid w:val="00BB7ED7"/>
    <w:rsid w:val="00BC003A"/>
    <w:rsid w:val="00BC004E"/>
    <w:rsid w:val="00BC0393"/>
    <w:rsid w:val="00BC0791"/>
    <w:rsid w:val="00BC0861"/>
    <w:rsid w:val="00BC0A12"/>
    <w:rsid w:val="00BC0DD3"/>
    <w:rsid w:val="00BC0E1F"/>
    <w:rsid w:val="00BC0E57"/>
    <w:rsid w:val="00BC0EB9"/>
    <w:rsid w:val="00BC10B2"/>
    <w:rsid w:val="00BC1165"/>
    <w:rsid w:val="00BC161A"/>
    <w:rsid w:val="00BC1720"/>
    <w:rsid w:val="00BC2462"/>
    <w:rsid w:val="00BC2787"/>
    <w:rsid w:val="00BC29F0"/>
    <w:rsid w:val="00BC2B2B"/>
    <w:rsid w:val="00BC31FD"/>
    <w:rsid w:val="00BC378F"/>
    <w:rsid w:val="00BC39C4"/>
    <w:rsid w:val="00BC3B71"/>
    <w:rsid w:val="00BC3F18"/>
    <w:rsid w:val="00BC3F90"/>
    <w:rsid w:val="00BC4009"/>
    <w:rsid w:val="00BC4108"/>
    <w:rsid w:val="00BC4769"/>
    <w:rsid w:val="00BC4929"/>
    <w:rsid w:val="00BC4C7D"/>
    <w:rsid w:val="00BC4C98"/>
    <w:rsid w:val="00BC4CFE"/>
    <w:rsid w:val="00BC4D3D"/>
    <w:rsid w:val="00BC511D"/>
    <w:rsid w:val="00BC5302"/>
    <w:rsid w:val="00BC5669"/>
    <w:rsid w:val="00BC592A"/>
    <w:rsid w:val="00BC5B56"/>
    <w:rsid w:val="00BC5D9E"/>
    <w:rsid w:val="00BC5FE6"/>
    <w:rsid w:val="00BC6076"/>
    <w:rsid w:val="00BC60D5"/>
    <w:rsid w:val="00BC6427"/>
    <w:rsid w:val="00BC644C"/>
    <w:rsid w:val="00BC649A"/>
    <w:rsid w:val="00BC677F"/>
    <w:rsid w:val="00BC6A37"/>
    <w:rsid w:val="00BC742D"/>
    <w:rsid w:val="00BC78FF"/>
    <w:rsid w:val="00BC798E"/>
    <w:rsid w:val="00BC7A8C"/>
    <w:rsid w:val="00BC7E27"/>
    <w:rsid w:val="00BD022D"/>
    <w:rsid w:val="00BD0532"/>
    <w:rsid w:val="00BD07A2"/>
    <w:rsid w:val="00BD0C76"/>
    <w:rsid w:val="00BD13F0"/>
    <w:rsid w:val="00BD15F6"/>
    <w:rsid w:val="00BD187D"/>
    <w:rsid w:val="00BD191F"/>
    <w:rsid w:val="00BD19DB"/>
    <w:rsid w:val="00BD1A14"/>
    <w:rsid w:val="00BD1A2E"/>
    <w:rsid w:val="00BD2118"/>
    <w:rsid w:val="00BD2133"/>
    <w:rsid w:val="00BD216B"/>
    <w:rsid w:val="00BD24AA"/>
    <w:rsid w:val="00BD24D9"/>
    <w:rsid w:val="00BD25AC"/>
    <w:rsid w:val="00BD2669"/>
    <w:rsid w:val="00BD28DB"/>
    <w:rsid w:val="00BD2C75"/>
    <w:rsid w:val="00BD2C90"/>
    <w:rsid w:val="00BD306B"/>
    <w:rsid w:val="00BD30E4"/>
    <w:rsid w:val="00BD3299"/>
    <w:rsid w:val="00BD38AB"/>
    <w:rsid w:val="00BD38B6"/>
    <w:rsid w:val="00BD3B24"/>
    <w:rsid w:val="00BD3BB4"/>
    <w:rsid w:val="00BD3DDE"/>
    <w:rsid w:val="00BD3E5E"/>
    <w:rsid w:val="00BD4640"/>
    <w:rsid w:val="00BD48FE"/>
    <w:rsid w:val="00BD49BA"/>
    <w:rsid w:val="00BD4D8C"/>
    <w:rsid w:val="00BD545F"/>
    <w:rsid w:val="00BD5931"/>
    <w:rsid w:val="00BD5BEB"/>
    <w:rsid w:val="00BD5CE4"/>
    <w:rsid w:val="00BD6039"/>
    <w:rsid w:val="00BD60E9"/>
    <w:rsid w:val="00BD6397"/>
    <w:rsid w:val="00BD6DDE"/>
    <w:rsid w:val="00BD70EF"/>
    <w:rsid w:val="00BD714A"/>
    <w:rsid w:val="00BD7429"/>
    <w:rsid w:val="00BD7989"/>
    <w:rsid w:val="00BD7B05"/>
    <w:rsid w:val="00BD7E27"/>
    <w:rsid w:val="00BE0341"/>
    <w:rsid w:val="00BE1874"/>
    <w:rsid w:val="00BE1875"/>
    <w:rsid w:val="00BE1CCD"/>
    <w:rsid w:val="00BE1FF0"/>
    <w:rsid w:val="00BE276B"/>
    <w:rsid w:val="00BE2B6C"/>
    <w:rsid w:val="00BE32C4"/>
    <w:rsid w:val="00BE3F84"/>
    <w:rsid w:val="00BE4275"/>
    <w:rsid w:val="00BE42BD"/>
    <w:rsid w:val="00BE4367"/>
    <w:rsid w:val="00BE4413"/>
    <w:rsid w:val="00BE44D2"/>
    <w:rsid w:val="00BE4681"/>
    <w:rsid w:val="00BE47CC"/>
    <w:rsid w:val="00BE4999"/>
    <w:rsid w:val="00BE4A80"/>
    <w:rsid w:val="00BE4BF8"/>
    <w:rsid w:val="00BE4D96"/>
    <w:rsid w:val="00BE51FF"/>
    <w:rsid w:val="00BE647B"/>
    <w:rsid w:val="00BE64D9"/>
    <w:rsid w:val="00BE6F52"/>
    <w:rsid w:val="00BE704B"/>
    <w:rsid w:val="00BE766D"/>
    <w:rsid w:val="00BE77FD"/>
    <w:rsid w:val="00BF0249"/>
    <w:rsid w:val="00BF0276"/>
    <w:rsid w:val="00BF0611"/>
    <w:rsid w:val="00BF072D"/>
    <w:rsid w:val="00BF0C47"/>
    <w:rsid w:val="00BF110C"/>
    <w:rsid w:val="00BF1216"/>
    <w:rsid w:val="00BF1950"/>
    <w:rsid w:val="00BF22A6"/>
    <w:rsid w:val="00BF2700"/>
    <w:rsid w:val="00BF3048"/>
    <w:rsid w:val="00BF3350"/>
    <w:rsid w:val="00BF3950"/>
    <w:rsid w:val="00BF3BF6"/>
    <w:rsid w:val="00BF3DAC"/>
    <w:rsid w:val="00BF4342"/>
    <w:rsid w:val="00BF43E6"/>
    <w:rsid w:val="00BF47E7"/>
    <w:rsid w:val="00BF47EB"/>
    <w:rsid w:val="00BF4975"/>
    <w:rsid w:val="00BF4A0C"/>
    <w:rsid w:val="00BF4A30"/>
    <w:rsid w:val="00BF4E48"/>
    <w:rsid w:val="00BF50BC"/>
    <w:rsid w:val="00BF5AAC"/>
    <w:rsid w:val="00BF6334"/>
    <w:rsid w:val="00BF64CF"/>
    <w:rsid w:val="00BF6AB8"/>
    <w:rsid w:val="00BF6ABB"/>
    <w:rsid w:val="00BF6E7C"/>
    <w:rsid w:val="00BF7101"/>
    <w:rsid w:val="00BF734B"/>
    <w:rsid w:val="00BF78F6"/>
    <w:rsid w:val="00BF7E89"/>
    <w:rsid w:val="00BF7F88"/>
    <w:rsid w:val="00C006F5"/>
    <w:rsid w:val="00C008A5"/>
    <w:rsid w:val="00C00903"/>
    <w:rsid w:val="00C00F50"/>
    <w:rsid w:val="00C01F9A"/>
    <w:rsid w:val="00C0204B"/>
    <w:rsid w:val="00C02083"/>
    <w:rsid w:val="00C02377"/>
    <w:rsid w:val="00C0240D"/>
    <w:rsid w:val="00C02467"/>
    <w:rsid w:val="00C028BF"/>
    <w:rsid w:val="00C02A0B"/>
    <w:rsid w:val="00C03317"/>
    <w:rsid w:val="00C03B3C"/>
    <w:rsid w:val="00C03E3A"/>
    <w:rsid w:val="00C0416C"/>
    <w:rsid w:val="00C044A3"/>
    <w:rsid w:val="00C0479F"/>
    <w:rsid w:val="00C04882"/>
    <w:rsid w:val="00C04CC2"/>
    <w:rsid w:val="00C04EB8"/>
    <w:rsid w:val="00C0503C"/>
    <w:rsid w:val="00C0551E"/>
    <w:rsid w:val="00C0556D"/>
    <w:rsid w:val="00C0575B"/>
    <w:rsid w:val="00C057D3"/>
    <w:rsid w:val="00C06041"/>
    <w:rsid w:val="00C066E9"/>
    <w:rsid w:val="00C067E9"/>
    <w:rsid w:val="00C06833"/>
    <w:rsid w:val="00C069C2"/>
    <w:rsid w:val="00C071D8"/>
    <w:rsid w:val="00C07606"/>
    <w:rsid w:val="00C07A00"/>
    <w:rsid w:val="00C07C71"/>
    <w:rsid w:val="00C07C96"/>
    <w:rsid w:val="00C1002E"/>
    <w:rsid w:val="00C10269"/>
    <w:rsid w:val="00C1061D"/>
    <w:rsid w:val="00C107BB"/>
    <w:rsid w:val="00C10BAE"/>
    <w:rsid w:val="00C10DDD"/>
    <w:rsid w:val="00C110E2"/>
    <w:rsid w:val="00C118DC"/>
    <w:rsid w:val="00C11F36"/>
    <w:rsid w:val="00C11FE7"/>
    <w:rsid w:val="00C123C8"/>
    <w:rsid w:val="00C124F1"/>
    <w:rsid w:val="00C12A01"/>
    <w:rsid w:val="00C12C3C"/>
    <w:rsid w:val="00C12CE4"/>
    <w:rsid w:val="00C12D20"/>
    <w:rsid w:val="00C13493"/>
    <w:rsid w:val="00C13676"/>
    <w:rsid w:val="00C138E0"/>
    <w:rsid w:val="00C13CB3"/>
    <w:rsid w:val="00C14048"/>
    <w:rsid w:val="00C1429A"/>
    <w:rsid w:val="00C14B1E"/>
    <w:rsid w:val="00C14C34"/>
    <w:rsid w:val="00C15BD3"/>
    <w:rsid w:val="00C15C71"/>
    <w:rsid w:val="00C15FE9"/>
    <w:rsid w:val="00C1606E"/>
    <w:rsid w:val="00C16574"/>
    <w:rsid w:val="00C1674E"/>
    <w:rsid w:val="00C1688B"/>
    <w:rsid w:val="00C16B42"/>
    <w:rsid w:val="00C16CB0"/>
    <w:rsid w:val="00C172A5"/>
    <w:rsid w:val="00C1764C"/>
    <w:rsid w:val="00C17655"/>
    <w:rsid w:val="00C176BF"/>
    <w:rsid w:val="00C177A6"/>
    <w:rsid w:val="00C17C19"/>
    <w:rsid w:val="00C17F4B"/>
    <w:rsid w:val="00C17FCB"/>
    <w:rsid w:val="00C2028E"/>
    <w:rsid w:val="00C2054E"/>
    <w:rsid w:val="00C2118A"/>
    <w:rsid w:val="00C213CA"/>
    <w:rsid w:val="00C214D5"/>
    <w:rsid w:val="00C21868"/>
    <w:rsid w:val="00C219D2"/>
    <w:rsid w:val="00C21AEC"/>
    <w:rsid w:val="00C21B44"/>
    <w:rsid w:val="00C22931"/>
    <w:rsid w:val="00C22F47"/>
    <w:rsid w:val="00C22F84"/>
    <w:rsid w:val="00C2301D"/>
    <w:rsid w:val="00C23977"/>
    <w:rsid w:val="00C23CF8"/>
    <w:rsid w:val="00C2427C"/>
    <w:rsid w:val="00C245FC"/>
    <w:rsid w:val="00C24808"/>
    <w:rsid w:val="00C24909"/>
    <w:rsid w:val="00C249B0"/>
    <w:rsid w:val="00C251B1"/>
    <w:rsid w:val="00C25702"/>
    <w:rsid w:val="00C25992"/>
    <w:rsid w:val="00C25A21"/>
    <w:rsid w:val="00C264CE"/>
    <w:rsid w:val="00C26577"/>
    <w:rsid w:val="00C26E43"/>
    <w:rsid w:val="00C274E2"/>
    <w:rsid w:val="00C27521"/>
    <w:rsid w:val="00C2771B"/>
    <w:rsid w:val="00C27F38"/>
    <w:rsid w:val="00C30065"/>
    <w:rsid w:val="00C3007F"/>
    <w:rsid w:val="00C30187"/>
    <w:rsid w:val="00C30558"/>
    <w:rsid w:val="00C30648"/>
    <w:rsid w:val="00C306BD"/>
    <w:rsid w:val="00C30947"/>
    <w:rsid w:val="00C30C8E"/>
    <w:rsid w:val="00C31047"/>
    <w:rsid w:val="00C313B7"/>
    <w:rsid w:val="00C3199C"/>
    <w:rsid w:val="00C31A19"/>
    <w:rsid w:val="00C31E38"/>
    <w:rsid w:val="00C324D4"/>
    <w:rsid w:val="00C3259D"/>
    <w:rsid w:val="00C32914"/>
    <w:rsid w:val="00C32CA3"/>
    <w:rsid w:val="00C32CE0"/>
    <w:rsid w:val="00C32E82"/>
    <w:rsid w:val="00C332C6"/>
    <w:rsid w:val="00C33549"/>
    <w:rsid w:val="00C33642"/>
    <w:rsid w:val="00C336A4"/>
    <w:rsid w:val="00C33C36"/>
    <w:rsid w:val="00C3409A"/>
    <w:rsid w:val="00C340E1"/>
    <w:rsid w:val="00C341BF"/>
    <w:rsid w:val="00C34655"/>
    <w:rsid w:val="00C347CD"/>
    <w:rsid w:val="00C34CE5"/>
    <w:rsid w:val="00C34D58"/>
    <w:rsid w:val="00C34EF4"/>
    <w:rsid w:val="00C34FD8"/>
    <w:rsid w:val="00C35DFA"/>
    <w:rsid w:val="00C35F0D"/>
    <w:rsid w:val="00C35F1C"/>
    <w:rsid w:val="00C36028"/>
    <w:rsid w:val="00C36E8A"/>
    <w:rsid w:val="00C37320"/>
    <w:rsid w:val="00C373A8"/>
    <w:rsid w:val="00C37640"/>
    <w:rsid w:val="00C37E9F"/>
    <w:rsid w:val="00C40BA7"/>
    <w:rsid w:val="00C40E41"/>
    <w:rsid w:val="00C4103A"/>
    <w:rsid w:val="00C41719"/>
    <w:rsid w:val="00C41B69"/>
    <w:rsid w:val="00C41E7C"/>
    <w:rsid w:val="00C41F42"/>
    <w:rsid w:val="00C42356"/>
    <w:rsid w:val="00C425A2"/>
    <w:rsid w:val="00C42752"/>
    <w:rsid w:val="00C42A16"/>
    <w:rsid w:val="00C42ADE"/>
    <w:rsid w:val="00C42B0E"/>
    <w:rsid w:val="00C42EEC"/>
    <w:rsid w:val="00C42F75"/>
    <w:rsid w:val="00C43A58"/>
    <w:rsid w:val="00C43CA3"/>
    <w:rsid w:val="00C43FBE"/>
    <w:rsid w:val="00C43FC3"/>
    <w:rsid w:val="00C44516"/>
    <w:rsid w:val="00C447AC"/>
    <w:rsid w:val="00C44F0C"/>
    <w:rsid w:val="00C44F10"/>
    <w:rsid w:val="00C4560E"/>
    <w:rsid w:val="00C457BF"/>
    <w:rsid w:val="00C45A7D"/>
    <w:rsid w:val="00C45BF3"/>
    <w:rsid w:val="00C45FC2"/>
    <w:rsid w:val="00C46266"/>
    <w:rsid w:val="00C4661A"/>
    <w:rsid w:val="00C469AA"/>
    <w:rsid w:val="00C47364"/>
    <w:rsid w:val="00C47647"/>
    <w:rsid w:val="00C47E0A"/>
    <w:rsid w:val="00C5044D"/>
    <w:rsid w:val="00C50845"/>
    <w:rsid w:val="00C50B0B"/>
    <w:rsid w:val="00C50F54"/>
    <w:rsid w:val="00C51916"/>
    <w:rsid w:val="00C51B84"/>
    <w:rsid w:val="00C51CB3"/>
    <w:rsid w:val="00C51CC5"/>
    <w:rsid w:val="00C51D08"/>
    <w:rsid w:val="00C51E09"/>
    <w:rsid w:val="00C51EB6"/>
    <w:rsid w:val="00C5226A"/>
    <w:rsid w:val="00C5369A"/>
    <w:rsid w:val="00C53933"/>
    <w:rsid w:val="00C53B63"/>
    <w:rsid w:val="00C53C21"/>
    <w:rsid w:val="00C541FC"/>
    <w:rsid w:val="00C54432"/>
    <w:rsid w:val="00C54B6F"/>
    <w:rsid w:val="00C54CA5"/>
    <w:rsid w:val="00C5517E"/>
    <w:rsid w:val="00C551CF"/>
    <w:rsid w:val="00C55A87"/>
    <w:rsid w:val="00C55F6B"/>
    <w:rsid w:val="00C579B6"/>
    <w:rsid w:val="00C57CB9"/>
    <w:rsid w:val="00C606E0"/>
    <w:rsid w:val="00C60850"/>
    <w:rsid w:val="00C60949"/>
    <w:rsid w:val="00C60D48"/>
    <w:rsid w:val="00C611FB"/>
    <w:rsid w:val="00C61264"/>
    <w:rsid w:val="00C612E8"/>
    <w:rsid w:val="00C616A6"/>
    <w:rsid w:val="00C619E0"/>
    <w:rsid w:val="00C61CC8"/>
    <w:rsid w:val="00C61E3F"/>
    <w:rsid w:val="00C61F1D"/>
    <w:rsid w:val="00C62266"/>
    <w:rsid w:val="00C6267C"/>
    <w:rsid w:val="00C62C90"/>
    <w:rsid w:val="00C62E02"/>
    <w:rsid w:val="00C630E2"/>
    <w:rsid w:val="00C632BD"/>
    <w:rsid w:val="00C63471"/>
    <w:rsid w:val="00C637FA"/>
    <w:rsid w:val="00C63BC0"/>
    <w:rsid w:val="00C640DC"/>
    <w:rsid w:val="00C64409"/>
    <w:rsid w:val="00C645DC"/>
    <w:rsid w:val="00C646B7"/>
    <w:rsid w:val="00C64A6E"/>
    <w:rsid w:val="00C64AB8"/>
    <w:rsid w:val="00C64C47"/>
    <w:rsid w:val="00C64CC7"/>
    <w:rsid w:val="00C64E11"/>
    <w:rsid w:val="00C653E1"/>
    <w:rsid w:val="00C65894"/>
    <w:rsid w:val="00C65EC3"/>
    <w:rsid w:val="00C65FEC"/>
    <w:rsid w:val="00C6605B"/>
    <w:rsid w:val="00C66198"/>
    <w:rsid w:val="00C66843"/>
    <w:rsid w:val="00C66AD3"/>
    <w:rsid w:val="00C66FDE"/>
    <w:rsid w:val="00C67341"/>
    <w:rsid w:val="00C673DC"/>
    <w:rsid w:val="00C674A7"/>
    <w:rsid w:val="00C67507"/>
    <w:rsid w:val="00C67A56"/>
    <w:rsid w:val="00C70314"/>
    <w:rsid w:val="00C705EF"/>
    <w:rsid w:val="00C70606"/>
    <w:rsid w:val="00C706ED"/>
    <w:rsid w:val="00C70932"/>
    <w:rsid w:val="00C70A06"/>
    <w:rsid w:val="00C70B5A"/>
    <w:rsid w:val="00C71528"/>
    <w:rsid w:val="00C7152E"/>
    <w:rsid w:val="00C71776"/>
    <w:rsid w:val="00C71A48"/>
    <w:rsid w:val="00C71B12"/>
    <w:rsid w:val="00C729B6"/>
    <w:rsid w:val="00C729EF"/>
    <w:rsid w:val="00C72A08"/>
    <w:rsid w:val="00C7309A"/>
    <w:rsid w:val="00C731D6"/>
    <w:rsid w:val="00C7358F"/>
    <w:rsid w:val="00C73901"/>
    <w:rsid w:val="00C739E0"/>
    <w:rsid w:val="00C739E7"/>
    <w:rsid w:val="00C73ECB"/>
    <w:rsid w:val="00C740CF"/>
    <w:rsid w:val="00C74133"/>
    <w:rsid w:val="00C745FB"/>
    <w:rsid w:val="00C74E62"/>
    <w:rsid w:val="00C75032"/>
    <w:rsid w:val="00C753B8"/>
    <w:rsid w:val="00C75670"/>
    <w:rsid w:val="00C759EA"/>
    <w:rsid w:val="00C75D7C"/>
    <w:rsid w:val="00C75EBF"/>
    <w:rsid w:val="00C75FE6"/>
    <w:rsid w:val="00C76415"/>
    <w:rsid w:val="00C7671C"/>
    <w:rsid w:val="00C7671E"/>
    <w:rsid w:val="00C76761"/>
    <w:rsid w:val="00C76A35"/>
    <w:rsid w:val="00C76AAC"/>
    <w:rsid w:val="00C76B37"/>
    <w:rsid w:val="00C77251"/>
    <w:rsid w:val="00C774F6"/>
    <w:rsid w:val="00C7783E"/>
    <w:rsid w:val="00C77A91"/>
    <w:rsid w:val="00C77DBB"/>
    <w:rsid w:val="00C77FF7"/>
    <w:rsid w:val="00C800DC"/>
    <w:rsid w:val="00C80339"/>
    <w:rsid w:val="00C80371"/>
    <w:rsid w:val="00C805ED"/>
    <w:rsid w:val="00C80CDA"/>
    <w:rsid w:val="00C81191"/>
    <w:rsid w:val="00C8141D"/>
    <w:rsid w:val="00C81A28"/>
    <w:rsid w:val="00C81EBC"/>
    <w:rsid w:val="00C82047"/>
    <w:rsid w:val="00C8278F"/>
    <w:rsid w:val="00C828AB"/>
    <w:rsid w:val="00C829DA"/>
    <w:rsid w:val="00C82BA3"/>
    <w:rsid w:val="00C82D7C"/>
    <w:rsid w:val="00C82D84"/>
    <w:rsid w:val="00C8334E"/>
    <w:rsid w:val="00C8364B"/>
    <w:rsid w:val="00C838D3"/>
    <w:rsid w:val="00C83BF1"/>
    <w:rsid w:val="00C83DA4"/>
    <w:rsid w:val="00C83F03"/>
    <w:rsid w:val="00C84077"/>
    <w:rsid w:val="00C843BC"/>
    <w:rsid w:val="00C84458"/>
    <w:rsid w:val="00C8471D"/>
    <w:rsid w:val="00C84830"/>
    <w:rsid w:val="00C848F1"/>
    <w:rsid w:val="00C84EED"/>
    <w:rsid w:val="00C851FD"/>
    <w:rsid w:val="00C856D4"/>
    <w:rsid w:val="00C85BAB"/>
    <w:rsid w:val="00C85DEB"/>
    <w:rsid w:val="00C86003"/>
    <w:rsid w:val="00C862A0"/>
    <w:rsid w:val="00C8665A"/>
    <w:rsid w:val="00C86D64"/>
    <w:rsid w:val="00C86DA8"/>
    <w:rsid w:val="00C87393"/>
    <w:rsid w:val="00C87825"/>
    <w:rsid w:val="00C87E91"/>
    <w:rsid w:val="00C903C2"/>
    <w:rsid w:val="00C906B4"/>
    <w:rsid w:val="00C9078D"/>
    <w:rsid w:val="00C90B6E"/>
    <w:rsid w:val="00C90F23"/>
    <w:rsid w:val="00C91031"/>
    <w:rsid w:val="00C91846"/>
    <w:rsid w:val="00C91C58"/>
    <w:rsid w:val="00C92830"/>
    <w:rsid w:val="00C92A5D"/>
    <w:rsid w:val="00C93196"/>
    <w:rsid w:val="00C931A6"/>
    <w:rsid w:val="00C9382A"/>
    <w:rsid w:val="00C93B9F"/>
    <w:rsid w:val="00C93E32"/>
    <w:rsid w:val="00C93E93"/>
    <w:rsid w:val="00C93F5A"/>
    <w:rsid w:val="00C95BA0"/>
    <w:rsid w:val="00C95BF3"/>
    <w:rsid w:val="00C95D8C"/>
    <w:rsid w:val="00C95DD6"/>
    <w:rsid w:val="00C95EA6"/>
    <w:rsid w:val="00C95F9A"/>
    <w:rsid w:val="00C9688E"/>
    <w:rsid w:val="00C97453"/>
    <w:rsid w:val="00C9745D"/>
    <w:rsid w:val="00C97CDF"/>
    <w:rsid w:val="00CA06E7"/>
    <w:rsid w:val="00CA0FF1"/>
    <w:rsid w:val="00CA1765"/>
    <w:rsid w:val="00CA1936"/>
    <w:rsid w:val="00CA1B97"/>
    <w:rsid w:val="00CA1E25"/>
    <w:rsid w:val="00CA1E65"/>
    <w:rsid w:val="00CA22F3"/>
    <w:rsid w:val="00CA269A"/>
    <w:rsid w:val="00CA27EF"/>
    <w:rsid w:val="00CA2A5F"/>
    <w:rsid w:val="00CA3945"/>
    <w:rsid w:val="00CA3B6E"/>
    <w:rsid w:val="00CA3CDC"/>
    <w:rsid w:val="00CA3D23"/>
    <w:rsid w:val="00CA3D36"/>
    <w:rsid w:val="00CA41EA"/>
    <w:rsid w:val="00CA466A"/>
    <w:rsid w:val="00CA4B74"/>
    <w:rsid w:val="00CA4ED7"/>
    <w:rsid w:val="00CA4FD2"/>
    <w:rsid w:val="00CA50C7"/>
    <w:rsid w:val="00CA523F"/>
    <w:rsid w:val="00CA5263"/>
    <w:rsid w:val="00CA56CC"/>
    <w:rsid w:val="00CA584E"/>
    <w:rsid w:val="00CA5BDC"/>
    <w:rsid w:val="00CA5E3D"/>
    <w:rsid w:val="00CA61E3"/>
    <w:rsid w:val="00CA654D"/>
    <w:rsid w:val="00CA694A"/>
    <w:rsid w:val="00CA6AD9"/>
    <w:rsid w:val="00CA6B29"/>
    <w:rsid w:val="00CA6B8E"/>
    <w:rsid w:val="00CA6FA2"/>
    <w:rsid w:val="00CA767A"/>
    <w:rsid w:val="00CA7A08"/>
    <w:rsid w:val="00CA7C53"/>
    <w:rsid w:val="00CB0A48"/>
    <w:rsid w:val="00CB12CC"/>
    <w:rsid w:val="00CB14CA"/>
    <w:rsid w:val="00CB1755"/>
    <w:rsid w:val="00CB1795"/>
    <w:rsid w:val="00CB1A93"/>
    <w:rsid w:val="00CB1B7E"/>
    <w:rsid w:val="00CB1C3D"/>
    <w:rsid w:val="00CB1E64"/>
    <w:rsid w:val="00CB1F2B"/>
    <w:rsid w:val="00CB2EE5"/>
    <w:rsid w:val="00CB30C3"/>
    <w:rsid w:val="00CB31B8"/>
    <w:rsid w:val="00CB32A3"/>
    <w:rsid w:val="00CB36FE"/>
    <w:rsid w:val="00CB40F8"/>
    <w:rsid w:val="00CB4FA4"/>
    <w:rsid w:val="00CB51C8"/>
    <w:rsid w:val="00CB5336"/>
    <w:rsid w:val="00CB54DE"/>
    <w:rsid w:val="00CB58A8"/>
    <w:rsid w:val="00CB6445"/>
    <w:rsid w:val="00CB6749"/>
    <w:rsid w:val="00CB68AB"/>
    <w:rsid w:val="00CB6E2E"/>
    <w:rsid w:val="00CB6E53"/>
    <w:rsid w:val="00CB706C"/>
    <w:rsid w:val="00CB7621"/>
    <w:rsid w:val="00CB7FB8"/>
    <w:rsid w:val="00CC0369"/>
    <w:rsid w:val="00CC055C"/>
    <w:rsid w:val="00CC114C"/>
    <w:rsid w:val="00CC1264"/>
    <w:rsid w:val="00CC176B"/>
    <w:rsid w:val="00CC1842"/>
    <w:rsid w:val="00CC1B5E"/>
    <w:rsid w:val="00CC1D41"/>
    <w:rsid w:val="00CC2315"/>
    <w:rsid w:val="00CC2DD9"/>
    <w:rsid w:val="00CC3578"/>
    <w:rsid w:val="00CC379F"/>
    <w:rsid w:val="00CC392E"/>
    <w:rsid w:val="00CC3C81"/>
    <w:rsid w:val="00CC3DFF"/>
    <w:rsid w:val="00CC42B9"/>
    <w:rsid w:val="00CC441A"/>
    <w:rsid w:val="00CC47F3"/>
    <w:rsid w:val="00CC4E66"/>
    <w:rsid w:val="00CC4FE1"/>
    <w:rsid w:val="00CC5020"/>
    <w:rsid w:val="00CC550B"/>
    <w:rsid w:val="00CC5A95"/>
    <w:rsid w:val="00CC5BA2"/>
    <w:rsid w:val="00CC62D4"/>
    <w:rsid w:val="00CC65F5"/>
    <w:rsid w:val="00CC6A49"/>
    <w:rsid w:val="00CC7385"/>
    <w:rsid w:val="00CC7796"/>
    <w:rsid w:val="00CC7982"/>
    <w:rsid w:val="00CC7BDF"/>
    <w:rsid w:val="00CC7EBF"/>
    <w:rsid w:val="00CD0103"/>
    <w:rsid w:val="00CD0A65"/>
    <w:rsid w:val="00CD0D53"/>
    <w:rsid w:val="00CD10A4"/>
    <w:rsid w:val="00CD184E"/>
    <w:rsid w:val="00CD1DC2"/>
    <w:rsid w:val="00CD2C98"/>
    <w:rsid w:val="00CD32A4"/>
    <w:rsid w:val="00CD3486"/>
    <w:rsid w:val="00CD3542"/>
    <w:rsid w:val="00CD4032"/>
    <w:rsid w:val="00CD4244"/>
    <w:rsid w:val="00CD430F"/>
    <w:rsid w:val="00CD43AE"/>
    <w:rsid w:val="00CD45FB"/>
    <w:rsid w:val="00CD4B14"/>
    <w:rsid w:val="00CD537E"/>
    <w:rsid w:val="00CD54AE"/>
    <w:rsid w:val="00CD5CE0"/>
    <w:rsid w:val="00CD5E8C"/>
    <w:rsid w:val="00CD6491"/>
    <w:rsid w:val="00CD6699"/>
    <w:rsid w:val="00CD699F"/>
    <w:rsid w:val="00CD6A5C"/>
    <w:rsid w:val="00CD6A69"/>
    <w:rsid w:val="00CD6ACD"/>
    <w:rsid w:val="00CD6D72"/>
    <w:rsid w:val="00CD7069"/>
    <w:rsid w:val="00CD74A6"/>
    <w:rsid w:val="00CD74D9"/>
    <w:rsid w:val="00CD77C5"/>
    <w:rsid w:val="00CD7BC6"/>
    <w:rsid w:val="00CD7E0F"/>
    <w:rsid w:val="00CD7FAD"/>
    <w:rsid w:val="00CE05BA"/>
    <w:rsid w:val="00CE07A1"/>
    <w:rsid w:val="00CE0853"/>
    <w:rsid w:val="00CE08B4"/>
    <w:rsid w:val="00CE0A01"/>
    <w:rsid w:val="00CE0CB6"/>
    <w:rsid w:val="00CE1052"/>
    <w:rsid w:val="00CE14FD"/>
    <w:rsid w:val="00CE153F"/>
    <w:rsid w:val="00CE18A8"/>
    <w:rsid w:val="00CE20BA"/>
    <w:rsid w:val="00CE2555"/>
    <w:rsid w:val="00CE2845"/>
    <w:rsid w:val="00CE2B2A"/>
    <w:rsid w:val="00CE2EE3"/>
    <w:rsid w:val="00CE3006"/>
    <w:rsid w:val="00CE324D"/>
    <w:rsid w:val="00CE359F"/>
    <w:rsid w:val="00CE3830"/>
    <w:rsid w:val="00CE390D"/>
    <w:rsid w:val="00CE3B8C"/>
    <w:rsid w:val="00CE4221"/>
    <w:rsid w:val="00CE49B0"/>
    <w:rsid w:val="00CE4BDD"/>
    <w:rsid w:val="00CE4CF8"/>
    <w:rsid w:val="00CE51AE"/>
    <w:rsid w:val="00CE5391"/>
    <w:rsid w:val="00CE55C9"/>
    <w:rsid w:val="00CE55EB"/>
    <w:rsid w:val="00CE6457"/>
    <w:rsid w:val="00CE6867"/>
    <w:rsid w:val="00CE6EEF"/>
    <w:rsid w:val="00CE763B"/>
    <w:rsid w:val="00CE7A26"/>
    <w:rsid w:val="00CF034D"/>
    <w:rsid w:val="00CF076E"/>
    <w:rsid w:val="00CF0DE9"/>
    <w:rsid w:val="00CF15D8"/>
    <w:rsid w:val="00CF178C"/>
    <w:rsid w:val="00CF183F"/>
    <w:rsid w:val="00CF1AF8"/>
    <w:rsid w:val="00CF1B53"/>
    <w:rsid w:val="00CF1C06"/>
    <w:rsid w:val="00CF1CF6"/>
    <w:rsid w:val="00CF1D4D"/>
    <w:rsid w:val="00CF1EEF"/>
    <w:rsid w:val="00CF1F32"/>
    <w:rsid w:val="00CF265F"/>
    <w:rsid w:val="00CF2B15"/>
    <w:rsid w:val="00CF2B22"/>
    <w:rsid w:val="00CF2B26"/>
    <w:rsid w:val="00CF2DB5"/>
    <w:rsid w:val="00CF30A7"/>
    <w:rsid w:val="00CF33F6"/>
    <w:rsid w:val="00CF34D6"/>
    <w:rsid w:val="00CF36FD"/>
    <w:rsid w:val="00CF3868"/>
    <w:rsid w:val="00CF3BC6"/>
    <w:rsid w:val="00CF42BE"/>
    <w:rsid w:val="00CF4422"/>
    <w:rsid w:val="00CF4462"/>
    <w:rsid w:val="00CF4819"/>
    <w:rsid w:val="00CF4888"/>
    <w:rsid w:val="00CF4FB4"/>
    <w:rsid w:val="00CF53F7"/>
    <w:rsid w:val="00CF548C"/>
    <w:rsid w:val="00CF5A40"/>
    <w:rsid w:val="00CF5B57"/>
    <w:rsid w:val="00CF6835"/>
    <w:rsid w:val="00CF6F56"/>
    <w:rsid w:val="00CF737B"/>
    <w:rsid w:val="00CF7412"/>
    <w:rsid w:val="00CF7907"/>
    <w:rsid w:val="00D00438"/>
    <w:rsid w:val="00D00916"/>
    <w:rsid w:val="00D00ECC"/>
    <w:rsid w:val="00D0215E"/>
    <w:rsid w:val="00D02361"/>
    <w:rsid w:val="00D02383"/>
    <w:rsid w:val="00D02FE1"/>
    <w:rsid w:val="00D0318F"/>
    <w:rsid w:val="00D03416"/>
    <w:rsid w:val="00D034DA"/>
    <w:rsid w:val="00D035A5"/>
    <w:rsid w:val="00D0377E"/>
    <w:rsid w:val="00D038EA"/>
    <w:rsid w:val="00D04279"/>
    <w:rsid w:val="00D044BA"/>
    <w:rsid w:val="00D04541"/>
    <w:rsid w:val="00D04675"/>
    <w:rsid w:val="00D0490C"/>
    <w:rsid w:val="00D04BD0"/>
    <w:rsid w:val="00D05420"/>
    <w:rsid w:val="00D05A01"/>
    <w:rsid w:val="00D05B8F"/>
    <w:rsid w:val="00D06114"/>
    <w:rsid w:val="00D06373"/>
    <w:rsid w:val="00D06551"/>
    <w:rsid w:val="00D06B09"/>
    <w:rsid w:val="00D06E3B"/>
    <w:rsid w:val="00D078EA"/>
    <w:rsid w:val="00D07CA1"/>
    <w:rsid w:val="00D11065"/>
    <w:rsid w:val="00D11489"/>
    <w:rsid w:val="00D1179E"/>
    <w:rsid w:val="00D117CC"/>
    <w:rsid w:val="00D12640"/>
    <w:rsid w:val="00D12FB0"/>
    <w:rsid w:val="00D13070"/>
    <w:rsid w:val="00D130CC"/>
    <w:rsid w:val="00D135EE"/>
    <w:rsid w:val="00D13637"/>
    <w:rsid w:val="00D13717"/>
    <w:rsid w:val="00D13C16"/>
    <w:rsid w:val="00D13C84"/>
    <w:rsid w:val="00D140A7"/>
    <w:rsid w:val="00D1496A"/>
    <w:rsid w:val="00D15331"/>
    <w:rsid w:val="00D15751"/>
    <w:rsid w:val="00D157D3"/>
    <w:rsid w:val="00D160D9"/>
    <w:rsid w:val="00D1611B"/>
    <w:rsid w:val="00D1613F"/>
    <w:rsid w:val="00D1643A"/>
    <w:rsid w:val="00D1699A"/>
    <w:rsid w:val="00D169EF"/>
    <w:rsid w:val="00D16A09"/>
    <w:rsid w:val="00D16E25"/>
    <w:rsid w:val="00D16FB7"/>
    <w:rsid w:val="00D17157"/>
    <w:rsid w:val="00D17259"/>
    <w:rsid w:val="00D17649"/>
    <w:rsid w:val="00D1770E"/>
    <w:rsid w:val="00D200B1"/>
    <w:rsid w:val="00D20149"/>
    <w:rsid w:val="00D20B45"/>
    <w:rsid w:val="00D210EE"/>
    <w:rsid w:val="00D21180"/>
    <w:rsid w:val="00D21261"/>
    <w:rsid w:val="00D2129F"/>
    <w:rsid w:val="00D2135E"/>
    <w:rsid w:val="00D213AB"/>
    <w:rsid w:val="00D21852"/>
    <w:rsid w:val="00D21A67"/>
    <w:rsid w:val="00D226A2"/>
    <w:rsid w:val="00D22CA3"/>
    <w:rsid w:val="00D22DAC"/>
    <w:rsid w:val="00D22E92"/>
    <w:rsid w:val="00D23215"/>
    <w:rsid w:val="00D235CC"/>
    <w:rsid w:val="00D23716"/>
    <w:rsid w:val="00D23A3D"/>
    <w:rsid w:val="00D23F29"/>
    <w:rsid w:val="00D2427C"/>
    <w:rsid w:val="00D24492"/>
    <w:rsid w:val="00D24762"/>
    <w:rsid w:val="00D254F7"/>
    <w:rsid w:val="00D25620"/>
    <w:rsid w:val="00D25795"/>
    <w:rsid w:val="00D26467"/>
    <w:rsid w:val="00D26545"/>
    <w:rsid w:val="00D26EC4"/>
    <w:rsid w:val="00D2709A"/>
    <w:rsid w:val="00D27194"/>
    <w:rsid w:val="00D2789E"/>
    <w:rsid w:val="00D3005A"/>
    <w:rsid w:val="00D30174"/>
    <w:rsid w:val="00D303F2"/>
    <w:rsid w:val="00D30735"/>
    <w:rsid w:val="00D30807"/>
    <w:rsid w:val="00D30E56"/>
    <w:rsid w:val="00D30FA8"/>
    <w:rsid w:val="00D31236"/>
    <w:rsid w:val="00D3193C"/>
    <w:rsid w:val="00D31A85"/>
    <w:rsid w:val="00D32373"/>
    <w:rsid w:val="00D32435"/>
    <w:rsid w:val="00D3254A"/>
    <w:rsid w:val="00D32E7D"/>
    <w:rsid w:val="00D33208"/>
    <w:rsid w:val="00D332B5"/>
    <w:rsid w:val="00D33788"/>
    <w:rsid w:val="00D33EBC"/>
    <w:rsid w:val="00D33F69"/>
    <w:rsid w:val="00D344CF"/>
    <w:rsid w:val="00D34618"/>
    <w:rsid w:val="00D34756"/>
    <w:rsid w:val="00D34911"/>
    <w:rsid w:val="00D34EFF"/>
    <w:rsid w:val="00D351CE"/>
    <w:rsid w:val="00D35AE6"/>
    <w:rsid w:val="00D35C51"/>
    <w:rsid w:val="00D35C7E"/>
    <w:rsid w:val="00D36652"/>
    <w:rsid w:val="00D3670C"/>
    <w:rsid w:val="00D367A3"/>
    <w:rsid w:val="00D369BF"/>
    <w:rsid w:val="00D36DE2"/>
    <w:rsid w:val="00D37174"/>
    <w:rsid w:val="00D375BF"/>
    <w:rsid w:val="00D37705"/>
    <w:rsid w:val="00D377D8"/>
    <w:rsid w:val="00D37AC6"/>
    <w:rsid w:val="00D409B5"/>
    <w:rsid w:val="00D40B49"/>
    <w:rsid w:val="00D4111F"/>
    <w:rsid w:val="00D41E19"/>
    <w:rsid w:val="00D42135"/>
    <w:rsid w:val="00D42176"/>
    <w:rsid w:val="00D4222C"/>
    <w:rsid w:val="00D42BC9"/>
    <w:rsid w:val="00D4306C"/>
    <w:rsid w:val="00D433BD"/>
    <w:rsid w:val="00D43B5E"/>
    <w:rsid w:val="00D43EB4"/>
    <w:rsid w:val="00D44208"/>
    <w:rsid w:val="00D4420B"/>
    <w:rsid w:val="00D44683"/>
    <w:rsid w:val="00D448AB"/>
    <w:rsid w:val="00D45133"/>
    <w:rsid w:val="00D4544D"/>
    <w:rsid w:val="00D4548C"/>
    <w:rsid w:val="00D455F8"/>
    <w:rsid w:val="00D4575F"/>
    <w:rsid w:val="00D45B08"/>
    <w:rsid w:val="00D45D74"/>
    <w:rsid w:val="00D45E7F"/>
    <w:rsid w:val="00D45F88"/>
    <w:rsid w:val="00D4687A"/>
    <w:rsid w:val="00D46DA1"/>
    <w:rsid w:val="00D476F5"/>
    <w:rsid w:val="00D47F31"/>
    <w:rsid w:val="00D47F4D"/>
    <w:rsid w:val="00D5045E"/>
    <w:rsid w:val="00D50A64"/>
    <w:rsid w:val="00D510D8"/>
    <w:rsid w:val="00D515F7"/>
    <w:rsid w:val="00D51781"/>
    <w:rsid w:val="00D5179F"/>
    <w:rsid w:val="00D51CB8"/>
    <w:rsid w:val="00D5229D"/>
    <w:rsid w:val="00D52581"/>
    <w:rsid w:val="00D5286E"/>
    <w:rsid w:val="00D53653"/>
    <w:rsid w:val="00D53A27"/>
    <w:rsid w:val="00D53FC4"/>
    <w:rsid w:val="00D54299"/>
    <w:rsid w:val="00D542E7"/>
    <w:rsid w:val="00D5468A"/>
    <w:rsid w:val="00D5477A"/>
    <w:rsid w:val="00D550BA"/>
    <w:rsid w:val="00D55270"/>
    <w:rsid w:val="00D553B3"/>
    <w:rsid w:val="00D557E1"/>
    <w:rsid w:val="00D55C61"/>
    <w:rsid w:val="00D56521"/>
    <w:rsid w:val="00D565C1"/>
    <w:rsid w:val="00D567D6"/>
    <w:rsid w:val="00D56EB2"/>
    <w:rsid w:val="00D57193"/>
    <w:rsid w:val="00D5722C"/>
    <w:rsid w:val="00D577CC"/>
    <w:rsid w:val="00D57FD5"/>
    <w:rsid w:val="00D6010D"/>
    <w:rsid w:val="00D604BA"/>
    <w:rsid w:val="00D6051E"/>
    <w:rsid w:val="00D60ABD"/>
    <w:rsid w:val="00D6100D"/>
    <w:rsid w:val="00D6138B"/>
    <w:rsid w:val="00D61880"/>
    <w:rsid w:val="00D61D5B"/>
    <w:rsid w:val="00D623B0"/>
    <w:rsid w:val="00D6264F"/>
    <w:rsid w:val="00D6294C"/>
    <w:rsid w:val="00D62A6F"/>
    <w:rsid w:val="00D62B59"/>
    <w:rsid w:val="00D62E77"/>
    <w:rsid w:val="00D62EB4"/>
    <w:rsid w:val="00D6301C"/>
    <w:rsid w:val="00D630A6"/>
    <w:rsid w:val="00D631A0"/>
    <w:rsid w:val="00D631EA"/>
    <w:rsid w:val="00D63395"/>
    <w:rsid w:val="00D63460"/>
    <w:rsid w:val="00D63F21"/>
    <w:rsid w:val="00D64278"/>
    <w:rsid w:val="00D643E0"/>
    <w:rsid w:val="00D649D0"/>
    <w:rsid w:val="00D64BA3"/>
    <w:rsid w:val="00D6520C"/>
    <w:rsid w:val="00D657E6"/>
    <w:rsid w:val="00D661F7"/>
    <w:rsid w:val="00D6633B"/>
    <w:rsid w:val="00D668C2"/>
    <w:rsid w:val="00D66A6E"/>
    <w:rsid w:val="00D66BC5"/>
    <w:rsid w:val="00D66D50"/>
    <w:rsid w:val="00D66E06"/>
    <w:rsid w:val="00D6781D"/>
    <w:rsid w:val="00D67B76"/>
    <w:rsid w:val="00D67EDE"/>
    <w:rsid w:val="00D67EE0"/>
    <w:rsid w:val="00D700B8"/>
    <w:rsid w:val="00D702D5"/>
    <w:rsid w:val="00D70606"/>
    <w:rsid w:val="00D70709"/>
    <w:rsid w:val="00D707B1"/>
    <w:rsid w:val="00D7131C"/>
    <w:rsid w:val="00D716DA"/>
    <w:rsid w:val="00D71834"/>
    <w:rsid w:val="00D7190F"/>
    <w:rsid w:val="00D71B85"/>
    <w:rsid w:val="00D71BB1"/>
    <w:rsid w:val="00D71D1D"/>
    <w:rsid w:val="00D71ECC"/>
    <w:rsid w:val="00D71F47"/>
    <w:rsid w:val="00D72C33"/>
    <w:rsid w:val="00D7328B"/>
    <w:rsid w:val="00D734AF"/>
    <w:rsid w:val="00D73A11"/>
    <w:rsid w:val="00D741EB"/>
    <w:rsid w:val="00D74229"/>
    <w:rsid w:val="00D74655"/>
    <w:rsid w:val="00D74801"/>
    <w:rsid w:val="00D74A41"/>
    <w:rsid w:val="00D74A9D"/>
    <w:rsid w:val="00D74B3C"/>
    <w:rsid w:val="00D74D58"/>
    <w:rsid w:val="00D74DC1"/>
    <w:rsid w:val="00D750C5"/>
    <w:rsid w:val="00D7513F"/>
    <w:rsid w:val="00D75764"/>
    <w:rsid w:val="00D7590E"/>
    <w:rsid w:val="00D75B5F"/>
    <w:rsid w:val="00D75C0E"/>
    <w:rsid w:val="00D76008"/>
    <w:rsid w:val="00D76240"/>
    <w:rsid w:val="00D764F3"/>
    <w:rsid w:val="00D76F43"/>
    <w:rsid w:val="00D773D8"/>
    <w:rsid w:val="00D77719"/>
    <w:rsid w:val="00D77A61"/>
    <w:rsid w:val="00D77ECB"/>
    <w:rsid w:val="00D800AD"/>
    <w:rsid w:val="00D802AF"/>
    <w:rsid w:val="00D80722"/>
    <w:rsid w:val="00D80729"/>
    <w:rsid w:val="00D80784"/>
    <w:rsid w:val="00D8078F"/>
    <w:rsid w:val="00D8089C"/>
    <w:rsid w:val="00D8095A"/>
    <w:rsid w:val="00D80BFA"/>
    <w:rsid w:val="00D80D29"/>
    <w:rsid w:val="00D80E8B"/>
    <w:rsid w:val="00D80EFD"/>
    <w:rsid w:val="00D8106D"/>
    <w:rsid w:val="00D81400"/>
    <w:rsid w:val="00D81783"/>
    <w:rsid w:val="00D81CB2"/>
    <w:rsid w:val="00D81E88"/>
    <w:rsid w:val="00D82273"/>
    <w:rsid w:val="00D822E7"/>
    <w:rsid w:val="00D82446"/>
    <w:rsid w:val="00D82492"/>
    <w:rsid w:val="00D83397"/>
    <w:rsid w:val="00D8341E"/>
    <w:rsid w:val="00D83B89"/>
    <w:rsid w:val="00D83FED"/>
    <w:rsid w:val="00D84FCB"/>
    <w:rsid w:val="00D850B8"/>
    <w:rsid w:val="00D855BD"/>
    <w:rsid w:val="00D85CD3"/>
    <w:rsid w:val="00D85E5B"/>
    <w:rsid w:val="00D85EAB"/>
    <w:rsid w:val="00D8605B"/>
    <w:rsid w:val="00D862F8"/>
    <w:rsid w:val="00D864B6"/>
    <w:rsid w:val="00D86596"/>
    <w:rsid w:val="00D86B0A"/>
    <w:rsid w:val="00D86F1E"/>
    <w:rsid w:val="00D8715A"/>
    <w:rsid w:val="00D87242"/>
    <w:rsid w:val="00D87CBC"/>
    <w:rsid w:val="00D87DD1"/>
    <w:rsid w:val="00D900CE"/>
    <w:rsid w:val="00D90171"/>
    <w:rsid w:val="00D904D7"/>
    <w:rsid w:val="00D90D38"/>
    <w:rsid w:val="00D9136D"/>
    <w:rsid w:val="00D91434"/>
    <w:rsid w:val="00D917E1"/>
    <w:rsid w:val="00D9181B"/>
    <w:rsid w:val="00D91D63"/>
    <w:rsid w:val="00D921DC"/>
    <w:rsid w:val="00D9221D"/>
    <w:rsid w:val="00D923E4"/>
    <w:rsid w:val="00D92495"/>
    <w:rsid w:val="00D92883"/>
    <w:rsid w:val="00D92888"/>
    <w:rsid w:val="00D92C62"/>
    <w:rsid w:val="00D930C0"/>
    <w:rsid w:val="00D932E7"/>
    <w:rsid w:val="00D93353"/>
    <w:rsid w:val="00D93794"/>
    <w:rsid w:val="00D93A22"/>
    <w:rsid w:val="00D94572"/>
    <w:rsid w:val="00D9465D"/>
    <w:rsid w:val="00D94DB4"/>
    <w:rsid w:val="00D95001"/>
    <w:rsid w:val="00D950EC"/>
    <w:rsid w:val="00D95246"/>
    <w:rsid w:val="00D95268"/>
    <w:rsid w:val="00D952ED"/>
    <w:rsid w:val="00D9549C"/>
    <w:rsid w:val="00D9595A"/>
    <w:rsid w:val="00D96941"/>
    <w:rsid w:val="00D96B01"/>
    <w:rsid w:val="00D96FE8"/>
    <w:rsid w:val="00D97060"/>
    <w:rsid w:val="00D9715A"/>
    <w:rsid w:val="00D97641"/>
    <w:rsid w:val="00D97652"/>
    <w:rsid w:val="00D97775"/>
    <w:rsid w:val="00D97BBB"/>
    <w:rsid w:val="00D97BDB"/>
    <w:rsid w:val="00D97E0D"/>
    <w:rsid w:val="00D97E5C"/>
    <w:rsid w:val="00DA005C"/>
    <w:rsid w:val="00DA06DC"/>
    <w:rsid w:val="00DA08B1"/>
    <w:rsid w:val="00DA1ECF"/>
    <w:rsid w:val="00DA287D"/>
    <w:rsid w:val="00DA2DB3"/>
    <w:rsid w:val="00DA2EF2"/>
    <w:rsid w:val="00DA35FC"/>
    <w:rsid w:val="00DA36B4"/>
    <w:rsid w:val="00DA3FA8"/>
    <w:rsid w:val="00DA40FA"/>
    <w:rsid w:val="00DA4116"/>
    <w:rsid w:val="00DA42AE"/>
    <w:rsid w:val="00DA43C5"/>
    <w:rsid w:val="00DA460E"/>
    <w:rsid w:val="00DA48B6"/>
    <w:rsid w:val="00DA5775"/>
    <w:rsid w:val="00DA5ACD"/>
    <w:rsid w:val="00DA5BE9"/>
    <w:rsid w:val="00DA5EFD"/>
    <w:rsid w:val="00DA621F"/>
    <w:rsid w:val="00DA64EE"/>
    <w:rsid w:val="00DA66BF"/>
    <w:rsid w:val="00DA66F0"/>
    <w:rsid w:val="00DA6730"/>
    <w:rsid w:val="00DA6F45"/>
    <w:rsid w:val="00DA71D7"/>
    <w:rsid w:val="00DA73B2"/>
    <w:rsid w:val="00DA73DB"/>
    <w:rsid w:val="00DA741C"/>
    <w:rsid w:val="00DA74E4"/>
    <w:rsid w:val="00DA7997"/>
    <w:rsid w:val="00DA7F77"/>
    <w:rsid w:val="00DA7F81"/>
    <w:rsid w:val="00DB0043"/>
    <w:rsid w:val="00DB0215"/>
    <w:rsid w:val="00DB03A3"/>
    <w:rsid w:val="00DB064E"/>
    <w:rsid w:val="00DB0AFD"/>
    <w:rsid w:val="00DB0C42"/>
    <w:rsid w:val="00DB15AB"/>
    <w:rsid w:val="00DB1873"/>
    <w:rsid w:val="00DB19AD"/>
    <w:rsid w:val="00DB220F"/>
    <w:rsid w:val="00DB2727"/>
    <w:rsid w:val="00DB28FF"/>
    <w:rsid w:val="00DB3C8B"/>
    <w:rsid w:val="00DB3E4E"/>
    <w:rsid w:val="00DB417C"/>
    <w:rsid w:val="00DB453E"/>
    <w:rsid w:val="00DB4D4B"/>
    <w:rsid w:val="00DB516D"/>
    <w:rsid w:val="00DB548E"/>
    <w:rsid w:val="00DB5616"/>
    <w:rsid w:val="00DB5701"/>
    <w:rsid w:val="00DB570E"/>
    <w:rsid w:val="00DB5B57"/>
    <w:rsid w:val="00DB6183"/>
    <w:rsid w:val="00DB6556"/>
    <w:rsid w:val="00DB682E"/>
    <w:rsid w:val="00DB7757"/>
    <w:rsid w:val="00DB79C6"/>
    <w:rsid w:val="00DB7AE6"/>
    <w:rsid w:val="00DC02DC"/>
    <w:rsid w:val="00DC03F7"/>
    <w:rsid w:val="00DC0A7D"/>
    <w:rsid w:val="00DC0B11"/>
    <w:rsid w:val="00DC0C26"/>
    <w:rsid w:val="00DC0F11"/>
    <w:rsid w:val="00DC14F4"/>
    <w:rsid w:val="00DC159E"/>
    <w:rsid w:val="00DC16C5"/>
    <w:rsid w:val="00DC1884"/>
    <w:rsid w:val="00DC1BCB"/>
    <w:rsid w:val="00DC25AE"/>
    <w:rsid w:val="00DC2836"/>
    <w:rsid w:val="00DC2B59"/>
    <w:rsid w:val="00DC2BC2"/>
    <w:rsid w:val="00DC306C"/>
    <w:rsid w:val="00DC3620"/>
    <w:rsid w:val="00DC367E"/>
    <w:rsid w:val="00DC378C"/>
    <w:rsid w:val="00DC3BE7"/>
    <w:rsid w:val="00DC3F6E"/>
    <w:rsid w:val="00DC4069"/>
    <w:rsid w:val="00DC4615"/>
    <w:rsid w:val="00DC5041"/>
    <w:rsid w:val="00DC55B3"/>
    <w:rsid w:val="00DC5725"/>
    <w:rsid w:val="00DC592B"/>
    <w:rsid w:val="00DC625E"/>
    <w:rsid w:val="00DC6301"/>
    <w:rsid w:val="00DC63B3"/>
    <w:rsid w:val="00DC6513"/>
    <w:rsid w:val="00DC6588"/>
    <w:rsid w:val="00DC682B"/>
    <w:rsid w:val="00DC6AE0"/>
    <w:rsid w:val="00DC6C14"/>
    <w:rsid w:val="00DC6C90"/>
    <w:rsid w:val="00DC6D4E"/>
    <w:rsid w:val="00DC6F1A"/>
    <w:rsid w:val="00DC7240"/>
    <w:rsid w:val="00DC752D"/>
    <w:rsid w:val="00DC77E3"/>
    <w:rsid w:val="00DC7B67"/>
    <w:rsid w:val="00DC7C65"/>
    <w:rsid w:val="00DD00D5"/>
    <w:rsid w:val="00DD04B3"/>
    <w:rsid w:val="00DD0555"/>
    <w:rsid w:val="00DD09C5"/>
    <w:rsid w:val="00DD0E17"/>
    <w:rsid w:val="00DD1968"/>
    <w:rsid w:val="00DD1F1E"/>
    <w:rsid w:val="00DD1FF7"/>
    <w:rsid w:val="00DD25FC"/>
    <w:rsid w:val="00DD3132"/>
    <w:rsid w:val="00DD31D2"/>
    <w:rsid w:val="00DD3294"/>
    <w:rsid w:val="00DD34D1"/>
    <w:rsid w:val="00DD36D0"/>
    <w:rsid w:val="00DD3799"/>
    <w:rsid w:val="00DD3ED5"/>
    <w:rsid w:val="00DD404E"/>
    <w:rsid w:val="00DD4F47"/>
    <w:rsid w:val="00DD538E"/>
    <w:rsid w:val="00DD5545"/>
    <w:rsid w:val="00DD593D"/>
    <w:rsid w:val="00DD597E"/>
    <w:rsid w:val="00DD5AD0"/>
    <w:rsid w:val="00DD6282"/>
    <w:rsid w:val="00DD698E"/>
    <w:rsid w:val="00DD6C12"/>
    <w:rsid w:val="00DD6EFD"/>
    <w:rsid w:val="00DD6F6D"/>
    <w:rsid w:val="00DD7541"/>
    <w:rsid w:val="00DD7761"/>
    <w:rsid w:val="00DE024E"/>
    <w:rsid w:val="00DE03EF"/>
    <w:rsid w:val="00DE0443"/>
    <w:rsid w:val="00DE05EC"/>
    <w:rsid w:val="00DE0618"/>
    <w:rsid w:val="00DE061E"/>
    <w:rsid w:val="00DE0C61"/>
    <w:rsid w:val="00DE10FC"/>
    <w:rsid w:val="00DE1547"/>
    <w:rsid w:val="00DE161C"/>
    <w:rsid w:val="00DE17E9"/>
    <w:rsid w:val="00DE1FB4"/>
    <w:rsid w:val="00DE22A5"/>
    <w:rsid w:val="00DE2792"/>
    <w:rsid w:val="00DE295D"/>
    <w:rsid w:val="00DE2962"/>
    <w:rsid w:val="00DE2F85"/>
    <w:rsid w:val="00DE3216"/>
    <w:rsid w:val="00DE34A8"/>
    <w:rsid w:val="00DE35B1"/>
    <w:rsid w:val="00DE391C"/>
    <w:rsid w:val="00DE3946"/>
    <w:rsid w:val="00DE3BCC"/>
    <w:rsid w:val="00DE41D1"/>
    <w:rsid w:val="00DE4E96"/>
    <w:rsid w:val="00DE5384"/>
    <w:rsid w:val="00DE5659"/>
    <w:rsid w:val="00DE5845"/>
    <w:rsid w:val="00DE64CD"/>
    <w:rsid w:val="00DE66BA"/>
    <w:rsid w:val="00DE6757"/>
    <w:rsid w:val="00DE68E4"/>
    <w:rsid w:val="00DE6921"/>
    <w:rsid w:val="00DE6F35"/>
    <w:rsid w:val="00DE70A9"/>
    <w:rsid w:val="00DE73D1"/>
    <w:rsid w:val="00DE78D3"/>
    <w:rsid w:val="00DE79FF"/>
    <w:rsid w:val="00DF02EE"/>
    <w:rsid w:val="00DF0685"/>
    <w:rsid w:val="00DF0C31"/>
    <w:rsid w:val="00DF0D99"/>
    <w:rsid w:val="00DF0E15"/>
    <w:rsid w:val="00DF0F58"/>
    <w:rsid w:val="00DF170B"/>
    <w:rsid w:val="00DF1890"/>
    <w:rsid w:val="00DF1D4D"/>
    <w:rsid w:val="00DF1EA8"/>
    <w:rsid w:val="00DF20EE"/>
    <w:rsid w:val="00DF2140"/>
    <w:rsid w:val="00DF2700"/>
    <w:rsid w:val="00DF2DC8"/>
    <w:rsid w:val="00DF2F8D"/>
    <w:rsid w:val="00DF361F"/>
    <w:rsid w:val="00DF370F"/>
    <w:rsid w:val="00DF38C3"/>
    <w:rsid w:val="00DF3E5B"/>
    <w:rsid w:val="00DF45E5"/>
    <w:rsid w:val="00DF47A3"/>
    <w:rsid w:val="00DF4DC4"/>
    <w:rsid w:val="00DF4F0F"/>
    <w:rsid w:val="00DF54E2"/>
    <w:rsid w:val="00DF59FB"/>
    <w:rsid w:val="00DF602D"/>
    <w:rsid w:val="00DF619D"/>
    <w:rsid w:val="00DF61AE"/>
    <w:rsid w:val="00DF63F3"/>
    <w:rsid w:val="00DF64E6"/>
    <w:rsid w:val="00DF6660"/>
    <w:rsid w:val="00DF6AD2"/>
    <w:rsid w:val="00DF6D52"/>
    <w:rsid w:val="00DF7496"/>
    <w:rsid w:val="00DF77CA"/>
    <w:rsid w:val="00DF7B3C"/>
    <w:rsid w:val="00DF7B5A"/>
    <w:rsid w:val="00DF7CCC"/>
    <w:rsid w:val="00E00069"/>
    <w:rsid w:val="00E0024C"/>
    <w:rsid w:val="00E00911"/>
    <w:rsid w:val="00E00B06"/>
    <w:rsid w:val="00E013CA"/>
    <w:rsid w:val="00E014AB"/>
    <w:rsid w:val="00E01591"/>
    <w:rsid w:val="00E0170D"/>
    <w:rsid w:val="00E01BFB"/>
    <w:rsid w:val="00E020AF"/>
    <w:rsid w:val="00E0224B"/>
    <w:rsid w:val="00E02375"/>
    <w:rsid w:val="00E02437"/>
    <w:rsid w:val="00E0260D"/>
    <w:rsid w:val="00E02FD2"/>
    <w:rsid w:val="00E03181"/>
    <w:rsid w:val="00E03253"/>
    <w:rsid w:val="00E03B00"/>
    <w:rsid w:val="00E03C59"/>
    <w:rsid w:val="00E03CC0"/>
    <w:rsid w:val="00E03DD8"/>
    <w:rsid w:val="00E03E33"/>
    <w:rsid w:val="00E03F6A"/>
    <w:rsid w:val="00E041B2"/>
    <w:rsid w:val="00E044BD"/>
    <w:rsid w:val="00E04622"/>
    <w:rsid w:val="00E04BC5"/>
    <w:rsid w:val="00E05130"/>
    <w:rsid w:val="00E0541A"/>
    <w:rsid w:val="00E05B89"/>
    <w:rsid w:val="00E05C16"/>
    <w:rsid w:val="00E05E3F"/>
    <w:rsid w:val="00E064B2"/>
    <w:rsid w:val="00E0661D"/>
    <w:rsid w:val="00E06703"/>
    <w:rsid w:val="00E06BD4"/>
    <w:rsid w:val="00E06E9B"/>
    <w:rsid w:val="00E06EEF"/>
    <w:rsid w:val="00E06F52"/>
    <w:rsid w:val="00E070E5"/>
    <w:rsid w:val="00E0735B"/>
    <w:rsid w:val="00E1008D"/>
    <w:rsid w:val="00E1044F"/>
    <w:rsid w:val="00E10520"/>
    <w:rsid w:val="00E1081E"/>
    <w:rsid w:val="00E10A20"/>
    <w:rsid w:val="00E11121"/>
    <w:rsid w:val="00E1123B"/>
    <w:rsid w:val="00E11549"/>
    <w:rsid w:val="00E11602"/>
    <w:rsid w:val="00E11654"/>
    <w:rsid w:val="00E11834"/>
    <w:rsid w:val="00E11D87"/>
    <w:rsid w:val="00E11D90"/>
    <w:rsid w:val="00E12310"/>
    <w:rsid w:val="00E13205"/>
    <w:rsid w:val="00E14153"/>
    <w:rsid w:val="00E14565"/>
    <w:rsid w:val="00E14A5F"/>
    <w:rsid w:val="00E14CB7"/>
    <w:rsid w:val="00E15BB0"/>
    <w:rsid w:val="00E1624D"/>
    <w:rsid w:val="00E16630"/>
    <w:rsid w:val="00E16969"/>
    <w:rsid w:val="00E172F4"/>
    <w:rsid w:val="00E174C3"/>
    <w:rsid w:val="00E1768E"/>
    <w:rsid w:val="00E17E27"/>
    <w:rsid w:val="00E17E4A"/>
    <w:rsid w:val="00E20253"/>
    <w:rsid w:val="00E205CB"/>
    <w:rsid w:val="00E205F1"/>
    <w:rsid w:val="00E206C4"/>
    <w:rsid w:val="00E2070E"/>
    <w:rsid w:val="00E20865"/>
    <w:rsid w:val="00E20CC3"/>
    <w:rsid w:val="00E20FD4"/>
    <w:rsid w:val="00E2156C"/>
    <w:rsid w:val="00E217E3"/>
    <w:rsid w:val="00E219B4"/>
    <w:rsid w:val="00E22000"/>
    <w:rsid w:val="00E22741"/>
    <w:rsid w:val="00E227EB"/>
    <w:rsid w:val="00E22851"/>
    <w:rsid w:val="00E22A15"/>
    <w:rsid w:val="00E22C4F"/>
    <w:rsid w:val="00E22FFE"/>
    <w:rsid w:val="00E233D4"/>
    <w:rsid w:val="00E2346A"/>
    <w:rsid w:val="00E2364D"/>
    <w:rsid w:val="00E23A5C"/>
    <w:rsid w:val="00E23B39"/>
    <w:rsid w:val="00E23D56"/>
    <w:rsid w:val="00E23FE3"/>
    <w:rsid w:val="00E2404A"/>
    <w:rsid w:val="00E243D6"/>
    <w:rsid w:val="00E24651"/>
    <w:rsid w:val="00E24AE3"/>
    <w:rsid w:val="00E24B12"/>
    <w:rsid w:val="00E24DDA"/>
    <w:rsid w:val="00E2513A"/>
    <w:rsid w:val="00E25180"/>
    <w:rsid w:val="00E25480"/>
    <w:rsid w:val="00E2568F"/>
    <w:rsid w:val="00E25720"/>
    <w:rsid w:val="00E25B45"/>
    <w:rsid w:val="00E26407"/>
    <w:rsid w:val="00E2655B"/>
    <w:rsid w:val="00E2666B"/>
    <w:rsid w:val="00E268F2"/>
    <w:rsid w:val="00E26980"/>
    <w:rsid w:val="00E269C3"/>
    <w:rsid w:val="00E26B9D"/>
    <w:rsid w:val="00E270AA"/>
    <w:rsid w:val="00E2720A"/>
    <w:rsid w:val="00E27286"/>
    <w:rsid w:val="00E27449"/>
    <w:rsid w:val="00E27DD8"/>
    <w:rsid w:val="00E27E71"/>
    <w:rsid w:val="00E302CA"/>
    <w:rsid w:val="00E307B9"/>
    <w:rsid w:val="00E309B3"/>
    <w:rsid w:val="00E30AD0"/>
    <w:rsid w:val="00E30E5A"/>
    <w:rsid w:val="00E311D3"/>
    <w:rsid w:val="00E3158A"/>
    <w:rsid w:val="00E316B5"/>
    <w:rsid w:val="00E31744"/>
    <w:rsid w:val="00E317CC"/>
    <w:rsid w:val="00E31A6B"/>
    <w:rsid w:val="00E31BBF"/>
    <w:rsid w:val="00E31F12"/>
    <w:rsid w:val="00E3259D"/>
    <w:rsid w:val="00E32708"/>
    <w:rsid w:val="00E32C12"/>
    <w:rsid w:val="00E32C67"/>
    <w:rsid w:val="00E32D1A"/>
    <w:rsid w:val="00E330BF"/>
    <w:rsid w:val="00E33496"/>
    <w:rsid w:val="00E3385B"/>
    <w:rsid w:val="00E3388F"/>
    <w:rsid w:val="00E338C5"/>
    <w:rsid w:val="00E33A53"/>
    <w:rsid w:val="00E33F2A"/>
    <w:rsid w:val="00E34017"/>
    <w:rsid w:val="00E34604"/>
    <w:rsid w:val="00E34775"/>
    <w:rsid w:val="00E3499F"/>
    <w:rsid w:val="00E34B4A"/>
    <w:rsid w:val="00E355A6"/>
    <w:rsid w:val="00E35689"/>
    <w:rsid w:val="00E359B9"/>
    <w:rsid w:val="00E35A57"/>
    <w:rsid w:val="00E3630E"/>
    <w:rsid w:val="00E3646F"/>
    <w:rsid w:val="00E36502"/>
    <w:rsid w:val="00E366CD"/>
    <w:rsid w:val="00E36EE2"/>
    <w:rsid w:val="00E372B8"/>
    <w:rsid w:val="00E374D6"/>
    <w:rsid w:val="00E378A1"/>
    <w:rsid w:val="00E37D6A"/>
    <w:rsid w:val="00E37E10"/>
    <w:rsid w:val="00E37F1F"/>
    <w:rsid w:val="00E40385"/>
    <w:rsid w:val="00E40457"/>
    <w:rsid w:val="00E40A0C"/>
    <w:rsid w:val="00E410D2"/>
    <w:rsid w:val="00E41306"/>
    <w:rsid w:val="00E41622"/>
    <w:rsid w:val="00E4198E"/>
    <w:rsid w:val="00E41C5B"/>
    <w:rsid w:val="00E41CC2"/>
    <w:rsid w:val="00E4286B"/>
    <w:rsid w:val="00E42A82"/>
    <w:rsid w:val="00E42F2A"/>
    <w:rsid w:val="00E42F82"/>
    <w:rsid w:val="00E4376B"/>
    <w:rsid w:val="00E43773"/>
    <w:rsid w:val="00E4391D"/>
    <w:rsid w:val="00E43991"/>
    <w:rsid w:val="00E43CDE"/>
    <w:rsid w:val="00E43DB2"/>
    <w:rsid w:val="00E43FC8"/>
    <w:rsid w:val="00E444E0"/>
    <w:rsid w:val="00E44682"/>
    <w:rsid w:val="00E45671"/>
    <w:rsid w:val="00E45EED"/>
    <w:rsid w:val="00E463B9"/>
    <w:rsid w:val="00E46AE3"/>
    <w:rsid w:val="00E46AE8"/>
    <w:rsid w:val="00E46B49"/>
    <w:rsid w:val="00E470F2"/>
    <w:rsid w:val="00E470FD"/>
    <w:rsid w:val="00E47B94"/>
    <w:rsid w:val="00E502DE"/>
    <w:rsid w:val="00E505C8"/>
    <w:rsid w:val="00E50677"/>
    <w:rsid w:val="00E5096D"/>
    <w:rsid w:val="00E50DA4"/>
    <w:rsid w:val="00E51701"/>
    <w:rsid w:val="00E5175E"/>
    <w:rsid w:val="00E51971"/>
    <w:rsid w:val="00E51AF4"/>
    <w:rsid w:val="00E51EB2"/>
    <w:rsid w:val="00E524A6"/>
    <w:rsid w:val="00E52C92"/>
    <w:rsid w:val="00E5327B"/>
    <w:rsid w:val="00E5390E"/>
    <w:rsid w:val="00E53E71"/>
    <w:rsid w:val="00E53FCE"/>
    <w:rsid w:val="00E54431"/>
    <w:rsid w:val="00E545CE"/>
    <w:rsid w:val="00E54689"/>
    <w:rsid w:val="00E546CA"/>
    <w:rsid w:val="00E55544"/>
    <w:rsid w:val="00E55571"/>
    <w:rsid w:val="00E55734"/>
    <w:rsid w:val="00E55788"/>
    <w:rsid w:val="00E55791"/>
    <w:rsid w:val="00E55A9A"/>
    <w:rsid w:val="00E565D1"/>
    <w:rsid w:val="00E5666F"/>
    <w:rsid w:val="00E569C6"/>
    <w:rsid w:val="00E569F6"/>
    <w:rsid w:val="00E57189"/>
    <w:rsid w:val="00E57EEA"/>
    <w:rsid w:val="00E60637"/>
    <w:rsid w:val="00E6089B"/>
    <w:rsid w:val="00E60D66"/>
    <w:rsid w:val="00E61B9B"/>
    <w:rsid w:val="00E62066"/>
    <w:rsid w:val="00E620C5"/>
    <w:rsid w:val="00E6220E"/>
    <w:rsid w:val="00E62BEF"/>
    <w:rsid w:val="00E6306E"/>
    <w:rsid w:val="00E63716"/>
    <w:rsid w:val="00E637D4"/>
    <w:rsid w:val="00E63870"/>
    <w:rsid w:val="00E63B45"/>
    <w:rsid w:val="00E640D1"/>
    <w:rsid w:val="00E644FE"/>
    <w:rsid w:val="00E6471C"/>
    <w:rsid w:val="00E648E7"/>
    <w:rsid w:val="00E64A47"/>
    <w:rsid w:val="00E64D31"/>
    <w:rsid w:val="00E64D42"/>
    <w:rsid w:val="00E6518F"/>
    <w:rsid w:val="00E6548B"/>
    <w:rsid w:val="00E654CA"/>
    <w:rsid w:val="00E65719"/>
    <w:rsid w:val="00E65A65"/>
    <w:rsid w:val="00E660E0"/>
    <w:rsid w:val="00E66A56"/>
    <w:rsid w:val="00E6719C"/>
    <w:rsid w:val="00E67296"/>
    <w:rsid w:val="00E6767A"/>
    <w:rsid w:val="00E67993"/>
    <w:rsid w:val="00E67EF1"/>
    <w:rsid w:val="00E67F80"/>
    <w:rsid w:val="00E702E1"/>
    <w:rsid w:val="00E70BB9"/>
    <w:rsid w:val="00E70E00"/>
    <w:rsid w:val="00E70E61"/>
    <w:rsid w:val="00E7104E"/>
    <w:rsid w:val="00E7122D"/>
    <w:rsid w:val="00E71716"/>
    <w:rsid w:val="00E7182A"/>
    <w:rsid w:val="00E718F0"/>
    <w:rsid w:val="00E71C57"/>
    <w:rsid w:val="00E72660"/>
    <w:rsid w:val="00E7272E"/>
    <w:rsid w:val="00E728E0"/>
    <w:rsid w:val="00E72C84"/>
    <w:rsid w:val="00E72FB5"/>
    <w:rsid w:val="00E73026"/>
    <w:rsid w:val="00E733A0"/>
    <w:rsid w:val="00E73427"/>
    <w:rsid w:val="00E7366D"/>
    <w:rsid w:val="00E736EA"/>
    <w:rsid w:val="00E73A2C"/>
    <w:rsid w:val="00E73BC3"/>
    <w:rsid w:val="00E73BF8"/>
    <w:rsid w:val="00E73D17"/>
    <w:rsid w:val="00E73D5D"/>
    <w:rsid w:val="00E73F13"/>
    <w:rsid w:val="00E74530"/>
    <w:rsid w:val="00E75022"/>
    <w:rsid w:val="00E750B3"/>
    <w:rsid w:val="00E7520B"/>
    <w:rsid w:val="00E75A1F"/>
    <w:rsid w:val="00E75C40"/>
    <w:rsid w:val="00E7664B"/>
    <w:rsid w:val="00E768AD"/>
    <w:rsid w:val="00E76FBC"/>
    <w:rsid w:val="00E77085"/>
    <w:rsid w:val="00E77198"/>
    <w:rsid w:val="00E772F0"/>
    <w:rsid w:val="00E7730F"/>
    <w:rsid w:val="00E7733F"/>
    <w:rsid w:val="00E776D1"/>
    <w:rsid w:val="00E777C2"/>
    <w:rsid w:val="00E77FA3"/>
    <w:rsid w:val="00E80022"/>
    <w:rsid w:val="00E8008D"/>
    <w:rsid w:val="00E800D4"/>
    <w:rsid w:val="00E800DC"/>
    <w:rsid w:val="00E801E7"/>
    <w:rsid w:val="00E805AC"/>
    <w:rsid w:val="00E80798"/>
    <w:rsid w:val="00E80F70"/>
    <w:rsid w:val="00E816BE"/>
    <w:rsid w:val="00E82753"/>
    <w:rsid w:val="00E82F4F"/>
    <w:rsid w:val="00E83530"/>
    <w:rsid w:val="00E83697"/>
    <w:rsid w:val="00E83962"/>
    <w:rsid w:val="00E83997"/>
    <w:rsid w:val="00E83FC9"/>
    <w:rsid w:val="00E845A3"/>
    <w:rsid w:val="00E8460B"/>
    <w:rsid w:val="00E846E6"/>
    <w:rsid w:val="00E848BD"/>
    <w:rsid w:val="00E84BF8"/>
    <w:rsid w:val="00E8525F"/>
    <w:rsid w:val="00E859DB"/>
    <w:rsid w:val="00E863FC"/>
    <w:rsid w:val="00E86626"/>
    <w:rsid w:val="00E868C9"/>
    <w:rsid w:val="00E86C5B"/>
    <w:rsid w:val="00E86CCD"/>
    <w:rsid w:val="00E86DB5"/>
    <w:rsid w:val="00E86E01"/>
    <w:rsid w:val="00E874CA"/>
    <w:rsid w:val="00E87994"/>
    <w:rsid w:val="00E904DC"/>
    <w:rsid w:val="00E9065A"/>
    <w:rsid w:val="00E9072E"/>
    <w:rsid w:val="00E9086A"/>
    <w:rsid w:val="00E912F6"/>
    <w:rsid w:val="00E9165D"/>
    <w:rsid w:val="00E91D99"/>
    <w:rsid w:val="00E922DD"/>
    <w:rsid w:val="00E9245F"/>
    <w:rsid w:val="00E925AC"/>
    <w:rsid w:val="00E9273E"/>
    <w:rsid w:val="00E92D87"/>
    <w:rsid w:val="00E92FC1"/>
    <w:rsid w:val="00E932D2"/>
    <w:rsid w:val="00E9393A"/>
    <w:rsid w:val="00E93E44"/>
    <w:rsid w:val="00E93F7A"/>
    <w:rsid w:val="00E944A6"/>
    <w:rsid w:val="00E94814"/>
    <w:rsid w:val="00E948AA"/>
    <w:rsid w:val="00E94B47"/>
    <w:rsid w:val="00E95076"/>
    <w:rsid w:val="00E953C0"/>
    <w:rsid w:val="00E95530"/>
    <w:rsid w:val="00E956F1"/>
    <w:rsid w:val="00E95785"/>
    <w:rsid w:val="00E95832"/>
    <w:rsid w:val="00E9598E"/>
    <w:rsid w:val="00E95CC6"/>
    <w:rsid w:val="00E95D15"/>
    <w:rsid w:val="00E9652D"/>
    <w:rsid w:val="00E9697C"/>
    <w:rsid w:val="00E96A33"/>
    <w:rsid w:val="00E96A82"/>
    <w:rsid w:val="00E96E46"/>
    <w:rsid w:val="00E96ED3"/>
    <w:rsid w:val="00EA03DF"/>
    <w:rsid w:val="00EA06C3"/>
    <w:rsid w:val="00EA1363"/>
    <w:rsid w:val="00EA1495"/>
    <w:rsid w:val="00EA1A14"/>
    <w:rsid w:val="00EA223F"/>
    <w:rsid w:val="00EA23C9"/>
    <w:rsid w:val="00EA2B71"/>
    <w:rsid w:val="00EA3671"/>
    <w:rsid w:val="00EA3FD0"/>
    <w:rsid w:val="00EA4078"/>
    <w:rsid w:val="00EA41BC"/>
    <w:rsid w:val="00EA4635"/>
    <w:rsid w:val="00EA47A3"/>
    <w:rsid w:val="00EA4844"/>
    <w:rsid w:val="00EA4879"/>
    <w:rsid w:val="00EA48E5"/>
    <w:rsid w:val="00EA52C8"/>
    <w:rsid w:val="00EA5300"/>
    <w:rsid w:val="00EA54D1"/>
    <w:rsid w:val="00EA56C1"/>
    <w:rsid w:val="00EA57A6"/>
    <w:rsid w:val="00EA5A76"/>
    <w:rsid w:val="00EA642D"/>
    <w:rsid w:val="00EA685D"/>
    <w:rsid w:val="00EA6882"/>
    <w:rsid w:val="00EA782D"/>
    <w:rsid w:val="00EB05E6"/>
    <w:rsid w:val="00EB0620"/>
    <w:rsid w:val="00EB0701"/>
    <w:rsid w:val="00EB0A82"/>
    <w:rsid w:val="00EB1032"/>
    <w:rsid w:val="00EB148B"/>
    <w:rsid w:val="00EB1C6A"/>
    <w:rsid w:val="00EB2AC2"/>
    <w:rsid w:val="00EB2DE6"/>
    <w:rsid w:val="00EB3383"/>
    <w:rsid w:val="00EB34EB"/>
    <w:rsid w:val="00EB353F"/>
    <w:rsid w:val="00EB3B30"/>
    <w:rsid w:val="00EB3DA7"/>
    <w:rsid w:val="00EB484A"/>
    <w:rsid w:val="00EB48A2"/>
    <w:rsid w:val="00EB51DB"/>
    <w:rsid w:val="00EB5208"/>
    <w:rsid w:val="00EB5324"/>
    <w:rsid w:val="00EB536F"/>
    <w:rsid w:val="00EB566F"/>
    <w:rsid w:val="00EB57FB"/>
    <w:rsid w:val="00EB5ABB"/>
    <w:rsid w:val="00EB5EE8"/>
    <w:rsid w:val="00EB62D3"/>
    <w:rsid w:val="00EB6846"/>
    <w:rsid w:val="00EB6E73"/>
    <w:rsid w:val="00EB7088"/>
    <w:rsid w:val="00EB7428"/>
    <w:rsid w:val="00EB7493"/>
    <w:rsid w:val="00EB7A7B"/>
    <w:rsid w:val="00EB7ACB"/>
    <w:rsid w:val="00EB7FA3"/>
    <w:rsid w:val="00EC076D"/>
    <w:rsid w:val="00EC1427"/>
    <w:rsid w:val="00EC15C5"/>
    <w:rsid w:val="00EC17CF"/>
    <w:rsid w:val="00EC1F86"/>
    <w:rsid w:val="00EC22AD"/>
    <w:rsid w:val="00EC2332"/>
    <w:rsid w:val="00EC24E5"/>
    <w:rsid w:val="00EC2F59"/>
    <w:rsid w:val="00EC373A"/>
    <w:rsid w:val="00EC3B5E"/>
    <w:rsid w:val="00EC42B4"/>
    <w:rsid w:val="00EC42BA"/>
    <w:rsid w:val="00EC471D"/>
    <w:rsid w:val="00EC48C2"/>
    <w:rsid w:val="00EC5219"/>
    <w:rsid w:val="00EC568B"/>
    <w:rsid w:val="00EC6451"/>
    <w:rsid w:val="00EC6C3D"/>
    <w:rsid w:val="00EC6DEC"/>
    <w:rsid w:val="00EC6E5B"/>
    <w:rsid w:val="00EC7CA4"/>
    <w:rsid w:val="00EC7D91"/>
    <w:rsid w:val="00ED03CE"/>
    <w:rsid w:val="00ED04EE"/>
    <w:rsid w:val="00ED0582"/>
    <w:rsid w:val="00ED0C08"/>
    <w:rsid w:val="00ED0FE0"/>
    <w:rsid w:val="00ED193B"/>
    <w:rsid w:val="00ED203B"/>
    <w:rsid w:val="00ED2661"/>
    <w:rsid w:val="00ED2707"/>
    <w:rsid w:val="00ED2BBB"/>
    <w:rsid w:val="00ED2CFE"/>
    <w:rsid w:val="00ED33AB"/>
    <w:rsid w:val="00ED340A"/>
    <w:rsid w:val="00ED3915"/>
    <w:rsid w:val="00ED3DA6"/>
    <w:rsid w:val="00ED3F95"/>
    <w:rsid w:val="00ED41C5"/>
    <w:rsid w:val="00ED41C6"/>
    <w:rsid w:val="00ED4531"/>
    <w:rsid w:val="00ED4904"/>
    <w:rsid w:val="00ED4AC2"/>
    <w:rsid w:val="00ED4F72"/>
    <w:rsid w:val="00ED52E3"/>
    <w:rsid w:val="00ED5387"/>
    <w:rsid w:val="00ED596F"/>
    <w:rsid w:val="00ED59A4"/>
    <w:rsid w:val="00ED5DE9"/>
    <w:rsid w:val="00ED5EAE"/>
    <w:rsid w:val="00ED5FB1"/>
    <w:rsid w:val="00ED6151"/>
    <w:rsid w:val="00ED6237"/>
    <w:rsid w:val="00ED67C9"/>
    <w:rsid w:val="00ED6BC9"/>
    <w:rsid w:val="00ED73EC"/>
    <w:rsid w:val="00ED7A52"/>
    <w:rsid w:val="00ED7C47"/>
    <w:rsid w:val="00ED7D1C"/>
    <w:rsid w:val="00ED7D2A"/>
    <w:rsid w:val="00EE063B"/>
    <w:rsid w:val="00EE0A07"/>
    <w:rsid w:val="00EE10C0"/>
    <w:rsid w:val="00EE1CA9"/>
    <w:rsid w:val="00EE1E93"/>
    <w:rsid w:val="00EE1F89"/>
    <w:rsid w:val="00EE235A"/>
    <w:rsid w:val="00EE2780"/>
    <w:rsid w:val="00EE325D"/>
    <w:rsid w:val="00EE32ED"/>
    <w:rsid w:val="00EE3457"/>
    <w:rsid w:val="00EE3652"/>
    <w:rsid w:val="00EE3779"/>
    <w:rsid w:val="00EE37F1"/>
    <w:rsid w:val="00EE3C67"/>
    <w:rsid w:val="00EE4072"/>
    <w:rsid w:val="00EE4153"/>
    <w:rsid w:val="00EE4271"/>
    <w:rsid w:val="00EE43FC"/>
    <w:rsid w:val="00EE4786"/>
    <w:rsid w:val="00EE4E19"/>
    <w:rsid w:val="00EE5246"/>
    <w:rsid w:val="00EE52F4"/>
    <w:rsid w:val="00EE554E"/>
    <w:rsid w:val="00EE5935"/>
    <w:rsid w:val="00EE5B04"/>
    <w:rsid w:val="00EE5C98"/>
    <w:rsid w:val="00EE6667"/>
    <w:rsid w:val="00EE67D9"/>
    <w:rsid w:val="00EE68CF"/>
    <w:rsid w:val="00EE6C77"/>
    <w:rsid w:val="00EE6D25"/>
    <w:rsid w:val="00EE6EBB"/>
    <w:rsid w:val="00EE77A3"/>
    <w:rsid w:val="00EE7EA5"/>
    <w:rsid w:val="00EF0834"/>
    <w:rsid w:val="00EF086A"/>
    <w:rsid w:val="00EF0E95"/>
    <w:rsid w:val="00EF0F62"/>
    <w:rsid w:val="00EF1CAB"/>
    <w:rsid w:val="00EF1D53"/>
    <w:rsid w:val="00EF2142"/>
    <w:rsid w:val="00EF2694"/>
    <w:rsid w:val="00EF2BED"/>
    <w:rsid w:val="00EF2D5D"/>
    <w:rsid w:val="00EF3F4E"/>
    <w:rsid w:val="00EF493A"/>
    <w:rsid w:val="00EF49AE"/>
    <w:rsid w:val="00EF4A50"/>
    <w:rsid w:val="00EF4C64"/>
    <w:rsid w:val="00EF57FA"/>
    <w:rsid w:val="00EF5846"/>
    <w:rsid w:val="00EF5CC9"/>
    <w:rsid w:val="00EF5E9B"/>
    <w:rsid w:val="00EF5F21"/>
    <w:rsid w:val="00EF5F44"/>
    <w:rsid w:val="00EF5FEC"/>
    <w:rsid w:val="00EF6641"/>
    <w:rsid w:val="00EF6718"/>
    <w:rsid w:val="00EF7031"/>
    <w:rsid w:val="00EF71B1"/>
    <w:rsid w:val="00EF725B"/>
    <w:rsid w:val="00EF75E4"/>
    <w:rsid w:val="00EF7C3B"/>
    <w:rsid w:val="00F0062F"/>
    <w:rsid w:val="00F0086B"/>
    <w:rsid w:val="00F00B7D"/>
    <w:rsid w:val="00F00C75"/>
    <w:rsid w:val="00F00CFE"/>
    <w:rsid w:val="00F010AB"/>
    <w:rsid w:val="00F016B3"/>
    <w:rsid w:val="00F01970"/>
    <w:rsid w:val="00F01E69"/>
    <w:rsid w:val="00F0206F"/>
    <w:rsid w:val="00F0244C"/>
    <w:rsid w:val="00F025D1"/>
    <w:rsid w:val="00F02690"/>
    <w:rsid w:val="00F02D0B"/>
    <w:rsid w:val="00F03BFA"/>
    <w:rsid w:val="00F03E4F"/>
    <w:rsid w:val="00F043D1"/>
    <w:rsid w:val="00F046DA"/>
    <w:rsid w:val="00F04AF3"/>
    <w:rsid w:val="00F04AFE"/>
    <w:rsid w:val="00F04BA3"/>
    <w:rsid w:val="00F051BB"/>
    <w:rsid w:val="00F054F1"/>
    <w:rsid w:val="00F05F75"/>
    <w:rsid w:val="00F067BF"/>
    <w:rsid w:val="00F06D7E"/>
    <w:rsid w:val="00F06F87"/>
    <w:rsid w:val="00F07185"/>
    <w:rsid w:val="00F072DD"/>
    <w:rsid w:val="00F07511"/>
    <w:rsid w:val="00F07858"/>
    <w:rsid w:val="00F07E84"/>
    <w:rsid w:val="00F1006A"/>
    <w:rsid w:val="00F1035D"/>
    <w:rsid w:val="00F1042E"/>
    <w:rsid w:val="00F11262"/>
    <w:rsid w:val="00F11464"/>
    <w:rsid w:val="00F119FF"/>
    <w:rsid w:val="00F11A03"/>
    <w:rsid w:val="00F1222D"/>
    <w:rsid w:val="00F12255"/>
    <w:rsid w:val="00F1253A"/>
    <w:rsid w:val="00F125D3"/>
    <w:rsid w:val="00F125F3"/>
    <w:rsid w:val="00F126C1"/>
    <w:rsid w:val="00F1297B"/>
    <w:rsid w:val="00F13223"/>
    <w:rsid w:val="00F13694"/>
    <w:rsid w:val="00F1392D"/>
    <w:rsid w:val="00F13AE7"/>
    <w:rsid w:val="00F13D07"/>
    <w:rsid w:val="00F13DE5"/>
    <w:rsid w:val="00F14495"/>
    <w:rsid w:val="00F1462E"/>
    <w:rsid w:val="00F14686"/>
    <w:rsid w:val="00F14AB3"/>
    <w:rsid w:val="00F14BBA"/>
    <w:rsid w:val="00F15618"/>
    <w:rsid w:val="00F1568C"/>
    <w:rsid w:val="00F15997"/>
    <w:rsid w:val="00F15A94"/>
    <w:rsid w:val="00F15BEA"/>
    <w:rsid w:val="00F15CFA"/>
    <w:rsid w:val="00F15DD9"/>
    <w:rsid w:val="00F1613E"/>
    <w:rsid w:val="00F16141"/>
    <w:rsid w:val="00F16291"/>
    <w:rsid w:val="00F1635B"/>
    <w:rsid w:val="00F163EA"/>
    <w:rsid w:val="00F1685C"/>
    <w:rsid w:val="00F16A02"/>
    <w:rsid w:val="00F16E26"/>
    <w:rsid w:val="00F1701F"/>
    <w:rsid w:val="00F173DA"/>
    <w:rsid w:val="00F17405"/>
    <w:rsid w:val="00F17566"/>
    <w:rsid w:val="00F17629"/>
    <w:rsid w:val="00F178C6"/>
    <w:rsid w:val="00F1791F"/>
    <w:rsid w:val="00F20531"/>
    <w:rsid w:val="00F205B6"/>
    <w:rsid w:val="00F20B90"/>
    <w:rsid w:val="00F20C64"/>
    <w:rsid w:val="00F20E25"/>
    <w:rsid w:val="00F21520"/>
    <w:rsid w:val="00F2158C"/>
    <w:rsid w:val="00F21B99"/>
    <w:rsid w:val="00F223EB"/>
    <w:rsid w:val="00F22B50"/>
    <w:rsid w:val="00F234BA"/>
    <w:rsid w:val="00F243BE"/>
    <w:rsid w:val="00F2442F"/>
    <w:rsid w:val="00F24491"/>
    <w:rsid w:val="00F2482D"/>
    <w:rsid w:val="00F248F9"/>
    <w:rsid w:val="00F2527D"/>
    <w:rsid w:val="00F254A7"/>
    <w:rsid w:val="00F25620"/>
    <w:rsid w:val="00F259EC"/>
    <w:rsid w:val="00F25A5B"/>
    <w:rsid w:val="00F25C24"/>
    <w:rsid w:val="00F25DEB"/>
    <w:rsid w:val="00F260CA"/>
    <w:rsid w:val="00F2617E"/>
    <w:rsid w:val="00F268C0"/>
    <w:rsid w:val="00F26CC7"/>
    <w:rsid w:val="00F26E6C"/>
    <w:rsid w:val="00F27055"/>
    <w:rsid w:val="00F274F6"/>
    <w:rsid w:val="00F2762B"/>
    <w:rsid w:val="00F277C1"/>
    <w:rsid w:val="00F27CD1"/>
    <w:rsid w:val="00F27FC8"/>
    <w:rsid w:val="00F3014C"/>
    <w:rsid w:val="00F30CB9"/>
    <w:rsid w:val="00F30F7D"/>
    <w:rsid w:val="00F316DA"/>
    <w:rsid w:val="00F31D91"/>
    <w:rsid w:val="00F322FD"/>
    <w:rsid w:val="00F324B9"/>
    <w:rsid w:val="00F32613"/>
    <w:rsid w:val="00F32768"/>
    <w:rsid w:val="00F327A8"/>
    <w:rsid w:val="00F328B6"/>
    <w:rsid w:val="00F32B53"/>
    <w:rsid w:val="00F3321B"/>
    <w:rsid w:val="00F337C1"/>
    <w:rsid w:val="00F337F4"/>
    <w:rsid w:val="00F33A65"/>
    <w:rsid w:val="00F33C24"/>
    <w:rsid w:val="00F33C84"/>
    <w:rsid w:val="00F340FB"/>
    <w:rsid w:val="00F3449B"/>
    <w:rsid w:val="00F34552"/>
    <w:rsid w:val="00F345F9"/>
    <w:rsid w:val="00F34B82"/>
    <w:rsid w:val="00F354E7"/>
    <w:rsid w:val="00F355A5"/>
    <w:rsid w:val="00F35739"/>
    <w:rsid w:val="00F35C58"/>
    <w:rsid w:val="00F35F8D"/>
    <w:rsid w:val="00F362E4"/>
    <w:rsid w:val="00F365DF"/>
    <w:rsid w:val="00F365FD"/>
    <w:rsid w:val="00F367DB"/>
    <w:rsid w:val="00F36895"/>
    <w:rsid w:val="00F36CC5"/>
    <w:rsid w:val="00F37295"/>
    <w:rsid w:val="00F37888"/>
    <w:rsid w:val="00F37AA3"/>
    <w:rsid w:val="00F37CDA"/>
    <w:rsid w:val="00F37FDC"/>
    <w:rsid w:val="00F40270"/>
    <w:rsid w:val="00F40927"/>
    <w:rsid w:val="00F40A8E"/>
    <w:rsid w:val="00F416AC"/>
    <w:rsid w:val="00F416E7"/>
    <w:rsid w:val="00F41F5E"/>
    <w:rsid w:val="00F422E1"/>
    <w:rsid w:val="00F42370"/>
    <w:rsid w:val="00F425F2"/>
    <w:rsid w:val="00F42675"/>
    <w:rsid w:val="00F42768"/>
    <w:rsid w:val="00F43590"/>
    <w:rsid w:val="00F4367E"/>
    <w:rsid w:val="00F43997"/>
    <w:rsid w:val="00F43E92"/>
    <w:rsid w:val="00F4413D"/>
    <w:rsid w:val="00F44D0B"/>
    <w:rsid w:val="00F44DDA"/>
    <w:rsid w:val="00F4508A"/>
    <w:rsid w:val="00F4574B"/>
    <w:rsid w:val="00F458ED"/>
    <w:rsid w:val="00F458EF"/>
    <w:rsid w:val="00F45F1A"/>
    <w:rsid w:val="00F461AA"/>
    <w:rsid w:val="00F465E6"/>
    <w:rsid w:val="00F468E6"/>
    <w:rsid w:val="00F469F3"/>
    <w:rsid w:val="00F46B1D"/>
    <w:rsid w:val="00F46C50"/>
    <w:rsid w:val="00F47168"/>
    <w:rsid w:val="00F477B6"/>
    <w:rsid w:val="00F47AAC"/>
    <w:rsid w:val="00F504A7"/>
    <w:rsid w:val="00F5067E"/>
    <w:rsid w:val="00F507FD"/>
    <w:rsid w:val="00F50978"/>
    <w:rsid w:val="00F50C18"/>
    <w:rsid w:val="00F5105F"/>
    <w:rsid w:val="00F51834"/>
    <w:rsid w:val="00F51C97"/>
    <w:rsid w:val="00F51FAF"/>
    <w:rsid w:val="00F52014"/>
    <w:rsid w:val="00F521ED"/>
    <w:rsid w:val="00F52418"/>
    <w:rsid w:val="00F52552"/>
    <w:rsid w:val="00F527E0"/>
    <w:rsid w:val="00F52C52"/>
    <w:rsid w:val="00F530D8"/>
    <w:rsid w:val="00F53456"/>
    <w:rsid w:val="00F53985"/>
    <w:rsid w:val="00F53B7D"/>
    <w:rsid w:val="00F5403C"/>
    <w:rsid w:val="00F5489F"/>
    <w:rsid w:val="00F54C92"/>
    <w:rsid w:val="00F54EEC"/>
    <w:rsid w:val="00F55A79"/>
    <w:rsid w:val="00F55CBF"/>
    <w:rsid w:val="00F55DA9"/>
    <w:rsid w:val="00F55FC1"/>
    <w:rsid w:val="00F56121"/>
    <w:rsid w:val="00F56863"/>
    <w:rsid w:val="00F569A9"/>
    <w:rsid w:val="00F56CDC"/>
    <w:rsid w:val="00F5742B"/>
    <w:rsid w:val="00F57D46"/>
    <w:rsid w:val="00F57E38"/>
    <w:rsid w:val="00F609A7"/>
    <w:rsid w:val="00F60F25"/>
    <w:rsid w:val="00F6130D"/>
    <w:rsid w:val="00F61C14"/>
    <w:rsid w:val="00F61CAB"/>
    <w:rsid w:val="00F623AC"/>
    <w:rsid w:val="00F624A6"/>
    <w:rsid w:val="00F626F9"/>
    <w:rsid w:val="00F629B1"/>
    <w:rsid w:val="00F62A09"/>
    <w:rsid w:val="00F62ED5"/>
    <w:rsid w:val="00F6370F"/>
    <w:rsid w:val="00F63BB5"/>
    <w:rsid w:val="00F63D82"/>
    <w:rsid w:val="00F63FCE"/>
    <w:rsid w:val="00F64CA2"/>
    <w:rsid w:val="00F65752"/>
    <w:rsid w:val="00F65C40"/>
    <w:rsid w:val="00F65DCA"/>
    <w:rsid w:val="00F65DF6"/>
    <w:rsid w:val="00F66038"/>
    <w:rsid w:val="00F666BF"/>
    <w:rsid w:val="00F666F0"/>
    <w:rsid w:val="00F66752"/>
    <w:rsid w:val="00F66779"/>
    <w:rsid w:val="00F66A5D"/>
    <w:rsid w:val="00F66D86"/>
    <w:rsid w:val="00F66F88"/>
    <w:rsid w:val="00F6700D"/>
    <w:rsid w:val="00F67150"/>
    <w:rsid w:val="00F6717B"/>
    <w:rsid w:val="00F67272"/>
    <w:rsid w:val="00F6762D"/>
    <w:rsid w:val="00F676EB"/>
    <w:rsid w:val="00F67713"/>
    <w:rsid w:val="00F67AEC"/>
    <w:rsid w:val="00F67CF8"/>
    <w:rsid w:val="00F70695"/>
    <w:rsid w:val="00F7087C"/>
    <w:rsid w:val="00F708F6"/>
    <w:rsid w:val="00F70A03"/>
    <w:rsid w:val="00F70F8F"/>
    <w:rsid w:val="00F7100B"/>
    <w:rsid w:val="00F71273"/>
    <w:rsid w:val="00F713A2"/>
    <w:rsid w:val="00F713EB"/>
    <w:rsid w:val="00F71482"/>
    <w:rsid w:val="00F717A8"/>
    <w:rsid w:val="00F718E2"/>
    <w:rsid w:val="00F71BB2"/>
    <w:rsid w:val="00F7258C"/>
    <w:rsid w:val="00F72C45"/>
    <w:rsid w:val="00F733F1"/>
    <w:rsid w:val="00F736F5"/>
    <w:rsid w:val="00F73CBB"/>
    <w:rsid w:val="00F73FD6"/>
    <w:rsid w:val="00F741AB"/>
    <w:rsid w:val="00F742ED"/>
    <w:rsid w:val="00F7431F"/>
    <w:rsid w:val="00F746CA"/>
    <w:rsid w:val="00F75497"/>
    <w:rsid w:val="00F755F4"/>
    <w:rsid w:val="00F760C3"/>
    <w:rsid w:val="00F761DA"/>
    <w:rsid w:val="00F7645B"/>
    <w:rsid w:val="00F764EF"/>
    <w:rsid w:val="00F767D1"/>
    <w:rsid w:val="00F7689B"/>
    <w:rsid w:val="00F76B50"/>
    <w:rsid w:val="00F76C44"/>
    <w:rsid w:val="00F76D3B"/>
    <w:rsid w:val="00F76DF7"/>
    <w:rsid w:val="00F76E72"/>
    <w:rsid w:val="00F76FB8"/>
    <w:rsid w:val="00F7731C"/>
    <w:rsid w:val="00F77321"/>
    <w:rsid w:val="00F776D8"/>
    <w:rsid w:val="00F77DA1"/>
    <w:rsid w:val="00F80351"/>
    <w:rsid w:val="00F8058F"/>
    <w:rsid w:val="00F80D25"/>
    <w:rsid w:val="00F80D90"/>
    <w:rsid w:val="00F80D97"/>
    <w:rsid w:val="00F81408"/>
    <w:rsid w:val="00F8163D"/>
    <w:rsid w:val="00F81C49"/>
    <w:rsid w:val="00F82165"/>
    <w:rsid w:val="00F8233F"/>
    <w:rsid w:val="00F8250A"/>
    <w:rsid w:val="00F82801"/>
    <w:rsid w:val="00F828C5"/>
    <w:rsid w:val="00F82AC1"/>
    <w:rsid w:val="00F82E9B"/>
    <w:rsid w:val="00F8336E"/>
    <w:rsid w:val="00F83935"/>
    <w:rsid w:val="00F83FAD"/>
    <w:rsid w:val="00F842F0"/>
    <w:rsid w:val="00F84386"/>
    <w:rsid w:val="00F84BCD"/>
    <w:rsid w:val="00F84C97"/>
    <w:rsid w:val="00F854BA"/>
    <w:rsid w:val="00F85D1D"/>
    <w:rsid w:val="00F86D02"/>
    <w:rsid w:val="00F86E00"/>
    <w:rsid w:val="00F87805"/>
    <w:rsid w:val="00F87B6B"/>
    <w:rsid w:val="00F87CAD"/>
    <w:rsid w:val="00F902ED"/>
    <w:rsid w:val="00F9048B"/>
    <w:rsid w:val="00F90513"/>
    <w:rsid w:val="00F906B1"/>
    <w:rsid w:val="00F90A46"/>
    <w:rsid w:val="00F90D49"/>
    <w:rsid w:val="00F90E69"/>
    <w:rsid w:val="00F915F9"/>
    <w:rsid w:val="00F916AC"/>
    <w:rsid w:val="00F917E7"/>
    <w:rsid w:val="00F919F6"/>
    <w:rsid w:val="00F91D5B"/>
    <w:rsid w:val="00F924A3"/>
    <w:rsid w:val="00F92561"/>
    <w:rsid w:val="00F9260D"/>
    <w:rsid w:val="00F9298B"/>
    <w:rsid w:val="00F929E7"/>
    <w:rsid w:val="00F92F2F"/>
    <w:rsid w:val="00F9322D"/>
    <w:rsid w:val="00F935B2"/>
    <w:rsid w:val="00F93986"/>
    <w:rsid w:val="00F93FB9"/>
    <w:rsid w:val="00F94162"/>
    <w:rsid w:val="00F9439E"/>
    <w:rsid w:val="00F9465E"/>
    <w:rsid w:val="00F946AF"/>
    <w:rsid w:val="00F94A05"/>
    <w:rsid w:val="00F94BD2"/>
    <w:rsid w:val="00F94BFE"/>
    <w:rsid w:val="00F94C3E"/>
    <w:rsid w:val="00F95066"/>
    <w:rsid w:val="00F95466"/>
    <w:rsid w:val="00F95D31"/>
    <w:rsid w:val="00F95D8A"/>
    <w:rsid w:val="00F95DBF"/>
    <w:rsid w:val="00F95F8E"/>
    <w:rsid w:val="00F961B0"/>
    <w:rsid w:val="00F963FF"/>
    <w:rsid w:val="00F9645D"/>
    <w:rsid w:val="00F96498"/>
    <w:rsid w:val="00F97193"/>
    <w:rsid w:val="00F97269"/>
    <w:rsid w:val="00F97641"/>
    <w:rsid w:val="00F97732"/>
    <w:rsid w:val="00F97752"/>
    <w:rsid w:val="00F97D75"/>
    <w:rsid w:val="00F97FD9"/>
    <w:rsid w:val="00FA0459"/>
    <w:rsid w:val="00FA052F"/>
    <w:rsid w:val="00FA055B"/>
    <w:rsid w:val="00FA0612"/>
    <w:rsid w:val="00FA077C"/>
    <w:rsid w:val="00FA1365"/>
    <w:rsid w:val="00FA18A4"/>
    <w:rsid w:val="00FA213F"/>
    <w:rsid w:val="00FA2317"/>
    <w:rsid w:val="00FA23A7"/>
    <w:rsid w:val="00FA2596"/>
    <w:rsid w:val="00FA26B5"/>
    <w:rsid w:val="00FA2753"/>
    <w:rsid w:val="00FA2EB1"/>
    <w:rsid w:val="00FA335C"/>
    <w:rsid w:val="00FA3CCF"/>
    <w:rsid w:val="00FA3DB4"/>
    <w:rsid w:val="00FA407B"/>
    <w:rsid w:val="00FA4129"/>
    <w:rsid w:val="00FA4322"/>
    <w:rsid w:val="00FA4490"/>
    <w:rsid w:val="00FA4565"/>
    <w:rsid w:val="00FA4757"/>
    <w:rsid w:val="00FA4776"/>
    <w:rsid w:val="00FA4E42"/>
    <w:rsid w:val="00FA4F78"/>
    <w:rsid w:val="00FA504E"/>
    <w:rsid w:val="00FA53B6"/>
    <w:rsid w:val="00FA5496"/>
    <w:rsid w:val="00FA54CA"/>
    <w:rsid w:val="00FA55CD"/>
    <w:rsid w:val="00FA5A56"/>
    <w:rsid w:val="00FA5D2D"/>
    <w:rsid w:val="00FA6258"/>
    <w:rsid w:val="00FA64CF"/>
    <w:rsid w:val="00FA64E0"/>
    <w:rsid w:val="00FA6CC5"/>
    <w:rsid w:val="00FA7102"/>
    <w:rsid w:val="00FA7115"/>
    <w:rsid w:val="00FA71BD"/>
    <w:rsid w:val="00FA7353"/>
    <w:rsid w:val="00FA7D6C"/>
    <w:rsid w:val="00FB0065"/>
    <w:rsid w:val="00FB01E6"/>
    <w:rsid w:val="00FB0340"/>
    <w:rsid w:val="00FB03F6"/>
    <w:rsid w:val="00FB0900"/>
    <w:rsid w:val="00FB0A87"/>
    <w:rsid w:val="00FB1B95"/>
    <w:rsid w:val="00FB1E53"/>
    <w:rsid w:val="00FB1FBD"/>
    <w:rsid w:val="00FB258B"/>
    <w:rsid w:val="00FB29E2"/>
    <w:rsid w:val="00FB2CF8"/>
    <w:rsid w:val="00FB3658"/>
    <w:rsid w:val="00FB37D7"/>
    <w:rsid w:val="00FB38B8"/>
    <w:rsid w:val="00FB3D11"/>
    <w:rsid w:val="00FB4649"/>
    <w:rsid w:val="00FB4846"/>
    <w:rsid w:val="00FB4967"/>
    <w:rsid w:val="00FB4C3C"/>
    <w:rsid w:val="00FB5A53"/>
    <w:rsid w:val="00FB5C6F"/>
    <w:rsid w:val="00FB5EFF"/>
    <w:rsid w:val="00FB62DB"/>
    <w:rsid w:val="00FB6D59"/>
    <w:rsid w:val="00FB7390"/>
    <w:rsid w:val="00FB791D"/>
    <w:rsid w:val="00FB7940"/>
    <w:rsid w:val="00FB7BDC"/>
    <w:rsid w:val="00FB7DAE"/>
    <w:rsid w:val="00FC04B3"/>
    <w:rsid w:val="00FC05C9"/>
    <w:rsid w:val="00FC09E3"/>
    <w:rsid w:val="00FC0BB0"/>
    <w:rsid w:val="00FC10D1"/>
    <w:rsid w:val="00FC1328"/>
    <w:rsid w:val="00FC1531"/>
    <w:rsid w:val="00FC1D10"/>
    <w:rsid w:val="00FC1E99"/>
    <w:rsid w:val="00FC1F31"/>
    <w:rsid w:val="00FC203A"/>
    <w:rsid w:val="00FC21F3"/>
    <w:rsid w:val="00FC2251"/>
    <w:rsid w:val="00FC26FF"/>
    <w:rsid w:val="00FC273C"/>
    <w:rsid w:val="00FC2791"/>
    <w:rsid w:val="00FC27F3"/>
    <w:rsid w:val="00FC2C0C"/>
    <w:rsid w:val="00FC2C7B"/>
    <w:rsid w:val="00FC2E7B"/>
    <w:rsid w:val="00FC31A9"/>
    <w:rsid w:val="00FC38E8"/>
    <w:rsid w:val="00FC446E"/>
    <w:rsid w:val="00FC47C6"/>
    <w:rsid w:val="00FC4966"/>
    <w:rsid w:val="00FC4A6E"/>
    <w:rsid w:val="00FC4B7C"/>
    <w:rsid w:val="00FC5279"/>
    <w:rsid w:val="00FC56C1"/>
    <w:rsid w:val="00FC58B0"/>
    <w:rsid w:val="00FC59EC"/>
    <w:rsid w:val="00FC5CDA"/>
    <w:rsid w:val="00FC5D42"/>
    <w:rsid w:val="00FC604F"/>
    <w:rsid w:val="00FC61C8"/>
    <w:rsid w:val="00FC6A13"/>
    <w:rsid w:val="00FC6DCB"/>
    <w:rsid w:val="00FC6DE1"/>
    <w:rsid w:val="00FC6E2C"/>
    <w:rsid w:val="00FC7DFC"/>
    <w:rsid w:val="00FC7E27"/>
    <w:rsid w:val="00FD0178"/>
    <w:rsid w:val="00FD04E8"/>
    <w:rsid w:val="00FD0584"/>
    <w:rsid w:val="00FD0623"/>
    <w:rsid w:val="00FD090B"/>
    <w:rsid w:val="00FD0A4F"/>
    <w:rsid w:val="00FD13DD"/>
    <w:rsid w:val="00FD1872"/>
    <w:rsid w:val="00FD18C5"/>
    <w:rsid w:val="00FD1B1B"/>
    <w:rsid w:val="00FD1B80"/>
    <w:rsid w:val="00FD1C7B"/>
    <w:rsid w:val="00FD2309"/>
    <w:rsid w:val="00FD264D"/>
    <w:rsid w:val="00FD29FA"/>
    <w:rsid w:val="00FD349B"/>
    <w:rsid w:val="00FD375B"/>
    <w:rsid w:val="00FD3EBF"/>
    <w:rsid w:val="00FD3F3F"/>
    <w:rsid w:val="00FD4444"/>
    <w:rsid w:val="00FD4542"/>
    <w:rsid w:val="00FD4554"/>
    <w:rsid w:val="00FD462D"/>
    <w:rsid w:val="00FD4780"/>
    <w:rsid w:val="00FD4927"/>
    <w:rsid w:val="00FD4FD0"/>
    <w:rsid w:val="00FD5155"/>
    <w:rsid w:val="00FD5530"/>
    <w:rsid w:val="00FD583A"/>
    <w:rsid w:val="00FD584F"/>
    <w:rsid w:val="00FD5983"/>
    <w:rsid w:val="00FD5A11"/>
    <w:rsid w:val="00FD5D1A"/>
    <w:rsid w:val="00FD5E66"/>
    <w:rsid w:val="00FD654D"/>
    <w:rsid w:val="00FD6B6A"/>
    <w:rsid w:val="00FD6EB8"/>
    <w:rsid w:val="00FD6FE7"/>
    <w:rsid w:val="00FD7AB0"/>
    <w:rsid w:val="00FD7C4B"/>
    <w:rsid w:val="00FE01B8"/>
    <w:rsid w:val="00FE0279"/>
    <w:rsid w:val="00FE0342"/>
    <w:rsid w:val="00FE0405"/>
    <w:rsid w:val="00FE0442"/>
    <w:rsid w:val="00FE077A"/>
    <w:rsid w:val="00FE07DF"/>
    <w:rsid w:val="00FE133E"/>
    <w:rsid w:val="00FE155D"/>
    <w:rsid w:val="00FE1731"/>
    <w:rsid w:val="00FE18A4"/>
    <w:rsid w:val="00FE1A6C"/>
    <w:rsid w:val="00FE1B31"/>
    <w:rsid w:val="00FE1B93"/>
    <w:rsid w:val="00FE2047"/>
    <w:rsid w:val="00FE23C5"/>
    <w:rsid w:val="00FE23D5"/>
    <w:rsid w:val="00FE2A6F"/>
    <w:rsid w:val="00FE2DF6"/>
    <w:rsid w:val="00FE3845"/>
    <w:rsid w:val="00FE38AF"/>
    <w:rsid w:val="00FE390C"/>
    <w:rsid w:val="00FE3DDE"/>
    <w:rsid w:val="00FE3F59"/>
    <w:rsid w:val="00FE41E8"/>
    <w:rsid w:val="00FE4225"/>
    <w:rsid w:val="00FE4298"/>
    <w:rsid w:val="00FE46FA"/>
    <w:rsid w:val="00FE4DD3"/>
    <w:rsid w:val="00FE5674"/>
    <w:rsid w:val="00FE588D"/>
    <w:rsid w:val="00FE5FD3"/>
    <w:rsid w:val="00FE6072"/>
    <w:rsid w:val="00FE62E9"/>
    <w:rsid w:val="00FE6434"/>
    <w:rsid w:val="00FE6614"/>
    <w:rsid w:val="00FE6663"/>
    <w:rsid w:val="00FE66A1"/>
    <w:rsid w:val="00FE6748"/>
    <w:rsid w:val="00FE6BDE"/>
    <w:rsid w:val="00FE729F"/>
    <w:rsid w:val="00FE7502"/>
    <w:rsid w:val="00FE77AA"/>
    <w:rsid w:val="00FE7F2E"/>
    <w:rsid w:val="00FF0194"/>
    <w:rsid w:val="00FF03AD"/>
    <w:rsid w:val="00FF0562"/>
    <w:rsid w:val="00FF0698"/>
    <w:rsid w:val="00FF0699"/>
    <w:rsid w:val="00FF0BD4"/>
    <w:rsid w:val="00FF0D0C"/>
    <w:rsid w:val="00FF0D33"/>
    <w:rsid w:val="00FF117C"/>
    <w:rsid w:val="00FF14CF"/>
    <w:rsid w:val="00FF164D"/>
    <w:rsid w:val="00FF18A8"/>
    <w:rsid w:val="00FF1D83"/>
    <w:rsid w:val="00FF241A"/>
    <w:rsid w:val="00FF2ACF"/>
    <w:rsid w:val="00FF30D9"/>
    <w:rsid w:val="00FF3118"/>
    <w:rsid w:val="00FF3328"/>
    <w:rsid w:val="00FF3617"/>
    <w:rsid w:val="00FF40F4"/>
    <w:rsid w:val="00FF43BE"/>
    <w:rsid w:val="00FF46A7"/>
    <w:rsid w:val="00FF4EBE"/>
    <w:rsid w:val="00FF528C"/>
    <w:rsid w:val="00FF5B4C"/>
    <w:rsid w:val="00FF5BEC"/>
    <w:rsid w:val="00FF5CFD"/>
    <w:rsid w:val="00FF5D2F"/>
    <w:rsid w:val="00FF6147"/>
    <w:rsid w:val="00FF6261"/>
    <w:rsid w:val="00FF658B"/>
    <w:rsid w:val="00FF6795"/>
    <w:rsid w:val="00FF6C62"/>
    <w:rsid w:val="00FF6CCE"/>
    <w:rsid w:val="00FF72C0"/>
    <w:rsid w:val="00FF7550"/>
    <w:rsid w:val="00FF78AF"/>
    <w:rsid w:val="00FF79E8"/>
    <w:rsid w:val="00FF7B77"/>
    <w:rsid w:val="00FF7BCB"/>
    <w:rsid w:val="010A36AD"/>
    <w:rsid w:val="0173597F"/>
    <w:rsid w:val="019395A7"/>
    <w:rsid w:val="01C635FD"/>
    <w:rsid w:val="0297B292"/>
    <w:rsid w:val="02E6F80F"/>
    <w:rsid w:val="0308B8E6"/>
    <w:rsid w:val="0365E88F"/>
    <w:rsid w:val="039BBCBE"/>
    <w:rsid w:val="03C9E48C"/>
    <w:rsid w:val="03F4607F"/>
    <w:rsid w:val="04AAC0AA"/>
    <w:rsid w:val="04DBBC77"/>
    <w:rsid w:val="0509EFA4"/>
    <w:rsid w:val="055D37E7"/>
    <w:rsid w:val="057E1245"/>
    <w:rsid w:val="05858132"/>
    <w:rsid w:val="05AD8B11"/>
    <w:rsid w:val="05E53C27"/>
    <w:rsid w:val="062575AA"/>
    <w:rsid w:val="063FC9EC"/>
    <w:rsid w:val="06BD1F7B"/>
    <w:rsid w:val="06C51262"/>
    <w:rsid w:val="06F8ADB7"/>
    <w:rsid w:val="07C29F96"/>
    <w:rsid w:val="0820A72D"/>
    <w:rsid w:val="094B2B63"/>
    <w:rsid w:val="09509461"/>
    <w:rsid w:val="0A1F7D9E"/>
    <w:rsid w:val="0A2A98AD"/>
    <w:rsid w:val="0A54948D"/>
    <w:rsid w:val="0A799691"/>
    <w:rsid w:val="0A854A32"/>
    <w:rsid w:val="0A9A85B3"/>
    <w:rsid w:val="0ACA7FCF"/>
    <w:rsid w:val="0AE21BDA"/>
    <w:rsid w:val="0AE523FA"/>
    <w:rsid w:val="0B2583EB"/>
    <w:rsid w:val="0B3AF119"/>
    <w:rsid w:val="0BA40912"/>
    <w:rsid w:val="0BA6B827"/>
    <w:rsid w:val="0BBAE9AD"/>
    <w:rsid w:val="0C12269A"/>
    <w:rsid w:val="0C882285"/>
    <w:rsid w:val="0D0DFD23"/>
    <w:rsid w:val="0D1AA10C"/>
    <w:rsid w:val="0D364727"/>
    <w:rsid w:val="0DB76DA8"/>
    <w:rsid w:val="0DBAC27D"/>
    <w:rsid w:val="0DC0F724"/>
    <w:rsid w:val="0DFACC2B"/>
    <w:rsid w:val="0E03CC26"/>
    <w:rsid w:val="0E1114DC"/>
    <w:rsid w:val="0E1A2090"/>
    <w:rsid w:val="0F3B0155"/>
    <w:rsid w:val="0F906C76"/>
    <w:rsid w:val="0F9A10D4"/>
    <w:rsid w:val="0FA20809"/>
    <w:rsid w:val="0FE532A9"/>
    <w:rsid w:val="101EDAD1"/>
    <w:rsid w:val="1089B8EF"/>
    <w:rsid w:val="10C7F7DF"/>
    <w:rsid w:val="116E25EA"/>
    <w:rsid w:val="117852A5"/>
    <w:rsid w:val="120E4DE6"/>
    <w:rsid w:val="122E2C2E"/>
    <w:rsid w:val="128E163E"/>
    <w:rsid w:val="1295884B"/>
    <w:rsid w:val="12DE40B9"/>
    <w:rsid w:val="12E0C170"/>
    <w:rsid w:val="13051187"/>
    <w:rsid w:val="13297370"/>
    <w:rsid w:val="1353A6FC"/>
    <w:rsid w:val="138FCF1B"/>
    <w:rsid w:val="13A2386C"/>
    <w:rsid w:val="13AB8A1B"/>
    <w:rsid w:val="141293A5"/>
    <w:rsid w:val="14526C43"/>
    <w:rsid w:val="1498E310"/>
    <w:rsid w:val="14A7F5AE"/>
    <w:rsid w:val="14D51F11"/>
    <w:rsid w:val="14F1080B"/>
    <w:rsid w:val="152CCA41"/>
    <w:rsid w:val="153425A4"/>
    <w:rsid w:val="1552FE82"/>
    <w:rsid w:val="15537BDC"/>
    <w:rsid w:val="157A7F8C"/>
    <w:rsid w:val="1588221B"/>
    <w:rsid w:val="1596EAF5"/>
    <w:rsid w:val="15B376EE"/>
    <w:rsid w:val="15D7CACC"/>
    <w:rsid w:val="15F91EBA"/>
    <w:rsid w:val="1644302C"/>
    <w:rsid w:val="16919D80"/>
    <w:rsid w:val="16B42154"/>
    <w:rsid w:val="16F8F9A9"/>
    <w:rsid w:val="1759A6D2"/>
    <w:rsid w:val="1769D393"/>
    <w:rsid w:val="17F17CF9"/>
    <w:rsid w:val="17FA4214"/>
    <w:rsid w:val="1856561F"/>
    <w:rsid w:val="185A5E81"/>
    <w:rsid w:val="187BA197"/>
    <w:rsid w:val="189A5CE4"/>
    <w:rsid w:val="18ADAEC5"/>
    <w:rsid w:val="18F560F1"/>
    <w:rsid w:val="192D35C6"/>
    <w:rsid w:val="1938BC4A"/>
    <w:rsid w:val="1952E4E6"/>
    <w:rsid w:val="1966BB52"/>
    <w:rsid w:val="199B6F43"/>
    <w:rsid w:val="19D3B73E"/>
    <w:rsid w:val="19D9D4C0"/>
    <w:rsid w:val="1A030742"/>
    <w:rsid w:val="1A3F2378"/>
    <w:rsid w:val="1A79CAA9"/>
    <w:rsid w:val="1A7CD5FF"/>
    <w:rsid w:val="1A8F1802"/>
    <w:rsid w:val="1AA370EB"/>
    <w:rsid w:val="1AB2AD77"/>
    <w:rsid w:val="1BA10659"/>
    <w:rsid w:val="1BA1ED84"/>
    <w:rsid w:val="1C17FB35"/>
    <w:rsid w:val="1C270BC4"/>
    <w:rsid w:val="1CA7863C"/>
    <w:rsid w:val="1D4C32B3"/>
    <w:rsid w:val="1DBB9740"/>
    <w:rsid w:val="1DE80500"/>
    <w:rsid w:val="1E180BDA"/>
    <w:rsid w:val="1E3A1F2E"/>
    <w:rsid w:val="1E62B422"/>
    <w:rsid w:val="1E7EFD9F"/>
    <w:rsid w:val="1EE35257"/>
    <w:rsid w:val="1EF93779"/>
    <w:rsid w:val="1F879951"/>
    <w:rsid w:val="1F8BBB31"/>
    <w:rsid w:val="1F8C3586"/>
    <w:rsid w:val="1FB26EE1"/>
    <w:rsid w:val="1FB5EB94"/>
    <w:rsid w:val="20651C06"/>
    <w:rsid w:val="207C8DE3"/>
    <w:rsid w:val="208B60B0"/>
    <w:rsid w:val="2095E657"/>
    <w:rsid w:val="20B22009"/>
    <w:rsid w:val="20B7F422"/>
    <w:rsid w:val="20EA48B1"/>
    <w:rsid w:val="20EE4F13"/>
    <w:rsid w:val="210EAD86"/>
    <w:rsid w:val="212C3A79"/>
    <w:rsid w:val="21D083F5"/>
    <w:rsid w:val="220B8551"/>
    <w:rsid w:val="225C4965"/>
    <w:rsid w:val="22AB98B6"/>
    <w:rsid w:val="22DD1424"/>
    <w:rsid w:val="22F974F0"/>
    <w:rsid w:val="2304FF9E"/>
    <w:rsid w:val="233B8116"/>
    <w:rsid w:val="234B226C"/>
    <w:rsid w:val="23938119"/>
    <w:rsid w:val="23B00ADA"/>
    <w:rsid w:val="2435E2D5"/>
    <w:rsid w:val="24444B63"/>
    <w:rsid w:val="244C4140"/>
    <w:rsid w:val="2478A74B"/>
    <w:rsid w:val="24827A5C"/>
    <w:rsid w:val="24C2DA4B"/>
    <w:rsid w:val="255EE9B8"/>
    <w:rsid w:val="2572F2A1"/>
    <w:rsid w:val="25979A0C"/>
    <w:rsid w:val="26EE7694"/>
    <w:rsid w:val="2708261A"/>
    <w:rsid w:val="276530CE"/>
    <w:rsid w:val="280F9204"/>
    <w:rsid w:val="287B82F0"/>
    <w:rsid w:val="2892924C"/>
    <w:rsid w:val="293DAD40"/>
    <w:rsid w:val="29AE7A32"/>
    <w:rsid w:val="2A43C3FA"/>
    <w:rsid w:val="2A6E2BE3"/>
    <w:rsid w:val="2A9DF643"/>
    <w:rsid w:val="2AAB216F"/>
    <w:rsid w:val="2AEBF5F0"/>
    <w:rsid w:val="2B28243E"/>
    <w:rsid w:val="2B71392A"/>
    <w:rsid w:val="2BC2BD11"/>
    <w:rsid w:val="2BD3C353"/>
    <w:rsid w:val="2BE24282"/>
    <w:rsid w:val="2BF6EB76"/>
    <w:rsid w:val="2C1378A5"/>
    <w:rsid w:val="2C593CEE"/>
    <w:rsid w:val="2CF32824"/>
    <w:rsid w:val="2D090511"/>
    <w:rsid w:val="2DBE7744"/>
    <w:rsid w:val="2E6B2AFE"/>
    <w:rsid w:val="2EBBC8CC"/>
    <w:rsid w:val="2EC44F0D"/>
    <w:rsid w:val="2ED9E928"/>
    <w:rsid w:val="2F1A57FA"/>
    <w:rsid w:val="2F729C9D"/>
    <w:rsid w:val="2F7DBEC2"/>
    <w:rsid w:val="2F7F55D2"/>
    <w:rsid w:val="2FD6CD18"/>
    <w:rsid w:val="2FEDF86C"/>
    <w:rsid w:val="3050F0E5"/>
    <w:rsid w:val="30533E24"/>
    <w:rsid w:val="305A7445"/>
    <w:rsid w:val="30620779"/>
    <w:rsid w:val="30A42557"/>
    <w:rsid w:val="31C99917"/>
    <w:rsid w:val="31D851D0"/>
    <w:rsid w:val="325EB611"/>
    <w:rsid w:val="32A366B8"/>
    <w:rsid w:val="32D23738"/>
    <w:rsid w:val="32D4F24E"/>
    <w:rsid w:val="32F6A6D8"/>
    <w:rsid w:val="332534F2"/>
    <w:rsid w:val="33289AA1"/>
    <w:rsid w:val="34203CAB"/>
    <w:rsid w:val="34207BA4"/>
    <w:rsid w:val="345B268F"/>
    <w:rsid w:val="34784A00"/>
    <w:rsid w:val="349B3A38"/>
    <w:rsid w:val="34A42EBD"/>
    <w:rsid w:val="34AF9EB6"/>
    <w:rsid w:val="34C09072"/>
    <w:rsid w:val="34D18670"/>
    <w:rsid w:val="350D89EB"/>
    <w:rsid w:val="351125F9"/>
    <w:rsid w:val="351A2081"/>
    <w:rsid w:val="352C17A8"/>
    <w:rsid w:val="3539B2EB"/>
    <w:rsid w:val="35419405"/>
    <w:rsid w:val="3579E77D"/>
    <w:rsid w:val="35E6BA70"/>
    <w:rsid w:val="3629687F"/>
    <w:rsid w:val="368B8BFD"/>
    <w:rsid w:val="36C2C6B1"/>
    <w:rsid w:val="3703F8C4"/>
    <w:rsid w:val="3738224A"/>
    <w:rsid w:val="374FC8AE"/>
    <w:rsid w:val="379009DD"/>
    <w:rsid w:val="379CF1F9"/>
    <w:rsid w:val="37B6D9D8"/>
    <w:rsid w:val="37B6E2F1"/>
    <w:rsid w:val="37D76256"/>
    <w:rsid w:val="381125A9"/>
    <w:rsid w:val="387DA4A3"/>
    <w:rsid w:val="388FA100"/>
    <w:rsid w:val="388FEC25"/>
    <w:rsid w:val="38E9E92D"/>
    <w:rsid w:val="392E9CC5"/>
    <w:rsid w:val="395B9534"/>
    <w:rsid w:val="39AB50C5"/>
    <w:rsid w:val="3A0B9A3D"/>
    <w:rsid w:val="3A25C903"/>
    <w:rsid w:val="3A629022"/>
    <w:rsid w:val="3A80B593"/>
    <w:rsid w:val="3AC41ECA"/>
    <w:rsid w:val="3AD064E5"/>
    <w:rsid w:val="3AE10044"/>
    <w:rsid w:val="3AEB820E"/>
    <w:rsid w:val="3AF92DF1"/>
    <w:rsid w:val="3B086F9B"/>
    <w:rsid w:val="3B2B30D5"/>
    <w:rsid w:val="3B2B6E4E"/>
    <w:rsid w:val="3B96CDEE"/>
    <w:rsid w:val="3BC1DECC"/>
    <w:rsid w:val="3C117C89"/>
    <w:rsid w:val="3C126D4B"/>
    <w:rsid w:val="3C360857"/>
    <w:rsid w:val="3C5154B9"/>
    <w:rsid w:val="3CA4ED8E"/>
    <w:rsid w:val="3CEDEFB7"/>
    <w:rsid w:val="3D02E8B9"/>
    <w:rsid w:val="3DC57A17"/>
    <w:rsid w:val="3E22F54B"/>
    <w:rsid w:val="3EE748EB"/>
    <w:rsid w:val="3EFDCDD1"/>
    <w:rsid w:val="3F26A7E9"/>
    <w:rsid w:val="3F97ED6E"/>
    <w:rsid w:val="3FC67527"/>
    <w:rsid w:val="400F461E"/>
    <w:rsid w:val="40516B8E"/>
    <w:rsid w:val="407E83C9"/>
    <w:rsid w:val="408A8D9B"/>
    <w:rsid w:val="40B838E4"/>
    <w:rsid w:val="418F6F3E"/>
    <w:rsid w:val="42298CAC"/>
    <w:rsid w:val="4253EDF2"/>
    <w:rsid w:val="4348CAB6"/>
    <w:rsid w:val="435491C1"/>
    <w:rsid w:val="435C727E"/>
    <w:rsid w:val="43979BC9"/>
    <w:rsid w:val="43AF14A7"/>
    <w:rsid w:val="43DFFEE6"/>
    <w:rsid w:val="4428F96B"/>
    <w:rsid w:val="4451C59A"/>
    <w:rsid w:val="44ABDA2F"/>
    <w:rsid w:val="44B09E4A"/>
    <w:rsid w:val="44FE021B"/>
    <w:rsid w:val="454F3B64"/>
    <w:rsid w:val="454FA0AB"/>
    <w:rsid w:val="456B79C3"/>
    <w:rsid w:val="456D3C53"/>
    <w:rsid w:val="45AAF9D5"/>
    <w:rsid w:val="464A63BD"/>
    <w:rsid w:val="468CBBF1"/>
    <w:rsid w:val="4779F06A"/>
    <w:rsid w:val="478E957C"/>
    <w:rsid w:val="47A79A00"/>
    <w:rsid w:val="47B71C74"/>
    <w:rsid w:val="47D969DA"/>
    <w:rsid w:val="47EFD265"/>
    <w:rsid w:val="481F4994"/>
    <w:rsid w:val="483BA9CE"/>
    <w:rsid w:val="488E2B75"/>
    <w:rsid w:val="48A3D050"/>
    <w:rsid w:val="49241E64"/>
    <w:rsid w:val="498A2941"/>
    <w:rsid w:val="49AC2D2C"/>
    <w:rsid w:val="49B130ED"/>
    <w:rsid w:val="49FDD543"/>
    <w:rsid w:val="4A1A2A5D"/>
    <w:rsid w:val="4A58F4FA"/>
    <w:rsid w:val="4AA20A88"/>
    <w:rsid w:val="4B080C58"/>
    <w:rsid w:val="4B487091"/>
    <w:rsid w:val="4B6AE800"/>
    <w:rsid w:val="4BF84C82"/>
    <w:rsid w:val="4C2EE051"/>
    <w:rsid w:val="4C33B7BA"/>
    <w:rsid w:val="4C62BC77"/>
    <w:rsid w:val="4C6C3CE1"/>
    <w:rsid w:val="4CA8992F"/>
    <w:rsid w:val="4CA89C40"/>
    <w:rsid w:val="4CD12EF7"/>
    <w:rsid w:val="4CD2B852"/>
    <w:rsid w:val="4CF1BFBD"/>
    <w:rsid w:val="4D1639C3"/>
    <w:rsid w:val="4D40D8AC"/>
    <w:rsid w:val="4DB15DF8"/>
    <w:rsid w:val="4DEFD5AB"/>
    <w:rsid w:val="4E1C7D01"/>
    <w:rsid w:val="4E9E6B82"/>
    <w:rsid w:val="4EACBCF7"/>
    <w:rsid w:val="4EC41E16"/>
    <w:rsid w:val="4EFC4957"/>
    <w:rsid w:val="4F11C21F"/>
    <w:rsid w:val="4F43FF02"/>
    <w:rsid w:val="4F6D4C72"/>
    <w:rsid w:val="4F758A8D"/>
    <w:rsid w:val="4FBFFFC0"/>
    <w:rsid w:val="4FCEC06D"/>
    <w:rsid w:val="4FDC68BC"/>
    <w:rsid w:val="50004F10"/>
    <w:rsid w:val="5023A352"/>
    <w:rsid w:val="503BBFAB"/>
    <w:rsid w:val="506773F9"/>
    <w:rsid w:val="5087CB2C"/>
    <w:rsid w:val="50FC1DBB"/>
    <w:rsid w:val="51641CEF"/>
    <w:rsid w:val="51766A0C"/>
    <w:rsid w:val="51D1998D"/>
    <w:rsid w:val="526B9A82"/>
    <w:rsid w:val="52861D28"/>
    <w:rsid w:val="52A2129D"/>
    <w:rsid w:val="52AB88D6"/>
    <w:rsid w:val="533A75EA"/>
    <w:rsid w:val="533F0D01"/>
    <w:rsid w:val="53947B94"/>
    <w:rsid w:val="53D95DA0"/>
    <w:rsid w:val="546DF40C"/>
    <w:rsid w:val="547C14CA"/>
    <w:rsid w:val="549676F7"/>
    <w:rsid w:val="54B289CE"/>
    <w:rsid w:val="54D84F99"/>
    <w:rsid w:val="551233BB"/>
    <w:rsid w:val="558488FF"/>
    <w:rsid w:val="55F8FE01"/>
    <w:rsid w:val="563F147F"/>
    <w:rsid w:val="5683C1CC"/>
    <w:rsid w:val="5685C399"/>
    <w:rsid w:val="5689F839"/>
    <w:rsid w:val="56BB83EF"/>
    <w:rsid w:val="57517256"/>
    <w:rsid w:val="578A47C4"/>
    <w:rsid w:val="57F26073"/>
    <w:rsid w:val="5813D55B"/>
    <w:rsid w:val="5848EA58"/>
    <w:rsid w:val="59621C77"/>
    <w:rsid w:val="598DAC21"/>
    <w:rsid w:val="59BADACF"/>
    <w:rsid w:val="59D3EB61"/>
    <w:rsid w:val="59E24363"/>
    <w:rsid w:val="59F7DCDE"/>
    <w:rsid w:val="5A1002CD"/>
    <w:rsid w:val="5A21840A"/>
    <w:rsid w:val="5A31E7CA"/>
    <w:rsid w:val="5A404B84"/>
    <w:rsid w:val="5ADD5618"/>
    <w:rsid w:val="5B19D42E"/>
    <w:rsid w:val="5B2ABE7C"/>
    <w:rsid w:val="5B6C24E6"/>
    <w:rsid w:val="5B747167"/>
    <w:rsid w:val="5BA1B5FD"/>
    <w:rsid w:val="5BC4AD0C"/>
    <w:rsid w:val="5BE38CD3"/>
    <w:rsid w:val="5C394304"/>
    <w:rsid w:val="5C39DEE2"/>
    <w:rsid w:val="5C5766FA"/>
    <w:rsid w:val="5C9F052D"/>
    <w:rsid w:val="5CD868F2"/>
    <w:rsid w:val="5D1BF9DB"/>
    <w:rsid w:val="5D64ACBF"/>
    <w:rsid w:val="5D837482"/>
    <w:rsid w:val="5D97BE26"/>
    <w:rsid w:val="5E06B993"/>
    <w:rsid w:val="5E6A0B26"/>
    <w:rsid w:val="5E7151D3"/>
    <w:rsid w:val="5E72A26E"/>
    <w:rsid w:val="5F4B5E06"/>
    <w:rsid w:val="5FBD0BE9"/>
    <w:rsid w:val="5FE63B3A"/>
    <w:rsid w:val="5FEFB4A2"/>
    <w:rsid w:val="600665F8"/>
    <w:rsid w:val="606416AD"/>
    <w:rsid w:val="610990C0"/>
    <w:rsid w:val="610CA8AD"/>
    <w:rsid w:val="612534EA"/>
    <w:rsid w:val="614A2B71"/>
    <w:rsid w:val="6155E23A"/>
    <w:rsid w:val="62313E34"/>
    <w:rsid w:val="626252B0"/>
    <w:rsid w:val="6287CA91"/>
    <w:rsid w:val="62D761F3"/>
    <w:rsid w:val="633A7497"/>
    <w:rsid w:val="63DA4B6D"/>
    <w:rsid w:val="64039444"/>
    <w:rsid w:val="648DAFEB"/>
    <w:rsid w:val="649C2D28"/>
    <w:rsid w:val="651FCBC8"/>
    <w:rsid w:val="6549F924"/>
    <w:rsid w:val="65934852"/>
    <w:rsid w:val="65AAD7C6"/>
    <w:rsid w:val="65C03A10"/>
    <w:rsid w:val="65FE43B2"/>
    <w:rsid w:val="662762E1"/>
    <w:rsid w:val="66678B6C"/>
    <w:rsid w:val="66811868"/>
    <w:rsid w:val="66A86FD0"/>
    <w:rsid w:val="66D97BDF"/>
    <w:rsid w:val="67119F8C"/>
    <w:rsid w:val="6743EEA7"/>
    <w:rsid w:val="6797486B"/>
    <w:rsid w:val="6797923F"/>
    <w:rsid w:val="68368ABB"/>
    <w:rsid w:val="6914D892"/>
    <w:rsid w:val="6997ABBA"/>
    <w:rsid w:val="69D3DFD6"/>
    <w:rsid w:val="6A4E6509"/>
    <w:rsid w:val="6A73F80F"/>
    <w:rsid w:val="6ABC262C"/>
    <w:rsid w:val="6ACF6F69"/>
    <w:rsid w:val="6B2B7FE1"/>
    <w:rsid w:val="6BC45B5C"/>
    <w:rsid w:val="6BCC1392"/>
    <w:rsid w:val="6C01FC89"/>
    <w:rsid w:val="6C02562E"/>
    <w:rsid w:val="6C0CF06E"/>
    <w:rsid w:val="6C29BD3A"/>
    <w:rsid w:val="6CA67CFE"/>
    <w:rsid w:val="6D5AA19C"/>
    <w:rsid w:val="6D6D6841"/>
    <w:rsid w:val="6D997B25"/>
    <w:rsid w:val="6DBF88EE"/>
    <w:rsid w:val="6DD071EA"/>
    <w:rsid w:val="6DEB2FB8"/>
    <w:rsid w:val="6E093ACF"/>
    <w:rsid w:val="6E454819"/>
    <w:rsid w:val="6EDA9445"/>
    <w:rsid w:val="6F12118D"/>
    <w:rsid w:val="6F7EC7DB"/>
    <w:rsid w:val="6F815150"/>
    <w:rsid w:val="6FB5E76E"/>
    <w:rsid w:val="6FDA0504"/>
    <w:rsid w:val="6FE03007"/>
    <w:rsid w:val="701FEE59"/>
    <w:rsid w:val="7056C573"/>
    <w:rsid w:val="70F1A73C"/>
    <w:rsid w:val="70F39CCA"/>
    <w:rsid w:val="720BA710"/>
    <w:rsid w:val="72507DD5"/>
    <w:rsid w:val="72656C9B"/>
    <w:rsid w:val="72A343E5"/>
    <w:rsid w:val="72D7FC9B"/>
    <w:rsid w:val="73045137"/>
    <w:rsid w:val="7348791A"/>
    <w:rsid w:val="73489AB1"/>
    <w:rsid w:val="73AD0812"/>
    <w:rsid w:val="744D8CE0"/>
    <w:rsid w:val="746913B2"/>
    <w:rsid w:val="747DE971"/>
    <w:rsid w:val="74A3A125"/>
    <w:rsid w:val="74AE0F8B"/>
    <w:rsid w:val="75A712E6"/>
    <w:rsid w:val="75A9BA1F"/>
    <w:rsid w:val="76034A6F"/>
    <w:rsid w:val="7612AFB7"/>
    <w:rsid w:val="7659604F"/>
    <w:rsid w:val="767A99DA"/>
    <w:rsid w:val="768F2A81"/>
    <w:rsid w:val="76B7E13B"/>
    <w:rsid w:val="76E1E5E9"/>
    <w:rsid w:val="76EC4EBF"/>
    <w:rsid w:val="7713C05B"/>
    <w:rsid w:val="77441BBA"/>
    <w:rsid w:val="77BFDAAD"/>
    <w:rsid w:val="782FDF4B"/>
    <w:rsid w:val="790AE6C1"/>
    <w:rsid w:val="79382CEB"/>
    <w:rsid w:val="7962A5C9"/>
    <w:rsid w:val="796B7FB5"/>
    <w:rsid w:val="7A0C7EE2"/>
    <w:rsid w:val="7A4B6444"/>
    <w:rsid w:val="7A5EF451"/>
    <w:rsid w:val="7A85DDC5"/>
    <w:rsid w:val="7A8C80F6"/>
    <w:rsid w:val="7ABDCD3A"/>
    <w:rsid w:val="7ABDEDEA"/>
    <w:rsid w:val="7AC187A8"/>
    <w:rsid w:val="7ADFD496"/>
    <w:rsid w:val="7B288FED"/>
    <w:rsid w:val="7B3167A8"/>
    <w:rsid w:val="7B8B6514"/>
    <w:rsid w:val="7BAE0B3D"/>
    <w:rsid w:val="7BB0EDA9"/>
    <w:rsid w:val="7BDA5092"/>
    <w:rsid w:val="7BDD212A"/>
    <w:rsid w:val="7BE41957"/>
    <w:rsid w:val="7C3451A5"/>
    <w:rsid w:val="7C6C063B"/>
    <w:rsid w:val="7C7E195D"/>
    <w:rsid w:val="7C88EF7D"/>
    <w:rsid w:val="7CDBBE13"/>
    <w:rsid w:val="7CE85444"/>
    <w:rsid w:val="7CEBB93A"/>
    <w:rsid w:val="7D30A0CF"/>
    <w:rsid w:val="7D41C009"/>
    <w:rsid w:val="7D5964E4"/>
    <w:rsid w:val="7D688002"/>
    <w:rsid w:val="7DE5B2E6"/>
    <w:rsid w:val="7E229C09"/>
    <w:rsid w:val="7E8557F5"/>
    <w:rsid w:val="7E99EC71"/>
    <w:rsid w:val="7EC83697"/>
    <w:rsid w:val="7ECF9915"/>
    <w:rsid w:val="7EE1F83D"/>
    <w:rsid w:val="7F223CB7"/>
    <w:rsid w:val="7F59C51A"/>
    <w:rsid w:val="7FD1AF9B"/>
    <w:rsid w:val="7FDFF307"/>
    <w:rsid w:val="7FE134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E80F3"/>
  <w15:docId w15:val="{EA4D9DCD-076F-403D-8AAE-7392D527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B6F"/>
    <w:pPr>
      <w:spacing w:before="160" w:line="336" w:lineRule="auto"/>
    </w:pPr>
    <w:rPr>
      <w:lang w:val="en-AU"/>
    </w:rPr>
  </w:style>
  <w:style w:type="paragraph" w:styleId="Heading1">
    <w:name w:val="heading 1"/>
    <w:basedOn w:val="Normal"/>
    <w:next w:val="Normal"/>
    <w:link w:val="Heading1Char"/>
    <w:uiPriority w:val="9"/>
    <w:qFormat/>
    <w:rsid w:val="002E7385"/>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2E7385"/>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2E7385"/>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2E7385"/>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unhideWhenUsed/>
    <w:rsid w:val="006A0547"/>
    <w:pPr>
      <w:keepNext/>
      <w:keepLines/>
      <w:spacing w:before="200" w:after="0"/>
      <w:outlineLvl w:val="4"/>
    </w:pPr>
    <w:rPr>
      <w:rFonts w:asciiTheme="majorHAnsi" w:eastAsiaTheme="majorEastAsia" w:hAnsiTheme="majorHAnsi" w:cstheme="majorBidi"/>
      <w:i/>
      <w:color w:val="113048" w:themeColor="accent1" w:themeShade="7F"/>
    </w:rPr>
  </w:style>
  <w:style w:type="paragraph" w:styleId="Heading6">
    <w:name w:val="heading 6"/>
    <w:basedOn w:val="Normal"/>
    <w:next w:val="Normal"/>
    <w:link w:val="Heading6Char"/>
    <w:uiPriority w:val="9"/>
    <w:unhideWhenUsed/>
    <w:qFormat/>
    <w:rsid w:val="00E36EE2"/>
    <w:pPr>
      <w:keepNext/>
      <w:keepLines/>
      <w:spacing w:before="40" w:after="0"/>
      <w:outlineLvl w:val="5"/>
    </w:pPr>
    <w:rPr>
      <w:rFonts w:asciiTheme="majorHAnsi" w:eastAsiaTheme="majorEastAsia" w:hAnsiTheme="majorHAnsi" w:cstheme="majorBidi"/>
      <w:color w:val="113048" w:themeColor="accent1" w:themeShade="7F"/>
    </w:rPr>
  </w:style>
  <w:style w:type="paragraph" w:styleId="Heading7">
    <w:name w:val="heading 7"/>
    <w:basedOn w:val="Normal"/>
    <w:next w:val="Normal"/>
    <w:link w:val="Heading7Char"/>
    <w:uiPriority w:val="9"/>
    <w:unhideWhenUsed/>
    <w:qFormat/>
    <w:rsid w:val="00E36EE2"/>
    <w:pPr>
      <w:keepNext/>
      <w:keepLines/>
      <w:spacing w:before="40" w:after="0"/>
      <w:outlineLvl w:val="6"/>
    </w:pPr>
    <w:rPr>
      <w:rFonts w:asciiTheme="majorHAnsi" w:eastAsiaTheme="majorEastAsia" w:hAnsiTheme="majorHAnsi" w:cstheme="majorBidi"/>
      <w:i/>
      <w:iCs/>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812056"/>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2E738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812056"/>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2E7385"/>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2E7385"/>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2E7385"/>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2E7385"/>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2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style>
  <w:style w:type="paragraph" w:customStyle="1" w:styleId="Heading2numbered">
    <w:name w:val="Heading 2 numbered"/>
    <w:basedOn w:val="Heading2"/>
    <w:next w:val="Normal"/>
    <w:qFormat/>
    <w:rsid w:val="005F5578"/>
  </w:style>
  <w:style w:type="numbering" w:customStyle="1" w:styleId="Bullet">
    <w:name w:val="Bullet"/>
    <w:uiPriority w:val="99"/>
    <w:rsid w:val="00DC2B59"/>
    <w:pPr>
      <w:numPr>
        <w:numId w:val="19"/>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7"/>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812056"/>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2E7385"/>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936B74"/>
    <w:pPr>
      <w:ind w:left="568" w:hanging="284"/>
    </w:pPr>
    <w:rPr>
      <w:b w:val="0"/>
      <w:noProof/>
    </w:rPr>
  </w:style>
  <w:style w:type="paragraph" w:styleId="TOC1">
    <w:name w:val="toc 1"/>
    <w:basedOn w:val="Normal"/>
    <w:next w:val="Normal"/>
    <w:autoRedefine/>
    <w:uiPriority w:val="39"/>
    <w:rsid w:val="004A3657"/>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F40927"/>
    <w:rPr>
      <w:color w:val="0000FF"/>
      <w:u w:val="single"/>
    </w:rPr>
  </w:style>
  <w:style w:type="paragraph" w:styleId="TOCHeading">
    <w:name w:val="TOC Heading"/>
    <w:next w:val="Normal"/>
    <w:uiPriority w:val="39"/>
    <w:unhideWhenUsed/>
    <w:qFormat/>
    <w:rsid w:val="002E7385"/>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7"/>
      </w:numPr>
      <w:contextualSpacing/>
    </w:pPr>
  </w:style>
  <w:style w:type="paragraph" w:styleId="ListBullet3">
    <w:name w:val="List Bullet 3"/>
    <w:basedOn w:val="Normal"/>
    <w:uiPriority w:val="99"/>
    <w:unhideWhenUsed/>
    <w:rsid w:val="00DC2B59"/>
    <w:pPr>
      <w:numPr>
        <w:ilvl w:val="3"/>
        <w:numId w:val="17"/>
      </w:numPr>
      <w:ind w:left="284"/>
      <w:contextualSpacing/>
    </w:pPr>
  </w:style>
  <w:style w:type="paragraph" w:styleId="ListNumber">
    <w:name w:val="List Number"/>
    <w:basedOn w:val="Normal"/>
    <w:uiPriority w:val="99"/>
    <w:unhideWhenUsed/>
    <w:rsid w:val="006F29EA"/>
    <w:pPr>
      <w:numPr>
        <w:numId w:val="5"/>
      </w:numPr>
      <w:contextualSpacing/>
    </w:pPr>
  </w:style>
  <w:style w:type="paragraph" w:styleId="ListNumber2">
    <w:name w:val="List Number 2"/>
    <w:basedOn w:val="Normal"/>
    <w:uiPriority w:val="99"/>
    <w:unhideWhenUsed/>
    <w:qFormat/>
    <w:rsid w:val="006F29EA"/>
    <w:pPr>
      <w:numPr>
        <w:ilvl w:val="1"/>
        <w:numId w:val="5"/>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CF34D6"/>
    <w:pPr>
      <w:numPr>
        <w:numId w:val="6"/>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5"/>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812056"/>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936B74"/>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4"/>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semiHidden/>
    <w:rsid w:val="00CF33F6"/>
    <w:rPr>
      <w:sz w:val="18"/>
      <w:szCs w:val="20"/>
    </w:rPr>
  </w:style>
  <w:style w:type="character" w:styleId="FootnoteReference">
    <w:name w:val="footnote reference"/>
    <w:basedOn w:val="DefaultParagraphFont"/>
    <w:semiHidden/>
    <w:unhideWhenUsed/>
    <w:rsid w:val="00E9393A"/>
    <w:rPr>
      <w:vertAlign w:val="superscript"/>
    </w:rPr>
  </w:style>
  <w:style w:type="paragraph" w:customStyle="1" w:styleId="Figure-Table-BoxHeading">
    <w:name w:val="Figure-Table-Box Heading"/>
    <w:link w:val="Figure-Table-BoxHeadingChar"/>
    <w:qFormat/>
    <w:rsid w:val="00CF34D6"/>
    <w:p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left="851"/>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2E7385"/>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6"/>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7"/>
      </w:numPr>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7"/>
      </w:numPr>
    </w:pPr>
  </w:style>
  <w:style w:type="paragraph" w:styleId="TOC4">
    <w:name w:val="toc 4"/>
    <w:basedOn w:val="Normal"/>
    <w:next w:val="Normal"/>
    <w:autoRedefine/>
    <w:uiPriority w:val="39"/>
    <w:semiHidden/>
    <w:rsid w:val="00A211EB"/>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936B74"/>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936B74"/>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rsid w:val="006A0547"/>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260CA"/>
    <w:rPr>
      <w:color w:val="FF4895" w:themeColor="accent2" w:themeTint="99"/>
    </w:rPr>
  </w:style>
  <w:style w:type="paragraph" w:styleId="TOC7">
    <w:name w:val="toc 7"/>
    <w:basedOn w:val="Normal"/>
    <w:next w:val="Normal"/>
    <w:autoRedefine/>
    <w:uiPriority w:val="39"/>
    <w:semiHidden/>
    <w:unhideWhenUsed/>
    <w:rsid w:val="00936B74"/>
    <w:pPr>
      <w:spacing w:before="40" w:after="40" w:line="288" w:lineRule="auto"/>
      <w:ind w:left="1321"/>
    </w:pPr>
  </w:style>
  <w:style w:type="paragraph" w:styleId="TOC8">
    <w:name w:val="toc 8"/>
    <w:basedOn w:val="Normal"/>
    <w:next w:val="Normal"/>
    <w:autoRedefine/>
    <w:uiPriority w:val="39"/>
    <w:semiHidden/>
    <w:unhideWhenUsed/>
    <w:rsid w:val="00936B74"/>
    <w:pPr>
      <w:spacing w:before="40" w:after="40" w:line="288" w:lineRule="auto"/>
      <w:ind w:left="1542"/>
    </w:pPr>
  </w:style>
  <w:style w:type="paragraph" w:styleId="TOC9">
    <w:name w:val="toc 9"/>
    <w:basedOn w:val="Normal"/>
    <w:next w:val="Normal"/>
    <w:autoRedefine/>
    <w:uiPriority w:val="39"/>
    <w:semiHidden/>
    <w:unhideWhenUsed/>
    <w:rsid w:val="00936B74"/>
    <w:pPr>
      <w:spacing w:before="40" w:after="40" w:line="288" w:lineRule="auto"/>
      <w:ind w:left="1758"/>
    </w:pPr>
  </w:style>
  <w:style w:type="paragraph" w:styleId="NormalWeb">
    <w:name w:val="Normal (Web)"/>
    <w:basedOn w:val="Normal"/>
    <w:uiPriority w:val="99"/>
    <w:semiHidden/>
    <w:unhideWhenUsed/>
    <w:rsid w:val="00C6347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BF3BF6"/>
    <w:rPr>
      <w:color w:val="605E5C"/>
      <w:shd w:val="clear" w:color="auto" w:fill="E1DFDD"/>
    </w:rPr>
  </w:style>
  <w:style w:type="character" w:styleId="CommentReference">
    <w:name w:val="annotation reference"/>
    <w:basedOn w:val="DefaultParagraphFont"/>
    <w:uiPriority w:val="99"/>
    <w:semiHidden/>
    <w:unhideWhenUsed/>
    <w:rsid w:val="003963BD"/>
    <w:rPr>
      <w:sz w:val="16"/>
      <w:szCs w:val="16"/>
    </w:rPr>
  </w:style>
  <w:style w:type="paragraph" w:styleId="CommentText">
    <w:name w:val="annotation text"/>
    <w:basedOn w:val="Normal"/>
    <w:link w:val="CommentTextChar"/>
    <w:uiPriority w:val="99"/>
    <w:unhideWhenUsed/>
    <w:rsid w:val="003963BD"/>
    <w:pPr>
      <w:spacing w:line="240" w:lineRule="auto"/>
    </w:pPr>
    <w:rPr>
      <w:sz w:val="20"/>
      <w:szCs w:val="20"/>
    </w:rPr>
  </w:style>
  <w:style w:type="character" w:customStyle="1" w:styleId="CommentTextChar">
    <w:name w:val="Comment Text Char"/>
    <w:basedOn w:val="DefaultParagraphFont"/>
    <w:link w:val="CommentText"/>
    <w:uiPriority w:val="99"/>
    <w:rsid w:val="003963BD"/>
    <w:rPr>
      <w:sz w:val="20"/>
      <w:szCs w:val="20"/>
      <w:lang w:val="en-AU"/>
    </w:rPr>
  </w:style>
  <w:style w:type="paragraph" w:styleId="CommentSubject">
    <w:name w:val="annotation subject"/>
    <w:basedOn w:val="CommentText"/>
    <w:next w:val="CommentText"/>
    <w:link w:val="CommentSubjectChar"/>
    <w:uiPriority w:val="99"/>
    <w:semiHidden/>
    <w:unhideWhenUsed/>
    <w:rsid w:val="00AA75E2"/>
    <w:rPr>
      <w:b/>
      <w:bCs/>
    </w:rPr>
  </w:style>
  <w:style w:type="character" w:customStyle="1" w:styleId="CommentSubjectChar">
    <w:name w:val="Comment Subject Char"/>
    <w:basedOn w:val="CommentTextChar"/>
    <w:link w:val="CommentSubject"/>
    <w:uiPriority w:val="99"/>
    <w:semiHidden/>
    <w:rsid w:val="00AA75E2"/>
    <w:rPr>
      <w:b/>
      <w:bCs/>
      <w:sz w:val="20"/>
      <w:szCs w:val="20"/>
      <w:lang w:val="en-AU"/>
    </w:rPr>
  </w:style>
  <w:style w:type="character" w:customStyle="1" w:styleId="rpl-text-label">
    <w:name w:val="rpl-text-label"/>
    <w:basedOn w:val="DefaultParagraphFont"/>
    <w:rsid w:val="00297FC3"/>
  </w:style>
  <w:style w:type="paragraph" w:customStyle="1" w:styleId="BodyText1">
    <w:name w:val="Body Text1"/>
    <w:rsid w:val="00783E40"/>
    <w:pPr>
      <w:autoSpaceDE w:val="0"/>
      <w:autoSpaceDN w:val="0"/>
      <w:adjustRightInd w:val="0"/>
      <w:spacing w:before="170" w:after="0" w:line="240" w:lineRule="exact"/>
    </w:pPr>
    <w:rPr>
      <w:rFonts w:ascii="Arial" w:eastAsia="Times New Roman" w:hAnsi="Arial" w:cs="Times New Roman"/>
      <w:sz w:val="20"/>
      <w:szCs w:val="24"/>
      <w:lang w:val="en-AU" w:eastAsia="en-AU"/>
    </w:rPr>
  </w:style>
  <w:style w:type="paragraph" w:customStyle="1" w:styleId="NumList">
    <w:name w:val="NumList"/>
    <w:rsid w:val="00783E40"/>
    <w:pPr>
      <w:tabs>
        <w:tab w:val="num" w:pos="0"/>
      </w:tabs>
      <w:spacing w:before="90" w:after="0" w:line="240" w:lineRule="exact"/>
      <w:ind w:left="170" w:hanging="170"/>
    </w:pPr>
    <w:rPr>
      <w:rFonts w:ascii="Arial" w:eastAsia="Times New Roman" w:hAnsi="Arial" w:cs="Times New Roman"/>
      <w:sz w:val="20"/>
      <w:szCs w:val="24"/>
      <w:lang w:val="en-AU"/>
    </w:rPr>
  </w:style>
  <w:style w:type="paragraph" w:customStyle="1" w:styleId="StylebodytextLeft1cm">
    <w:name w:val="Style body text + Left:  1 cm"/>
    <w:basedOn w:val="BodyText1"/>
    <w:rsid w:val="00783E40"/>
    <w:pPr>
      <w:autoSpaceDE/>
      <w:autoSpaceDN/>
      <w:adjustRightInd/>
      <w:spacing w:line="300" w:lineRule="atLeast"/>
      <w:ind w:left="567"/>
    </w:pPr>
    <w:rPr>
      <w:szCs w:val="20"/>
      <w:lang w:eastAsia="en-US"/>
    </w:rPr>
  </w:style>
  <w:style w:type="paragraph" w:customStyle="1" w:styleId="HWLELvl2">
    <w:name w:val="HWLE Lvl 2"/>
    <w:basedOn w:val="Normal"/>
    <w:next w:val="Normal"/>
    <w:qFormat/>
    <w:rsid w:val="00783E40"/>
    <w:pPr>
      <w:numPr>
        <w:ilvl w:val="1"/>
        <w:numId w:val="8"/>
      </w:numPr>
      <w:spacing w:before="0" w:after="240" w:line="260" w:lineRule="atLeast"/>
      <w:outlineLvl w:val="1"/>
    </w:pPr>
    <w:rPr>
      <w:rFonts w:ascii="Arial Bold" w:hAnsi="Arial Bold"/>
      <w:sz w:val="20"/>
    </w:rPr>
  </w:style>
  <w:style w:type="paragraph" w:customStyle="1" w:styleId="HWLELvl1">
    <w:name w:val="HWLE Lvl 1"/>
    <w:basedOn w:val="Normal"/>
    <w:next w:val="HWLELvl2"/>
    <w:qFormat/>
    <w:rsid w:val="00783E40"/>
    <w:pPr>
      <w:keepNext/>
      <w:numPr>
        <w:numId w:val="8"/>
      </w:numPr>
      <w:pBdr>
        <w:bottom w:val="single" w:sz="8" w:space="4" w:color="898F4B"/>
      </w:pBdr>
      <w:spacing w:before="600" w:after="240" w:line="260" w:lineRule="atLeast"/>
      <w:outlineLvl w:val="0"/>
    </w:pPr>
    <w:rPr>
      <w:rFonts w:ascii="Arial" w:hAnsi="Arial"/>
      <w:sz w:val="28"/>
    </w:rPr>
  </w:style>
  <w:style w:type="paragraph" w:customStyle="1" w:styleId="HWLELvl3">
    <w:name w:val="HWLE Lvl 3"/>
    <w:basedOn w:val="Normal"/>
    <w:qFormat/>
    <w:rsid w:val="00783E40"/>
    <w:pPr>
      <w:numPr>
        <w:ilvl w:val="2"/>
        <w:numId w:val="8"/>
      </w:numPr>
      <w:spacing w:before="0" w:after="240" w:line="260" w:lineRule="atLeast"/>
      <w:outlineLvl w:val="2"/>
    </w:pPr>
    <w:rPr>
      <w:rFonts w:ascii="Arial" w:hAnsi="Arial"/>
      <w:sz w:val="20"/>
    </w:rPr>
  </w:style>
  <w:style w:type="paragraph" w:customStyle="1" w:styleId="HWLELvl4">
    <w:name w:val="HWLE Lvl 4"/>
    <w:basedOn w:val="Normal"/>
    <w:qFormat/>
    <w:rsid w:val="00783E40"/>
    <w:pPr>
      <w:numPr>
        <w:ilvl w:val="3"/>
        <w:numId w:val="8"/>
      </w:numPr>
      <w:spacing w:before="0" w:after="240" w:line="260" w:lineRule="atLeast"/>
      <w:outlineLvl w:val="3"/>
    </w:pPr>
    <w:rPr>
      <w:rFonts w:ascii="Arial" w:hAnsi="Arial"/>
      <w:sz w:val="20"/>
    </w:rPr>
  </w:style>
  <w:style w:type="paragraph" w:customStyle="1" w:styleId="HWLELvl5">
    <w:name w:val="HWLE Lvl 5"/>
    <w:basedOn w:val="Normal"/>
    <w:qFormat/>
    <w:rsid w:val="00783E40"/>
    <w:pPr>
      <w:numPr>
        <w:ilvl w:val="4"/>
        <w:numId w:val="8"/>
      </w:numPr>
      <w:spacing w:before="0" w:after="240" w:line="260" w:lineRule="atLeast"/>
      <w:outlineLvl w:val="4"/>
    </w:pPr>
    <w:rPr>
      <w:rFonts w:ascii="Arial" w:hAnsi="Arial"/>
      <w:sz w:val="20"/>
    </w:rPr>
  </w:style>
  <w:style w:type="paragraph" w:customStyle="1" w:styleId="HWLELvl6">
    <w:name w:val="HWLE Lvl 6"/>
    <w:basedOn w:val="Normal"/>
    <w:qFormat/>
    <w:rsid w:val="00783E40"/>
    <w:pPr>
      <w:numPr>
        <w:ilvl w:val="5"/>
        <w:numId w:val="8"/>
      </w:numPr>
      <w:spacing w:before="0" w:after="240" w:line="260" w:lineRule="atLeast"/>
      <w:outlineLvl w:val="5"/>
    </w:pPr>
    <w:rPr>
      <w:rFonts w:ascii="Arial" w:hAnsi="Arial"/>
      <w:sz w:val="20"/>
    </w:rPr>
  </w:style>
  <w:style w:type="paragraph" w:customStyle="1" w:styleId="Default">
    <w:name w:val="Default"/>
    <w:rsid w:val="002233A5"/>
    <w:pPr>
      <w:autoSpaceDE w:val="0"/>
      <w:autoSpaceDN w:val="0"/>
      <w:adjustRightInd w:val="0"/>
      <w:spacing w:after="0" w:line="240" w:lineRule="auto"/>
    </w:pPr>
    <w:rPr>
      <w:rFonts w:ascii="Nunito ExtraLight" w:hAnsi="Nunito ExtraLight" w:cs="Nunito ExtraLight"/>
      <w:color w:val="000000"/>
      <w:sz w:val="24"/>
      <w:szCs w:val="24"/>
      <w:lang w:val="en-AU"/>
    </w:rPr>
  </w:style>
  <w:style w:type="character" w:styleId="FollowedHyperlink">
    <w:name w:val="FollowedHyperlink"/>
    <w:basedOn w:val="DefaultParagraphFont"/>
    <w:uiPriority w:val="99"/>
    <w:semiHidden/>
    <w:unhideWhenUsed/>
    <w:rsid w:val="008F7029"/>
    <w:rPr>
      <w:color w:val="000000" w:themeColor="followedHyperlink"/>
      <w:u w:val="single"/>
    </w:rPr>
  </w:style>
  <w:style w:type="paragraph" w:styleId="Revision">
    <w:name w:val="Revision"/>
    <w:hidden/>
    <w:uiPriority w:val="99"/>
    <w:semiHidden/>
    <w:rsid w:val="00482189"/>
    <w:pPr>
      <w:spacing w:after="0" w:line="240" w:lineRule="auto"/>
    </w:pPr>
    <w:rPr>
      <w:lang w:val="en-AU"/>
    </w:rPr>
  </w:style>
  <w:style w:type="paragraph" w:styleId="Bibliography">
    <w:name w:val="Bibliography"/>
    <w:basedOn w:val="Normal"/>
    <w:next w:val="Normal"/>
    <w:uiPriority w:val="37"/>
    <w:unhideWhenUsed/>
    <w:rsid w:val="00B65BA2"/>
  </w:style>
  <w:style w:type="paragraph" w:styleId="EndnoteText">
    <w:name w:val="endnote text"/>
    <w:basedOn w:val="Normal"/>
    <w:link w:val="EndnoteTextChar"/>
    <w:uiPriority w:val="99"/>
    <w:semiHidden/>
    <w:unhideWhenUsed/>
    <w:rsid w:val="0035156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51567"/>
    <w:rPr>
      <w:sz w:val="20"/>
      <w:szCs w:val="20"/>
      <w:lang w:val="en-AU"/>
    </w:rPr>
  </w:style>
  <w:style w:type="character" w:styleId="EndnoteReference">
    <w:name w:val="endnote reference"/>
    <w:basedOn w:val="DefaultParagraphFont"/>
    <w:uiPriority w:val="99"/>
    <w:semiHidden/>
    <w:unhideWhenUsed/>
    <w:rsid w:val="00351567"/>
    <w:rPr>
      <w:vertAlign w:val="superscript"/>
    </w:rPr>
  </w:style>
  <w:style w:type="table" w:styleId="PlainTable1">
    <w:name w:val="Plain Table 1"/>
    <w:basedOn w:val="TableNormal"/>
    <w:uiPriority w:val="41"/>
    <w:rsid w:val="000E4F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0D063F"/>
    <w:pPr>
      <w:spacing w:after="0" w:line="240" w:lineRule="auto"/>
    </w:pPr>
    <w:tblPr>
      <w:tblStyleRowBandSize w:val="1"/>
      <w:tblStyleColBandSize w:val="1"/>
      <w:tblBorders>
        <w:top w:val="single" w:sz="4" w:space="0" w:color="5FA3D8" w:themeColor="accent1" w:themeTint="99"/>
        <w:left w:val="single" w:sz="4" w:space="0" w:color="5FA3D8" w:themeColor="accent1" w:themeTint="99"/>
        <w:bottom w:val="single" w:sz="4" w:space="0" w:color="5FA3D8" w:themeColor="accent1" w:themeTint="99"/>
        <w:right w:val="single" w:sz="4" w:space="0" w:color="5FA3D8" w:themeColor="accent1" w:themeTint="99"/>
        <w:insideH w:val="single" w:sz="4" w:space="0" w:color="5FA3D8" w:themeColor="accent1" w:themeTint="99"/>
        <w:insideV w:val="single" w:sz="4" w:space="0" w:color="5FA3D8" w:themeColor="accent1" w:themeTint="99"/>
      </w:tblBorders>
    </w:tblPr>
    <w:tblStylePr w:type="firstRow">
      <w:rPr>
        <w:b/>
        <w:bCs/>
        <w:color w:val="FFFFFF" w:themeColor="background1"/>
      </w:rPr>
      <w:tblPr/>
      <w:tcPr>
        <w:tcBorders>
          <w:top w:val="single" w:sz="4" w:space="0" w:color="236192" w:themeColor="accent1"/>
          <w:left w:val="single" w:sz="4" w:space="0" w:color="236192" w:themeColor="accent1"/>
          <w:bottom w:val="single" w:sz="4" w:space="0" w:color="236192" w:themeColor="accent1"/>
          <w:right w:val="single" w:sz="4" w:space="0" w:color="236192" w:themeColor="accent1"/>
          <w:insideH w:val="nil"/>
          <w:insideV w:val="nil"/>
        </w:tcBorders>
        <w:shd w:val="clear" w:color="auto" w:fill="236192" w:themeFill="accent1"/>
      </w:tcPr>
    </w:tblStylePr>
    <w:tblStylePr w:type="lastRow">
      <w:rPr>
        <w:b/>
        <w:bCs/>
      </w:rPr>
      <w:tblPr/>
      <w:tcPr>
        <w:tcBorders>
          <w:top w:val="double" w:sz="4" w:space="0" w:color="236192" w:themeColor="accent1"/>
        </w:tcBorders>
      </w:tcPr>
    </w:tblStylePr>
    <w:tblStylePr w:type="firstCol">
      <w:rPr>
        <w:b/>
        <w:bCs/>
      </w:rPr>
    </w:tblStylePr>
    <w:tblStylePr w:type="lastCol">
      <w:rPr>
        <w:b/>
        <w:bCs/>
      </w:rPr>
    </w:tblStylePr>
    <w:tblStylePr w:type="band1Vert">
      <w:tblPr/>
      <w:tcPr>
        <w:shd w:val="clear" w:color="auto" w:fill="C9E0F2" w:themeFill="accent1" w:themeFillTint="33"/>
      </w:tcPr>
    </w:tblStylePr>
    <w:tblStylePr w:type="band1Horz">
      <w:tblPr/>
      <w:tcPr>
        <w:shd w:val="clear" w:color="auto" w:fill="C9E0F2" w:themeFill="accent1" w:themeFillTint="33"/>
      </w:tcPr>
    </w:tblStylePr>
  </w:style>
  <w:style w:type="table" w:styleId="GridTable3-Accent5">
    <w:name w:val="Grid Table 3 Accent 5"/>
    <w:basedOn w:val="TableNormal"/>
    <w:uiPriority w:val="48"/>
    <w:rsid w:val="000D063F"/>
    <w:pPr>
      <w:spacing w:after="0" w:line="240" w:lineRule="auto"/>
    </w:pPr>
    <w:tblPr>
      <w:tblStyleRowBandSize w:val="1"/>
      <w:tblStyleColBandSize w:val="1"/>
      <w:tblBorders>
        <w:top w:val="single" w:sz="4" w:space="0" w:color="52A489" w:themeColor="accent5" w:themeTint="99"/>
        <w:left w:val="single" w:sz="4" w:space="0" w:color="52A489" w:themeColor="accent5" w:themeTint="99"/>
        <w:bottom w:val="single" w:sz="4" w:space="0" w:color="52A489" w:themeColor="accent5" w:themeTint="99"/>
        <w:right w:val="single" w:sz="4" w:space="0" w:color="52A489" w:themeColor="accent5" w:themeTint="99"/>
        <w:insideH w:val="single" w:sz="4" w:space="0" w:color="52A489" w:themeColor="accent5" w:themeTint="99"/>
        <w:insideV w:val="single" w:sz="4" w:space="0" w:color="52A48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1D8" w:themeFill="accent5" w:themeFillTint="33"/>
      </w:tcPr>
    </w:tblStylePr>
    <w:tblStylePr w:type="band1Horz">
      <w:tblPr/>
      <w:tcPr>
        <w:shd w:val="clear" w:color="auto" w:fill="C4E1D8" w:themeFill="accent5" w:themeFillTint="33"/>
      </w:tcPr>
    </w:tblStylePr>
    <w:tblStylePr w:type="neCell">
      <w:tblPr/>
      <w:tcPr>
        <w:tcBorders>
          <w:bottom w:val="single" w:sz="4" w:space="0" w:color="52A489" w:themeColor="accent5" w:themeTint="99"/>
        </w:tcBorders>
      </w:tcPr>
    </w:tblStylePr>
    <w:tblStylePr w:type="nwCell">
      <w:tblPr/>
      <w:tcPr>
        <w:tcBorders>
          <w:bottom w:val="single" w:sz="4" w:space="0" w:color="52A489" w:themeColor="accent5" w:themeTint="99"/>
        </w:tcBorders>
      </w:tcPr>
    </w:tblStylePr>
    <w:tblStylePr w:type="seCell">
      <w:tblPr/>
      <w:tcPr>
        <w:tcBorders>
          <w:top w:val="single" w:sz="4" w:space="0" w:color="52A489" w:themeColor="accent5" w:themeTint="99"/>
        </w:tcBorders>
      </w:tcPr>
    </w:tblStylePr>
    <w:tblStylePr w:type="swCell">
      <w:tblPr/>
      <w:tcPr>
        <w:tcBorders>
          <w:top w:val="single" w:sz="4" w:space="0" w:color="52A489" w:themeColor="accent5" w:themeTint="99"/>
        </w:tcBorders>
      </w:tcPr>
    </w:tblStylePr>
  </w:style>
  <w:style w:type="table" w:styleId="GridTable4-Accent2">
    <w:name w:val="Grid Table 4 Accent 2"/>
    <w:basedOn w:val="TableNormal"/>
    <w:uiPriority w:val="49"/>
    <w:rsid w:val="000D063F"/>
    <w:pPr>
      <w:spacing w:after="0" w:line="240" w:lineRule="auto"/>
    </w:pPr>
    <w:tblPr>
      <w:tblStyleRowBandSize w:val="1"/>
      <w:tblStyleColBandSize w:val="1"/>
      <w:tblBorders>
        <w:top w:val="single" w:sz="4" w:space="0" w:color="FF4895" w:themeColor="accent2" w:themeTint="99"/>
        <w:left w:val="single" w:sz="4" w:space="0" w:color="FF4895" w:themeColor="accent2" w:themeTint="99"/>
        <w:bottom w:val="single" w:sz="4" w:space="0" w:color="FF4895" w:themeColor="accent2" w:themeTint="99"/>
        <w:right w:val="single" w:sz="4" w:space="0" w:color="FF4895" w:themeColor="accent2" w:themeTint="99"/>
        <w:insideH w:val="single" w:sz="4" w:space="0" w:color="FF4895" w:themeColor="accent2" w:themeTint="99"/>
        <w:insideV w:val="single" w:sz="4" w:space="0" w:color="FF4895" w:themeColor="accent2" w:themeTint="99"/>
      </w:tblBorders>
    </w:tblPr>
    <w:tblStylePr w:type="firstRow">
      <w:rPr>
        <w:b/>
        <w:bCs/>
        <w:color w:val="FFFFFF" w:themeColor="background1"/>
      </w:rPr>
      <w:tblPr/>
      <w:tcPr>
        <w:tcBorders>
          <w:top w:val="single" w:sz="4" w:space="0" w:color="CE0058" w:themeColor="accent2"/>
          <w:left w:val="single" w:sz="4" w:space="0" w:color="CE0058" w:themeColor="accent2"/>
          <w:bottom w:val="single" w:sz="4" w:space="0" w:color="CE0058" w:themeColor="accent2"/>
          <w:right w:val="single" w:sz="4" w:space="0" w:color="CE0058" w:themeColor="accent2"/>
          <w:insideH w:val="nil"/>
          <w:insideV w:val="nil"/>
        </w:tcBorders>
        <w:shd w:val="clear" w:color="auto" w:fill="CE0058" w:themeFill="accent2"/>
      </w:tcPr>
    </w:tblStylePr>
    <w:tblStylePr w:type="lastRow">
      <w:rPr>
        <w:b/>
        <w:bCs/>
      </w:rPr>
      <w:tblPr/>
      <w:tcPr>
        <w:tcBorders>
          <w:top w:val="double" w:sz="4" w:space="0" w:color="CE0058" w:themeColor="accent2"/>
        </w:tcBorders>
      </w:tcPr>
    </w:tblStylePr>
    <w:tblStylePr w:type="firstCol">
      <w:rPr>
        <w:b/>
        <w:bCs/>
      </w:rPr>
    </w:tblStylePr>
    <w:tblStylePr w:type="lastCol">
      <w:rPr>
        <w:b/>
        <w:bCs/>
      </w:rPr>
    </w:tblStylePr>
    <w:tblStylePr w:type="band1Vert">
      <w:tblPr/>
      <w:tcPr>
        <w:shd w:val="clear" w:color="auto" w:fill="FFC2DB" w:themeFill="accent2" w:themeFillTint="33"/>
      </w:tcPr>
    </w:tblStylePr>
    <w:tblStylePr w:type="band1Horz">
      <w:tblPr/>
      <w:tcPr>
        <w:shd w:val="clear" w:color="auto" w:fill="FFC2DB" w:themeFill="accent2" w:themeFillTint="33"/>
      </w:tcPr>
    </w:tblStylePr>
  </w:style>
  <w:style w:type="table" w:styleId="GridTable4-Accent3">
    <w:name w:val="Grid Table 4 Accent 3"/>
    <w:basedOn w:val="TableNormal"/>
    <w:uiPriority w:val="49"/>
    <w:rsid w:val="000D063F"/>
    <w:pPr>
      <w:spacing w:after="0" w:line="240" w:lineRule="auto"/>
    </w:pPr>
    <w:tblPr>
      <w:tblStyleRowBandSize w:val="1"/>
      <w:tblStyleColBandSize w:val="1"/>
      <w:tblBorders>
        <w:top w:val="single" w:sz="4" w:space="0" w:color="8CB8CB" w:themeColor="accent3" w:themeTint="99"/>
        <w:left w:val="single" w:sz="4" w:space="0" w:color="8CB8CB" w:themeColor="accent3" w:themeTint="99"/>
        <w:bottom w:val="single" w:sz="4" w:space="0" w:color="8CB8CB" w:themeColor="accent3" w:themeTint="99"/>
        <w:right w:val="single" w:sz="4" w:space="0" w:color="8CB8CB" w:themeColor="accent3" w:themeTint="99"/>
        <w:insideH w:val="single" w:sz="4" w:space="0" w:color="8CB8CB" w:themeColor="accent3" w:themeTint="99"/>
        <w:insideV w:val="single" w:sz="4" w:space="0" w:color="8CB8CB" w:themeColor="accent3" w:themeTint="99"/>
      </w:tblBorders>
    </w:tblPr>
    <w:tblStylePr w:type="firstRow">
      <w:rPr>
        <w:b/>
        <w:bCs/>
        <w:color w:val="FFFFFF" w:themeColor="background1"/>
      </w:rPr>
      <w:tblPr/>
      <w:tcPr>
        <w:tcBorders>
          <w:top w:val="single" w:sz="4" w:space="0" w:color="4986A0" w:themeColor="accent3"/>
          <w:left w:val="single" w:sz="4" w:space="0" w:color="4986A0" w:themeColor="accent3"/>
          <w:bottom w:val="single" w:sz="4" w:space="0" w:color="4986A0" w:themeColor="accent3"/>
          <w:right w:val="single" w:sz="4" w:space="0" w:color="4986A0" w:themeColor="accent3"/>
          <w:insideH w:val="nil"/>
          <w:insideV w:val="nil"/>
        </w:tcBorders>
        <w:shd w:val="clear" w:color="auto" w:fill="4986A0" w:themeFill="accent3"/>
      </w:tcPr>
    </w:tblStylePr>
    <w:tblStylePr w:type="lastRow">
      <w:rPr>
        <w:b/>
        <w:bCs/>
      </w:rPr>
      <w:tblPr/>
      <w:tcPr>
        <w:tcBorders>
          <w:top w:val="double" w:sz="4" w:space="0" w:color="4986A0" w:themeColor="accent3"/>
        </w:tcBorders>
      </w:tcPr>
    </w:tblStylePr>
    <w:tblStylePr w:type="firstCol">
      <w:rPr>
        <w:b/>
        <w:bCs/>
      </w:rPr>
    </w:tblStylePr>
    <w:tblStylePr w:type="lastCol">
      <w:rPr>
        <w:b/>
        <w:bCs/>
      </w:rPr>
    </w:tblStylePr>
    <w:tblStylePr w:type="band1Vert">
      <w:tblPr/>
      <w:tcPr>
        <w:shd w:val="clear" w:color="auto" w:fill="D8E7ED" w:themeFill="accent3" w:themeFillTint="33"/>
      </w:tcPr>
    </w:tblStylePr>
    <w:tblStylePr w:type="band1Horz">
      <w:tblPr/>
      <w:tcPr>
        <w:shd w:val="clear" w:color="auto" w:fill="D8E7ED" w:themeFill="accent3" w:themeFillTint="33"/>
      </w:tcPr>
    </w:tblStylePr>
  </w:style>
  <w:style w:type="table" w:styleId="ListTable5Dark-Accent3">
    <w:name w:val="List Table 5 Dark Accent 3"/>
    <w:basedOn w:val="TableNormal"/>
    <w:uiPriority w:val="50"/>
    <w:rsid w:val="003A43B9"/>
    <w:pPr>
      <w:spacing w:after="0" w:line="240" w:lineRule="auto"/>
    </w:pPr>
    <w:rPr>
      <w:color w:val="FFFFFF" w:themeColor="background1"/>
    </w:rPr>
    <w:tblPr>
      <w:tblStyleRowBandSize w:val="1"/>
      <w:tblStyleColBandSize w:val="1"/>
      <w:tblBorders>
        <w:top w:val="single" w:sz="24" w:space="0" w:color="4986A0" w:themeColor="accent3"/>
        <w:left w:val="single" w:sz="24" w:space="0" w:color="4986A0" w:themeColor="accent3"/>
        <w:bottom w:val="single" w:sz="24" w:space="0" w:color="4986A0" w:themeColor="accent3"/>
        <w:right w:val="single" w:sz="24" w:space="0" w:color="4986A0" w:themeColor="accent3"/>
      </w:tblBorders>
    </w:tblPr>
    <w:tcPr>
      <w:shd w:val="clear" w:color="auto" w:fill="4986A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3">
    <w:name w:val="List Table 4 Accent 3"/>
    <w:basedOn w:val="TableNormal"/>
    <w:uiPriority w:val="49"/>
    <w:rsid w:val="00AD513C"/>
    <w:pPr>
      <w:spacing w:after="0" w:line="240" w:lineRule="auto"/>
    </w:pPr>
    <w:tblPr>
      <w:tblStyleRowBandSize w:val="1"/>
      <w:tblStyleColBandSize w:val="1"/>
      <w:tblBorders>
        <w:top w:val="single" w:sz="4" w:space="0" w:color="8CB8CB" w:themeColor="accent3" w:themeTint="99"/>
        <w:left w:val="single" w:sz="4" w:space="0" w:color="8CB8CB" w:themeColor="accent3" w:themeTint="99"/>
        <w:bottom w:val="single" w:sz="4" w:space="0" w:color="8CB8CB" w:themeColor="accent3" w:themeTint="99"/>
        <w:right w:val="single" w:sz="4" w:space="0" w:color="8CB8CB" w:themeColor="accent3" w:themeTint="99"/>
        <w:insideH w:val="single" w:sz="4" w:space="0" w:color="8CB8CB" w:themeColor="accent3" w:themeTint="99"/>
      </w:tblBorders>
    </w:tblPr>
    <w:tblStylePr w:type="firstRow">
      <w:rPr>
        <w:b/>
        <w:bCs/>
        <w:color w:val="FFFFFF" w:themeColor="background1"/>
      </w:rPr>
      <w:tblPr/>
      <w:tcPr>
        <w:tcBorders>
          <w:top w:val="single" w:sz="4" w:space="0" w:color="4986A0" w:themeColor="accent3"/>
          <w:left w:val="single" w:sz="4" w:space="0" w:color="4986A0" w:themeColor="accent3"/>
          <w:bottom w:val="single" w:sz="4" w:space="0" w:color="4986A0" w:themeColor="accent3"/>
          <w:right w:val="single" w:sz="4" w:space="0" w:color="4986A0" w:themeColor="accent3"/>
          <w:insideH w:val="nil"/>
        </w:tcBorders>
        <w:shd w:val="clear" w:color="auto" w:fill="4986A0" w:themeFill="accent3"/>
      </w:tcPr>
    </w:tblStylePr>
    <w:tblStylePr w:type="lastRow">
      <w:rPr>
        <w:b/>
        <w:bCs/>
      </w:rPr>
      <w:tblPr/>
      <w:tcPr>
        <w:tcBorders>
          <w:top w:val="double" w:sz="4" w:space="0" w:color="8CB8CB" w:themeColor="accent3" w:themeTint="99"/>
        </w:tcBorders>
      </w:tcPr>
    </w:tblStylePr>
    <w:tblStylePr w:type="firstCol">
      <w:rPr>
        <w:b/>
        <w:bCs/>
      </w:rPr>
    </w:tblStylePr>
    <w:tblStylePr w:type="lastCol">
      <w:rPr>
        <w:b/>
        <w:bCs/>
      </w:rPr>
    </w:tblStylePr>
    <w:tblStylePr w:type="band1Vert">
      <w:tblPr/>
      <w:tcPr>
        <w:shd w:val="clear" w:color="auto" w:fill="D8E7ED" w:themeFill="accent3" w:themeFillTint="33"/>
      </w:tcPr>
    </w:tblStylePr>
    <w:tblStylePr w:type="band1Horz">
      <w:tblPr/>
      <w:tcPr>
        <w:shd w:val="clear" w:color="auto" w:fill="D8E7ED" w:themeFill="accent3" w:themeFillTint="33"/>
      </w:tcPr>
    </w:tblStylePr>
  </w:style>
  <w:style w:type="table" w:styleId="TableGridLight">
    <w:name w:val="Grid Table Light"/>
    <w:basedOn w:val="TableNormal"/>
    <w:uiPriority w:val="40"/>
    <w:rsid w:val="00E40A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DF59FB"/>
    <w:rPr>
      <w:color w:val="2B579A"/>
      <w:shd w:val="clear" w:color="auto" w:fill="E1DFDD"/>
    </w:rPr>
  </w:style>
  <w:style w:type="table" w:styleId="GridTable5Dark-Accent4">
    <w:name w:val="Grid Table 5 Dark Accent 4"/>
    <w:basedOn w:val="TableNormal"/>
    <w:uiPriority w:val="50"/>
    <w:rsid w:val="00943D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C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B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B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B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B00" w:themeFill="accent4"/>
      </w:tcPr>
    </w:tblStylePr>
    <w:tblStylePr w:type="band1Vert">
      <w:tblPr/>
      <w:tcPr>
        <w:shd w:val="clear" w:color="auto" w:fill="FFD191" w:themeFill="accent4" w:themeFillTint="66"/>
      </w:tcPr>
    </w:tblStylePr>
    <w:tblStylePr w:type="band1Horz">
      <w:tblPr/>
      <w:tcPr>
        <w:shd w:val="clear" w:color="auto" w:fill="FFD191" w:themeFill="accent4" w:themeFillTint="66"/>
      </w:tcPr>
    </w:tblStylePr>
  </w:style>
  <w:style w:type="paragraph" w:customStyle="1" w:styleId="Pull-out2">
    <w:name w:val="Pull-out 2"/>
    <w:basedOn w:val="Pull-outHeading"/>
    <w:link w:val="Pull-out2Char"/>
    <w:qFormat/>
    <w:rsid w:val="00551C47"/>
    <w:pPr>
      <w:pBdr>
        <w:top w:val="single" w:sz="48" w:space="1" w:color="FFC2DB" w:themeColor="accent2" w:themeTint="33"/>
        <w:left w:val="single" w:sz="48" w:space="4" w:color="FFC2DB" w:themeColor="accent2" w:themeTint="33"/>
        <w:bottom w:val="single" w:sz="48" w:space="1" w:color="FFC2DB" w:themeColor="accent2" w:themeTint="33"/>
        <w:right w:val="single" w:sz="48" w:space="4" w:color="FFC2DB" w:themeColor="accent2" w:themeTint="33"/>
      </w:pBdr>
      <w:shd w:val="clear" w:color="auto" w:fill="FFC2DB" w:themeFill="accent2" w:themeFillTint="33"/>
      <w:spacing w:line="240" w:lineRule="auto"/>
    </w:pPr>
    <w:rPr>
      <w:b w:val="0"/>
      <w:bCs w:val="0"/>
    </w:rPr>
  </w:style>
  <w:style w:type="character" w:customStyle="1" w:styleId="Pull-out2Char">
    <w:name w:val="Pull-out 2 Char"/>
    <w:basedOn w:val="DefaultParagraphFont"/>
    <w:link w:val="Pull-out2"/>
    <w:rsid w:val="00551C47"/>
    <w:rPr>
      <w:shd w:val="clear" w:color="auto" w:fill="FFC2DB" w:themeFill="accent2" w:themeFillTint="33"/>
      <w:lang w:val="en-AU"/>
    </w:rPr>
  </w:style>
  <w:style w:type="table" w:styleId="GridTable5Dark-Accent5">
    <w:name w:val="Grid Table 5 Dark Accent 5"/>
    <w:basedOn w:val="TableNormal"/>
    <w:uiPriority w:val="50"/>
    <w:rsid w:val="005619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1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302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302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302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3028" w:themeFill="accent5"/>
      </w:tcPr>
    </w:tblStylePr>
    <w:tblStylePr w:type="band1Vert">
      <w:tblPr/>
      <w:tcPr>
        <w:shd w:val="clear" w:color="auto" w:fill="8AC4B1" w:themeFill="accent5" w:themeFillTint="66"/>
      </w:tcPr>
    </w:tblStylePr>
    <w:tblStylePr w:type="band1Horz">
      <w:tblPr/>
      <w:tcPr>
        <w:shd w:val="clear" w:color="auto" w:fill="8AC4B1" w:themeFill="accent5" w:themeFillTint="66"/>
      </w:tcPr>
    </w:tblStylePr>
  </w:style>
  <w:style w:type="table" w:styleId="GridTable6Colorful-Accent5">
    <w:name w:val="Grid Table 6 Colorful Accent 5"/>
    <w:basedOn w:val="TableNormal"/>
    <w:uiPriority w:val="51"/>
    <w:rsid w:val="007B5F12"/>
    <w:pPr>
      <w:spacing w:after="0" w:line="240" w:lineRule="auto"/>
    </w:pPr>
    <w:rPr>
      <w:color w:val="12231D" w:themeColor="accent5" w:themeShade="BF"/>
    </w:rPr>
    <w:tblPr>
      <w:tblStyleRowBandSize w:val="1"/>
      <w:tblStyleColBandSize w:val="1"/>
      <w:tblBorders>
        <w:top w:val="single" w:sz="4" w:space="0" w:color="52A489" w:themeColor="accent5" w:themeTint="99"/>
        <w:left w:val="single" w:sz="4" w:space="0" w:color="52A489" w:themeColor="accent5" w:themeTint="99"/>
        <w:bottom w:val="single" w:sz="4" w:space="0" w:color="52A489" w:themeColor="accent5" w:themeTint="99"/>
        <w:right w:val="single" w:sz="4" w:space="0" w:color="52A489" w:themeColor="accent5" w:themeTint="99"/>
        <w:insideH w:val="single" w:sz="4" w:space="0" w:color="52A489" w:themeColor="accent5" w:themeTint="99"/>
        <w:insideV w:val="single" w:sz="4" w:space="0" w:color="52A489" w:themeColor="accent5" w:themeTint="99"/>
      </w:tblBorders>
    </w:tblPr>
    <w:tblStylePr w:type="firstRow">
      <w:rPr>
        <w:b/>
        <w:bCs/>
      </w:rPr>
      <w:tblPr/>
      <w:tcPr>
        <w:tcBorders>
          <w:bottom w:val="single" w:sz="12" w:space="0" w:color="52A489" w:themeColor="accent5" w:themeTint="99"/>
        </w:tcBorders>
      </w:tcPr>
    </w:tblStylePr>
    <w:tblStylePr w:type="lastRow">
      <w:rPr>
        <w:b/>
        <w:bCs/>
      </w:rPr>
      <w:tblPr/>
      <w:tcPr>
        <w:tcBorders>
          <w:top w:val="double" w:sz="4" w:space="0" w:color="52A489" w:themeColor="accent5" w:themeTint="99"/>
        </w:tcBorders>
      </w:tcPr>
    </w:tblStylePr>
    <w:tblStylePr w:type="firstCol">
      <w:rPr>
        <w:b/>
        <w:bCs/>
      </w:rPr>
    </w:tblStylePr>
    <w:tblStylePr w:type="lastCol">
      <w:rPr>
        <w:b/>
        <w:bCs/>
      </w:rPr>
    </w:tblStylePr>
    <w:tblStylePr w:type="band1Vert">
      <w:tblPr/>
      <w:tcPr>
        <w:shd w:val="clear" w:color="auto" w:fill="C4E1D8" w:themeFill="accent5" w:themeFillTint="33"/>
      </w:tcPr>
    </w:tblStylePr>
    <w:tblStylePr w:type="band1Horz">
      <w:tblPr/>
      <w:tcPr>
        <w:shd w:val="clear" w:color="auto" w:fill="C4E1D8" w:themeFill="accent5" w:themeFillTint="33"/>
      </w:tcPr>
    </w:tblStylePr>
  </w:style>
  <w:style w:type="table" w:styleId="GridTable6Colorful-Accent6">
    <w:name w:val="Grid Table 6 Colorful Accent 6"/>
    <w:basedOn w:val="TableNormal"/>
    <w:uiPriority w:val="51"/>
    <w:rsid w:val="008631A0"/>
    <w:pPr>
      <w:spacing w:after="0" w:line="240" w:lineRule="auto"/>
    </w:pPr>
    <w:rPr>
      <w:color w:val="9F0024" w:themeColor="accent6" w:themeShade="BF"/>
    </w:rPr>
    <w:tblPr>
      <w:tblStyleRowBandSize w:val="1"/>
      <w:tblStyleColBandSize w:val="1"/>
      <w:tblBorders>
        <w:top w:val="single" w:sz="4" w:space="0" w:color="FF4C75" w:themeColor="accent6" w:themeTint="99"/>
        <w:left w:val="single" w:sz="4" w:space="0" w:color="FF4C75" w:themeColor="accent6" w:themeTint="99"/>
        <w:bottom w:val="single" w:sz="4" w:space="0" w:color="FF4C75" w:themeColor="accent6" w:themeTint="99"/>
        <w:right w:val="single" w:sz="4" w:space="0" w:color="FF4C75" w:themeColor="accent6" w:themeTint="99"/>
        <w:insideH w:val="single" w:sz="4" w:space="0" w:color="FF4C75" w:themeColor="accent6" w:themeTint="99"/>
        <w:insideV w:val="single" w:sz="4" w:space="0" w:color="FF4C75" w:themeColor="accent6" w:themeTint="99"/>
      </w:tblBorders>
    </w:tblPr>
    <w:tblStylePr w:type="firstRow">
      <w:rPr>
        <w:b/>
        <w:bCs/>
      </w:rPr>
      <w:tblPr/>
      <w:tcPr>
        <w:tcBorders>
          <w:bottom w:val="single" w:sz="12" w:space="0" w:color="FF4C75" w:themeColor="accent6" w:themeTint="99"/>
        </w:tcBorders>
      </w:tcPr>
    </w:tblStylePr>
    <w:tblStylePr w:type="lastRow">
      <w:rPr>
        <w:b/>
        <w:bCs/>
      </w:rPr>
      <w:tblPr/>
      <w:tcPr>
        <w:tcBorders>
          <w:top w:val="double" w:sz="4" w:space="0" w:color="FF4C75" w:themeColor="accent6" w:themeTint="99"/>
        </w:tcBorders>
      </w:tcPr>
    </w:tblStylePr>
    <w:tblStylePr w:type="firstCol">
      <w:rPr>
        <w:b/>
        <w:bCs/>
      </w:rPr>
    </w:tblStylePr>
    <w:tblStylePr w:type="lastCol">
      <w:rPr>
        <w:b/>
        <w:bCs/>
      </w:rPr>
    </w:tblStylePr>
    <w:tblStylePr w:type="band1Vert">
      <w:tblPr/>
      <w:tcPr>
        <w:shd w:val="clear" w:color="auto" w:fill="FFC3D1" w:themeFill="accent6" w:themeFillTint="33"/>
      </w:tcPr>
    </w:tblStylePr>
    <w:tblStylePr w:type="band1Horz">
      <w:tblPr/>
      <w:tcPr>
        <w:shd w:val="clear" w:color="auto" w:fill="FFC3D1" w:themeFill="accent6" w:themeFillTint="33"/>
      </w:tcPr>
    </w:tblStylePr>
  </w:style>
  <w:style w:type="character" w:customStyle="1" w:styleId="Heading6Char">
    <w:name w:val="Heading 6 Char"/>
    <w:basedOn w:val="DefaultParagraphFont"/>
    <w:link w:val="Heading6"/>
    <w:uiPriority w:val="9"/>
    <w:rsid w:val="00E36EE2"/>
    <w:rPr>
      <w:rFonts w:asciiTheme="majorHAnsi" w:eastAsiaTheme="majorEastAsia" w:hAnsiTheme="majorHAnsi" w:cstheme="majorBidi"/>
      <w:color w:val="113048" w:themeColor="accent1" w:themeShade="7F"/>
      <w:lang w:val="en-AU"/>
    </w:rPr>
  </w:style>
  <w:style w:type="character" w:customStyle="1" w:styleId="Heading7Char">
    <w:name w:val="Heading 7 Char"/>
    <w:basedOn w:val="DefaultParagraphFont"/>
    <w:link w:val="Heading7"/>
    <w:uiPriority w:val="9"/>
    <w:rsid w:val="00E36EE2"/>
    <w:rPr>
      <w:rFonts w:asciiTheme="majorHAnsi" w:eastAsiaTheme="majorEastAsia" w:hAnsiTheme="majorHAnsi" w:cstheme="majorBidi"/>
      <w:i/>
      <w:iCs/>
      <w:color w:val="113048" w:themeColor="accent1" w:themeShade="7F"/>
      <w:lang w:val="en-AU"/>
    </w:rPr>
  </w:style>
  <w:style w:type="table" w:styleId="GridTable7Colorful-Accent3">
    <w:name w:val="Grid Table 7 Colorful Accent 3"/>
    <w:basedOn w:val="TableNormal"/>
    <w:uiPriority w:val="52"/>
    <w:rsid w:val="002874B7"/>
    <w:pPr>
      <w:spacing w:after="0" w:line="240" w:lineRule="auto"/>
    </w:pPr>
    <w:rPr>
      <w:color w:val="366477" w:themeColor="accent3" w:themeShade="BF"/>
    </w:rPr>
    <w:tblPr>
      <w:tblStyleRowBandSize w:val="1"/>
      <w:tblStyleColBandSize w:val="1"/>
      <w:tblBorders>
        <w:top w:val="single" w:sz="4" w:space="0" w:color="8CB8CB" w:themeColor="accent3" w:themeTint="99"/>
        <w:left w:val="single" w:sz="4" w:space="0" w:color="8CB8CB" w:themeColor="accent3" w:themeTint="99"/>
        <w:bottom w:val="single" w:sz="4" w:space="0" w:color="8CB8CB" w:themeColor="accent3" w:themeTint="99"/>
        <w:right w:val="single" w:sz="4" w:space="0" w:color="8CB8CB" w:themeColor="accent3" w:themeTint="99"/>
        <w:insideH w:val="single" w:sz="4" w:space="0" w:color="8CB8CB" w:themeColor="accent3" w:themeTint="99"/>
        <w:insideV w:val="single" w:sz="4" w:space="0" w:color="8CB8C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ED" w:themeFill="accent3" w:themeFillTint="33"/>
      </w:tcPr>
    </w:tblStylePr>
    <w:tblStylePr w:type="band1Horz">
      <w:tblPr/>
      <w:tcPr>
        <w:shd w:val="clear" w:color="auto" w:fill="D8E7ED" w:themeFill="accent3" w:themeFillTint="33"/>
      </w:tcPr>
    </w:tblStylePr>
    <w:tblStylePr w:type="neCell">
      <w:tblPr/>
      <w:tcPr>
        <w:tcBorders>
          <w:bottom w:val="single" w:sz="4" w:space="0" w:color="8CB8CB" w:themeColor="accent3" w:themeTint="99"/>
        </w:tcBorders>
      </w:tcPr>
    </w:tblStylePr>
    <w:tblStylePr w:type="nwCell">
      <w:tblPr/>
      <w:tcPr>
        <w:tcBorders>
          <w:bottom w:val="single" w:sz="4" w:space="0" w:color="8CB8CB" w:themeColor="accent3" w:themeTint="99"/>
        </w:tcBorders>
      </w:tcPr>
    </w:tblStylePr>
    <w:tblStylePr w:type="seCell">
      <w:tblPr/>
      <w:tcPr>
        <w:tcBorders>
          <w:top w:val="single" w:sz="4" w:space="0" w:color="8CB8CB" w:themeColor="accent3" w:themeTint="99"/>
        </w:tcBorders>
      </w:tcPr>
    </w:tblStylePr>
    <w:tblStylePr w:type="swCell">
      <w:tblPr/>
      <w:tcPr>
        <w:tcBorders>
          <w:top w:val="single" w:sz="4" w:space="0" w:color="8CB8CB" w:themeColor="accent3" w:themeTint="99"/>
        </w:tcBorders>
      </w:tcPr>
    </w:tblStylePr>
  </w:style>
  <w:style w:type="character" w:customStyle="1" w:styleId="ui-provider">
    <w:name w:val="ui-provider"/>
    <w:basedOn w:val="DefaultParagraphFont"/>
    <w:rsid w:val="00A76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538">
      <w:bodyDiv w:val="1"/>
      <w:marLeft w:val="0"/>
      <w:marRight w:val="0"/>
      <w:marTop w:val="0"/>
      <w:marBottom w:val="0"/>
      <w:divBdr>
        <w:top w:val="none" w:sz="0" w:space="0" w:color="auto"/>
        <w:left w:val="none" w:sz="0" w:space="0" w:color="auto"/>
        <w:bottom w:val="none" w:sz="0" w:space="0" w:color="auto"/>
        <w:right w:val="none" w:sz="0" w:space="0" w:color="auto"/>
      </w:divBdr>
    </w:div>
    <w:div w:id="2247184">
      <w:bodyDiv w:val="1"/>
      <w:marLeft w:val="0"/>
      <w:marRight w:val="0"/>
      <w:marTop w:val="0"/>
      <w:marBottom w:val="0"/>
      <w:divBdr>
        <w:top w:val="none" w:sz="0" w:space="0" w:color="auto"/>
        <w:left w:val="none" w:sz="0" w:space="0" w:color="auto"/>
        <w:bottom w:val="none" w:sz="0" w:space="0" w:color="auto"/>
        <w:right w:val="none" w:sz="0" w:space="0" w:color="auto"/>
      </w:divBdr>
    </w:div>
    <w:div w:id="5985471">
      <w:bodyDiv w:val="1"/>
      <w:marLeft w:val="0"/>
      <w:marRight w:val="0"/>
      <w:marTop w:val="0"/>
      <w:marBottom w:val="0"/>
      <w:divBdr>
        <w:top w:val="none" w:sz="0" w:space="0" w:color="auto"/>
        <w:left w:val="none" w:sz="0" w:space="0" w:color="auto"/>
        <w:bottom w:val="none" w:sz="0" w:space="0" w:color="auto"/>
        <w:right w:val="none" w:sz="0" w:space="0" w:color="auto"/>
      </w:divBdr>
    </w:div>
    <w:div w:id="12388711">
      <w:bodyDiv w:val="1"/>
      <w:marLeft w:val="0"/>
      <w:marRight w:val="0"/>
      <w:marTop w:val="0"/>
      <w:marBottom w:val="0"/>
      <w:divBdr>
        <w:top w:val="none" w:sz="0" w:space="0" w:color="auto"/>
        <w:left w:val="none" w:sz="0" w:space="0" w:color="auto"/>
        <w:bottom w:val="none" w:sz="0" w:space="0" w:color="auto"/>
        <w:right w:val="none" w:sz="0" w:space="0" w:color="auto"/>
      </w:divBdr>
    </w:div>
    <w:div w:id="14159109">
      <w:bodyDiv w:val="1"/>
      <w:marLeft w:val="0"/>
      <w:marRight w:val="0"/>
      <w:marTop w:val="0"/>
      <w:marBottom w:val="0"/>
      <w:divBdr>
        <w:top w:val="none" w:sz="0" w:space="0" w:color="auto"/>
        <w:left w:val="none" w:sz="0" w:space="0" w:color="auto"/>
        <w:bottom w:val="none" w:sz="0" w:space="0" w:color="auto"/>
        <w:right w:val="none" w:sz="0" w:space="0" w:color="auto"/>
      </w:divBdr>
    </w:div>
    <w:div w:id="18624785">
      <w:bodyDiv w:val="1"/>
      <w:marLeft w:val="0"/>
      <w:marRight w:val="0"/>
      <w:marTop w:val="0"/>
      <w:marBottom w:val="0"/>
      <w:divBdr>
        <w:top w:val="none" w:sz="0" w:space="0" w:color="auto"/>
        <w:left w:val="none" w:sz="0" w:space="0" w:color="auto"/>
        <w:bottom w:val="none" w:sz="0" w:space="0" w:color="auto"/>
        <w:right w:val="none" w:sz="0" w:space="0" w:color="auto"/>
      </w:divBdr>
    </w:div>
    <w:div w:id="20907833">
      <w:bodyDiv w:val="1"/>
      <w:marLeft w:val="0"/>
      <w:marRight w:val="0"/>
      <w:marTop w:val="0"/>
      <w:marBottom w:val="0"/>
      <w:divBdr>
        <w:top w:val="none" w:sz="0" w:space="0" w:color="auto"/>
        <w:left w:val="none" w:sz="0" w:space="0" w:color="auto"/>
        <w:bottom w:val="none" w:sz="0" w:space="0" w:color="auto"/>
        <w:right w:val="none" w:sz="0" w:space="0" w:color="auto"/>
      </w:divBdr>
    </w:div>
    <w:div w:id="22631892">
      <w:bodyDiv w:val="1"/>
      <w:marLeft w:val="0"/>
      <w:marRight w:val="0"/>
      <w:marTop w:val="0"/>
      <w:marBottom w:val="0"/>
      <w:divBdr>
        <w:top w:val="none" w:sz="0" w:space="0" w:color="auto"/>
        <w:left w:val="none" w:sz="0" w:space="0" w:color="auto"/>
        <w:bottom w:val="none" w:sz="0" w:space="0" w:color="auto"/>
        <w:right w:val="none" w:sz="0" w:space="0" w:color="auto"/>
      </w:divBdr>
    </w:div>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22902510">
      <w:bodyDiv w:val="1"/>
      <w:marLeft w:val="0"/>
      <w:marRight w:val="0"/>
      <w:marTop w:val="0"/>
      <w:marBottom w:val="0"/>
      <w:divBdr>
        <w:top w:val="none" w:sz="0" w:space="0" w:color="auto"/>
        <w:left w:val="none" w:sz="0" w:space="0" w:color="auto"/>
        <w:bottom w:val="none" w:sz="0" w:space="0" w:color="auto"/>
        <w:right w:val="none" w:sz="0" w:space="0" w:color="auto"/>
      </w:divBdr>
    </w:div>
    <w:div w:id="23412738">
      <w:bodyDiv w:val="1"/>
      <w:marLeft w:val="0"/>
      <w:marRight w:val="0"/>
      <w:marTop w:val="0"/>
      <w:marBottom w:val="0"/>
      <w:divBdr>
        <w:top w:val="none" w:sz="0" w:space="0" w:color="auto"/>
        <w:left w:val="none" w:sz="0" w:space="0" w:color="auto"/>
        <w:bottom w:val="none" w:sz="0" w:space="0" w:color="auto"/>
        <w:right w:val="none" w:sz="0" w:space="0" w:color="auto"/>
      </w:divBdr>
    </w:div>
    <w:div w:id="25912631">
      <w:bodyDiv w:val="1"/>
      <w:marLeft w:val="0"/>
      <w:marRight w:val="0"/>
      <w:marTop w:val="0"/>
      <w:marBottom w:val="0"/>
      <w:divBdr>
        <w:top w:val="none" w:sz="0" w:space="0" w:color="auto"/>
        <w:left w:val="none" w:sz="0" w:space="0" w:color="auto"/>
        <w:bottom w:val="none" w:sz="0" w:space="0" w:color="auto"/>
        <w:right w:val="none" w:sz="0" w:space="0" w:color="auto"/>
      </w:divBdr>
    </w:div>
    <w:div w:id="27150825">
      <w:bodyDiv w:val="1"/>
      <w:marLeft w:val="0"/>
      <w:marRight w:val="0"/>
      <w:marTop w:val="0"/>
      <w:marBottom w:val="0"/>
      <w:divBdr>
        <w:top w:val="none" w:sz="0" w:space="0" w:color="auto"/>
        <w:left w:val="none" w:sz="0" w:space="0" w:color="auto"/>
        <w:bottom w:val="none" w:sz="0" w:space="0" w:color="auto"/>
        <w:right w:val="none" w:sz="0" w:space="0" w:color="auto"/>
      </w:divBdr>
    </w:div>
    <w:div w:id="27530743">
      <w:bodyDiv w:val="1"/>
      <w:marLeft w:val="0"/>
      <w:marRight w:val="0"/>
      <w:marTop w:val="0"/>
      <w:marBottom w:val="0"/>
      <w:divBdr>
        <w:top w:val="none" w:sz="0" w:space="0" w:color="auto"/>
        <w:left w:val="none" w:sz="0" w:space="0" w:color="auto"/>
        <w:bottom w:val="none" w:sz="0" w:space="0" w:color="auto"/>
        <w:right w:val="none" w:sz="0" w:space="0" w:color="auto"/>
      </w:divBdr>
    </w:div>
    <w:div w:id="27535254">
      <w:bodyDiv w:val="1"/>
      <w:marLeft w:val="0"/>
      <w:marRight w:val="0"/>
      <w:marTop w:val="0"/>
      <w:marBottom w:val="0"/>
      <w:divBdr>
        <w:top w:val="none" w:sz="0" w:space="0" w:color="auto"/>
        <w:left w:val="none" w:sz="0" w:space="0" w:color="auto"/>
        <w:bottom w:val="none" w:sz="0" w:space="0" w:color="auto"/>
        <w:right w:val="none" w:sz="0" w:space="0" w:color="auto"/>
      </w:divBdr>
    </w:div>
    <w:div w:id="33121774">
      <w:bodyDiv w:val="1"/>
      <w:marLeft w:val="0"/>
      <w:marRight w:val="0"/>
      <w:marTop w:val="0"/>
      <w:marBottom w:val="0"/>
      <w:divBdr>
        <w:top w:val="none" w:sz="0" w:space="0" w:color="auto"/>
        <w:left w:val="none" w:sz="0" w:space="0" w:color="auto"/>
        <w:bottom w:val="none" w:sz="0" w:space="0" w:color="auto"/>
        <w:right w:val="none" w:sz="0" w:space="0" w:color="auto"/>
      </w:divBdr>
    </w:div>
    <w:div w:id="35275551">
      <w:bodyDiv w:val="1"/>
      <w:marLeft w:val="0"/>
      <w:marRight w:val="0"/>
      <w:marTop w:val="0"/>
      <w:marBottom w:val="0"/>
      <w:divBdr>
        <w:top w:val="none" w:sz="0" w:space="0" w:color="auto"/>
        <w:left w:val="none" w:sz="0" w:space="0" w:color="auto"/>
        <w:bottom w:val="none" w:sz="0" w:space="0" w:color="auto"/>
        <w:right w:val="none" w:sz="0" w:space="0" w:color="auto"/>
      </w:divBdr>
    </w:div>
    <w:div w:id="36243694">
      <w:bodyDiv w:val="1"/>
      <w:marLeft w:val="0"/>
      <w:marRight w:val="0"/>
      <w:marTop w:val="0"/>
      <w:marBottom w:val="0"/>
      <w:divBdr>
        <w:top w:val="none" w:sz="0" w:space="0" w:color="auto"/>
        <w:left w:val="none" w:sz="0" w:space="0" w:color="auto"/>
        <w:bottom w:val="none" w:sz="0" w:space="0" w:color="auto"/>
        <w:right w:val="none" w:sz="0" w:space="0" w:color="auto"/>
      </w:divBdr>
    </w:div>
    <w:div w:id="36586684">
      <w:bodyDiv w:val="1"/>
      <w:marLeft w:val="0"/>
      <w:marRight w:val="0"/>
      <w:marTop w:val="0"/>
      <w:marBottom w:val="0"/>
      <w:divBdr>
        <w:top w:val="none" w:sz="0" w:space="0" w:color="auto"/>
        <w:left w:val="none" w:sz="0" w:space="0" w:color="auto"/>
        <w:bottom w:val="none" w:sz="0" w:space="0" w:color="auto"/>
        <w:right w:val="none" w:sz="0" w:space="0" w:color="auto"/>
      </w:divBdr>
    </w:div>
    <w:div w:id="36854155">
      <w:bodyDiv w:val="1"/>
      <w:marLeft w:val="0"/>
      <w:marRight w:val="0"/>
      <w:marTop w:val="0"/>
      <w:marBottom w:val="0"/>
      <w:divBdr>
        <w:top w:val="none" w:sz="0" w:space="0" w:color="auto"/>
        <w:left w:val="none" w:sz="0" w:space="0" w:color="auto"/>
        <w:bottom w:val="none" w:sz="0" w:space="0" w:color="auto"/>
        <w:right w:val="none" w:sz="0" w:space="0" w:color="auto"/>
      </w:divBdr>
    </w:div>
    <w:div w:id="37166065">
      <w:bodyDiv w:val="1"/>
      <w:marLeft w:val="0"/>
      <w:marRight w:val="0"/>
      <w:marTop w:val="0"/>
      <w:marBottom w:val="0"/>
      <w:divBdr>
        <w:top w:val="none" w:sz="0" w:space="0" w:color="auto"/>
        <w:left w:val="none" w:sz="0" w:space="0" w:color="auto"/>
        <w:bottom w:val="none" w:sz="0" w:space="0" w:color="auto"/>
        <w:right w:val="none" w:sz="0" w:space="0" w:color="auto"/>
      </w:divBdr>
    </w:div>
    <w:div w:id="39940366">
      <w:bodyDiv w:val="1"/>
      <w:marLeft w:val="0"/>
      <w:marRight w:val="0"/>
      <w:marTop w:val="0"/>
      <w:marBottom w:val="0"/>
      <w:divBdr>
        <w:top w:val="none" w:sz="0" w:space="0" w:color="auto"/>
        <w:left w:val="none" w:sz="0" w:space="0" w:color="auto"/>
        <w:bottom w:val="none" w:sz="0" w:space="0" w:color="auto"/>
        <w:right w:val="none" w:sz="0" w:space="0" w:color="auto"/>
      </w:divBdr>
    </w:div>
    <w:div w:id="40255459">
      <w:bodyDiv w:val="1"/>
      <w:marLeft w:val="0"/>
      <w:marRight w:val="0"/>
      <w:marTop w:val="0"/>
      <w:marBottom w:val="0"/>
      <w:divBdr>
        <w:top w:val="none" w:sz="0" w:space="0" w:color="auto"/>
        <w:left w:val="none" w:sz="0" w:space="0" w:color="auto"/>
        <w:bottom w:val="none" w:sz="0" w:space="0" w:color="auto"/>
        <w:right w:val="none" w:sz="0" w:space="0" w:color="auto"/>
      </w:divBdr>
    </w:div>
    <w:div w:id="41027737">
      <w:bodyDiv w:val="1"/>
      <w:marLeft w:val="0"/>
      <w:marRight w:val="0"/>
      <w:marTop w:val="0"/>
      <w:marBottom w:val="0"/>
      <w:divBdr>
        <w:top w:val="none" w:sz="0" w:space="0" w:color="auto"/>
        <w:left w:val="none" w:sz="0" w:space="0" w:color="auto"/>
        <w:bottom w:val="none" w:sz="0" w:space="0" w:color="auto"/>
        <w:right w:val="none" w:sz="0" w:space="0" w:color="auto"/>
      </w:divBdr>
    </w:div>
    <w:div w:id="41440681">
      <w:bodyDiv w:val="1"/>
      <w:marLeft w:val="0"/>
      <w:marRight w:val="0"/>
      <w:marTop w:val="0"/>
      <w:marBottom w:val="0"/>
      <w:divBdr>
        <w:top w:val="none" w:sz="0" w:space="0" w:color="auto"/>
        <w:left w:val="none" w:sz="0" w:space="0" w:color="auto"/>
        <w:bottom w:val="none" w:sz="0" w:space="0" w:color="auto"/>
        <w:right w:val="none" w:sz="0" w:space="0" w:color="auto"/>
      </w:divBdr>
    </w:div>
    <w:div w:id="47270351">
      <w:bodyDiv w:val="1"/>
      <w:marLeft w:val="0"/>
      <w:marRight w:val="0"/>
      <w:marTop w:val="0"/>
      <w:marBottom w:val="0"/>
      <w:divBdr>
        <w:top w:val="none" w:sz="0" w:space="0" w:color="auto"/>
        <w:left w:val="none" w:sz="0" w:space="0" w:color="auto"/>
        <w:bottom w:val="none" w:sz="0" w:space="0" w:color="auto"/>
        <w:right w:val="none" w:sz="0" w:space="0" w:color="auto"/>
      </w:divBdr>
    </w:div>
    <w:div w:id="48460572">
      <w:bodyDiv w:val="1"/>
      <w:marLeft w:val="0"/>
      <w:marRight w:val="0"/>
      <w:marTop w:val="0"/>
      <w:marBottom w:val="0"/>
      <w:divBdr>
        <w:top w:val="none" w:sz="0" w:space="0" w:color="auto"/>
        <w:left w:val="none" w:sz="0" w:space="0" w:color="auto"/>
        <w:bottom w:val="none" w:sz="0" w:space="0" w:color="auto"/>
        <w:right w:val="none" w:sz="0" w:space="0" w:color="auto"/>
      </w:divBdr>
    </w:div>
    <w:div w:id="50004852">
      <w:bodyDiv w:val="1"/>
      <w:marLeft w:val="0"/>
      <w:marRight w:val="0"/>
      <w:marTop w:val="0"/>
      <w:marBottom w:val="0"/>
      <w:divBdr>
        <w:top w:val="none" w:sz="0" w:space="0" w:color="auto"/>
        <w:left w:val="none" w:sz="0" w:space="0" w:color="auto"/>
        <w:bottom w:val="none" w:sz="0" w:space="0" w:color="auto"/>
        <w:right w:val="none" w:sz="0" w:space="0" w:color="auto"/>
      </w:divBdr>
    </w:div>
    <w:div w:id="50077672">
      <w:bodyDiv w:val="1"/>
      <w:marLeft w:val="0"/>
      <w:marRight w:val="0"/>
      <w:marTop w:val="0"/>
      <w:marBottom w:val="0"/>
      <w:divBdr>
        <w:top w:val="none" w:sz="0" w:space="0" w:color="auto"/>
        <w:left w:val="none" w:sz="0" w:space="0" w:color="auto"/>
        <w:bottom w:val="none" w:sz="0" w:space="0" w:color="auto"/>
        <w:right w:val="none" w:sz="0" w:space="0" w:color="auto"/>
      </w:divBdr>
    </w:div>
    <w:div w:id="50547320">
      <w:bodyDiv w:val="1"/>
      <w:marLeft w:val="0"/>
      <w:marRight w:val="0"/>
      <w:marTop w:val="0"/>
      <w:marBottom w:val="0"/>
      <w:divBdr>
        <w:top w:val="none" w:sz="0" w:space="0" w:color="auto"/>
        <w:left w:val="none" w:sz="0" w:space="0" w:color="auto"/>
        <w:bottom w:val="none" w:sz="0" w:space="0" w:color="auto"/>
        <w:right w:val="none" w:sz="0" w:space="0" w:color="auto"/>
      </w:divBdr>
    </w:div>
    <w:div w:id="50925850">
      <w:bodyDiv w:val="1"/>
      <w:marLeft w:val="0"/>
      <w:marRight w:val="0"/>
      <w:marTop w:val="0"/>
      <w:marBottom w:val="0"/>
      <w:divBdr>
        <w:top w:val="none" w:sz="0" w:space="0" w:color="auto"/>
        <w:left w:val="none" w:sz="0" w:space="0" w:color="auto"/>
        <w:bottom w:val="none" w:sz="0" w:space="0" w:color="auto"/>
        <w:right w:val="none" w:sz="0" w:space="0" w:color="auto"/>
      </w:divBdr>
    </w:div>
    <w:div w:id="55445462">
      <w:bodyDiv w:val="1"/>
      <w:marLeft w:val="0"/>
      <w:marRight w:val="0"/>
      <w:marTop w:val="0"/>
      <w:marBottom w:val="0"/>
      <w:divBdr>
        <w:top w:val="none" w:sz="0" w:space="0" w:color="auto"/>
        <w:left w:val="none" w:sz="0" w:space="0" w:color="auto"/>
        <w:bottom w:val="none" w:sz="0" w:space="0" w:color="auto"/>
        <w:right w:val="none" w:sz="0" w:space="0" w:color="auto"/>
      </w:divBdr>
    </w:div>
    <w:div w:id="57676955">
      <w:bodyDiv w:val="1"/>
      <w:marLeft w:val="0"/>
      <w:marRight w:val="0"/>
      <w:marTop w:val="0"/>
      <w:marBottom w:val="0"/>
      <w:divBdr>
        <w:top w:val="none" w:sz="0" w:space="0" w:color="auto"/>
        <w:left w:val="none" w:sz="0" w:space="0" w:color="auto"/>
        <w:bottom w:val="none" w:sz="0" w:space="0" w:color="auto"/>
        <w:right w:val="none" w:sz="0" w:space="0" w:color="auto"/>
      </w:divBdr>
    </w:div>
    <w:div w:id="60717184">
      <w:bodyDiv w:val="1"/>
      <w:marLeft w:val="0"/>
      <w:marRight w:val="0"/>
      <w:marTop w:val="0"/>
      <w:marBottom w:val="0"/>
      <w:divBdr>
        <w:top w:val="none" w:sz="0" w:space="0" w:color="auto"/>
        <w:left w:val="none" w:sz="0" w:space="0" w:color="auto"/>
        <w:bottom w:val="none" w:sz="0" w:space="0" w:color="auto"/>
        <w:right w:val="none" w:sz="0" w:space="0" w:color="auto"/>
      </w:divBdr>
    </w:div>
    <w:div w:id="65687096">
      <w:bodyDiv w:val="1"/>
      <w:marLeft w:val="0"/>
      <w:marRight w:val="0"/>
      <w:marTop w:val="0"/>
      <w:marBottom w:val="0"/>
      <w:divBdr>
        <w:top w:val="none" w:sz="0" w:space="0" w:color="auto"/>
        <w:left w:val="none" w:sz="0" w:space="0" w:color="auto"/>
        <w:bottom w:val="none" w:sz="0" w:space="0" w:color="auto"/>
        <w:right w:val="none" w:sz="0" w:space="0" w:color="auto"/>
      </w:divBdr>
    </w:div>
    <w:div w:id="66417423">
      <w:bodyDiv w:val="1"/>
      <w:marLeft w:val="0"/>
      <w:marRight w:val="0"/>
      <w:marTop w:val="0"/>
      <w:marBottom w:val="0"/>
      <w:divBdr>
        <w:top w:val="none" w:sz="0" w:space="0" w:color="auto"/>
        <w:left w:val="none" w:sz="0" w:space="0" w:color="auto"/>
        <w:bottom w:val="none" w:sz="0" w:space="0" w:color="auto"/>
        <w:right w:val="none" w:sz="0" w:space="0" w:color="auto"/>
      </w:divBdr>
    </w:div>
    <w:div w:id="67581236">
      <w:bodyDiv w:val="1"/>
      <w:marLeft w:val="0"/>
      <w:marRight w:val="0"/>
      <w:marTop w:val="0"/>
      <w:marBottom w:val="0"/>
      <w:divBdr>
        <w:top w:val="none" w:sz="0" w:space="0" w:color="auto"/>
        <w:left w:val="none" w:sz="0" w:space="0" w:color="auto"/>
        <w:bottom w:val="none" w:sz="0" w:space="0" w:color="auto"/>
        <w:right w:val="none" w:sz="0" w:space="0" w:color="auto"/>
      </w:divBdr>
    </w:div>
    <w:div w:id="68188917">
      <w:bodyDiv w:val="1"/>
      <w:marLeft w:val="0"/>
      <w:marRight w:val="0"/>
      <w:marTop w:val="0"/>
      <w:marBottom w:val="0"/>
      <w:divBdr>
        <w:top w:val="none" w:sz="0" w:space="0" w:color="auto"/>
        <w:left w:val="none" w:sz="0" w:space="0" w:color="auto"/>
        <w:bottom w:val="none" w:sz="0" w:space="0" w:color="auto"/>
        <w:right w:val="none" w:sz="0" w:space="0" w:color="auto"/>
      </w:divBdr>
    </w:div>
    <w:div w:id="70003838">
      <w:bodyDiv w:val="1"/>
      <w:marLeft w:val="0"/>
      <w:marRight w:val="0"/>
      <w:marTop w:val="0"/>
      <w:marBottom w:val="0"/>
      <w:divBdr>
        <w:top w:val="none" w:sz="0" w:space="0" w:color="auto"/>
        <w:left w:val="none" w:sz="0" w:space="0" w:color="auto"/>
        <w:bottom w:val="none" w:sz="0" w:space="0" w:color="auto"/>
        <w:right w:val="none" w:sz="0" w:space="0" w:color="auto"/>
      </w:divBdr>
    </w:div>
    <w:div w:id="75322033">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78865384">
      <w:bodyDiv w:val="1"/>
      <w:marLeft w:val="0"/>
      <w:marRight w:val="0"/>
      <w:marTop w:val="0"/>
      <w:marBottom w:val="0"/>
      <w:divBdr>
        <w:top w:val="none" w:sz="0" w:space="0" w:color="auto"/>
        <w:left w:val="none" w:sz="0" w:space="0" w:color="auto"/>
        <w:bottom w:val="none" w:sz="0" w:space="0" w:color="auto"/>
        <w:right w:val="none" w:sz="0" w:space="0" w:color="auto"/>
      </w:divBdr>
    </w:div>
    <w:div w:id="80109537">
      <w:bodyDiv w:val="1"/>
      <w:marLeft w:val="0"/>
      <w:marRight w:val="0"/>
      <w:marTop w:val="0"/>
      <w:marBottom w:val="0"/>
      <w:divBdr>
        <w:top w:val="none" w:sz="0" w:space="0" w:color="auto"/>
        <w:left w:val="none" w:sz="0" w:space="0" w:color="auto"/>
        <w:bottom w:val="none" w:sz="0" w:space="0" w:color="auto"/>
        <w:right w:val="none" w:sz="0" w:space="0" w:color="auto"/>
      </w:divBdr>
    </w:div>
    <w:div w:id="80488215">
      <w:bodyDiv w:val="1"/>
      <w:marLeft w:val="0"/>
      <w:marRight w:val="0"/>
      <w:marTop w:val="0"/>
      <w:marBottom w:val="0"/>
      <w:divBdr>
        <w:top w:val="none" w:sz="0" w:space="0" w:color="auto"/>
        <w:left w:val="none" w:sz="0" w:space="0" w:color="auto"/>
        <w:bottom w:val="none" w:sz="0" w:space="0" w:color="auto"/>
        <w:right w:val="none" w:sz="0" w:space="0" w:color="auto"/>
      </w:divBdr>
    </w:div>
    <w:div w:id="80641168">
      <w:bodyDiv w:val="1"/>
      <w:marLeft w:val="0"/>
      <w:marRight w:val="0"/>
      <w:marTop w:val="0"/>
      <w:marBottom w:val="0"/>
      <w:divBdr>
        <w:top w:val="none" w:sz="0" w:space="0" w:color="auto"/>
        <w:left w:val="none" w:sz="0" w:space="0" w:color="auto"/>
        <w:bottom w:val="none" w:sz="0" w:space="0" w:color="auto"/>
        <w:right w:val="none" w:sz="0" w:space="0" w:color="auto"/>
      </w:divBdr>
    </w:div>
    <w:div w:id="82075020">
      <w:bodyDiv w:val="1"/>
      <w:marLeft w:val="0"/>
      <w:marRight w:val="0"/>
      <w:marTop w:val="0"/>
      <w:marBottom w:val="0"/>
      <w:divBdr>
        <w:top w:val="none" w:sz="0" w:space="0" w:color="auto"/>
        <w:left w:val="none" w:sz="0" w:space="0" w:color="auto"/>
        <w:bottom w:val="none" w:sz="0" w:space="0" w:color="auto"/>
        <w:right w:val="none" w:sz="0" w:space="0" w:color="auto"/>
      </w:divBdr>
    </w:div>
    <w:div w:id="83846784">
      <w:bodyDiv w:val="1"/>
      <w:marLeft w:val="0"/>
      <w:marRight w:val="0"/>
      <w:marTop w:val="0"/>
      <w:marBottom w:val="0"/>
      <w:divBdr>
        <w:top w:val="none" w:sz="0" w:space="0" w:color="auto"/>
        <w:left w:val="none" w:sz="0" w:space="0" w:color="auto"/>
        <w:bottom w:val="none" w:sz="0" w:space="0" w:color="auto"/>
        <w:right w:val="none" w:sz="0" w:space="0" w:color="auto"/>
      </w:divBdr>
    </w:div>
    <w:div w:id="84807470">
      <w:bodyDiv w:val="1"/>
      <w:marLeft w:val="0"/>
      <w:marRight w:val="0"/>
      <w:marTop w:val="0"/>
      <w:marBottom w:val="0"/>
      <w:divBdr>
        <w:top w:val="none" w:sz="0" w:space="0" w:color="auto"/>
        <w:left w:val="none" w:sz="0" w:space="0" w:color="auto"/>
        <w:bottom w:val="none" w:sz="0" w:space="0" w:color="auto"/>
        <w:right w:val="none" w:sz="0" w:space="0" w:color="auto"/>
      </w:divBdr>
    </w:div>
    <w:div w:id="84884925">
      <w:bodyDiv w:val="1"/>
      <w:marLeft w:val="0"/>
      <w:marRight w:val="0"/>
      <w:marTop w:val="0"/>
      <w:marBottom w:val="0"/>
      <w:divBdr>
        <w:top w:val="none" w:sz="0" w:space="0" w:color="auto"/>
        <w:left w:val="none" w:sz="0" w:space="0" w:color="auto"/>
        <w:bottom w:val="none" w:sz="0" w:space="0" w:color="auto"/>
        <w:right w:val="none" w:sz="0" w:space="0" w:color="auto"/>
      </w:divBdr>
    </w:div>
    <w:div w:id="86463857">
      <w:bodyDiv w:val="1"/>
      <w:marLeft w:val="0"/>
      <w:marRight w:val="0"/>
      <w:marTop w:val="0"/>
      <w:marBottom w:val="0"/>
      <w:divBdr>
        <w:top w:val="none" w:sz="0" w:space="0" w:color="auto"/>
        <w:left w:val="none" w:sz="0" w:space="0" w:color="auto"/>
        <w:bottom w:val="none" w:sz="0" w:space="0" w:color="auto"/>
        <w:right w:val="none" w:sz="0" w:space="0" w:color="auto"/>
      </w:divBdr>
    </w:div>
    <w:div w:id="87579932">
      <w:bodyDiv w:val="1"/>
      <w:marLeft w:val="0"/>
      <w:marRight w:val="0"/>
      <w:marTop w:val="0"/>
      <w:marBottom w:val="0"/>
      <w:divBdr>
        <w:top w:val="none" w:sz="0" w:space="0" w:color="auto"/>
        <w:left w:val="none" w:sz="0" w:space="0" w:color="auto"/>
        <w:bottom w:val="none" w:sz="0" w:space="0" w:color="auto"/>
        <w:right w:val="none" w:sz="0" w:space="0" w:color="auto"/>
      </w:divBdr>
    </w:div>
    <w:div w:id="87890085">
      <w:bodyDiv w:val="1"/>
      <w:marLeft w:val="0"/>
      <w:marRight w:val="0"/>
      <w:marTop w:val="0"/>
      <w:marBottom w:val="0"/>
      <w:divBdr>
        <w:top w:val="none" w:sz="0" w:space="0" w:color="auto"/>
        <w:left w:val="none" w:sz="0" w:space="0" w:color="auto"/>
        <w:bottom w:val="none" w:sz="0" w:space="0" w:color="auto"/>
        <w:right w:val="none" w:sz="0" w:space="0" w:color="auto"/>
      </w:divBdr>
    </w:div>
    <w:div w:id="88892027">
      <w:bodyDiv w:val="1"/>
      <w:marLeft w:val="0"/>
      <w:marRight w:val="0"/>
      <w:marTop w:val="0"/>
      <w:marBottom w:val="0"/>
      <w:divBdr>
        <w:top w:val="none" w:sz="0" w:space="0" w:color="auto"/>
        <w:left w:val="none" w:sz="0" w:space="0" w:color="auto"/>
        <w:bottom w:val="none" w:sz="0" w:space="0" w:color="auto"/>
        <w:right w:val="none" w:sz="0" w:space="0" w:color="auto"/>
      </w:divBdr>
    </w:div>
    <w:div w:id="93408309">
      <w:bodyDiv w:val="1"/>
      <w:marLeft w:val="0"/>
      <w:marRight w:val="0"/>
      <w:marTop w:val="0"/>
      <w:marBottom w:val="0"/>
      <w:divBdr>
        <w:top w:val="none" w:sz="0" w:space="0" w:color="auto"/>
        <w:left w:val="none" w:sz="0" w:space="0" w:color="auto"/>
        <w:bottom w:val="none" w:sz="0" w:space="0" w:color="auto"/>
        <w:right w:val="none" w:sz="0" w:space="0" w:color="auto"/>
      </w:divBdr>
    </w:div>
    <w:div w:id="94912785">
      <w:bodyDiv w:val="1"/>
      <w:marLeft w:val="0"/>
      <w:marRight w:val="0"/>
      <w:marTop w:val="0"/>
      <w:marBottom w:val="0"/>
      <w:divBdr>
        <w:top w:val="none" w:sz="0" w:space="0" w:color="auto"/>
        <w:left w:val="none" w:sz="0" w:space="0" w:color="auto"/>
        <w:bottom w:val="none" w:sz="0" w:space="0" w:color="auto"/>
        <w:right w:val="none" w:sz="0" w:space="0" w:color="auto"/>
      </w:divBdr>
    </w:div>
    <w:div w:id="96609006">
      <w:bodyDiv w:val="1"/>
      <w:marLeft w:val="0"/>
      <w:marRight w:val="0"/>
      <w:marTop w:val="0"/>
      <w:marBottom w:val="0"/>
      <w:divBdr>
        <w:top w:val="none" w:sz="0" w:space="0" w:color="auto"/>
        <w:left w:val="none" w:sz="0" w:space="0" w:color="auto"/>
        <w:bottom w:val="none" w:sz="0" w:space="0" w:color="auto"/>
        <w:right w:val="none" w:sz="0" w:space="0" w:color="auto"/>
      </w:divBdr>
    </w:div>
    <w:div w:id="97678368">
      <w:bodyDiv w:val="1"/>
      <w:marLeft w:val="0"/>
      <w:marRight w:val="0"/>
      <w:marTop w:val="0"/>
      <w:marBottom w:val="0"/>
      <w:divBdr>
        <w:top w:val="none" w:sz="0" w:space="0" w:color="auto"/>
        <w:left w:val="none" w:sz="0" w:space="0" w:color="auto"/>
        <w:bottom w:val="none" w:sz="0" w:space="0" w:color="auto"/>
        <w:right w:val="none" w:sz="0" w:space="0" w:color="auto"/>
      </w:divBdr>
    </w:div>
    <w:div w:id="100926291">
      <w:bodyDiv w:val="1"/>
      <w:marLeft w:val="0"/>
      <w:marRight w:val="0"/>
      <w:marTop w:val="0"/>
      <w:marBottom w:val="0"/>
      <w:divBdr>
        <w:top w:val="none" w:sz="0" w:space="0" w:color="auto"/>
        <w:left w:val="none" w:sz="0" w:space="0" w:color="auto"/>
        <w:bottom w:val="none" w:sz="0" w:space="0" w:color="auto"/>
        <w:right w:val="none" w:sz="0" w:space="0" w:color="auto"/>
      </w:divBdr>
    </w:div>
    <w:div w:id="102650229">
      <w:bodyDiv w:val="1"/>
      <w:marLeft w:val="0"/>
      <w:marRight w:val="0"/>
      <w:marTop w:val="0"/>
      <w:marBottom w:val="0"/>
      <w:divBdr>
        <w:top w:val="none" w:sz="0" w:space="0" w:color="auto"/>
        <w:left w:val="none" w:sz="0" w:space="0" w:color="auto"/>
        <w:bottom w:val="none" w:sz="0" w:space="0" w:color="auto"/>
        <w:right w:val="none" w:sz="0" w:space="0" w:color="auto"/>
      </w:divBdr>
    </w:div>
    <w:div w:id="103118214">
      <w:bodyDiv w:val="1"/>
      <w:marLeft w:val="0"/>
      <w:marRight w:val="0"/>
      <w:marTop w:val="0"/>
      <w:marBottom w:val="0"/>
      <w:divBdr>
        <w:top w:val="none" w:sz="0" w:space="0" w:color="auto"/>
        <w:left w:val="none" w:sz="0" w:space="0" w:color="auto"/>
        <w:bottom w:val="none" w:sz="0" w:space="0" w:color="auto"/>
        <w:right w:val="none" w:sz="0" w:space="0" w:color="auto"/>
      </w:divBdr>
    </w:div>
    <w:div w:id="103424770">
      <w:bodyDiv w:val="1"/>
      <w:marLeft w:val="0"/>
      <w:marRight w:val="0"/>
      <w:marTop w:val="0"/>
      <w:marBottom w:val="0"/>
      <w:divBdr>
        <w:top w:val="none" w:sz="0" w:space="0" w:color="auto"/>
        <w:left w:val="none" w:sz="0" w:space="0" w:color="auto"/>
        <w:bottom w:val="none" w:sz="0" w:space="0" w:color="auto"/>
        <w:right w:val="none" w:sz="0" w:space="0" w:color="auto"/>
      </w:divBdr>
    </w:div>
    <w:div w:id="108478629">
      <w:bodyDiv w:val="1"/>
      <w:marLeft w:val="0"/>
      <w:marRight w:val="0"/>
      <w:marTop w:val="0"/>
      <w:marBottom w:val="0"/>
      <w:divBdr>
        <w:top w:val="none" w:sz="0" w:space="0" w:color="auto"/>
        <w:left w:val="none" w:sz="0" w:space="0" w:color="auto"/>
        <w:bottom w:val="none" w:sz="0" w:space="0" w:color="auto"/>
        <w:right w:val="none" w:sz="0" w:space="0" w:color="auto"/>
      </w:divBdr>
    </w:div>
    <w:div w:id="109668599">
      <w:bodyDiv w:val="1"/>
      <w:marLeft w:val="0"/>
      <w:marRight w:val="0"/>
      <w:marTop w:val="0"/>
      <w:marBottom w:val="0"/>
      <w:divBdr>
        <w:top w:val="none" w:sz="0" w:space="0" w:color="auto"/>
        <w:left w:val="none" w:sz="0" w:space="0" w:color="auto"/>
        <w:bottom w:val="none" w:sz="0" w:space="0" w:color="auto"/>
        <w:right w:val="none" w:sz="0" w:space="0" w:color="auto"/>
      </w:divBdr>
    </w:div>
    <w:div w:id="110126546">
      <w:bodyDiv w:val="1"/>
      <w:marLeft w:val="0"/>
      <w:marRight w:val="0"/>
      <w:marTop w:val="0"/>
      <w:marBottom w:val="0"/>
      <w:divBdr>
        <w:top w:val="none" w:sz="0" w:space="0" w:color="auto"/>
        <w:left w:val="none" w:sz="0" w:space="0" w:color="auto"/>
        <w:bottom w:val="none" w:sz="0" w:space="0" w:color="auto"/>
        <w:right w:val="none" w:sz="0" w:space="0" w:color="auto"/>
      </w:divBdr>
    </w:div>
    <w:div w:id="111098825">
      <w:bodyDiv w:val="1"/>
      <w:marLeft w:val="0"/>
      <w:marRight w:val="0"/>
      <w:marTop w:val="0"/>
      <w:marBottom w:val="0"/>
      <w:divBdr>
        <w:top w:val="none" w:sz="0" w:space="0" w:color="auto"/>
        <w:left w:val="none" w:sz="0" w:space="0" w:color="auto"/>
        <w:bottom w:val="none" w:sz="0" w:space="0" w:color="auto"/>
        <w:right w:val="none" w:sz="0" w:space="0" w:color="auto"/>
      </w:divBdr>
    </w:div>
    <w:div w:id="113642386">
      <w:bodyDiv w:val="1"/>
      <w:marLeft w:val="0"/>
      <w:marRight w:val="0"/>
      <w:marTop w:val="0"/>
      <w:marBottom w:val="0"/>
      <w:divBdr>
        <w:top w:val="none" w:sz="0" w:space="0" w:color="auto"/>
        <w:left w:val="none" w:sz="0" w:space="0" w:color="auto"/>
        <w:bottom w:val="none" w:sz="0" w:space="0" w:color="auto"/>
        <w:right w:val="none" w:sz="0" w:space="0" w:color="auto"/>
      </w:divBdr>
    </w:div>
    <w:div w:id="115175646">
      <w:bodyDiv w:val="1"/>
      <w:marLeft w:val="0"/>
      <w:marRight w:val="0"/>
      <w:marTop w:val="0"/>
      <w:marBottom w:val="0"/>
      <w:divBdr>
        <w:top w:val="none" w:sz="0" w:space="0" w:color="auto"/>
        <w:left w:val="none" w:sz="0" w:space="0" w:color="auto"/>
        <w:bottom w:val="none" w:sz="0" w:space="0" w:color="auto"/>
        <w:right w:val="none" w:sz="0" w:space="0" w:color="auto"/>
      </w:divBdr>
    </w:div>
    <w:div w:id="115300191">
      <w:bodyDiv w:val="1"/>
      <w:marLeft w:val="0"/>
      <w:marRight w:val="0"/>
      <w:marTop w:val="0"/>
      <w:marBottom w:val="0"/>
      <w:divBdr>
        <w:top w:val="none" w:sz="0" w:space="0" w:color="auto"/>
        <w:left w:val="none" w:sz="0" w:space="0" w:color="auto"/>
        <w:bottom w:val="none" w:sz="0" w:space="0" w:color="auto"/>
        <w:right w:val="none" w:sz="0" w:space="0" w:color="auto"/>
      </w:divBdr>
    </w:div>
    <w:div w:id="115605641">
      <w:bodyDiv w:val="1"/>
      <w:marLeft w:val="0"/>
      <w:marRight w:val="0"/>
      <w:marTop w:val="0"/>
      <w:marBottom w:val="0"/>
      <w:divBdr>
        <w:top w:val="none" w:sz="0" w:space="0" w:color="auto"/>
        <w:left w:val="none" w:sz="0" w:space="0" w:color="auto"/>
        <w:bottom w:val="none" w:sz="0" w:space="0" w:color="auto"/>
        <w:right w:val="none" w:sz="0" w:space="0" w:color="auto"/>
      </w:divBdr>
    </w:div>
    <w:div w:id="115956318">
      <w:bodyDiv w:val="1"/>
      <w:marLeft w:val="0"/>
      <w:marRight w:val="0"/>
      <w:marTop w:val="0"/>
      <w:marBottom w:val="0"/>
      <w:divBdr>
        <w:top w:val="none" w:sz="0" w:space="0" w:color="auto"/>
        <w:left w:val="none" w:sz="0" w:space="0" w:color="auto"/>
        <w:bottom w:val="none" w:sz="0" w:space="0" w:color="auto"/>
        <w:right w:val="none" w:sz="0" w:space="0" w:color="auto"/>
      </w:divBdr>
    </w:div>
    <w:div w:id="117921634">
      <w:bodyDiv w:val="1"/>
      <w:marLeft w:val="0"/>
      <w:marRight w:val="0"/>
      <w:marTop w:val="0"/>
      <w:marBottom w:val="0"/>
      <w:divBdr>
        <w:top w:val="none" w:sz="0" w:space="0" w:color="auto"/>
        <w:left w:val="none" w:sz="0" w:space="0" w:color="auto"/>
        <w:bottom w:val="none" w:sz="0" w:space="0" w:color="auto"/>
        <w:right w:val="none" w:sz="0" w:space="0" w:color="auto"/>
      </w:divBdr>
    </w:div>
    <w:div w:id="119501339">
      <w:bodyDiv w:val="1"/>
      <w:marLeft w:val="0"/>
      <w:marRight w:val="0"/>
      <w:marTop w:val="0"/>
      <w:marBottom w:val="0"/>
      <w:divBdr>
        <w:top w:val="none" w:sz="0" w:space="0" w:color="auto"/>
        <w:left w:val="none" w:sz="0" w:space="0" w:color="auto"/>
        <w:bottom w:val="none" w:sz="0" w:space="0" w:color="auto"/>
        <w:right w:val="none" w:sz="0" w:space="0" w:color="auto"/>
      </w:divBdr>
    </w:div>
    <w:div w:id="122165423">
      <w:bodyDiv w:val="1"/>
      <w:marLeft w:val="0"/>
      <w:marRight w:val="0"/>
      <w:marTop w:val="0"/>
      <w:marBottom w:val="0"/>
      <w:divBdr>
        <w:top w:val="none" w:sz="0" w:space="0" w:color="auto"/>
        <w:left w:val="none" w:sz="0" w:space="0" w:color="auto"/>
        <w:bottom w:val="none" w:sz="0" w:space="0" w:color="auto"/>
        <w:right w:val="none" w:sz="0" w:space="0" w:color="auto"/>
      </w:divBdr>
    </w:div>
    <w:div w:id="123080169">
      <w:bodyDiv w:val="1"/>
      <w:marLeft w:val="0"/>
      <w:marRight w:val="0"/>
      <w:marTop w:val="0"/>
      <w:marBottom w:val="0"/>
      <w:divBdr>
        <w:top w:val="none" w:sz="0" w:space="0" w:color="auto"/>
        <w:left w:val="none" w:sz="0" w:space="0" w:color="auto"/>
        <w:bottom w:val="none" w:sz="0" w:space="0" w:color="auto"/>
        <w:right w:val="none" w:sz="0" w:space="0" w:color="auto"/>
      </w:divBdr>
    </w:div>
    <w:div w:id="124852317">
      <w:bodyDiv w:val="1"/>
      <w:marLeft w:val="0"/>
      <w:marRight w:val="0"/>
      <w:marTop w:val="0"/>
      <w:marBottom w:val="0"/>
      <w:divBdr>
        <w:top w:val="none" w:sz="0" w:space="0" w:color="auto"/>
        <w:left w:val="none" w:sz="0" w:space="0" w:color="auto"/>
        <w:bottom w:val="none" w:sz="0" w:space="0" w:color="auto"/>
        <w:right w:val="none" w:sz="0" w:space="0" w:color="auto"/>
      </w:divBdr>
    </w:div>
    <w:div w:id="125438581">
      <w:bodyDiv w:val="1"/>
      <w:marLeft w:val="0"/>
      <w:marRight w:val="0"/>
      <w:marTop w:val="0"/>
      <w:marBottom w:val="0"/>
      <w:divBdr>
        <w:top w:val="none" w:sz="0" w:space="0" w:color="auto"/>
        <w:left w:val="none" w:sz="0" w:space="0" w:color="auto"/>
        <w:bottom w:val="none" w:sz="0" w:space="0" w:color="auto"/>
        <w:right w:val="none" w:sz="0" w:space="0" w:color="auto"/>
      </w:divBdr>
    </w:div>
    <w:div w:id="126511526">
      <w:bodyDiv w:val="1"/>
      <w:marLeft w:val="0"/>
      <w:marRight w:val="0"/>
      <w:marTop w:val="0"/>
      <w:marBottom w:val="0"/>
      <w:divBdr>
        <w:top w:val="none" w:sz="0" w:space="0" w:color="auto"/>
        <w:left w:val="none" w:sz="0" w:space="0" w:color="auto"/>
        <w:bottom w:val="none" w:sz="0" w:space="0" w:color="auto"/>
        <w:right w:val="none" w:sz="0" w:space="0" w:color="auto"/>
      </w:divBdr>
    </w:div>
    <w:div w:id="127163081">
      <w:bodyDiv w:val="1"/>
      <w:marLeft w:val="0"/>
      <w:marRight w:val="0"/>
      <w:marTop w:val="0"/>
      <w:marBottom w:val="0"/>
      <w:divBdr>
        <w:top w:val="none" w:sz="0" w:space="0" w:color="auto"/>
        <w:left w:val="none" w:sz="0" w:space="0" w:color="auto"/>
        <w:bottom w:val="none" w:sz="0" w:space="0" w:color="auto"/>
        <w:right w:val="none" w:sz="0" w:space="0" w:color="auto"/>
      </w:divBdr>
    </w:div>
    <w:div w:id="128474797">
      <w:bodyDiv w:val="1"/>
      <w:marLeft w:val="0"/>
      <w:marRight w:val="0"/>
      <w:marTop w:val="0"/>
      <w:marBottom w:val="0"/>
      <w:divBdr>
        <w:top w:val="none" w:sz="0" w:space="0" w:color="auto"/>
        <w:left w:val="none" w:sz="0" w:space="0" w:color="auto"/>
        <w:bottom w:val="none" w:sz="0" w:space="0" w:color="auto"/>
        <w:right w:val="none" w:sz="0" w:space="0" w:color="auto"/>
      </w:divBdr>
    </w:div>
    <w:div w:id="130366409">
      <w:bodyDiv w:val="1"/>
      <w:marLeft w:val="0"/>
      <w:marRight w:val="0"/>
      <w:marTop w:val="0"/>
      <w:marBottom w:val="0"/>
      <w:divBdr>
        <w:top w:val="none" w:sz="0" w:space="0" w:color="auto"/>
        <w:left w:val="none" w:sz="0" w:space="0" w:color="auto"/>
        <w:bottom w:val="none" w:sz="0" w:space="0" w:color="auto"/>
        <w:right w:val="none" w:sz="0" w:space="0" w:color="auto"/>
      </w:divBdr>
    </w:div>
    <w:div w:id="131600868">
      <w:bodyDiv w:val="1"/>
      <w:marLeft w:val="0"/>
      <w:marRight w:val="0"/>
      <w:marTop w:val="0"/>
      <w:marBottom w:val="0"/>
      <w:divBdr>
        <w:top w:val="none" w:sz="0" w:space="0" w:color="auto"/>
        <w:left w:val="none" w:sz="0" w:space="0" w:color="auto"/>
        <w:bottom w:val="none" w:sz="0" w:space="0" w:color="auto"/>
        <w:right w:val="none" w:sz="0" w:space="0" w:color="auto"/>
      </w:divBdr>
    </w:div>
    <w:div w:id="134686147">
      <w:bodyDiv w:val="1"/>
      <w:marLeft w:val="0"/>
      <w:marRight w:val="0"/>
      <w:marTop w:val="0"/>
      <w:marBottom w:val="0"/>
      <w:divBdr>
        <w:top w:val="none" w:sz="0" w:space="0" w:color="auto"/>
        <w:left w:val="none" w:sz="0" w:space="0" w:color="auto"/>
        <w:bottom w:val="none" w:sz="0" w:space="0" w:color="auto"/>
        <w:right w:val="none" w:sz="0" w:space="0" w:color="auto"/>
      </w:divBdr>
    </w:div>
    <w:div w:id="135420119">
      <w:bodyDiv w:val="1"/>
      <w:marLeft w:val="0"/>
      <w:marRight w:val="0"/>
      <w:marTop w:val="0"/>
      <w:marBottom w:val="0"/>
      <w:divBdr>
        <w:top w:val="none" w:sz="0" w:space="0" w:color="auto"/>
        <w:left w:val="none" w:sz="0" w:space="0" w:color="auto"/>
        <w:bottom w:val="none" w:sz="0" w:space="0" w:color="auto"/>
        <w:right w:val="none" w:sz="0" w:space="0" w:color="auto"/>
      </w:divBdr>
    </w:div>
    <w:div w:id="135536730">
      <w:bodyDiv w:val="1"/>
      <w:marLeft w:val="0"/>
      <w:marRight w:val="0"/>
      <w:marTop w:val="0"/>
      <w:marBottom w:val="0"/>
      <w:divBdr>
        <w:top w:val="none" w:sz="0" w:space="0" w:color="auto"/>
        <w:left w:val="none" w:sz="0" w:space="0" w:color="auto"/>
        <w:bottom w:val="none" w:sz="0" w:space="0" w:color="auto"/>
        <w:right w:val="none" w:sz="0" w:space="0" w:color="auto"/>
      </w:divBdr>
    </w:div>
    <w:div w:id="136798971">
      <w:bodyDiv w:val="1"/>
      <w:marLeft w:val="0"/>
      <w:marRight w:val="0"/>
      <w:marTop w:val="0"/>
      <w:marBottom w:val="0"/>
      <w:divBdr>
        <w:top w:val="none" w:sz="0" w:space="0" w:color="auto"/>
        <w:left w:val="none" w:sz="0" w:space="0" w:color="auto"/>
        <w:bottom w:val="none" w:sz="0" w:space="0" w:color="auto"/>
        <w:right w:val="none" w:sz="0" w:space="0" w:color="auto"/>
      </w:divBdr>
    </w:div>
    <w:div w:id="139349308">
      <w:bodyDiv w:val="1"/>
      <w:marLeft w:val="0"/>
      <w:marRight w:val="0"/>
      <w:marTop w:val="0"/>
      <w:marBottom w:val="0"/>
      <w:divBdr>
        <w:top w:val="none" w:sz="0" w:space="0" w:color="auto"/>
        <w:left w:val="none" w:sz="0" w:space="0" w:color="auto"/>
        <w:bottom w:val="none" w:sz="0" w:space="0" w:color="auto"/>
        <w:right w:val="none" w:sz="0" w:space="0" w:color="auto"/>
      </w:divBdr>
    </w:div>
    <w:div w:id="142048740">
      <w:bodyDiv w:val="1"/>
      <w:marLeft w:val="0"/>
      <w:marRight w:val="0"/>
      <w:marTop w:val="0"/>
      <w:marBottom w:val="0"/>
      <w:divBdr>
        <w:top w:val="none" w:sz="0" w:space="0" w:color="auto"/>
        <w:left w:val="none" w:sz="0" w:space="0" w:color="auto"/>
        <w:bottom w:val="none" w:sz="0" w:space="0" w:color="auto"/>
        <w:right w:val="none" w:sz="0" w:space="0" w:color="auto"/>
      </w:divBdr>
    </w:div>
    <w:div w:id="143474945">
      <w:bodyDiv w:val="1"/>
      <w:marLeft w:val="0"/>
      <w:marRight w:val="0"/>
      <w:marTop w:val="0"/>
      <w:marBottom w:val="0"/>
      <w:divBdr>
        <w:top w:val="none" w:sz="0" w:space="0" w:color="auto"/>
        <w:left w:val="none" w:sz="0" w:space="0" w:color="auto"/>
        <w:bottom w:val="none" w:sz="0" w:space="0" w:color="auto"/>
        <w:right w:val="none" w:sz="0" w:space="0" w:color="auto"/>
      </w:divBdr>
    </w:div>
    <w:div w:id="144855581">
      <w:bodyDiv w:val="1"/>
      <w:marLeft w:val="0"/>
      <w:marRight w:val="0"/>
      <w:marTop w:val="0"/>
      <w:marBottom w:val="0"/>
      <w:divBdr>
        <w:top w:val="none" w:sz="0" w:space="0" w:color="auto"/>
        <w:left w:val="none" w:sz="0" w:space="0" w:color="auto"/>
        <w:bottom w:val="none" w:sz="0" w:space="0" w:color="auto"/>
        <w:right w:val="none" w:sz="0" w:space="0" w:color="auto"/>
      </w:divBdr>
    </w:div>
    <w:div w:id="147139785">
      <w:bodyDiv w:val="1"/>
      <w:marLeft w:val="0"/>
      <w:marRight w:val="0"/>
      <w:marTop w:val="0"/>
      <w:marBottom w:val="0"/>
      <w:divBdr>
        <w:top w:val="none" w:sz="0" w:space="0" w:color="auto"/>
        <w:left w:val="none" w:sz="0" w:space="0" w:color="auto"/>
        <w:bottom w:val="none" w:sz="0" w:space="0" w:color="auto"/>
        <w:right w:val="none" w:sz="0" w:space="0" w:color="auto"/>
      </w:divBdr>
    </w:div>
    <w:div w:id="147939141">
      <w:bodyDiv w:val="1"/>
      <w:marLeft w:val="0"/>
      <w:marRight w:val="0"/>
      <w:marTop w:val="0"/>
      <w:marBottom w:val="0"/>
      <w:divBdr>
        <w:top w:val="none" w:sz="0" w:space="0" w:color="auto"/>
        <w:left w:val="none" w:sz="0" w:space="0" w:color="auto"/>
        <w:bottom w:val="none" w:sz="0" w:space="0" w:color="auto"/>
        <w:right w:val="none" w:sz="0" w:space="0" w:color="auto"/>
      </w:divBdr>
    </w:div>
    <w:div w:id="149100533">
      <w:bodyDiv w:val="1"/>
      <w:marLeft w:val="0"/>
      <w:marRight w:val="0"/>
      <w:marTop w:val="0"/>
      <w:marBottom w:val="0"/>
      <w:divBdr>
        <w:top w:val="none" w:sz="0" w:space="0" w:color="auto"/>
        <w:left w:val="none" w:sz="0" w:space="0" w:color="auto"/>
        <w:bottom w:val="none" w:sz="0" w:space="0" w:color="auto"/>
        <w:right w:val="none" w:sz="0" w:space="0" w:color="auto"/>
      </w:divBdr>
    </w:div>
    <w:div w:id="151530675">
      <w:bodyDiv w:val="1"/>
      <w:marLeft w:val="0"/>
      <w:marRight w:val="0"/>
      <w:marTop w:val="0"/>
      <w:marBottom w:val="0"/>
      <w:divBdr>
        <w:top w:val="none" w:sz="0" w:space="0" w:color="auto"/>
        <w:left w:val="none" w:sz="0" w:space="0" w:color="auto"/>
        <w:bottom w:val="none" w:sz="0" w:space="0" w:color="auto"/>
        <w:right w:val="none" w:sz="0" w:space="0" w:color="auto"/>
      </w:divBdr>
    </w:div>
    <w:div w:id="154154752">
      <w:bodyDiv w:val="1"/>
      <w:marLeft w:val="0"/>
      <w:marRight w:val="0"/>
      <w:marTop w:val="0"/>
      <w:marBottom w:val="0"/>
      <w:divBdr>
        <w:top w:val="none" w:sz="0" w:space="0" w:color="auto"/>
        <w:left w:val="none" w:sz="0" w:space="0" w:color="auto"/>
        <w:bottom w:val="none" w:sz="0" w:space="0" w:color="auto"/>
        <w:right w:val="none" w:sz="0" w:space="0" w:color="auto"/>
      </w:divBdr>
    </w:div>
    <w:div w:id="157691181">
      <w:bodyDiv w:val="1"/>
      <w:marLeft w:val="0"/>
      <w:marRight w:val="0"/>
      <w:marTop w:val="0"/>
      <w:marBottom w:val="0"/>
      <w:divBdr>
        <w:top w:val="none" w:sz="0" w:space="0" w:color="auto"/>
        <w:left w:val="none" w:sz="0" w:space="0" w:color="auto"/>
        <w:bottom w:val="none" w:sz="0" w:space="0" w:color="auto"/>
        <w:right w:val="none" w:sz="0" w:space="0" w:color="auto"/>
      </w:divBdr>
    </w:div>
    <w:div w:id="162164755">
      <w:bodyDiv w:val="1"/>
      <w:marLeft w:val="0"/>
      <w:marRight w:val="0"/>
      <w:marTop w:val="0"/>
      <w:marBottom w:val="0"/>
      <w:divBdr>
        <w:top w:val="none" w:sz="0" w:space="0" w:color="auto"/>
        <w:left w:val="none" w:sz="0" w:space="0" w:color="auto"/>
        <w:bottom w:val="none" w:sz="0" w:space="0" w:color="auto"/>
        <w:right w:val="none" w:sz="0" w:space="0" w:color="auto"/>
      </w:divBdr>
    </w:div>
    <w:div w:id="162674123">
      <w:bodyDiv w:val="1"/>
      <w:marLeft w:val="0"/>
      <w:marRight w:val="0"/>
      <w:marTop w:val="0"/>
      <w:marBottom w:val="0"/>
      <w:divBdr>
        <w:top w:val="none" w:sz="0" w:space="0" w:color="auto"/>
        <w:left w:val="none" w:sz="0" w:space="0" w:color="auto"/>
        <w:bottom w:val="none" w:sz="0" w:space="0" w:color="auto"/>
        <w:right w:val="none" w:sz="0" w:space="0" w:color="auto"/>
      </w:divBdr>
    </w:div>
    <w:div w:id="163594243">
      <w:bodyDiv w:val="1"/>
      <w:marLeft w:val="0"/>
      <w:marRight w:val="0"/>
      <w:marTop w:val="0"/>
      <w:marBottom w:val="0"/>
      <w:divBdr>
        <w:top w:val="none" w:sz="0" w:space="0" w:color="auto"/>
        <w:left w:val="none" w:sz="0" w:space="0" w:color="auto"/>
        <w:bottom w:val="none" w:sz="0" w:space="0" w:color="auto"/>
        <w:right w:val="none" w:sz="0" w:space="0" w:color="auto"/>
      </w:divBdr>
    </w:div>
    <w:div w:id="169180946">
      <w:bodyDiv w:val="1"/>
      <w:marLeft w:val="0"/>
      <w:marRight w:val="0"/>
      <w:marTop w:val="0"/>
      <w:marBottom w:val="0"/>
      <w:divBdr>
        <w:top w:val="none" w:sz="0" w:space="0" w:color="auto"/>
        <w:left w:val="none" w:sz="0" w:space="0" w:color="auto"/>
        <w:bottom w:val="none" w:sz="0" w:space="0" w:color="auto"/>
        <w:right w:val="none" w:sz="0" w:space="0" w:color="auto"/>
      </w:divBdr>
    </w:div>
    <w:div w:id="169638973">
      <w:bodyDiv w:val="1"/>
      <w:marLeft w:val="0"/>
      <w:marRight w:val="0"/>
      <w:marTop w:val="0"/>
      <w:marBottom w:val="0"/>
      <w:divBdr>
        <w:top w:val="none" w:sz="0" w:space="0" w:color="auto"/>
        <w:left w:val="none" w:sz="0" w:space="0" w:color="auto"/>
        <w:bottom w:val="none" w:sz="0" w:space="0" w:color="auto"/>
        <w:right w:val="none" w:sz="0" w:space="0" w:color="auto"/>
      </w:divBdr>
    </w:div>
    <w:div w:id="172577969">
      <w:bodyDiv w:val="1"/>
      <w:marLeft w:val="0"/>
      <w:marRight w:val="0"/>
      <w:marTop w:val="0"/>
      <w:marBottom w:val="0"/>
      <w:divBdr>
        <w:top w:val="none" w:sz="0" w:space="0" w:color="auto"/>
        <w:left w:val="none" w:sz="0" w:space="0" w:color="auto"/>
        <w:bottom w:val="none" w:sz="0" w:space="0" w:color="auto"/>
        <w:right w:val="none" w:sz="0" w:space="0" w:color="auto"/>
      </w:divBdr>
    </w:div>
    <w:div w:id="177349548">
      <w:bodyDiv w:val="1"/>
      <w:marLeft w:val="0"/>
      <w:marRight w:val="0"/>
      <w:marTop w:val="0"/>
      <w:marBottom w:val="0"/>
      <w:divBdr>
        <w:top w:val="none" w:sz="0" w:space="0" w:color="auto"/>
        <w:left w:val="none" w:sz="0" w:space="0" w:color="auto"/>
        <w:bottom w:val="none" w:sz="0" w:space="0" w:color="auto"/>
        <w:right w:val="none" w:sz="0" w:space="0" w:color="auto"/>
      </w:divBdr>
    </w:div>
    <w:div w:id="178665260">
      <w:bodyDiv w:val="1"/>
      <w:marLeft w:val="0"/>
      <w:marRight w:val="0"/>
      <w:marTop w:val="0"/>
      <w:marBottom w:val="0"/>
      <w:divBdr>
        <w:top w:val="none" w:sz="0" w:space="0" w:color="auto"/>
        <w:left w:val="none" w:sz="0" w:space="0" w:color="auto"/>
        <w:bottom w:val="none" w:sz="0" w:space="0" w:color="auto"/>
        <w:right w:val="none" w:sz="0" w:space="0" w:color="auto"/>
      </w:divBdr>
    </w:div>
    <w:div w:id="178786842">
      <w:bodyDiv w:val="1"/>
      <w:marLeft w:val="0"/>
      <w:marRight w:val="0"/>
      <w:marTop w:val="0"/>
      <w:marBottom w:val="0"/>
      <w:divBdr>
        <w:top w:val="none" w:sz="0" w:space="0" w:color="auto"/>
        <w:left w:val="none" w:sz="0" w:space="0" w:color="auto"/>
        <w:bottom w:val="none" w:sz="0" w:space="0" w:color="auto"/>
        <w:right w:val="none" w:sz="0" w:space="0" w:color="auto"/>
      </w:divBdr>
    </w:div>
    <w:div w:id="180511099">
      <w:bodyDiv w:val="1"/>
      <w:marLeft w:val="0"/>
      <w:marRight w:val="0"/>
      <w:marTop w:val="0"/>
      <w:marBottom w:val="0"/>
      <w:divBdr>
        <w:top w:val="none" w:sz="0" w:space="0" w:color="auto"/>
        <w:left w:val="none" w:sz="0" w:space="0" w:color="auto"/>
        <w:bottom w:val="none" w:sz="0" w:space="0" w:color="auto"/>
        <w:right w:val="none" w:sz="0" w:space="0" w:color="auto"/>
      </w:divBdr>
    </w:div>
    <w:div w:id="183710232">
      <w:bodyDiv w:val="1"/>
      <w:marLeft w:val="0"/>
      <w:marRight w:val="0"/>
      <w:marTop w:val="0"/>
      <w:marBottom w:val="0"/>
      <w:divBdr>
        <w:top w:val="none" w:sz="0" w:space="0" w:color="auto"/>
        <w:left w:val="none" w:sz="0" w:space="0" w:color="auto"/>
        <w:bottom w:val="none" w:sz="0" w:space="0" w:color="auto"/>
        <w:right w:val="none" w:sz="0" w:space="0" w:color="auto"/>
      </w:divBdr>
    </w:div>
    <w:div w:id="185097334">
      <w:bodyDiv w:val="1"/>
      <w:marLeft w:val="0"/>
      <w:marRight w:val="0"/>
      <w:marTop w:val="0"/>
      <w:marBottom w:val="0"/>
      <w:divBdr>
        <w:top w:val="none" w:sz="0" w:space="0" w:color="auto"/>
        <w:left w:val="none" w:sz="0" w:space="0" w:color="auto"/>
        <w:bottom w:val="none" w:sz="0" w:space="0" w:color="auto"/>
        <w:right w:val="none" w:sz="0" w:space="0" w:color="auto"/>
      </w:divBdr>
    </w:div>
    <w:div w:id="191186381">
      <w:bodyDiv w:val="1"/>
      <w:marLeft w:val="0"/>
      <w:marRight w:val="0"/>
      <w:marTop w:val="0"/>
      <w:marBottom w:val="0"/>
      <w:divBdr>
        <w:top w:val="none" w:sz="0" w:space="0" w:color="auto"/>
        <w:left w:val="none" w:sz="0" w:space="0" w:color="auto"/>
        <w:bottom w:val="none" w:sz="0" w:space="0" w:color="auto"/>
        <w:right w:val="none" w:sz="0" w:space="0" w:color="auto"/>
      </w:divBdr>
    </w:div>
    <w:div w:id="192963015">
      <w:bodyDiv w:val="1"/>
      <w:marLeft w:val="0"/>
      <w:marRight w:val="0"/>
      <w:marTop w:val="0"/>
      <w:marBottom w:val="0"/>
      <w:divBdr>
        <w:top w:val="none" w:sz="0" w:space="0" w:color="auto"/>
        <w:left w:val="none" w:sz="0" w:space="0" w:color="auto"/>
        <w:bottom w:val="none" w:sz="0" w:space="0" w:color="auto"/>
        <w:right w:val="none" w:sz="0" w:space="0" w:color="auto"/>
      </w:divBdr>
    </w:div>
    <w:div w:id="195045447">
      <w:bodyDiv w:val="1"/>
      <w:marLeft w:val="0"/>
      <w:marRight w:val="0"/>
      <w:marTop w:val="0"/>
      <w:marBottom w:val="0"/>
      <w:divBdr>
        <w:top w:val="none" w:sz="0" w:space="0" w:color="auto"/>
        <w:left w:val="none" w:sz="0" w:space="0" w:color="auto"/>
        <w:bottom w:val="none" w:sz="0" w:space="0" w:color="auto"/>
        <w:right w:val="none" w:sz="0" w:space="0" w:color="auto"/>
      </w:divBdr>
    </w:div>
    <w:div w:id="196085380">
      <w:bodyDiv w:val="1"/>
      <w:marLeft w:val="0"/>
      <w:marRight w:val="0"/>
      <w:marTop w:val="0"/>
      <w:marBottom w:val="0"/>
      <w:divBdr>
        <w:top w:val="none" w:sz="0" w:space="0" w:color="auto"/>
        <w:left w:val="none" w:sz="0" w:space="0" w:color="auto"/>
        <w:bottom w:val="none" w:sz="0" w:space="0" w:color="auto"/>
        <w:right w:val="none" w:sz="0" w:space="0" w:color="auto"/>
      </w:divBdr>
    </w:div>
    <w:div w:id="197087223">
      <w:bodyDiv w:val="1"/>
      <w:marLeft w:val="0"/>
      <w:marRight w:val="0"/>
      <w:marTop w:val="0"/>
      <w:marBottom w:val="0"/>
      <w:divBdr>
        <w:top w:val="none" w:sz="0" w:space="0" w:color="auto"/>
        <w:left w:val="none" w:sz="0" w:space="0" w:color="auto"/>
        <w:bottom w:val="none" w:sz="0" w:space="0" w:color="auto"/>
        <w:right w:val="none" w:sz="0" w:space="0" w:color="auto"/>
      </w:divBdr>
    </w:div>
    <w:div w:id="197201717">
      <w:bodyDiv w:val="1"/>
      <w:marLeft w:val="0"/>
      <w:marRight w:val="0"/>
      <w:marTop w:val="0"/>
      <w:marBottom w:val="0"/>
      <w:divBdr>
        <w:top w:val="none" w:sz="0" w:space="0" w:color="auto"/>
        <w:left w:val="none" w:sz="0" w:space="0" w:color="auto"/>
        <w:bottom w:val="none" w:sz="0" w:space="0" w:color="auto"/>
        <w:right w:val="none" w:sz="0" w:space="0" w:color="auto"/>
      </w:divBdr>
    </w:div>
    <w:div w:id="197863822">
      <w:bodyDiv w:val="1"/>
      <w:marLeft w:val="0"/>
      <w:marRight w:val="0"/>
      <w:marTop w:val="0"/>
      <w:marBottom w:val="0"/>
      <w:divBdr>
        <w:top w:val="none" w:sz="0" w:space="0" w:color="auto"/>
        <w:left w:val="none" w:sz="0" w:space="0" w:color="auto"/>
        <w:bottom w:val="none" w:sz="0" w:space="0" w:color="auto"/>
        <w:right w:val="none" w:sz="0" w:space="0" w:color="auto"/>
      </w:divBdr>
    </w:div>
    <w:div w:id="199588903">
      <w:bodyDiv w:val="1"/>
      <w:marLeft w:val="0"/>
      <w:marRight w:val="0"/>
      <w:marTop w:val="0"/>
      <w:marBottom w:val="0"/>
      <w:divBdr>
        <w:top w:val="none" w:sz="0" w:space="0" w:color="auto"/>
        <w:left w:val="none" w:sz="0" w:space="0" w:color="auto"/>
        <w:bottom w:val="none" w:sz="0" w:space="0" w:color="auto"/>
        <w:right w:val="none" w:sz="0" w:space="0" w:color="auto"/>
      </w:divBdr>
    </w:div>
    <w:div w:id="199825954">
      <w:bodyDiv w:val="1"/>
      <w:marLeft w:val="0"/>
      <w:marRight w:val="0"/>
      <w:marTop w:val="0"/>
      <w:marBottom w:val="0"/>
      <w:divBdr>
        <w:top w:val="none" w:sz="0" w:space="0" w:color="auto"/>
        <w:left w:val="none" w:sz="0" w:space="0" w:color="auto"/>
        <w:bottom w:val="none" w:sz="0" w:space="0" w:color="auto"/>
        <w:right w:val="none" w:sz="0" w:space="0" w:color="auto"/>
      </w:divBdr>
    </w:div>
    <w:div w:id="203955157">
      <w:bodyDiv w:val="1"/>
      <w:marLeft w:val="0"/>
      <w:marRight w:val="0"/>
      <w:marTop w:val="0"/>
      <w:marBottom w:val="0"/>
      <w:divBdr>
        <w:top w:val="none" w:sz="0" w:space="0" w:color="auto"/>
        <w:left w:val="none" w:sz="0" w:space="0" w:color="auto"/>
        <w:bottom w:val="none" w:sz="0" w:space="0" w:color="auto"/>
        <w:right w:val="none" w:sz="0" w:space="0" w:color="auto"/>
      </w:divBdr>
    </w:div>
    <w:div w:id="204412651">
      <w:bodyDiv w:val="1"/>
      <w:marLeft w:val="0"/>
      <w:marRight w:val="0"/>
      <w:marTop w:val="0"/>
      <w:marBottom w:val="0"/>
      <w:divBdr>
        <w:top w:val="none" w:sz="0" w:space="0" w:color="auto"/>
        <w:left w:val="none" w:sz="0" w:space="0" w:color="auto"/>
        <w:bottom w:val="none" w:sz="0" w:space="0" w:color="auto"/>
        <w:right w:val="none" w:sz="0" w:space="0" w:color="auto"/>
      </w:divBdr>
    </w:div>
    <w:div w:id="205989978">
      <w:bodyDiv w:val="1"/>
      <w:marLeft w:val="0"/>
      <w:marRight w:val="0"/>
      <w:marTop w:val="0"/>
      <w:marBottom w:val="0"/>
      <w:divBdr>
        <w:top w:val="none" w:sz="0" w:space="0" w:color="auto"/>
        <w:left w:val="none" w:sz="0" w:space="0" w:color="auto"/>
        <w:bottom w:val="none" w:sz="0" w:space="0" w:color="auto"/>
        <w:right w:val="none" w:sz="0" w:space="0" w:color="auto"/>
      </w:divBdr>
    </w:div>
    <w:div w:id="206376970">
      <w:bodyDiv w:val="1"/>
      <w:marLeft w:val="0"/>
      <w:marRight w:val="0"/>
      <w:marTop w:val="0"/>
      <w:marBottom w:val="0"/>
      <w:divBdr>
        <w:top w:val="none" w:sz="0" w:space="0" w:color="auto"/>
        <w:left w:val="none" w:sz="0" w:space="0" w:color="auto"/>
        <w:bottom w:val="none" w:sz="0" w:space="0" w:color="auto"/>
        <w:right w:val="none" w:sz="0" w:space="0" w:color="auto"/>
      </w:divBdr>
    </w:div>
    <w:div w:id="208032747">
      <w:bodyDiv w:val="1"/>
      <w:marLeft w:val="0"/>
      <w:marRight w:val="0"/>
      <w:marTop w:val="0"/>
      <w:marBottom w:val="0"/>
      <w:divBdr>
        <w:top w:val="none" w:sz="0" w:space="0" w:color="auto"/>
        <w:left w:val="none" w:sz="0" w:space="0" w:color="auto"/>
        <w:bottom w:val="none" w:sz="0" w:space="0" w:color="auto"/>
        <w:right w:val="none" w:sz="0" w:space="0" w:color="auto"/>
      </w:divBdr>
    </w:div>
    <w:div w:id="208033017">
      <w:bodyDiv w:val="1"/>
      <w:marLeft w:val="0"/>
      <w:marRight w:val="0"/>
      <w:marTop w:val="0"/>
      <w:marBottom w:val="0"/>
      <w:divBdr>
        <w:top w:val="none" w:sz="0" w:space="0" w:color="auto"/>
        <w:left w:val="none" w:sz="0" w:space="0" w:color="auto"/>
        <w:bottom w:val="none" w:sz="0" w:space="0" w:color="auto"/>
        <w:right w:val="none" w:sz="0" w:space="0" w:color="auto"/>
      </w:divBdr>
    </w:div>
    <w:div w:id="210072160">
      <w:bodyDiv w:val="1"/>
      <w:marLeft w:val="0"/>
      <w:marRight w:val="0"/>
      <w:marTop w:val="0"/>
      <w:marBottom w:val="0"/>
      <w:divBdr>
        <w:top w:val="none" w:sz="0" w:space="0" w:color="auto"/>
        <w:left w:val="none" w:sz="0" w:space="0" w:color="auto"/>
        <w:bottom w:val="none" w:sz="0" w:space="0" w:color="auto"/>
        <w:right w:val="none" w:sz="0" w:space="0" w:color="auto"/>
      </w:divBdr>
    </w:div>
    <w:div w:id="210121549">
      <w:bodyDiv w:val="1"/>
      <w:marLeft w:val="0"/>
      <w:marRight w:val="0"/>
      <w:marTop w:val="0"/>
      <w:marBottom w:val="0"/>
      <w:divBdr>
        <w:top w:val="none" w:sz="0" w:space="0" w:color="auto"/>
        <w:left w:val="none" w:sz="0" w:space="0" w:color="auto"/>
        <w:bottom w:val="none" w:sz="0" w:space="0" w:color="auto"/>
        <w:right w:val="none" w:sz="0" w:space="0" w:color="auto"/>
      </w:divBdr>
    </w:div>
    <w:div w:id="210194487">
      <w:bodyDiv w:val="1"/>
      <w:marLeft w:val="0"/>
      <w:marRight w:val="0"/>
      <w:marTop w:val="0"/>
      <w:marBottom w:val="0"/>
      <w:divBdr>
        <w:top w:val="none" w:sz="0" w:space="0" w:color="auto"/>
        <w:left w:val="none" w:sz="0" w:space="0" w:color="auto"/>
        <w:bottom w:val="none" w:sz="0" w:space="0" w:color="auto"/>
        <w:right w:val="none" w:sz="0" w:space="0" w:color="auto"/>
      </w:divBdr>
    </w:div>
    <w:div w:id="210962610">
      <w:bodyDiv w:val="1"/>
      <w:marLeft w:val="0"/>
      <w:marRight w:val="0"/>
      <w:marTop w:val="0"/>
      <w:marBottom w:val="0"/>
      <w:divBdr>
        <w:top w:val="none" w:sz="0" w:space="0" w:color="auto"/>
        <w:left w:val="none" w:sz="0" w:space="0" w:color="auto"/>
        <w:bottom w:val="none" w:sz="0" w:space="0" w:color="auto"/>
        <w:right w:val="none" w:sz="0" w:space="0" w:color="auto"/>
      </w:divBdr>
    </w:div>
    <w:div w:id="213271342">
      <w:bodyDiv w:val="1"/>
      <w:marLeft w:val="0"/>
      <w:marRight w:val="0"/>
      <w:marTop w:val="0"/>
      <w:marBottom w:val="0"/>
      <w:divBdr>
        <w:top w:val="none" w:sz="0" w:space="0" w:color="auto"/>
        <w:left w:val="none" w:sz="0" w:space="0" w:color="auto"/>
        <w:bottom w:val="none" w:sz="0" w:space="0" w:color="auto"/>
        <w:right w:val="none" w:sz="0" w:space="0" w:color="auto"/>
      </w:divBdr>
    </w:div>
    <w:div w:id="216937344">
      <w:bodyDiv w:val="1"/>
      <w:marLeft w:val="0"/>
      <w:marRight w:val="0"/>
      <w:marTop w:val="0"/>
      <w:marBottom w:val="0"/>
      <w:divBdr>
        <w:top w:val="none" w:sz="0" w:space="0" w:color="auto"/>
        <w:left w:val="none" w:sz="0" w:space="0" w:color="auto"/>
        <w:bottom w:val="none" w:sz="0" w:space="0" w:color="auto"/>
        <w:right w:val="none" w:sz="0" w:space="0" w:color="auto"/>
      </w:divBdr>
    </w:div>
    <w:div w:id="217517646">
      <w:bodyDiv w:val="1"/>
      <w:marLeft w:val="0"/>
      <w:marRight w:val="0"/>
      <w:marTop w:val="0"/>
      <w:marBottom w:val="0"/>
      <w:divBdr>
        <w:top w:val="none" w:sz="0" w:space="0" w:color="auto"/>
        <w:left w:val="none" w:sz="0" w:space="0" w:color="auto"/>
        <w:bottom w:val="none" w:sz="0" w:space="0" w:color="auto"/>
        <w:right w:val="none" w:sz="0" w:space="0" w:color="auto"/>
      </w:divBdr>
    </w:div>
    <w:div w:id="219021789">
      <w:bodyDiv w:val="1"/>
      <w:marLeft w:val="0"/>
      <w:marRight w:val="0"/>
      <w:marTop w:val="0"/>
      <w:marBottom w:val="0"/>
      <w:divBdr>
        <w:top w:val="none" w:sz="0" w:space="0" w:color="auto"/>
        <w:left w:val="none" w:sz="0" w:space="0" w:color="auto"/>
        <w:bottom w:val="none" w:sz="0" w:space="0" w:color="auto"/>
        <w:right w:val="none" w:sz="0" w:space="0" w:color="auto"/>
      </w:divBdr>
    </w:div>
    <w:div w:id="219370753">
      <w:bodyDiv w:val="1"/>
      <w:marLeft w:val="0"/>
      <w:marRight w:val="0"/>
      <w:marTop w:val="0"/>
      <w:marBottom w:val="0"/>
      <w:divBdr>
        <w:top w:val="none" w:sz="0" w:space="0" w:color="auto"/>
        <w:left w:val="none" w:sz="0" w:space="0" w:color="auto"/>
        <w:bottom w:val="none" w:sz="0" w:space="0" w:color="auto"/>
        <w:right w:val="none" w:sz="0" w:space="0" w:color="auto"/>
      </w:divBdr>
    </w:div>
    <w:div w:id="219446166">
      <w:bodyDiv w:val="1"/>
      <w:marLeft w:val="0"/>
      <w:marRight w:val="0"/>
      <w:marTop w:val="0"/>
      <w:marBottom w:val="0"/>
      <w:divBdr>
        <w:top w:val="none" w:sz="0" w:space="0" w:color="auto"/>
        <w:left w:val="none" w:sz="0" w:space="0" w:color="auto"/>
        <w:bottom w:val="none" w:sz="0" w:space="0" w:color="auto"/>
        <w:right w:val="none" w:sz="0" w:space="0" w:color="auto"/>
      </w:divBdr>
    </w:div>
    <w:div w:id="220362734">
      <w:bodyDiv w:val="1"/>
      <w:marLeft w:val="0"/>
      <w:marRight w:val="0"/>
      <w:marTop w:val="0"/>
      <w:marBottom w:val="0"/>
      <w:divBdr>
        <w:top w:val="none" w:sz="0" w:space="0" w:color="auto"/>
        <w:left w:val="none" w:sz="0" w:space="0" w:color="auto"/>
        <w:bottom w:val="none" w:sz="0" w:space="0" w:color="auto"/>
        <w:right w:val="none" w:sz="0" w:space="0" w:color="auto"/>
      </w:divBdr>
    </w:div>
    <w:div w:id="223101000">
      <w:bodyDiv w:val="1"/>
      <w:marLeft w:val="0"/>
      <w:marRight w:val="0"/>
      <w:marTop w:val="0"/>
      <w:marBottom w:val="0"/>
      <w:divBdr>
        <w:top w:val="none" w:sz="0" w:space="0" w:color="auto"/>
        <w:left w:val="none" w:sz="0" w:space="0" w:color="auto"/>
        <w:bottom w:val="none" w:sz="0" w:space="0" w:color="auto"/>
        <w:right w:val="none" w:sz="0" w:space="0" w:color="auto"/>
      </w:divBdr>
    </w:div>
    <w:div w:id="223224501">
      <w:bodyDiv w:val="1"/>
      <w:marLeft w:val="0"/>
      <w:marRight w:val="0"/>
      <w:marTop w:val="0"/>
      <w:marBottom w:val="0"/>
      <w:divBdr>
        <w:top w:val="none" w:sz="0" w:space="0" w:color="auto"/>
        <w:left w:val="none" w:sz="0" w:space="0" w:color="auto"/>
        <w:bottom w:val="none" w:sz="0" w:space="0" w:color="auto"/>
        <w:right w:val="none" w:sz="0" w:space="0" w:color="auto"/>
      </w:divBdr>
    </w:div>
    <w:div w:id="223609024">
      <w:bodyDiv w:val="1"/>
      <w:marLeft w:val="0"/>
      <w:marRight w:val="0"/>
      <w:marTop w:val="0"/>
      <w:marBottom w:val="0"/>
      <w:divBdr>
        <w:top w:val="none" w:sz="0" w:space="0" w:color="auto"/>
        <w:left w:val="none" w:sz="0" w:space="0" w:color="auto"/>
        <w:bottom w:val="none" w:sz="0" w:space="0" w:color="auto"/>
        <w:right w:val="none" w:sz="0" w:space="0" w:color="auto"/>
      </w:divBdr>
    </w:div>
    <w:div w:id="225071313">
      <w:bodyDiv w:val="1"/>
      <w:marLeft w:val="0"/>
      <w:marRight w:val="0"/>
      <w:marTop w:val="0"/>
      <w:marBottom w:val="0"/>
      <w:divBdr>
        <w:top w:val="none" w:sz="0" w:space="0" w:color="auto"/>
        <w:left w:val="none" w:sz="0" w:space="0" w:color="auto"/>
        <w:bottom w:val="none" w:sz="0" w:space="0" w:color="auto"/>
        <w:right w:val="none" w:sz="0" w:space="0" w:color="auto"/>
      </w:divBdr>
    </w:div>
    <w:div w:id="226378330">
      <w:bodyDiv w:val="1"/>
      <w:marLeft w:val="0"/>
      <w:marRight w:val="0"/>
      <w:marTop w:val="0"/>
      <w:marBottom w:val="0"/>
      <w:divBdr>
        <w:top w:val="none" w:sz="0" w:space="0" w:color="auto"/>
        <w:left w:val="none" w:sz="0" w:space="0" w:color="auto"/>
        <w:bottom w:val="none" w:sz="0" w:space="0" w:color="auto"/>
        <w:right w:val="none" w:sz="0" w:space="0" w:color="auto"/>
      </w:divBdr>
    </w:div>
    <w:div w:id="226495733">
      <w:bodyDiv w:val="1"/>
      <w:marLeft w:val="0"/>
      <w:marRight w:val="0"/>
      <w:marTop w:val="0"/>
      <w:marBottom w:val="0"/>
      <w:divBdr>
        <w:top w:val="none" w:sz="0" w:space="0" w:color="auto"/>
        <w:left w:val="none" w:sz="0" w:space="0" w:color="auto"/>
        <w:bottom w:val="none" w:sz="0" w:space="0" w:color="auto"/>
        <w:right w:val="none" w:sz="0" w:space="0" w:color="auto"/>
      </w:divBdr>
    </w:div>
    <w:div w:id="227307022">
      <w:bodyDiv w:val="1"/>
      <w:marLeft w:val="0"/>
      <w:marRight w:val="0"/>
      <w:marTop w:val="0"/>
      <w:marBottom w:val="0"/>
      <w:divBdr>
        <w:top w:val="none" w:sz="0" w:space="0" w:color="auto"/>
        <w:left w:val="none" w:sz="0" w:space="0" w:color="auto"/>
        <w:bottom w:val="none" w:sz="0" w:space="0" w:color="auto"/>
        <w:right w:val="none" w:sz="0" w:space="0" w:color="auto"/>
      </w:divBdr>
    </w:div>
    <w:div w:id="229317715">
      <w:bodyDiv w:val="1"/>
      <w:marLeft w:val="0"/>
      <w:marRight w:val="0"/>
      <w:marTop w:val="0"/>
      <w:marBottom w:val="0"/>
      <w:divBdr>
        <w:top w:val="none" w:sz="0" w:space="0" w:color="auto"/>
        <w:left w:val="none" w:sz="0" w:space="0" w:color="auto"/>
        <w:bottom w:val="none" w:sz="0" w:space="0" w:color="auto"/>
        <w:right w:val="none" w:sz="0" w:space="0" w:color="auto"/>
      </w:divBdr>
    </w:div>
    <w:div w:id="229998143">
      <w:bodyDiv w:val="1"/>
      <w:marLeft w:val="0"/>
      <w:marRight w:val="0"/>
      <w:marTop w:val="0"/>
      <w:marBottom w:val="0"/>
      <w:divBdr>
        <w:top w:val="none" w:sz="0" w:space="0" w:color="auto"/>
        <w:left w:val="none" w:sz="0" w:space="0" w:color="auto"/>
        <w:bottom w:val="none" w:sz="0" w:space="0" w:color="auto"/>
        <w:right w:val="none" w:sz="0" w:space="0" w:color="auto"/>
      </w:divBdr>
    </w:div>
    <w:div w:id="230577355">
      <w:bodyDiv w:val="1"/>
      <w:marLeft w:val="0"/>
      <w:marRight w:val="0"/>
      <w:marTop w:val="0"/>
      <w:marBottom w:val="0"/>
      <w:divBdr>
        <w:top w:val="none" w:sz="0" w:space="0" w:color="auto"/>
        <w:left w:val="none" w:sz="0" w:space="0" w:color="auto"/>
        <w:bottom w:val="none" w:sz="0" w:space="0" w:color="auto"/>
        <w:right w:val="none" w:sz="0" w:space="0" w:color="auto"/>
      </w:divBdr>
    </w:div>
    <w:div w:id="231350148">
      <w:bodyDiv w:val="1"/>
      <w:marLeft w:val="0"/>
      <w:marRight w:val="0"/>
      <w:marTop w:val="0"/>
      <w:marBottom w:val="0"/>
      <w:divBdr>
        <w:top w:val="none" w:sz="0" w:space="0" w:color="auto"/>
        <w:left w:val="none" w:sz="0" w:space="0" w:color="auto"/>
        <w:bottom w:val="none" w:sz="0" w:space="0" w:color="auto"/>
        <w:right w:val="none" w:sz="0" w:space="0" w:color="auto"/>
      </w:divBdr>
    </w:div>
    <w:div w:id="231358610">
      <w:bodyDiv w:val="1"/>
      <w:marLeft w:val="0"/>
      <w:marRight w:val="0"/>
      <w:marTop w:val="0"/>
      <w:marBottom w:val="0"/>
      <w:divBdr>
        <w:top w:val="none" w:sz="0" w:space="0" w:color="auto"/>
        <w:left w:val="none" w:sz="0" w:space="0" w:color="auto"/>
        <w:bottom w:val="none" w:sz="0" w:space="0" w:color="auto"/>
        <w:right w:val="none" w:sz="0" w:space="0" w:color="auto"/>
      </w:divBdr>
    </w:div>
    <w:div w:id="232854214">
      <w:bodyDiv w:val="1"/>
      <w:marLeft w:val="0"/>
      <w:marRight w:val="0"/>
      <w:marTop w:val="0"/>
      <w:marBottom w:val="0"/>
      <w:divBdr>
        <w:top w:val="none" w:sz="0" w:space="0" w:color="auto"/>
        <w:left w:val="none" w:sz="0" w:space="0" w:color="auto"/>
        <w:bottom w:val="none" w:sz="0" w:space="0" w:color="auto"/>
        <w:right w:val="none" w:sz="0" w:space="0" w:color="auto"/>
      </w:divBdr>
    </w:div>
    <w:div w:id="235819083">
      <w:bodyDiv w:val="1"/>
      <w:marLeft w:val="0"/>
      <w:marRight w:val="0"/>
      <w:marTop w:val="0"/>
      <w:marBottom w:val="0"/>
      <w:divBdr>
        <w:top w:val="none" w:sz="0" w:space="0" w:color="auto"/>
        <w:left w:val="none" w:sz="0" w:space="0" w:color="auto"/>
        <w:bottom w:val="none" w:sz="0" w:space="0" w:color="auto"/>
        <w:right w:val="none" w:sz="0" w:space="0" w:color="auto"/>
      </w:divBdr>
    </w:div>
    <w:div w:id="238831067">
      <w:bodyDiv w:val="1"/>
      <w:marLeft w:val="0"/>
      <w:marRight w:val="0"/>
      <w:marTop w:val="0"/>
      <w:marBottom w:val="0"/>
      <w:divBdr>
        <w:top w:val="none" w:sz="0" w:space="0" w:color="auto"/>
        <w:left w:val="none" w:sz="0" w:space="0" w:color="auto"/>
        <w:bottom w:val="none" w:sz="0" w:space="0" w:color="auto"/>
        <w:right w:val="none" w:sz="0" w:space="0" w:color="auto"/>
      </w:divBdr>
    </w:div>
    <w:div w:id="242953849">
      <w:bodyDiv w:val="1"/>
      <w:marLeft w:val="0"/>
      <w:marRight w:val="0"/>
      <w:marTop w:val="0"/>
      <w:marBottom w:val="0"/>
      <w:divBdr>
        <w:top w:val="none" w:sz="0" w:space="0" w:color="auto"/>
        <w:left w:val="none" w:sz="0" w:space="0" w:color="auto"/>
        <w:bottom w:val="none" w:sz="0" w:space="0" w:color="auto"/>
        <w:right w:val="none" w:sz="0" w:space="0" w:color="auto"/>
      </w:divBdr>
    </w:div>
    <w:div w:id="244657444">
      <w:bodyDiv w:val="1"/>
      <w:marLeft w:val="0"/>
      <w:marRight w:val="0"/>
      <w:marTop w:val="0"/>
      <w:marBottom w:val="0"/>
      <w:divBdr>
        <w:top w:val="none" w:sz="0" w:space="0" w:color="auto"/>
        <w:left w:val="none" w:sz="0" w:space="0" w:color="auto"/>
        <w:bottom w:val="none" w:sz="0" w:space="0" w:color="auto"/>
        <w:right w:val="none" w:sz="0" w:space="0" w:color="auto"/>
      </w:divBdr>
    </w:div>
    <w:div w:id="246815423">
      <w:bodyDiv w:val="1"/>
      <w:marLeft w:val="0"/>
      <w:marRight w:val="0"/>
      <w:marTop w:val="0"/>
      <w:marBottom w:val="0"/>
      <w:divBdr>
        <w:top w:val="none" w:sz="0" w:space="0" w:color="auto"/>
        <w:left w:val="none" w:sz="0" w:space="0" w:color="auto"/>
        <w:bottom w:val="none" w:sz="0" w:space="0" w:color="auto"/>
        <w:right w:val="none" w:sz="0" w:space="0" w:color="auto"/>
      </w:divBdr>
    </w:div>
    <w:div w:id="247230079">
      <w:bodyDiv w:val="1"/>
      <w:marLeft w:val="0"/>
      <w:marRight w:val="0"/>
      <w:marTop w:val="0"/>
      <w:marBottom w:val="0"/>
      <w:divBdr>
        <w:top w:val="none" w:sz="0" w:space="0" w:color="auto"/>
        <w:left w:val="none" w:sz="0" w:space="0" w:color="auto"/>
        <w:bottom w:val="none" w:sz="0" w:space="0" w:color="auto"/>
        <w:right w:val="none" w:sz="0" w:space="0" w:color="auto"/>
      </w:divBdr>
    </w:div>
    <w:div w:id="248735407">
      <w:bodyDiv w:val="1"/>
      <w:marLeft w:val="0"/>
      <w:marRight w:val="0"/>
      <w:marTop w:val="0"/>
      <w:marBottom w:val="0"/>
      <w:divBdr>
        <w:top w:val="none" w:sz="0" w:space="0" w:color="auto"/>
        <w:left w:val="none" w:sz="0" w:space="0" w:color="auto"/>
        <w:bottom w:val="none" w:sz="0" w:space="0" w:color="auto"/>
        <w:right w:val="none" w:sz="0" w:space="0" w:color="auto"/>
      </w:divBdr>
    </w:div>
    <w:div w:id="249434766">
      <w:bodyDiv w:val="1"/>
      <w:marLeft w:val="0"/>
      <w:marRight w:val="0"/>
      <w:marTop w:val="0"/>
      <w:marBottom w:val="0"/>
      <w:divBdr>
        <w:top w:val="none" w:sz="0" w:space="0" w:color="auto"/>
        <w:left w:val="none" w:sz="0" w:space="0" w:color="auto"/>
        <w:bottom w:val="none" w:sz="0" w:space="0" w:color="auto"/>
        <w:right w:val="none" w:sz="0" w:space="0" w:color="auto"/>
      </w:divBdr>
    </w:div>
    <w:div w:id="250968538">
      <w:bodyDiv w:val="1"/>
      <w:marLeft w:val="0"/>
      <w:marRight w:val="0"/>
      <w:marTop w:val="0"/>
      <w:marBottom w:val="0"/>
      <w:divBdr>
        <w:top w:val="none" w:sz="0" w:space="0" w:color="auto"/>
        <w:left w:val="none" w:sz="0" w:space="0" w:color="auto"/>
        <w:bottom w:val="none" w:sz="0" w:space="0" w:color="auto"/>
        <w:right w:val="none" w:sz="0" w:space="0" w:color="auto"/>
      </w:divBdr>
    </w:div>
    <w:div w:id="251817410">
      <w:bodyDiv w:val="1"/>
      <w:marLeft w:val="0"/>
      <w:marRight w:val="0"/>
      <w:marTop w:val="0"/>
      <w:marBottom w:val="0"/>
      <w:divBdr>
        <w:top w:val="none" w:sz="0" w:space="0" w:color="auto"/>
        <w:left w:val="none" w:sz="0" w:space="0" w:color="auto"/>
        <w:bottom w:val="none" w:sz="0" w:space="0" w:color="auto"/>
        <w:right w:val="none" w:sz="0" w:space="0" w:color="auto"/>
      </w:divBdr>
    </w:div>
    <w:div w:id="252933410">
      <w:bodyDiv w:val="1"/>
      <w:marLeft w:val="0"/>
      <w:marRight w:val="0"/>
      <w:marTop w:val="0"/>
      <w:marBottom w:val="0"/>
      <w:divBdr>
        <w:top w:val="none" w:sz="0" w:space="0" w:color="auto"/>
        <w:left w:val="none" w:sz="0" w:space="0" w:color="auto"/>
        <w:bottom w:val="none" w:sz="0" w:space="0" w:color="auto"/>
        <w:right w:val="none" w:sz="0" w:space="0" w:color="auto"/>
      </w:divBdr>
    </w:div>
    <w:div w:id="256911603">
      <w:bodyDiv w:val="1"/>
      <w:marLeft w:val="0"/>
      <w:marRight w:val="0"/>
      <w:marTop w:val="0"/>
      <w:marBottom w:val="0"/>
      <w:divBdr>
        <w:top w:val="none" w:sz="0" w:space="0" w:color="auto"/>
        <w:left w:val="none" w:sz="0" w:space="0" w:color="auto"/>
        <w:bottom w:val="none" w:sz="0" w:space="0" w:color="auto"/>
        <w:right w:val="none" w:sz="0" w:space="0" w:color="auto"/>
      </w:divBdr>
    </w:div>
    <w:div w:id="261884630">
      <w:bodyDiv w:val="1"/>
      <w:marLeft w:val="0"/>
      <w:marRight w:val="0"/>
      <w:marTop w:val="0"/>
      <w:marBottom w:val="0"/>
      <w:divBdr>
        <w:top w:val="none" w:sz="0" w:space="0" w:color="auto"/>
        <w:left w:val="none" w:sz="0" w:space="0" w:color="auto"/>
        <w:bottom w:val="none" w:sz="0" w:space="0" w:color="auto"/>
        <w:right w:val="none" w:sz="0" w:space="0" w:color="auto"/>
      </w:divBdr>
    </w:div>
    <w:div w:id="266163617">
      <w:bodyDiv w:val="1"/>
      <w:marLeft w:val="0"/>
      <w:marRight w:val="0"/>
      <w:marTop w:val="0"/>
      <w:marBottom w:val="0"/>
      <w:divBdr>
        <w:top w:val="none" w:sz="0" w:space="0" w:color="auto"/>
        <w:left w:val="none" w:sz="0" w:space="0" w:color="auto"/>
        <w:bottom w:val="none" w:sz="0" w:space="0" w:color="auto"/>
        <w:right w:val="none" w:sz="0" w:space="0" w:color="auto"/>
      </w:divBdr>
    </w:div>
    <w:div w:id="266353628">
      <w:bodyDiv w:val="1"/>
      <w:marLeft w:val="0"/>
      <w:marRight w:val="0"/>
      <w:marTop w:val="0"/>
      <w:marBottom w:val="0"/>
      <w:divBdr>
        <w:top w:val="none" w:sz="0" w:space="0" w:color="auto"/>
        <w:left w:val="none" w:sz="0" w:space="0" w:color="auto"/>
        <w:bottom w:val="none" w:sz="0" w:space="0" w:color="auto"/>
        <w:right w:val="none" w:sz="0" w:space="0" w:color="auto"/>
      </w:divBdr>
    </w:div>
    <w:div w:id="270164613">
      <w:bodyDiv w:val="1"/>
      <w:marLeft w:val="0"/>
      <w:marRight w:val="0"/>
      <w:marTop w:val="0"/>
      <w:marBottom w:val="0"/>
      <w:divBdr>
        <w:top w:val="none" w:sz="0" w:space="0" w:color="auto"/>
        <w:left w:val="none" w:sz="0" w:space="0" w:color="auto"/>
        <w:bottom w:val="none" w:sz="0" w:space="0" w:color="auto"/>
        <w:right w:val="none" w:sz="0" w:space="0" w:color="auto"/>
      </w:divBdr>
    </w:div>
    <w:div w:id="274220517">
      <w:bodyDiv w:val="1"/>
      <w:marLeft w:val="0"/>
      <w:marRight w:val="0"/>
      <w:marTop w:val="0"/>
      <w:marBottom w:val="0"/>
      <w:divBdr>
        <w:top w:val="none" w:sz="0" w:space="0" w:color="auto"/>
        <w:left w:val="none" w:sz="0" w:space="0" w:color="auto"/>
        <w:bottom w:val="none" w:sz="0" w:space="0" w:color="auto"/>
        <w:right w:val="none" w:sz="0" w:space="0" w:color="auto"/>
      </w:divBdr>
    </w:div>
    <w:div w:id="279066874">
      <w:bodyDiv w:val="1"/>
      <w:marLeft w:val="0"/>
      <w:marRight w:val="0"/>
      <w:marTop w:val="0"/>
      <w:marBottom w:val="0"/>
      <w:divBdr>
        <w:top w:val="none" w:sz="0" w:space="0" w:color="auto"/>
        <w:left w:val="none" w:sz="0" w:space="0" w:color="auto"/>
        <w:bottom w:val="none" w:sz="0" w:space="0" w:color="auto"/>
        <w:right w:val="none" w:sz="0" w:space="0" w:color="auto"/>
      </w:divBdr>
    </w:div>
    <w:div w:id="279917682">
      <w:bodyDiv w:val="1"/>
      <w:marLeft w:val="0"/>
      <w:marRight w:val="0"/>
      <w:marTop w:val="0"/>
      <w:marBottom w:val="0"/>
      <w:divBdr>
        <w:top w:val="none" w:sz="0" w:space="0" w:color="auto"/>
        <w:left w:val="none" w:sz="0" w:space="0" w:color="auto"/>
        <w:bottom w:val="none" w:sz="0" w:space="0" w:color="auto"/>
        <w:right w:val="none" w:sz="0" w:space="0" w:color="auto"/>
      </w:divBdr>
    </w:div>
    <w:div w:id="281957516">
      <w:bodyDiv w:val="1"/>
      <w:marLeft w:val="0"/>
      <w:marRight w:val="0"/>
      <w:marTop w:val="0"/>
      <w:marBottom w:val="0"/>
      <w:divBdr>
        <w:top w:val="none" w:sz="0" w:space="0" w:color="auto"/>
        <w:left w:val="none" w:sz="0" w:space="0" w:color="auto"/>
        <w:bottom w:val="none" w:sz="0" w:space="0" w:color="auto"/>
        <w:right w:val="none" w:sz="0" w:space="0" w:color="auto"/>
      </w:divBdr>
    </w:div>
    <w:div w:id="282536405">
      <w:bodyDiv w:val="1"/>
      <w:marLeft w:val="0"/>
      <w:marRight w:val="0"/>
      <w:marTop w:val="0"/>
      <w:marBottom w:val="0"/>
      <w:divBdr>
        <w:top w:val="none" w:sz="0" w:space="0" w:color="auto"/>
        <w:left w:val="none" w:sz="0" w:space="0" w:color="auto"/>
        <w:bottom w:val="none" w:sz="0" w:space="0" w:color="auto"/>
        <w:right w:val="none" w:sz="0" w:space="0" w:color="auto"/>
      </w:divBdr>
    </w:div>
    <w:div w:id="284309942">
      <w:bodyDiv w:val="1"/>
      <w:marLeft w:val="0"/>
      <w:marRight w:val="0"/>
      <w:marTop w:val="0"/>
      <w:marBottom w:val="0"/>
      <w:divBdr>
        <w:top w:val="none" w:sz="0" w:space="0" w:color="auto"/>
        <w:left w:val="none" w:sz="0" w:space="0" w:color="auto"/>
        <w:bottom w:val="none" w:sz="0" w:space="0" w:color="auto"/>
        <w:right w:val="none" w:sz="0" w:space="0" w:color="auto"/>
      </w:divBdr>
    </w:div>
    <w:div w:id="286275773">
      <w:bodyDiv w:val="1"/>
      <w:marLeft w:val="0"/>
      <w:marRight w:val="0"/>
      <w:marTop w:val="0"/>
      <w:marBottom w:val="0"/>
      <w:divBdr>
        <w:top w:val="none" w:sz="0" w:space="0" w:color="auto"/>
        <w:left w:val="none" w:sz="0" w:space="0" w:color="auto"/>
        <w:bottom w:val="none" w:sz="0" w:space="0" w:color="auto"/>
        <w:right w:val="none" w:sz="0" w:space="0" w:color="auto"/>
      </w:divBdr>
    </w:div>
    <w:div w:id="287395372">
      <w:bodyDiv w:val="1"/>
      <w:marLeft w:val="0"/>
      <w:marRight w:val="0"/>
      <w:marTop w:val="0"/>
      <w:marBottom w:val="0"/>
      <w:divBdr>
        <w:top w:val="none" w:sz="0" w:space="0" w:color="auto"/>
        <w:left w:val="none" w:sz="0" w:space="0" w:color="auto"/>
        <w:bottom w:val="none" w:sz="0" w:space="0" w:color="auto"/>
        <w:right w:val="none" w:sz="0" w:space="0" w:color="auto"/>
      </w:divBdr>
    </w:div>
    <w:div w:id="287930153">
      <w:bodyDiv w:val="1"/>
      <w:marLeft w:val="0"/>
      <w:marRight w:val="0"/>
      <w:marTop w:val="0"/>
      <w:marBottom w:val="0"/>
      <w:divBdr>
        <w:top w:val="none" w:sz="0" w:space="0" w:color="auto"/>
        <w:left w:val="none" w:sz="0" w:space="0" w:color="auto"/>
        <w:bottom w:val="none" w:sz="0" w:space="0" w:color="auto"/>
        <w:right w:val="none" w:sz="0" w:space="0" w:color="auto"/>
      </w:divBdr>
    </w:div>
    <w:div w:id="289239583">
      <w:bodyDiv w:val="1"/>
      <w:marLeft w:val="0"/>
      <w:marRight w:val="0"/>
      <w:marTop w:val="0"/>
      <w:marBottom w:val="0"/>
      <w:divBdr>
        <w:top w:val="none" w:sz="0" w:space="0" w:color="auto"/>
        <w:left w:val="none" w:sz="0" w:space="0" w:color="auto"/>
        <w:bottom w:val="none" w:sz="0" w:space="0" w:color="auto"/>
        <w:right w:val="none" w:sz="0" w:space="0" w:color="auto"/>
      </w:divBdr>
    </w:div>
    <w:div w:id="290408896">
      <w:bodyDiv w:val="1"/>
      <w:marLeft w:val="0"/>
      <w:marRight w:val="0"/>
      <w:marTop w:val="0"/>
      <w:marBottom w:val="0"/>
      <w:divBdr>
        <w:top w:val="none" w:sz="0" w:space="0" w:color="auto"/>
        <w:left w:val="none" w:sz="0" w:space="0" w:color="auto"/>
        <w:bottom w:val="none" w:sz="0" w:space="0" w:color="auto"/>
        <w:right w:val="none" w:sz="0" w:space="0" w:color="auto"/>
      </w:divBdr>
    </w:div>
    <w:div w:id="293564546">
      <w:bodyDiv w:val="1"/>
      <w:marLeft w:val="0"/>
      <w:marRight w:val="0"/>
      <w:marTop w:val="0"/>
      <w:marBottom w:val="0"/>
      <w:divBdr>
        <w:top w:val="none" w:sz="0" w:space="0" w:color="auto"/>
        <w:left w:val="none" w:sz="0" w:space="0" w:color="auto"/>
        <w:bottom w:val="none" w:sz="0" w:space="0" w:color="auto"/>
        <w:right w:val="none" w:sz="0" w:space="0" w:color="auto"/>
      </w:divBdr>
    </w:div>
    <w:div w:id="293802212">
      <w:bodyDiv w:val="1"/>
      <w:marLeft w:val="0"/>
      <w:marRight w:val="0"/>
      <w:marTop w:val="0"/>
      <w:marBottom w:val="0"/>
      <w:divBdr>
        <w:top w:val="none" w:sz="0" w:space="0" w:color="auto"/>
        <w:left w:val="none" w:sz="0" w:space="0" w:color="auto"/>
        <w:bottom w:val="none" w:sz="0" w:space="0" w:color="auto"/>
        <w:right w:val="none" w:sz="0" w:space="0" w:color="auto"/>
      </w:divBdr>
    </w:div>
    <w:div w:id="294262369">
      <w:bodyDiv w:val="1"/>
      <w:marLeft w:val="0"/>
      <w:marRight w:val="0"/>
      <w:marTop w:val="0"/>
      <w:marBottom w:val="0"/>
      <w:divBdr>
        <w:top w:val="none" w:sz="0" w:space="0" w:color="auto"/>
        <w:left w:val="none" w:sz="0" w:space="0" w:color="auto"/>
        <w:bottom w:val="none" w:sz="0" w:space="0" w:color="auto"/>
        <w:right w:val="none" w:sz="0" w:space="0" w:color="auto"/>
      </w:divBdr>
    </w:div>
    <w:div w:id="294918215">
      <w:bodyDiv w:val="1"/>
      <w:marLeft w:val="0"/>
      <w:marRight w:val="0"/>
      <w:marTop w:val="0"/>
      <w:marBottom w:val="0"/>
      <w:divBdr>
        <w:top w:val="none" w:sz="0" w:space="0" w:color="auto"/>
        <w:left w:val="none" w:sz="0" w:space="0" w:color="auto"/>
        <w:bottom w:val="none" w:sz="0" w:space="0" w:color="auto"/>
        <w:right w:val="none" w:sz="0" w:space="0" w:color="auto"/>
      </w:divBdr>
    </w:div>
    <w:div w:id="296032093">
      <w:bodyDiv w:val="1"/>
      <w:marLeft w:val="0"/>
      <w:marRight w:val="0"/>
      <w:marTop w:val="0"/>
      <w:marBottom w:val="0"/>
      <w:divBdr>
        <w:top w:val="none" w:sz="0" w:space="0" w:color="auto"/>
        <w:left w:val="none" w:sz="0" w:space="0" w:color="auto"/>
        <w:bottom w:val="none" w:sz="0" w:space="0" w:color="auto"/>
        <w:right w:val="none" w:sz="0" w:space="0" w:color="auto"/>
      </w:divBdr>
    </w:div>
    <w:div w:id="297027816">
      <w:bodyDiv w:val="1"/>
      <w:marLeft w:val="0"/>
      <w:marRight w:val="0"/>
      <w:marTop w:val="0"/>
      <w:marBottom w:val="0"/>
      <w:divBdr>
        <w:top w:val="none" w:sz="0" w:space="0" w:color="auto"/>
        <w:left w:val="none" w:sz="0" w:space="0" w:color="auto"/>
        <w:bottom w:val="none" w:sz="0" w:space="0" w:color="auto"/>
        <w:right w:val="none" w:sz="0" w:space="0" w:color="auto"/>
      </w:divBdr>
    </w:div>
    <w:div w:id="300233811">
      <w:bodyDiv w:val="1"/>
      <w:marLeft w:val="0"/>
      <w:marRight w:val="0"/>
      <w:marTop w:val="0"/>
      <w:marBottom w:val="0"/>
      <w:divBdr>
        <w:top w:val="none" w:sz="0" w:space="0" w:color="auto"/>
        <w:left w:val="none" w:sz="0" w:space="0" w:color="auto"/>
        <w:bottom w:val="none" w:sz="0" w:space="0" w:color="auto"/>
        <w:right w:val="none" w:sz="0" w:space="0" w:color="auto"/>
      </w:divBdr>
    </w:div>
    <w:div w:id="301079887">
      <w:bodyDiv w:val="1"/>
      <w:marLeft w:val="0"/>
      <w:marRight w:val="0"/>
      <w:marTop w:val="0"/>
      <w:marBottom w:val="0"/>
      <w:divBdr>
        <w:top w:val="none" w:sz="0" w:space="0" w:color="auto"/>
        <w:left w:val="none" w:sz="0" w:space="0" w:color="auto"/>
        <w:bottom w:val="none" w:sz="0" w:space="0" w:color="auto"/>
        <w:right w:val="none" w:sz="0" w:space="0" w:color="auto"/>
      </w:divBdr>
    </w:div>
    <w:div w:id="302200816">
      <w:bodyDiv w:val="1"/>
      <w:marLeft w:val="0"/>
      <w:marRight w:val="0"/>
      <w:marTop w:val="0"/>
      <w:marBottom w:val="0"/>
      <w:divBdr>
        <w:top w:val="none" w:sz="0" w:space="0" w:color="auto"/>
        <w:left w:val="none" w:sz="0" w:space="0" w:color="auto"/>
        <w:bottom w:val="none" w:sz="0" w:space="0" w:color="auto"/>
        <w:right w:val="none" w:sz="0" w:space="0" w:color="auto"/>
      </w:divBdr>
    </w:div>
    <w:div w:id="303779550">
      <w:bodyDiv w:val="1"/>
      <w:marLeft w:val="0"/>
      <w:marRight w:val="0"/>
      <w:marTop w:val="0"/>
      <w:marBottom w:val="0"/>
      <w:divBdr>
        <w:top w:val="none" w:sz="0" w:space="0" w:color="auto"/>
        <w:left w:val="none" w:sz="0" w:space="0" w:color="auto"/>
        <w:bottom w:val="none" w:sz="0" w:space="0" w:color="auto"/>
        <w:right w:val="none" w:sz="0" w:space="0" w:color="auto"/>
      </w:divBdr>
    </w:div>
    <w:div w:id="304701872">
      <w:bodyDiv w:val="1"/>
      <w:marLeft w:val="0"/>
      <w:marRight w:val="0"/>
      <w:marTop w:val="0"/>
      <w:marBottom w:val="0"/>
      <w:divBdr>
        <w:top w:val="none" w:sz="0" w:space="0" w:color="auto"/>
        <w:left w:val="none" w:sz="0" w:space="0" w:color="auto"/>
        <w:bottom w:val="none" w:sz="0" w:space="0" w:color="auto"/>
        <w:right w:val="none" w:sz="0" w:space="0" w:color="auto"/>
      </w:divBdr>
    </w:div>
    <w:div w:id="305622985">
      <w:bodyDiv w:val="1"/>
      <w:marLeft w:val="0"/>
      <w:marRight w:val="0"/>
      <w:marTop w:val="0"/>
      <w:marBottom w:val="0"/>
      <w:divBdr>
        <w:top w:val="none" w:sz="0" w:space="0" w:color="auto"/>
        <w:left w:val="none" w:sz="0" w:space="0" w:color="auto"/>
        <w:bottom w:val="none" w:sz="0" w:space="0" w:color="auto"/>
        <w:right w:val="none" w:sz="0" w:space="0" w:color="auto"/>
      </w:divBdr>
    </w:div>
    <w:div w:id="306935269">
      <w:bodyDiv w:val="1"/>
      <w:marLeft w:val="0"/>
      <w:marRight w:val="0"/>
      <w:marTop w:val="0"/>
      <w:marBottom w:val="0"/>
      <w:divBdr>
        <w:top w:val="none" w:sz="0" w:space="0" w:color="auto"/>
        <w:left w:val="none" w:sz="0" w:space="0" w:color="auto"/>
        <w:bottom w:val="none" w:sz="0" w:space="0" w:color="auto"/>
        <w:right w:val="none" w:sz="0" w:space="0" w:color="auto"/>
      </w:divBdr>
    </w:div>
    <w:div w:id="307783902">
      <w:bodyDiv w:val="1"/>
      <w:marLeft w:val="0"/>
      <w:marRight w:val="0"/>
      <w:marTop w:val="0"/>
      <w:marBottom w:val="0"/>
      <w:divBdr>
        <w:top w:val="none" w:sz="0" w:space="0" w:color="auto"/>
        <w:left w:val="none" w:sz="0" w:space="0" w:color="auto"/>
        <w:bottom w:val="none" w:sz="0" w:space="0" w:color="auto"/>
        <w:right w:val="none" w:sz="0" w:space="0" w:color="auto"/>
      </w:divBdr>
    </w:div>
    <w:div w:id="314341852">
      <w:bodyDiv w:val="1"/>
      <w:marLeft w:val="0"/>
      <w:marRight w:val="0"/>
      <w:marTop w:val="0"/>
      <w:marBottom w:val="0"/>
      <w:divBdr>
        <w:top w:val="none" w:sz="0" w:space="0" w:color="auto"/>
        <w:left w:val="none" w:sz="0" w:space="0" w:color="auto"/>
        <w:bottom w:val="none" w:sz="0" w:space="0" w:color="auto"/>
        <w:right w:val="none" w:sz="0" w:space="0" w:color="auto"/>
      </w:divBdr>
    </w:div>
    <w:div w:id="315115194">
      <w:bodyDiv w:val="1"/>
      <w:marLeft w:val="0"/>
      <w:marRight w:val="0"/>
      <w:marTop w:val="0"/>
      <w:marBottom w:val="0"/>
      <w:divBdr>
        <w:top w:val="none" w:sz="0" w:space="0" w:color="auto"/>
        <w:left w:val="none" w:sz="0" w:space="0" w:color="auto"/>
        <w:bottom w:val="none" w:sz="0" w:space="0" w:color="auto"/>
        <w:right w:val="none" w:sz="0" w:space="0" w:color="auto"/>
      </w:divBdr>
    </w:div>
    <w:div w:id="317418091">
      <w:bodyDiv w:val="1"/>
      <w:marLeft w:val="0"/>
      <w:marRight w:val="0"/>
      <w:marTop w:val="0"/>
      <w:marBottom w:val="0"/>
      <w:divBdr>
        <w:top w:val="none" w:sz="0" w:space="0" w:color="auto"/>
        <w:left w:val="none" w:sz="0" w:space="0" w:color="auto"/>
        <w:bottom w:val="none" w:sz="0" w:space="0" w:color="auto"/>
        <w:right w:val="none" w:sz="0" w:space="0" w:color="auto"/>
      </w:divBdr>
    </w:div>
    <w:div w:id="317609293">
      <w:bodyDiv w:val="1"/>
      <w:marLeft w:val="0"/>
      <w:marRight w:val="0"/>
      <w:marTop w:val="0"/>
      <w:marBottom w:val="0"/>
      <w:divBdr>
        <w:top w:val="none" w:sz="0" w:space="0" w:color="auto"/>
        <w:left w:val="none" w:sz="0" w:space="0" w:color="auto"/>
        <w:bottom w:val="none" w:sz="0" w:space="0" w:color="auto"/>
        <w:right w:val="none" w:sz="0" w:space="0" w:color="auto"/>
      </w:divBdr>
    </w:div>
    <w:div w:id="319189553">
      <w:bodyDiv w:val="1"/>
      <w:marLeft w:val="0"/>
      <w:marRight w:val="0"/>
      <w:marTop w:val="0"/>
      <w:marBottom w:val="0"/>
      <w:divBdr>
        <w:top w:val="none" w:sz="0" w:space="0" w:color="auto"/>
        <w:left w:val="none" w:sz="0" w:space="0" w:color="auto"/>
        <w:bottom w:val="none" w:sz="0" w:space="0" w:color="auto"/>
        <w:right w:val="none" w:sz="0" w:space="0" w:color="auto"/>
      </w:divBdr>
    </w:div>
    <w:div w:id="323976927">
      <w:bodyDiv w:val="1"/>
      <w:marLeft w:val="0"/>
      <w:marRight w:val="0"/>
      <w:marTop w:val="0"/>
      <w:marBottom w:val="0"/>
      <w:divBdr>
        <w:top w:val="none" w:sz="0" w:space="0" w:color="auto"/>
        <w:left w:val="none" w:sz="0" w:space="0" w:color="auto"/>
        <w:bottom w:val="none" w:sz="0" w:space="0" w:color="auto"/>
        <w:right w:val="none" w:sz="0" w:space="0" w:color="auto"/>
      </w:divBdr>
    </w:div>
    <w:div w:id="324473767">
      <w:bodyDiv w:val="1"/>
      <w:marLeft w:val="0"/>
      <w:marRight w:val="0"/>
      <w:marTop w:val="0"/>
      <w:marBottom w:val="0"/>
      <w:divBdr>
        <w:top w:val="none" w:sz="0" w:space="0" w:color="auto"/>
        <w:left w:val="none" w:sz="0" w:space="0" w:color="auto"/>
        <w:bottom w:val="none" w:sz="0" w:space="0" w:color="auto"/>
        <w:right w:val="none" w:sz="0" w:space="0" w:color="auto"/>
      </w:divBdr>
    </w:div>
    <w:div w:id="326248290">
      <w:bodyDiv w:val="1"/>
      <w:marLeft w:val="0"/>
      <w:marRight w:val="0"/>
      <w:marTop w:val="0"/>
      <w:marBottom w:val="0"/>
      <w:divBdr>
        <w:top w:val="none" w:sz="0" w:space="0" w:color="auto"/>
        <w:left w:val="none" w:sz="0" w:space="0" w:color="auto"/>
        <w:bottom w:val="none" w:sz="0" w:space="0" w:color="auto"/>
        <w:right w:val="none" w:sz="0" w:space="0" w:color="auto"/>
      </w:divBdr>
    </w:div>
    <w:div w:id="327365012">
      <w:bodyDiv w:val="1"/>
      <w:marLeft w:val="0"/>
      <w:marRight w:val="0"/>
      <w:marTop w:val="0"/>
      <w:marBottom w:val="0"/>
      <w:divBdr>
        <w:top w:val="none" w:sz="0" w:space="0" w:color="auto"/>
        <w:left w:val="none" w:sz="0" w:space="0" w:color="auto"/>
        <w:bottom w:val="none" w:sz="0" w:space="0" w:color="auto"/>
        <w:right w:val="none" w:sz="0" w:space="0" w:color="auto"/>
      </w:divBdr>
    </w:div>
    <w:div w:id="329139389">
      <w:bodyDiv w:val="1"/>
      <w:marLeft w:val="0"/>
      <w:marRight w:val="0"/>
      <w:marTop w:val="0"/>
      <w:marBottom w:val="0"/>
      <w:divBdr>
        <w:top w:val="none" w:sz="0" w:space="0" w:color="auto"/>
        <w:left w:val="none" w:sz="0" w:space="0" w:color="auto"/>
        <w:bottom w:val="none" w:sz="0" w:space="0" w:color="auto"/>
        <w:right w:val="none" w:sz="0" w:space="0" w:color="auto"/>
      </w:divBdr>
    </w:div>
    <w:div w:id="335963766">
      <w:bodyDiv w:val="1"/>
      <w:marLeft w:val="0"/>
      <w:marRight w:val="0"/>
      <w:marTop w:val="0"/>
      <w:marBottom w:val="0"/>
      <w:divBdr>
        <w:top w:val="none" w:sz="0" w:space="0" w:color="auto"/>
        <w:left w:val="none" w:sz="0" w:space="0" w:color="auto"/>
        <w:bottom w:val="none" w:sz="0" w:space="0" w:color="auto"/>
        <w:right w:val="none" w:sz="0" w:space="0" w:color="auto"/>
      </w:divBdr>
    </w:div>
    <w:div w:id="336537716">
      <w:bodyDiv w:val="1"/>
      <w:marLeft w:val="0"/>
      <w:marRight w:val="0"/>
      <w:marTop w:val="0"/>
      <w:marBottom w:val="0"/>
      <w:divBdr>
        <w:top w:val="none" w:sz="0" w:space="0" w:color="auto"/>
        <w:left w:val="none" w:sz="0" w:space="0" w:color="auto"/>
        <w:bottom w:val="none" w:sz="0" w:space="0" w:color="auto"/>
        <w:right w:val="none" w:sz="0" w:space="0" w:color="auto"/>
      </w:divBdr>
    </w:div>
    <w:div w:id="337541259">
      <w:bodyDiv w:val="1"/>
      <w:marLeft w:val="0"/>
      <w:marRight w:val="0"/>
      <w:marTop w:val="0"/>
      <w:marBottom w:val="0"/>
      <w:divBdr>
        <w:top w:val="none" w:sz="0" w:space="0" w:color="auto"/>
        <w:left w:val="none" w:sz="0" w:space="0" w:color="auto"/>
        <w:bottom w:val="none" w:sz="0" w:space="0" w:color="auto"/>
        <w:right w:val="none" w:sz="0" w:space="0" w:color="auto"/>
      </w:divBdr>
    </w:div>
    <w:div w:id="340740685">
      <w:bodyDiv w:val="1"/>
      <w:marLeft w:val="0"/>
      <w:marRight w:val="0"/>
      <w:marTop w:val="0"/>
      <w:marBottom w:val="0"/>
      <w:divBdr>
        <w:top w:val="none" w:sz="0" w:space="0" w:color="auto"/>
        <w:left w:val="none" w:sz="0" w:space="0" w:color="auto"/>
        <w:bottom w:val="none" w:sz="0" w:space="0" w:color="auto"/>
        <w:right w:val="none" w:sz="0" w:space="0" w:color="auto"/>
      </w:divBdr>
    </w:div>
    <w:div w:id="341276425">
      <w:bodyDiv w:val="1"/>
      <w:marLeft w:val="0"/>
      <w:marRight w:val="0"/>
      <w:marTop w:val="0"/>
      <w:marBottom w:val="0"/>
      <w:divBdr>
        <w:top w:val="none" w:sz="0" w:space="0" w:color="auto"/>
        <w:left w:val="none" w:sz="0" w:space="0" w:color="auto"/>
        <w:bottom w:val="none" w:sz="0" w:space="0" w:color="auto"/>
        <w:right w:val="none" w:sz="0" w:space="0" w:color="auto"/>
      </w:divBdr>
    </w:div>
    <w:div w:id="342825337">
      <w:bodyDiv w:val="1"/>
      <w:marLeft w:val="0"/>
      <w:marRight w:val="0"/>
      <w:marTop w:val="0"/>
      <w:marBottom w:val="0"/>
      <w:divBdr>
        <w:top w:val="none" w:sz="0" w:space="0" w:color="auto"/>
        <w:left w:val="none" w:sz="0" w:space="0" w:color="auto"/>
        <w:bottom w:val="none" w:sz="0" w:space="0" w:color="auto"/>
        <w:right w:val="none" w:sz="0" w:space="0" w:color="auto"/>
      </w:divBdr>
    </w:div>
    <w:div w:id="344333749">
      <w:bodyDiv w:val="1"/>
      <w:marLeft w:val="0"/>
      <w:marRight w:val="0"/>
      <w:marTop w:val="0"/>
      <w:marBottom w:val="0"/>
      <w:divBdr>
        <w:top w:val="none" w:sz="0" w:space="0" w:color="auto"/>
        <w:left w:val="none" w:sz="0" w:space="0" w:color="auto"/>
        <w:bottom w:val="none" w:sz="0" w:space="0" w:color="auto"/>
        <w:right w:val="none" w:sz="0" w:space="0" w:color="auto"/>
      </w:divBdr>
    </w:div>
    <w:div w:id="346830823">
      <w:bodyDiv w:val="1"/>
      <w:marLeft w:val="0"/>
      <w:marRight w:val="0"/>
      <w:marTop w:val="0"/>
      <w:marBottom w:val="0"/>
      <w:divBdr>
        <w:top w:val="none" w:sz="0" w:space="0" w:color="auto"/>
        <w:left w:val="none" w:sz="0" w:space="0" w:color="auto"/>
        <w:bottom w:val="none" w:sz="0" w:space="0" w:color="auto"/>
        <w:right w:val="none" w:sz="0" w:space="0" w:color="auto"/>
      </w:divBdr>
    </w:div>
    <w:div w:id="347296789">
      <w:bodyDiv w:val="1"/>
      <w:marLeft w:val="0"/>
      <w:marRight w:val="0"/>
      <w:marTop w:val="0"/>
      <w:marBottom w:val="0"/>
      <w:divBdr>
        <w:top w:val="none" w:sz="0" w:space="0" w:color="auto"/>
        <w:left w:val="none" w:sz="0" w:space="0" w:color="auto"/>
        <w:bottom w:val="none" w:sz="0" w:space="0" w:color="auto"/>
        <w:right w:val="none" w:sz="0" w:space="0" w:color="auto"/>
      </w:divBdr>
    </w:div>
    <w:div w:id="347802150">
      <w:bodyDiv w:val="1"/>
      <w:marLeft w:val="0"/>
      <w:marRight w:val="0"/>
      <w:marTop w:val="0"/>
      <w:marBottom w:val="0"/>
      <w:divBdr>
        <w:top w:val="none" w:sz="0" w:space="0" w:color="auto"/>
        <w:left w:val="none" w:sz="0" w:space="0" w:color="auto"/>
        <w:bottom w:val="none" w:sz="0" w:space="0" w:color="auto"/>
        <w:right w:val="none" w:sz="0" w:space="0" w:color="auto"/>
      </w:divBdr>
    </w:div>
    <w:div w:id="350382476">
      <w:bodyDiv w:val="1"/>
      <w:marLeft w:val="0"/>
      <w:marRight w:val="0"/>
      <w:marTop w:val="0"/>
      <w:marBottom w:val="0"/>
      <w:divBdr>
        <w:top w:val="none" w:sz="0" w:space="0" w:color="auto"/>
        <w:left w:val="none" w:sz="0" w:space="0" w:color="auto"/>
        <w:bottom w:val="none" w:sz="0" w:space="0" w:color="auto"/>
        <w:right w:val="none" w:sz="0" w:space="0" w:color="auto"/>
      </w:divBdr>
    </w:div>
    <w:div w:id="351297661">
      <w:bodyDiv w:val="1"/>
      <w:marLeft w:val="0"/>
      <w:marRight w:val="0"/>
      <w:marTop w:val="0"/>
      <w:marBottom w:val="0"/>
      <w:divBdr>
        <w:top w:val="none" w:sz="0" w:space="0" w:color="auto"/>
        <w:left w:val="none" w:sz="0" w:space="0" w:color="auto"/>
        <w:bottom w:val="none" w:sz="0" w:space="0" w:color="auto"/>
        <w:right w:val="none" w:sz="0" w:space="0" w:color="auto"/>
      </w:divBdr>
    </w:div>
    <w:div w:id="356932397">
      <w:bodyDiv w:val="1"/>
      <w:marLeft w:val="0"/>
      <w:marRight w:val="0"/>
      <w:marTop w:val="0"/>
      <w:marBottom w:val="0"/>
      <w:divBdr>
        <w:top w:val="none" w:sz="0" w:space="0" w:color="auto"/>
        <w:left w:val="none" w:sz="0" w:space="0" w:color="auto"/>
        <w:bottom w:val="none" w:sz="0" w:space="0" w:color="auto"/>
        <w:right w:val="none" w:sz="0" w:space="0" w:color="auto"/>
      </w:divBdr>
    </w:div>
    <w:div w:id="358239128">
      <w:bodyDiv w:val="1"/>
      <w:marLeft w:val="0"/>
      <w:marRight w:val="0"/>
      <w:marTop w:val="0"/>
      <w:marBottom w:val="0"/>
      <w:divBdr>
        <w:top w:val="none" w:sz="0" w:space="0" w:color="auto"/>
        <w:left w:val="none" w:sz="0" w:space="0" w:color="auto"/>
        <w:bottom w:val="none" w:sz="0" w:space="0" w:color="auto"/>
        <w:right w:val="none" w:sz="0" w:space="0" w:color="auto"/>
      </w:divBdr>
    </w:div>
    <w:div w:id="359817176">
      <w:bodyDiv w:val="1"/>
      <w:marLeft w:val="0"/>
      <w:marRight w:val="0"/>
      <w:marTop w:val="0"/>
      <w:marBottom w:val="0"/>
      <w:divBdr>
        <w:top w:val="none" w:sz="0" w:space="0" w:color="auto"/>
        <w:left w:val="none" w:sz="0" w:space="0" w:color="auto"/>
        <w:bottom w:val="none" w:sz="0" w:space="0" w:color="auto"/>
        <w:right w:val="none" w:sz="0" w:space="0" w:color="auto"/>
      </w:divBdr>
    </w:div>
    <w:div w:id="359864987">
      <w:bodyDiv w:val="1"/>
      <w:marLeft w:val="0"/>
      <w:marRight w:val="0"/>
      <w:marTop w:val="0"/>
      <w:marBottom w:val="0"/>
      <w:divBdr>
        <w:top w:val="none" w:sz="0" w:space="0" w:color="auto"/>
        <w:left w:val="none" w:sz="0" w:space="0" w:color="auto"/>
        <w:bottom w:val="none" w:sz="0" w:space="0" w:color="auto"/>
        <w:right w:val="none" w:sz="0" w:space="0" w:color="auto"/>
      </w:divBdr>
    </w:div>
    <w:div w:id="360210503">
      <w:bodyDiv w:val="1"/>
      <w:marLeft w:val="0"/>
      <w:marRight w:val="0"/>
      <w:marTop w:val="0"/>
      <w:marBottom w:val="0"/>
      <w:divBdr>
        <w:top w:val="none" w:sz="0" w:space="0" w:color="auto"/>
        <w:left w:val="none" w:sz="0" w:space="0" w:color="auto"/>
        <w:bottom w:val="none" w:sz="0" w:space="0" w:color="auto"/>
        <w:right w:val="none" w:sz="0" w:space="0" w:color="auto"/>
      </w:divBdr>
    </w:div>
    <w:div w:id="360784786">
      <w:bodyDiv w:val="1"/>
      <w:marLeft w:val="0"/>
      <w:marRight w:val="0"/>
      <w:marTop w:val="0"/>
      <w:marBottom w:val="0"/>
      <w:divBdr>
        <w:top w:val="none" w:sz="0" w:space="0" w:color="auto"/>
        <w:left w:val="none" w:sz="0" w:space="0" w:color="auto"/>
        <w:bottom w:val="none" w:sz="0" w:space="0" w:color="auto"/>
        <w:right w:val="none" w:sz="0" w:space="0" w:color="auto"/>
      </w:divBdr>
    </w:div>
    <w:div w:id="362482100">
      <w:bodyDiv w:val="1"/>
      <w:marLeft w:val="0"/>
      <w:marRight w:val="0"/>
      <w:marTop w:val="0"/>
      <w:marBottom w:val="0"/>
      <w:divBdr>
        <w:top w:val="none" w:sz="0" w:space="0" w:color="auto"/>
        <w:left w:val="none" w:sz="0" w:space="0" w:color="auto"/>
        <w:bottom w:val="none" w:sz="0" w:space="0" w:color="auto"/>
        <w:right w:val="none" w:sz="0" w:space="0" w:color="auto"/>
      </w:divBdr>
    </w:div>
    <w:div w:id="363135693">
      <w:bodyDiv w:val="1"/>
      <w:marLeft w:val="0"/>
      <w:marRight w:val="0"/>
      <w:marTop w:val="0"/>
      <w:marBottom w:val="0"/>
      <w:divBdr>
        <w:top w:val="none" w:sz="0" w:space="0" w:color="auto"/>
        <w:left w:val="none" w:sz="0" w:space="0" w:color="auto"/>
        <w:bottom w:val="none" w:sz="0" w:space="0" w:color="auto"/>
        <w:right w:val="none" w:sz="0" w:space="0" w:color="auto"/>
      </w:divBdr>
    </w:div>
    <w:div w:id="364673891">
      <w:bodyDiv w:val="1"/>
      <w:marLeft w:val="0"/>
      <w:marRight w:val="0"/>
      <w:marTop w:val="0"/>
      <w:marBottom w:val="0"/>
      <w:divBdr>
        <w:top w:val="none" w:sz="0" w:space="0" w:color="auto"/>
        <w:left w:val="none" w:sz="0" w:space="0" w:color="auto"/>
        <w:bottom w:val="none" w:sz="0" w:space="0" w:color="auto"/>
        <w:right w:val="none" w:sz="0" w:space="0" w:color="auto"/>
      </w:divBdr>
    </w:div>
    <w:div w:id="365568202">
      <w:bodyDiv w:val="1"/>
      <w:marLeft w:val="0"/>
      <w:marRight w:val="0"/>
      <w:marTop w:val="0"/>
      <w:marBottom w:val="0"/>
      <w:divBdr>
        <w:top w:val="none" w:sz="0" w:space="0" w:color="auto"/>
        <w:left w:val="none" w:sz="0" w:space="0" w:color="auto"/>
        <w:bottom w:val="none" w:sz="0" w:space="0" w:color="auto"/>
        <w:right w:val="none" w:sz="0" w:space="0" w:color="auto"/>
      </w:divBdr>
    </w:div>
    <w:div w:id="365570095">
      <w:bodyDiv w:val="1"/>
      <w:marLeft w:val="0"/>
      <w:marRight w:val="0"/>
      <w:marTop w:val="0"/>
      <w:marBottom w:val="0"/>
      <w:divBdr>
        <w:top w:val="none" w:sz="0" w:space="0" w:color="auto"/>
        <w:left w:val="none" w:sz="0" w:space="0" w:color="auto"/>
        <w:bottom w:val="none" w:sz="0" w:space="0" w:color="auto"/>
        <w:right w:val="none" w:sz="0" w:space="0" w:color="auto"/>
      </w:divBdr>
    </w:div>
    <w:div w:id="369034284">
      <w:bodyDiv w:val="1"/>
      <w:marLeft w:val="0"/>
      <w:marRight w:val="0"/>
      <w:marTop w:val="0"/>
      <w:marBottom w:val="0"/>
      <w:divBdr>
        <w:top w:val="none" w:sz="0" w:space="0" w:color="auto"/>
        <w:left w:val="none" w:sz="0" w:space="0" w:color="auto"/>
        <w:bottom w:val="none" w:sz="0" w:space="0" w:color="auto"/>
        <w:right w:val="none" w:sz="0" w:space="0" w:color="auto"/>
      </w:divBdr>
    </w:div>
    <w:div w:id="372194425">
      <w:bodyDiv w:val="1"/>
      <w:marLeft w:val="0"/>
      <w:marRight w:val="0"/>
      <w:marTop w:val="0"/>
      <w:marBottom w:val="0"/>
      <w:divBdr>
        <w:top w:val="none" w:sz="0" w:space="0" w:color="auto"/>
        <w:left w:val="none" w:sz="0" w:space="0" w:color="auto"/>
        <w:bottom w:val="none" w:sz="0" w:space="0" w:color="auto"/>
        <w:right w:val="none" w:sz="0" w:space="0" w:color="auto"/>
      </w:divBdr>
    </w:div>
    <w:div w:id="372921356">
      <w:bodyDiv w:val="1"/>
      <w:marLeft w:val="0"/>
      <w:marRight w:val="0"/>
      <w:marTop w:val="0"/>
      <w:marBottom w:val="0"/>
      <w:divBdr>
        <w:top w:val="none" w:sz="0" w:space="0" w:color="auto"/>
        <w:left w:val="none" w:sz="0" w:space="0" w:color="auto"/>
        <w:bottom w:val="none" w:sz="0" w:space="0" w:color="auto"/>
        <w:right w:val="none" w:sz="0" w:space="0" w:color="auto"/>
      </w:divBdr>
    </w:div>
    <w:div w:id="373121179">
      <w:bodyDiv w:val="1"/>
      <w:marLeft w:val="0"/>
      <w:marRight w:val="0"/>
      <w:marTop w:val="0"/>
      <w:marBottom w:val="0"/>
      <w:divBdr>
        <w:top w:val="none" w:sz="0" w:space="0" w:color="auto"/>
        <w:left w:val="none" w:sz="0" w:space="0" w:color="auto"/>
        <w:bottom w:val="none" w:sz="0" w:space="0" w:color="auto"/>
        <w:right w:val="none" w:sz="0" w:space="0" w:color="auto"/>
      </w:divBdr>
    </w:div>
    <w:div w:id="375006204">
      <w:bodyDiv w:val="1"/>
      <w:marLeft w:val="0"/>
      <w:marRight w:val="0"/>
      <w:marTop w:val="0"/>
      <w:marBottom w:val="0"/>
      <w:divBdr>
        <w:top w:val="none" w:sz="0" w:space="0" w:color="auto"/>
        <w:left w:val="none" w:sz="0" w:space="0" w:color="auto"/>
        <w:bottom w:val="none" w:sz="0" w:space="0" w:color="auto"/>
        <w:right w:val="none" w:sz="0" w:space="0" w:color="auto"/>
      </w:divBdr>
    </w:div>
    <w:div w:id="377820506">
      <w:bodyDiv w:val="1"/>
      <w:marLeft w:val="0"/>
      <w:marRight w:val="0"/>
      <w:marTop w:val="0"/>
      <w:marBottom w:val="0"/>
      <w:divBdr>
        <w:top w:val="none" w:sz="0" w:space="0" w:color="auto"/>
        <w:left w:val="none" w:sz="0" w:space="0" w:color="auto"/>
        <w:bottom w:val="none" w:sz="0" w:space="0" w:color="auto"/>
        <w:right w:val="none" w:sz="0" w:space="0" w:color="auto"/>
      </w:divBdr>
    </w:div>
    <w:div w:id="379017493">
      <w:bodyDiv w:val="1"/>
      <w:marLeft w:val="0"/>
      <w:marRight w:val="0"/>
      <w:marTop w:val="0"/>
      <w:marBottom w:val="0"/>
      <w:divBdr>
        <w:top w:val="none" w:sz="0" w:space="0" w:color="auto"/>
        <w:left w:val="none" w:sz="0" w:space="0" w:color="auto"/>
        <w:bottom w:val="none" w:sz="0" w:space="0" w:color="auto"/>
        <w:right w:val="none" w:sz="0" w:space="0" w:color="auto"/>
      </w:divBdr>
    </w:div>
    <w:div w:id="380056914">
      <w:bodyDiv w:val="1"/>
      <w:marLeft w:val="0"/>
      <w:marRight w:val="0"/>
      <w:marTop w:val="0"/>
      <w:marBottom w:val="0"/>
      <w:divBdr>
        <w:top w:val="none" w:sz="0" w:space="0" w:color="auto"/>
        <w:left w:val="none" w:sz="0" w:space="0" w:color="auto"/>
        <w:bottom w:val="none" w:sz="0" w:space="0" w:color="auto"/>
        <w:right w:val="none" w:sz="0" w:space="0" w:color="auto"/>
      </w:divBdr>
    </w:div>
    <w:div w:id="383021324">
      <w:bodyDiv w:val="1"/>
      <w:marLeft w:val="0"/>
      <w:marRight w:val="0"/>
      <w:marTop w:val="0"/>
      <w:marBottom w:val="0"/>
      <w:divBdr>
        <w:top w:val="none" w:sz="0" w:space="0" w:color="auto"/>
        <w:left w:val="none" w:sz="0" w:space="0" w:color="auto"/>
        <w:bottom w:val="none" w:sz="0" w:space="0" w:color="auto"/>
        <w:right w:val="none" w:sz="0" w:space="0" w:color="auto"/>
      </w:divBdr>
    </w:div>
    <w:div w:id="383607447">
      <w:bodyDiv w:val="1"/>
      <w:marLeft w:val="0"/>
      <w:marRight w:val="0"/>
      <w:marTop w:val="0"/>
      <w:marBottom w:val="0"/>
      <w:divBdr>
        <w:top w:val="none" w:sz="0" w:space="0" w:color="auto"/>
        <w:left w:val="none" w:sz="0" w:space="0" w:color="auto"/>
        <w:bottom w:val="none" w:sz="0" w:space="0" w:color="auto"/>
        <w:right w:val="none" w:sz="0" w:space="0" w:color="auto"/>
      </w:divBdr>
    </w:div>
    <w:div w:id="386030650">
      <w:bodyDiv w:val="1"/>
      <w:marLeft w:val="0"/>
      <w:marRight w:val="0"/>
      <w:marTop w:val="0"/>
      <w:marBottom w:val="0"/>
      <w:divBdr>
        <w:top w:val="none" w:sz="0" w:space="0" w:color="auto"/>
        <w:left w:val="none" w:sz="0" w:space="0" w:color="auto"/>
        <w:bottom w:val="none" w:sz="0" w:space="0" w:color="auto"/>
        <w:right w:val="none" w:sz="0" w:space="0" w:color="auto"/>
      </w:divBdr>
    </w:div>
    <w:div w:id="386491298">
      <w:bodyDiv w:val="1"/>
      <w:marLeft w:val="0"/>
      <w:marRight w:val="0"/>
      <w:marTop w:val="0"/>
      <w:marBottom w:val="0"/>
      <w:divBdr>
        <w:top w:val="none" w:sz="0" w:space="0" w:color="auto"/>
        <w:left w:val="none" w:sz="0" w:space="0" w:color="auto"/>
        <w:bottom w:val="none" w:sz="0" w:space="0" w:color="auto"/>
        <w:right w:val="none" w:sz="0" w:space="0" w:color="auto"/>
      </w:divBdr>
    </w:div>
    <w:div w:id="387147097">
      <w:bodyDiv w:val="1"/>
      <w:marLeft w:val="0"/>
      <w:marRight w:val="0"/>
      <w:marTop w:val="0"/>
      <w:marBottom w:val="0"/>
      <w:divBdr>
        <w:top w:val="none" w:sz="0" w:space="0" w:color="auto"/>
        <w:left w:val="none" w:sz="0" w:space="0" w:color="auto"/>
        <w:bottom w:val="none" w:sz="0" w:space="0" w:color="auto"/>
        <w:right w:val="none" w:sz="0" w:space="0" w:color="auto"/>
      </w:divBdr>
    </w:div>
    <w:div w:id="387189347">
      <w:bodyDiv w:val="1"/>
      <w:marLeft w:val="0"/>
      <w:marRight w:val="0"/>
      <w:marTop w:val="0"/>
      <w:marBottom w:val="0"/>
      <w:divBdr>
        <w:top w:val="none" w:sz="0" w:space="0" w:color="auto"/>
        <w:left w:val="none" w:sz="0" w:space="0" w:color="auto"/>
        <w:bottom w:val="none" w:sz="0" w:space="0" w:color="auto"/>
        <w:right w:val="none" w:sz="0" w:space="0" w:color="auto"/>
      </w:divBdr>
    </w:div>
    <w:div w:id="388959010">
      <w:bodyDiv w:val="1"/>
      <w:marLeft w:val="0"/>
      <w:marRight w:val="0"/>
      <w:marTop w:val="0"/>
      <w:marBottom w:val="0"/>
      <w:divBdr>
        <w:top w:val="none" w:sz="0" w:space="0" w:color="auto"/>
        <w:left w:val="none" w:sz="0" w:space="0" w:color="auto"/>
        <w:bottom w:val="none" w:sz="0" w:space="0" w:color="auto"/>
        <w:right w:val="none" w:sz="0" w:space="0" w:color="auto"/>
      </w:divBdr>
    </w:div>
    <w:div w:id="390035337">
      <w:bodyDiv w:val="1"/>
      <w:marLeft w:val="0"/>
      <w:marRight w:val="0"/>
      <w:marTop w:val="0"/>
      <w:marBottom w:val="0"/>
      <w:divBdr>
        <w:top w:val="none" w:sz="0" w:space="0" w:color="auto"/>
        <w:left w:val="none" w:sz="0" w:space="0" w:color="auto"/>
        <w:bottom w:val="none" w:sz="0" w:space="0" w:color="auto"/>
        <w:right w:val="none" w:sz="0" w:space="0" w:color="auto"/>
      </w:divBdr>
    </w:div>
    <w:div w:id="392973728">
      <w:bodyDiv w:val="1"/>
      <w:marLeft w:val="0"/>
      <w:marRight w:val="0"/>
      <w:marTop w:val="0"/>
      <w:marBottom w:val="0"/>
      <w:divBdr>
        <w:top w:val="none" w:sz="0" w:space="0" w:color="auto"/>
        <w:left w:val="none" w:sz="0" w:space="0" w:color="auto"/>
        <w:bottom w:val="none" w:sz="0" w:space="0" w:color="auto"/>
        <w:right w:val="none" w:sz="0" w:space="0" w:color="auto"/>
      </w:divBdr>
    </w:div>
    <w:div w:id="394937839">
      <w:bodyDiv w:val="1"/>
      <w:marLeft w:val="0"/>
      <w:marRight w:val="0"/>
      <w:marTop w:val="0"/>
      <w:marBottom w:val="0"/>
      <w:divBdr>
        <w:top w:val="none" w:sz="0" w:space="0" w:color="auto"/>
        <w:left w:val="none" w:sz="0" w:space="0" w:color="auto"/>
        <w:bottom w:val="none" w:sz="0" w:space="0" w:color="auto"/>
        <w:right w:val="none" w:sz="0" w:space="0" w:color="auto"/>
      </w:divBdr>
    </w:div>
    <w:div w:id="395590350">
      <w:bodyDiv w:val="1"/>
      <w:marLeft w:val="0"/>
      <w:marRight w:val="0"/>
      <w:marTop w:val="0"/>
      <w:marBottom w:val="0"/>
      <w:divBdr>
        <w:top w:val="none" w:sz="0" w:space="0" w:color="auto"/>
        <w:left w:val="none" w:sz="0" w:space="0" w:color="auto"/>
        <w:bottom w:val="none" w:sz="0" w:space="0" w:color="auto"/>
        <w:right w:val="none" w:sz="0" w:space="0" w:color="auto"/>
      </w:divBdr>
    </w:div>
    <w:div w:id="399913223">
      <w:bodyDiv w:val="1"/>
      <w:marLeft w:val="0"/>
      <w:marRight w:val="0"/>
      <w:marTop w:val="0"/>
      <w:marBottom w:val="0"/>
      <w:divBdr>
        <w:top w:val="none" w:sz="0" w:space="0" w:color="auto"/>
        <w:left w:val="none" w:sz="0" w:space="0" w:color="auto"/>
        <w:bottom w:val="none" w:sz="0" w:space="0" w:color="auto"/>
        <w:right w:val="none" w:sz="0" w:space="0" w:color="auto"/>
      </w:divBdr>
    </w:div>
    <w:div w:id="403334280">
      <w:bodyDiv w:val="1"/>
      <w:marLeft w:val="0"/>
      <w:marRight w:val="0"/>
      <w:marTop w:val="0"/>
      <w:marBottom w:val="0"/>
      <w:divBdr>
        <w:top w:val="none" w:sz="0" w:space="0" w:color="auto"/>
        <w:left w:val="none" w:sz="0" w:space="0" w:color="auto"/>
        <w:bottom w:val="none" w:sz="0" w:space="0" w:color="auto"/>
        <w:right w:val="none" w:sz="0" w:space="0" w:color="auto"/>
      </w:divBdr>
    </w:div>
    <w:div w:id="404226513">
      <w:bodyDiv w:val="1"/>
      <w:marLeft w:val="0"/>
      <w:marRight w:val="0"/>
      <w:marTop w:val="0"/>
      <w:marBottom w:val="0"/>
      <w:divBdr>
        <w:top w:val="none" w:sz="0" w:space="0" w:color="auto"/>
        <w:left w:val="none" w:sz="0" w:space="0" w:color="auto"/>
        <w:bottom w:val="none" w:sz="0" w:space="0" w:color="auto"/>
        <w:right w:val="none" w:sz="0" w:space="0" w:color="auto"/>
      </w:divBdr>
    </w:div>
    <w:div w:id="405231707">
      <w:bodyDiv w:val="1"/>
      <w:marLeft w:val="0"/>
      <w:marRight w:val="0"/>
      <w:marTop w:val="0"/>
      <w:marBottom w:val="0"/>
      <w:divBdr>
        <w:top w:val="none" w:sz="0" w:space="0" w:color="auto"/>
        <w:left w:val="none" w:sz="0" w:space="0" w:color="auto"/>
        <w:bottom w:val="none" w:sz="0" w:space="0" w:color="auto"/>
        <w:right w:val="none" w:sz="0" w:space="0" w:color="auto"/>
      </w:divBdr>
    </w:div>
    <w:div w:id="405954660">
      <w:bodyDiv w:val="1"/>
      <w:marLeft w:val="0"/>
      <w:marRight w:val="0"/>
      <w:marTop w:val="0"/>
      <w:marBottom w:val="0"/>
      <w:divBdr>
        <w:top w:val="none" w:sz="0" w:space="0" w:color="auto"/>
        <w:left w:val="none" w:sz="0" w:space="0" w:color="auto"/>
        <w:bottom w:val="none" w:sz="0" w:space="0" w:color="auto"/>
        <w:right w:val="none" w:sz="0" w:space="0" w:color="auto"/>
      </w:divBdr>
    </w:div>
    <w:div w:id="407189549">
      <w:bodyDiv w:val="1"/>
      <w:marLeft w:val="0"/>
      <w:marRight w:val="0"/>
      <w:marTop w:val="0"/>
      <w:marBottom w:val="0"/>
      <w:divBdr>
        <w:top w:val="none" w:sz="0" w:space="0" w:color="auto"/>
        <w:left w:val="none" w:sz="0" w:space="0" w:color="auto"/>
        <w:bottom w:val="none" w:sz="0" w:space="0" w:color="auto"/>
        <w:right w:val="none" w:sz="0" w:space="0" w:color="auto"/>
      </w:divBdr>
    </w:div>
    <w:div w:id="408117526">
      <w:bodyDiv w:val="1"/>
      <w:marLeft w:val="0"/>
      <w:marRight w:val="0"/>
      <w:marTop w:val="0"/>
      <w:marBottom w:val="0"/>
      <w:divBdr>
        <w:top w:val="none" w:sz="0" w:space="0" w:color="auto"/>
        <w:left w:val="none" w:sz="0" w:space="0" w:color="auto"/>
        <w:bottom w:val="none" w:sz="0" w:space="0" w:color="auto"/>
        <w:right w:val="none" w:sz="0" w:space="0" w:color="auto"/>
      </w:divBdr>
    </w:div>
    <w:div w:id="409888625">
      <w:bodyDiv w:val="1"/>
      <w:marLeft w:val="0"/>
      <w:marRight w:val="0"/>
      <w:marTop w:val="0"/>
      <w:marBottom w:val="0"/>
      <w:divBdr>
        <w:top w:val="none" w:sz="0" w:space="0" w:color="auto"/>
        <w:left w:val="none" w:sz="0" w:space="0" w:color="auto"/>
        <w:bottom w:val="none" w:sz="0" w:space="0" w:color="auto"/>
        <w:right w:val="none" w:sz="0" w:space="0" w:color="auto"/>
      </w:divBdr>
    </w:div>
    <w:div w:id="410666877">
      <w:bodyDiv w:val="1"/>
      <w:marLeft w:val="0"/>
      <w:marRight w:val="0"/>
      <w:marTop w:val="0"/>
      <w:marBottom w:val="0"/>
      <w:divBdr>
        <w:top w:val="none" w:sz="0" w:space="0" w:color="auto"/>
        <w:left w:val="none" w:sz="0" w:space="0" w:color="auto"/>
        <w:bottom w:val="none" w:sz="0" w:space="0" w:color="auto"/>
        <w:right w:val="none" w:sz="0" w:space="0" w:color="auto"/>
      </w:divBdr>
    </w:div>
    <w:div w:id="413749581">
      <w:bodyDiv w:val="1"/>
      <w:marLeft w:val="0"/>
      <w:marRight w:val="0"/>
      <w:marTop w:val="0"/>
      <w:marBottom w:val="0"/>
      <w:divBdr>
        <w:top w:val="none" w:sz="0" w:space="0" w:color="auto"/>
        <w:left w:val="none" w:sz="0" w:space="0" w:color="auto"/>
        <w:bottom w:val="none" w:sz="0" w:space="0" w:color="auto"/>
        <w:right w:val="none" w:sz="0" w:space="0" w:color="auto"/>
      </w:divBdr>
    </w:div>
    <w:div w:id="416437639">
      <w:bodyDiv w:val="1"/>
      <w:marLeft w:val="0"/>
      <w:marRight w:val="0"/>
      <w:marTop w:val="0"/>
      <w:marBottom w:val="0"/>
      <w:divBdr>
        <w:top w:val="none" w:sz="0" w:space="0" w:color="auto"/>
        <w:left w:val="none" w:sz="0" w:space="0" w:color="auto"/>
        <w:bottom w:val="none" w:sz="0" w:space="0" w:color="auto"/>
        <w:right w:val="none" w:sz="0" w:space="0" w:color="auto"/>
      </w:divBdr>
    </w:div>
    <w:div w:id="416634613">
      <w:bodyDiv w:val="1"/>
      <w:marLeft w:val="0"/>
      <w:marRight w:val="0"/>
      <w:marTop w:val="0"/>
      <w:marBottom w:val="0"/>
      <w:divBdr>
        <w:top w:val="none" w:sz="0" w:space="0" w:color="auto"/>
        <w:left w:val="none" w:sz="0" w:space="0" w:color="auto"/>
        <w:bottom w:val="none" w:sz="0" w:space="0" w:color="auto"/>
        <w:right w:val="none" w:sz="0" w:space="0" w:color="auto"/>
      </w:divBdr>
    </w:div>
    <w:div w:id="418143383">
      <w:bodyDiv w:val="1"/>
      <w:marLeft w:val="0"/>
      <w:marRight w:val="0"/>
      <w:marTop w:val="0"/>
      <w:marBottom w:val="0"/>
      <w:divBdr>
        <w:top w:val="none" w:sz="0" w:space="0" w:color="auto"/>
        <w:left w:val="none" w:sz="0" w:space="0" w:color="auto"/>
        <w:bottom w:val="none" w:sz="0" w:space="0" w:color="auto"/>
        <w:right w:val="none" w:sz="0" w:space="0" w:color="auto"/>
      </w:divBdr>
    </w:div>
    <w:div w:id="418869027">
      <w:bodyDiv w:val="1"/>
      <w:marLeft w:val="0"/>
      <w:marRight w:val="0"/>
      <w:marTop w:val="0"/>
      <w:marBottom w:val="0"/>
      <w:divBdr>
        <w:top w:val="none" w:sz="0" w:space="0" w:color="auto"/>
        <w:left w:val="none" w:sz="0" w:space="0" w:color="auto"/>
        <w:bottom w:val="none" w:sz="0" w:space="0" w:color="auto"/>
        <w:right w:val="none" w:sz="0" w:space="0" w:color="auto"/>
      </w:divBdr>
    </w:div>
    <w:div w:id="419104269">
      <w:bodyDiv w:val="1"/>
      <w:marLeft w:val="0"/>
      <w:marRight w:val="0"/>
      <w:marTop w:val="0"/>
      <w:marBottom w:val="0"/>
      <w:divBdr>
        <w:top w:val="none" w:sz="0" w:space="0" w:color="auto"/>
        <w:left w:val="none" w:sz="0" w:space="0" w:color="auto"/>
        <w:bottom w:val="none" w:sz="0" w:space="0" w:color="auto"/>
        <w:right w:val="none" w:sz="0" w:space="0" w:color="auto"/>
      </w:divBdr>
    </w:div>
    <w:div w:id="420494884">
      <w:bodyDiv w:val="1"/>
      <w:marLeft w:val="0"/>
      <w:marRight w:val="0"/>
      <w:marTop w:val="0"/>
      <w:marBottom w:val="0"/>
      <w:divBdr>
        <w:top w:val="none" w:sz="0" w:space="0" w:color="auto"/>
        <w:left w:val="none" w:sz="0" w:space="0" w:color="auto"/>
        <w:bottom w:val="none" w:sz="0" w:space="0" w:color="auto"/>
        <w:right w:val="none" w:sz="0" w:space="0" w:color="auto"/>
      </w:divBdr>
    </w:div>
    <w:div w:id="421949440">
      <w:bodyDiv w:val="1"/>
      <w:marLeft w:val="0"/>
      <w:marRight w:val="0"/>
      <w:marTop w:val="0"/>
      <w:marBottom w:val="0"/>
      <w:divBdr>
        <w:top w:val="none" w:sz="0" w:space="0" w:color="auto"/>
        <w:left w:val="none" w:sz="0" w:space="0" w:color="auto"/>
        <w:bottom w:val="none" w:sz="0" w:space="0" w:color="auto"/>
        <w:right w:val="none" w:sz="0" w:space="0" w:color="auto"/>
      </w:divBdr>
    </w:div>
    <w:div w:id="422072482">
      <w:bodyDiv w:val="1"/>
      <w:marLeft w:val="0"/>
      <w:marRight w:val="0"/>
      <w:marTop w:val="0"/>
      <w:marBottom w:val="0"/>
      <w:divBdr>
        <w:top w:val="none" w:sz="0" w:space="0" w:color="auto"/>
        <w:left w:val="none" w:sz="0" w:space="0" w:color="auto"/>
        <w:bottom w:val="none" w:sz="0" w:space="0" w:color="auto"/>
        <w:right w:val="none" w:sz="0" w:space="0" w:color="auto"/>
      </w:divBdr>
    </w:div>
    <w:div w:id="423957978">
      <w:bodyDiv w:val="1"/>
      <w:marLeft w:val="0"/>
      <w:marRight w:val="0"/>
      <w:marTop w:val="0"/>
      <w:marBottom w:val="0"/>
      <w:divBdr>
        <w:top w:val="none" w:sz="0" w:space="0" w:color="auto"/>
        <w:left w:val="none" w:sz="0" w:space="0" w:color="auto"/>
        <w:bottom w:val="none" w:sz="0" w:space="0" w:color="auto"/>
        <w:right w:val="none" w:sz="0" w:space="0" w:color="auto"/>
      </w:divBdr>
    </w:div>
    <w:div w:id="424420698">
      <w:bodyDiv w:val="1"/>
      <w:marLeft w:val="0"/>
      <w:marRight w:val="0"/>
      <w:marTop w:val="0"/>
      <w:marBottom w:val="0"/>
      <w:divBdr>
        <w:top w:val="none" w:sz="0" w:space="0" w:color="auto"/>
        <w:left w:val="none" w:sz="0" w:space="0" w:color="auto"/>
        <w:bottom w:val="none" w:sz="0" w:space="0" w:color="auto"/>
        <w:right w:val="none" w:sz="0" w:space="0" w:color="auto"/>
      </w:divBdr>
    </w:div>
    <w:div w:id="425351643">
      <w:bodyDiv w:val="1"/>
      <w:marLeft w:val="0"/>
      <w:marRight w:val="0"/>
      <w:marTop w:val="0"/>
      <w:marBottom w:val="0"/>
      <w:divBdr>
        <w:top w:val="none" w:sz="0" w:space="0" w:color="auto"/>
        <w:left w:val="none" w:sz="0" w:space="0" w:color="auto"/>
        <w:bottom w:val="none" w:sz="0" w:space="0" w:color="auto"/>
        <w:right w:val="none" w:sz="0" w:space="0" w:color="auto"/>
      </w:divBdr>
    </w:div>
    <w:div w:id="426002094">
      <w:bodyDiv w:val="1"/>
      <w:marLeft w:val="0"/>
      <w:marRight w:val="0"/>
      <w:marTop w:val="0"/>
      <w:marBottom w:val="0"/>
      <w:divBdr>
        <w:top w:val="none" w:sz="0" w:space="0" w:color="auto"/>
        <w:left w:val="none" w:sz="0" w:space="0" w:color="auto"/>
        <w:bottom w:val="none" w:sz="0" w:space="0" w:color="auto"/>
        <w:right w:val="none" w:sz="0" w:space="0" w:color="auto"/>
      </w:divBdr>
    </w:div>
    <w:div w:id="426847923">
      <w:bodyDiv w:val="1"/>
      <w:marLeft w:val="0"/>
      <w:marRight w:val="0"/>
      <w:marTop w:val="0"/>
      <w:marBottom w:val="0"/>
      <w:divBdr>
        <w:top w:val="none" w:sz="0" w:space="0" w:color="auto"/>
        <w:left w:val="none" w:sz="0" w:space="0" w:color="auto"/>
        <w:bottom w:val="none" w:sz="0" w:space="0" w:color="auto"/>
        <w:right w:val="none" w:sz="0" w:space="0" w:color="auto"/>
      </w:divBdr>
    </w:div>
    <w:div w:id="427696122">
      <w:bodyDiv w:val="1"/>
      <w:marLeft w:val="0"/>
      <w:marRight w:val="0"/>
      <w:marTop w:val="0"/>
      <w:marBottom w:val="0"/>
      <w:divBdr>
        <w:top w:val="none" w:sz="0" w:space="0" w:color="auto"/>
        <w:left w:val="none" w:sz="0" w:space="0" w:color="auto"/>
        <w:bottom w:val="none" w:sz="0" w:space="0" w:color="auto"/>
        <w:right w:val="none" w:sz="0" w:space="0" w:color="auto"/>
      </w:divBdr>
    </w:div>
    <w:div w:id="431439187">
      <w:bodyDiv w:val="1"/>
      <w:marLeft w:val="0"/>
      <w:marRight w:val="0"/>
      <w:marTop w:val="0"/>
      <w:marBottom w:val="0"/>
      <w:divBdr>
        <w:top w:val="none" w:sz="0" w:space="0" w:color="auto"/>
        <w:left w:val="none" w:sz="0" w:space="0" w:color="auto"/>
        <w:bottom w:val="none" w:sz="0" w:space="0" w:color="auto"/>
        <w:right w:val="none" w:sz="0" w:space="0" w:color="auto"/>
      </w:divBdr>
    </w:div>
    <w:div w:id="432017524">
      <w:bodyDiv w:val="1"/>
      <w:marLeft w:val="0"/>
      <w:marRight w:val="0"/>
      <w:marTop w:val="0"/>
      <w:marBottom w:val="0"/>
      <w:divBdr>
        <w:top w:val="none" w:sz="0" w:space="0" w:color="auto"/>
        <w:left w:val="none" w:sz="0" w:space="0" w:color="auto"/>
        <w:bottom w:val="none" w:sz="0" w:space="0" w:color="auto"/>
        <w:right w:val="none" w:sz="0" w:space="0" w:color="auto"/>
      </w:divBdr>
    </w:div>
    <w:div w:id="433865240">
      <w:bodyDiv w:val="1"/>
      <w:marLeft w:val="0"/>
      <w:marRight w:val="0"/>
      <w:marTop w:val="0"/>
      <w:marBottom w:val="0"/>
      <w:divBdr>
        <w:top w:val="none" w:sz="0" w:space="0" w:color="auto"/>
        <w:left w:val="none" w:sz="0" w:space="0" w:color="auto"/>
        <w:bottom w:val="none" w:sz="0" w:space="0" w:color="auto"/>
        <w:right w:val="none" w:sz="0" w:space="0" w:color="auto"/>
      </w:divBdr>
    </w:div>
    <w:div w:id="435028477">
      <w:bodyDiv w:val="1"/>
      <w:marLeft w:val="0"/>
      <w:marRight w:val="0"/>
      <w:marTop w:val="0"/>
      <w:marBottom w:val="0"/>
      <w:divBdr>
        <w:top w:val="none" w:sz="0" w:space="0" w:color="auto"/>
        <w:left w:val="none" w:sz="0" w:space="0" w:color="auto"/>
        <w:bottom w:val="none" w:sz="0" w:space="0" w:color="auto"/>
        <w:right w:val="none" w:sz="0" w:space="0" w:color="auto"/>
      </w:divBdr>
    </w:div>
    <w:div w:id="437215405">
      <w:bodyDiv w:val="1"/>
      <w:marLeft w:val="0"/>
      <w:marRight w:val="0"/>
      <w:marTop w:val="0"/>
      <w:marBottom w:val="0"/>
      <w:divBdr>
        <w:top w:val="none" w:sz="0" w:space="0" w:color="auto"/>
        <w:left w:val="none" w:sz="0" w:space="0" w:color="auto"/>
        <w:bottom w:val="none" w:sz="0" w:space="0" w:color="auto"/>
        <w:right w:val="none" w:sz="0" w:space="0" w:color="auto"/>
      </w:divBdr>
    </w:div>
    <w:div w:id="439179610">
      <w:bodyDiv w:val="1"/>
      <w:marLeft w:val="0"/>
      <w:marRight w:val="0"/>
      <w:marTop w:val="0"/>
      <w:marBottom w:val="0"/>
      <w:divBdr>
        <w:top w:val="none" w:sz="0" w:space="0" w:color="auto"/>
        <w:left w:val="none" w:sz="0" w:space="0" w:color="auto"/>
        <w:bottom w:val="none" w:sz="0" w:space="0" w:color="auto"/>
        <w:right w:val="none" w:sz="0" w:space="0" w:color="auto"/>
      </w:divBdr>
    </w:div>
    <w:div w:id="439573063">
      <w:bodyDiv w:val="1"/>
      <w:marLeft w:val="0"/>
      <w:marRight w:val="0"/>
      <w:marTop w:val="0"/>
      <w:marBottom w:val="0"/>
      <w:divBdr>
        <w:top w:val="none" w:sz="0" w:space="0" w:color="auto"/>
        <w:left w:val="none" w:sz="0" w:space="0" w:color="auto"/>
        <w:bottom w:val="none" w:sz="0" w:space="0" w:color="auto"/>
        <w:right w:val="none" w:sz="0" w:space="0" w:color="auto"/>
      </w:divBdr>
    </w:div>
    <w:div w:id="442070841">
      <w:bodyDiv w:val="1"/>
      <w:marLeft w:val="0"/>
      <w:marRight w:val="0"/>
      <w:marTop w:val="0"/>
      <w:marBottom w:val="0"/>
      <w:divBdr>
        <w:top w:val="none" w:sz="0" w:space="0" w:color="auto"/>
        <w:left w:val="none" w:sz="0" w:space="0" w:color="auto"/>
        <w:bottom w:val="none" w:sz="0" w:space="0" w:color="auto"/>
        <w:right w:val="none" w:sz="0" w:space="0" w:color="auto"/>
      </w:divBdr>
    </w:div>
    <w:div w:id="442379773">
      <w:bodyDiv w:val="1"/>
      <w:marLeft w:val="0"/>
      <w:marRight w:val="0"/>
      <w:marTop w:val="0"/>
      <w:marBottom w:val="0"/>
      <w:divBdr>
        <w:top w:val="none" w:sz="0" w:space="0" w:color="auto"/>
        <w:left w:val="none" w:sz="0" w:space="0" w:color="auto"/>
        <w:bottom w:val="none" w:sz="0" w:space="0" w:color="auto"/>
        <w:right w:val="none" w:sz="0" w:space="0" w:color="auto"/>
      </w:divBdr>
    </w:div>
    <w:div w:id="443505865">
      <w:bodyDiv w:val="1"/>
      <w:marLeft w:val="0"/>
      <w:marRight w:val="0"/>
      <w:marTop w:val="0"/>
      <w:marBottom w:val="0"/>
      <w:divBdr>
        <w:top w:val="none" w:sz="0" w:space="0" w:color="auto"/>
        <w:left w:val="none" w:sz="0" w:space="0" w:color="auto"/>
        <w:bottom w:val="none" w:sz="0" w:space="0" w:color="auto"/>
        <w:right w:val="none" w:sz="0" w:space="0" w:color="auto"/>
      </w:divBdr>
    </w:div>
    <w:div w:id="445930259">
      <w:bodyDiv w:val="1"/>
      <w:marLeft w:val="0"/>
      <w:marRight w:val="0"/>
      <w:marTop w:val="0"/>
      <w:marBottom w:val="0"/>
      <w:divBdr>
        <w:top w:val="none" w:sz="0" w:space="0" w:color="auto"/>
        <w:left w:val="none" w:sz="0" w:space="0" w:color="auto"/>
        <w:bottom w:val="none" w:sz="0" w:space="0" w:color="auto"/>
        <w:right w:val="none" w:sz="0" w:space="0" w:color="auto"/>
      </w:divBdr>
    </w:div>
    <w:div w:id="448167624">
      <w:bodyDiv w:val="1"/>
      <w:marLeft w:val="0"/>
      <w:marRight w:val="0"/>
      <w:marTop w:val="0"/>
      <w:marBottom w:val="0"/>
      <w:divBdr>
        <w:top w:val="none" w:sz="0" w:space="0" w:color="auto"/>
        <w:left w:val="none" w:sz="0" w:space="0" w:color="auto"/>
        <w:bottom w:val="none" w:sz="0" w:space="0" w:color="auto"/>
        <w:right w:val="none" w:sz="0" w:space="0" w:color="auto"/>
      </w:divBdr>
    </w:div>
    <w:div w:id="449275982">
      <w:bodyDiv w:val="1"/>
      <w:marLeft w:val="0"/>
      <w:marRight w:val="0"/>
      <w:marTop w:val="0"/>
      <w:marBottom w:val="0"/>
      <w:divBdr>
        <w:top w:val="none" w:sz="0" w:space="0" w:color="auto"/>
        <w:left w:val="none" w:sz="0" w:space="0" w:color="auto"/>
        <w:bottom w:val="none" w:sz="0" w:space="0" w:color="auto"/>
        <w:right w:val="none" w:sz="0" w:space="0" w:color="auto"/>
      </w:divBdr>
    </w:div>
    <w:div w:id="453868575">
      <w:bodyDiv w:val="1"/>
      <w:marLeft w:val="0"/>
      <w:marRight w:val="0"/>
      <w:marTop w:val="0"/>
      <w:marBottom w:val="0"/>
      <w:divBdr>
        <w:top w:val="none" w:sz="0" w:space="0" w:color="auto"/>
        <w:left w:val="none" w:sz="0" w:space="0" w:color="auto"/>
        <w:bottom w:val="none" w:sz="0" w:space="0" w:color="auto"/>
        <w:right w:val="none" w:sz="0" w:space="0" w:color="auto"/>
      </w:divBdr>
    </w:div>
    <w:div w:id="454370027">
      <w:bodyDiv w:val="1"/>
      <w:marLeft w:val="0"/>
      <w:marRight w:val="0"/>
      <w:marTop w:val="0"/>
      <w:marBottom w:val="0"/>
      <w:divBdr>
        <w:top w:val="none" w:sz="0" w:space="0" w:color="auto"/>
        <w:left w:val="none" w:sz="0" w:space="0" w:color="auto"/>
        <w:bottom w:val="none" w:sz="0" w:space="0" w:color="auto"/>
        <w:right w:val="none" w:sz="0" w:space="0" w:color="auto"/>
      </w:divBdr>
    </w:div>
    <w:div w:id="458306838">
      <w:bodyDiv w:val="1"/>
      <w:marLeft w:val="0"/>
      <w:marRight w:val="0"/>
      <w:marTop w:val="0"/>
      <w:marBottom w:val="0"/>
      <w:divBdr>
        <w:top w:val="none" w:sz="0" w:space="0" w:color="auto"/>
        <w:left w:val="none" w:sz="0" w:space="0" w:color="auto"/>
        <w:bottom w:val="none" w:sz="0" w:space="0" w:color="auto"/>
        <w:right w:val="none" w:sz="0" w:space="0" w:color="auto"/>
      </w:divBdr>
    </w:div>
    <w:div w:id="458911532">
      <w:bodyDiv w:val="1"/>
      <w:marLeft w:val="0"/>
      <w:marRight w:val="0"/>
      <w:marTop w:val="0"/>
      <w:marBottom w:val="0"/>
      <w:divBdr>
        <w:top w:val="none" w:sz="0" w:space="0" w:color="auto"/>
        <w:left w:val="none" w:sz="0" w:space="0" w:color="auto"/>
        <w:bottom w:val="none" w:sz="0" w:space="0" w:color="auto"/>
        <w:right w:val="none" w:sz="0" w:space="0" w:color="auto"/>
      </w:divBdr>
    </w:div>
    <w:div w:id="459154772">
      <w:bodyDiv w:val="1"/>
      <w:marLeft w:val="0"/>
      <w:marRight w:val="0"/>
      <w:marTop w:val="0"/>
      <w:marBottom w:val="0"/>
      <w:divBdr>
        <w:top w:val="none" w:sz="0" w:space="0" w:color="auto"/>
        <w:left w:val="none" w:sz="0" w:space="0" w:color="auto"/>
        <w:bottom w:val="none" w:sz="0" w:space="0" w:color="auto"/>
        <w:right w:val="none" w:sz="0" w:space="0" w:color="auto"/>
      </w:divBdr>
    </w:div>
    <w:div w:id="459494191">
      <w:bodyDiv w:val="1"/>
      <w:marLeft w:val="0"/>
      <w:marRight w:val="0"/>
      <w:marTop w:val="0"/>
      <w:marBottom w:val="0"/>
      <w:divBdr>
        <w:top w:val="none" w:sz="0" w:space="0" w:color="auto"/>
        <w:left w:val="none" w:sz="0" w:space="0" w:color="auto"/>
        <w:bottom w:val="none" w:sz="0" w:space="0" w:color="auto"/>
        <w:right w:val="none" w:sz="0" w:space="0" w:color="auto"/>
      </w:divBdr>
    </w:div>
    <w:div w:id="459955947">
      <w:bodyDiv w:val="1"/>
      <w:marLeft w:val="0"/>
      <w:marRight w:val="0"/>
      <w:marTop w:val="0"/>
      <w:marBottom w:val="0"/>
      <w:divBdr>
        <w:top w:val="none" w:sz="0" w:space="0" w:color="auto"/>
        <w:left w:val="none" w:sz="0" w:space="0" w:color="auto"/>
        <w:bottom w:val="none" w:sz="0" w:space="0" w:color="auto"/>
        <w:right w:val="none" w:sz="0" w:space="0" w:color="auto"/>
      </w:divBdr>
    </w:div>
    <w:div w:id="460659255">
      <w:bodyDiv w:val="1"/>
      <w:marLeft w:val="0"/>
      <w:marRight w:val="0"/>
      <w:marTop w:val="0"/>
      <w:marBottom w:val="0"/>
      <w:divBdr>
        <w:top w:val="none" w:sz="0" w:space="0" w:color="auto"/>
        <w:left w:val="none" w:sz="0" w:space="0" w:color="auto"/>
        <w:bottom w:val="none" w:sz="0" w:space="0" w:color="auto"/>
        <w:right w:val="none" w:sz="0" w:space="0" w:color="auto"/>
      </w:divBdr>
    </w:div>
    <w:div w:id="460850171">
      <w:bodyDiv w:val="1"/>
      <w:marLeft w:val="0"/>
      <w:marRight w:val="0"/>
      <w:marTop w:val="0"/>
      <w:marBottom w:val="0"/>
      <w:divBdr>
        <w:top w:val="none" w:sz="0" w:space="0" w:color="auto"/>
        <w:left w:val="none" w:sz="0" w:space="0" w:color="auto"/>
        <w:bottom w:val="none" w:sz="0" w:space="0" w:color="auto"/>
        <w:right w:val="none" w:sz="0" w:space="0" w:color="auto"/>
      </w:divBdr>
    </w:div>
    <w:div w:id="463233890">
      <w:bodyDiv w:val="1"/>
      <w:marLeft w:val="0"/>
      <w:marRight w:val="0"/>
      <w:marTop w:val="0"/>
      <w:marBottom w:val="0"/>
      <w:divBdr>
        <w:top w:val="none" w:sz="0" w:space="0" w:color="auto"/>
        <w:left w:val="none" w:sz="0" w:space="0" w:color="auto"/>
        <w:bottom w:val="none" w:sz="0" w:space="0" w:color="auto"/>
        <w:right w:val="none" w:sz="0" w:space="0" w:color="auto"/>
      </w:divBdr>
    </w:div>
    <w:div w:id="464809172">
      <w:bodyDiv w:val="1"/>
      <w:marLeft w:val="0"/>
      <w:marRight w:val="0"/>
      <w:marTop w:val="0"/>
      <w:marBottom w:val="0"/>
      <w:divBdr>
        <w:top w:val="none" w:sz="0" w:space="0" w:color="auto"/>
        <w:left w:val="none" w:sz="0" w:space="0" w:color="auto"/>
        <w:bottom w:val="none" w:sz="0" w:space="0" w:color="auto"/>
        <w:right w:val="none" w:sz="0" w:space="0" w:color="auto"/>
      </w:divBdr>
    </w:div>
    <w:div w:id="467288428">
      <w:bodyDiv w:val="1"/>
      <w:marLeft w:val="0"/>
      <w:marRight w:val="0"/>
      <w:marTop w:val="0"/>
      <w:marBottom w:val="0"/>
      <w:divBdr>
        <w:top w:val="none" w:sz="0" w:space="0" w:color="auto"/>
        <w:left w:val="none" w:sz="0" w:space="0" w:color="auto"/>
        <w:bottom w:val="none" w:sz="0" w:space="0" w:color="auto"/>
        <w:right w:val="none" w:sz="0" w:space="0" w:color="auto"/>
      </w:divBdr>
    </w:div>
    <w:div w:id="467935790">
      <w:bodyDiv w:val="1"/>
      <w:marLeft w:val="0"/>
      <w:marRight w:val="0"/>
      <w:marTop w:val="0"/>
      <w:marBottom w:val="0"/>
      <w:divBdr>
        <w:top w:val="none" w:sz="0" w:space="0" w:color="auto"/>
        <w:left w:val="none" w:sz="0" w:space="0" w:color="auto"/>
        <w:bottom w:val="none" w:sz="0" w:space="0" w:color="auto"/>
        <w:right w:val="none" w:sz="0" w:space="0" w:color="auto"/>
      </w:divBdr>
    </w:div>
    <w:div w:id="477845689">
      <w:bodyDiv w:val="1"/>
      <w:marLeft w:val="0"/>
      <w:marRight w:val="0"/>
      <w:marTop w:val="0"/>
      <w:marBottom w:val="0"/>
      <w:divBdr>
        <w:top w:val="none" w:sz="0" w:space="0" w:color="auto"/>
        <w:left w:val="none" w:sz="0" w:space="0" w:color="auto"/>
        <w:bottom w:val="none" w:sz="0" w:space="0" w:color="auto"/>
        <w:right w:val="none" w:sz="0" w:space="0" w:color="auto"/>
      </w:divBdr>
    </w:div>
    <w:div w:id="484785470">
      <w:bodyDiv w:val="1"/>
      <w:marLeft w:val="0"/>
      <w:marRight w:val="0"/>
      <w:marTop w:val="0"/>
      <w:marBottom w:val="0"/>
      <w:divBdr>
        <w:top w:val="none" w:sz="0" w:space="0" w:color="auto"/>
        <w:left w:val="none" w:sz="0" w:space="0" w:color="auto"/>
        <w:bottom w:val="none" w:sz="0" w:space="0" w:color="auto"/>
        <w:right w:val="none" w:sz="0" w:space="0" w:color="auto"/>
      </w:divBdr>
    </w:div>
    <w:div w:id="485823694">
      <w:bodyDiv w:val="1"/>
      <w:marLeft w:val="0"/>
      <w:marRight w:val="0"/>
      <w:marTop w:val="0"/>
      <w:marBottom w:val="0"/>
      <w:divBdr>
        <w:top w:val="none" w:sz="0" w:space="0" w:color="auto"/>
        <w:left w:val="none" w:sz="0" w:space="0" w:color="auto"/>
        <w:bottom w:val="none" w:sz="0" w:space="0" w:color="auto"/>
        <w:right w:val="none" w:sz="0" w:space="0" w:color="auto"/>
      </w:divBdr>
    </w:div>
    <w:div w:id="490371709">
      <w:bodyDiv w:val="1"/>
      <w:marLeft w:val="0"/>
      <w:marRight w:val="0"/>
      <w:marTop w:val="0"/>
      <w:marBottom w:val="0"/>
      <w:divBdr>
        <w:top w:val="none" w:sz="0" w:space="0" w:color="auto"/>
        <w:left w:val="none" w:sz="0" w:space="0" w:color="auto"/>
        <w:bottom w:val="none" w:sz="0" w:space="0" w:color="auto"/>
        <w:right w:val="none" w:sz="0" w:space="0" w:color="auto"/>
      </w:divBdr>
    </w:div>
    <w:div w:id="491726877">
      <w:bodyDiv w:val="1"/>
      <w:marLeft w:val="0"/>
      <w:marRight w:val="0"/>
      <w:marTop w:val="0"/>
      <w:marBottom w:val="0"/>
      <w:divBdr>
        <w:top w:val="none" w:sz="0" w:space="0" w:color="auto"/>
        <w:left w:val="none" w:sz="0" w:space="0" w:color="auto"/>
        <w:bottom w:val="none" w:sz="0" w:space="0" w:color="auto"/>
        <w:right w:val="none" w:sz="0" w:space="0" w:color="auto"/>
      </w:divBdr>
    </w:div>
    <w:div w:id="492839828">
      <w:bodyDiv w:val="1"/>
      <w:marLeft w:val="0"/>
      <w:marRight w:val="0"/>
      <w:marTop w:val="0"/>
      <w:marBottom w:val="0"/>
      <w:divBdr>
        <w:top w:val="none" w:sz="0" w:space="0" w:color="auto"/>
        <w:left w:val="none" w:sz="0" w:space="0" w:color="auto"/>
        <w:bottom w:val="none" w:sz="0" w:space="0" w:color="auto"/>
        <w:right w:val="none" w:sz="0" w:space="0" w:color="auto"/>
      </w:divBdr>
    </w:div>
    <w:div w:id="495345839">
      <w:bodyDiv w:val="1"/>
      <w:marLeft w:val="0"/>
      <w:marRight w:val="0"/>
      <w:marTop w:val="0"/>
      <w:marBottom w:val="0"/>
      <w:divBdr>
        <w:top w:val="none" w:sz="0" w:space="0" w:color="auto"/>
        <w:left w:val="none" w:sz="0" w:space="0" w:color="auto"/>
        <w:bottom w:val="none" w:sz="0" w:space="0" w:color="auto"/>
        <w:right w:val="none" w:sz="0" w:space="0" w:color="auto"/>
      </w:divBdr>
    </w:div>
    <w:div w:id="496070845">
      <w:bodyDiv w:val="1"/>
      <w:marLeft w:val="0"/>
      <w:marRight w:val="0"/>
      <w:marTop w:val="0"/>
      <w:marBottom w:val="0"/>
      <w:divBdr>
        <w:top w:val="none" w:sz="0" w:space="0" w:color="auto"/>
        <w:left w:val="none" w:sz="0" w:space="0" w:color="auto"/>
        <w:bottom w:val="none" w:sz="0" w:space="0" w:color="auto"/>
        <w:right w:val="none" w:sz="0" w:space="0" w:color="auto"/>
      </w:divBdr>
    </w:div>
    <w:div w:id="499809579">
      <w:bodyDiv w:val="1"/>
      <w:marLeft w:val="0"/>
      <w:marRight w:val="0"/>
      <w:marTop w:val="0"/>
      <w:marBottom w:val="0"/>
      <w:divBdr>
        <w:top w:val="none" w:sz="0" w:space="0" w:color="auto"/>
        <w:left w:val="none" w:sz="0" w:space="0" w:color="auto"/>
        <w:bottom w:val="none" w:sz="0" w:space="0" w:color="auto"/>
        <w:right w:val="none" w:sz="0" w:space="0" w:color="auto"/>
      </w:divBdr>
    </w:div>
    <w:div w:id="504823899">
      <w:bodyDiv w:val="1"/>
      <w:marLeft w:val="0"/>
      <w:marRight w:val="0"/>
      <w:marTop w:val="0"/>
      <w:marBottom w:val="0"/>
      <w:divBdr>
        <w:top w:val="none" w:sz="0" w:space="0" w:color="auto"/>
        <w:left w:val="none" w:sz="0" w:space="0" w:color="auto"/>
        <w:bottom w:val="none" w:sz="0" w:space="0" w:color="auto"/>
        <w:right w:val="none" w:sz="0" w:space="0" w:color="auto"/>
      </w:divBdr>
    </w:div>
    <w:div w:id="507596796">
      <w:bodyDiv w:val="1"/>
      <w:marLeft w:val="0"/>
      <w:marRight w:val="0"/>
      <w:marTop w:val="0"/>
      <w:marBottom w:val="0"/>
      <w:divBdr>
        <w:top w:val="none" w:sz="0" w:space="0" w:color="auto"/>
        <w:left w:val="none" w:sz="0" w:space="0" w:color="auto"/>
        <w:bottom w:val="none" w:sz="0" w:space="0" w:color="auto"/>
        <w:right w:val="none" w:sz="0" w:space="0" w:color="auto"/>
      </w:divBdr>
    </w:div>
    <w:div w:id="510801746">
      <w:bodyDiv w:val="1"/>
      <w:marLeft w:val="0"/>
      <w:marRight w:val="0"/>
      <w:marTop w:val="0"/>
      <w:marBottom w:val="0"/>
      <w:divBdr>
        <w:top w:val="none" w:sz="0" w:space="0" w:color="auto"/>
        <w:left w:val="none" w:sz="0" w:space="0" w:color="auto"/>
        <w:bottom w:val="none" w:sz="0" w:space="0" w:color="auto"/>
        <w:right w:val="none" w:sz="0" w:space="0" w:color="auto"/>
      </w:divBdr>
    </w:div>
    <w:div w:id="512495671">
      <w:bodyDiv w:val="1"/>
      <w:marLeft w:val="0"/>
      <w:marRight w:val="0"/>
      <w:marTop w:val="0"/>
      <w:marBottom w:val="0"/>
      <w:divBdr>
        <w:top w:val="none" w:sz="0" w:space="0" w:color="auto"/>
        <w:left w:val="none" w:sz="0" w:space="0" w:color="auto"/>
        <w:bottom w:val="none" w:sz="0" w:space="0" w:color="auto"/>
        <w:right w:val="none" w:sz="0" w:space="0" w:color="auto"/>
      </w:divBdr>
    </w:div>
    <w:div w:id="514732371">
      <w:bodyDiv w:val="1"/>
      <w:marLeft w:val="0"/>
      <w:marRight w:val="0"/>
      <w:marTop w:val="0"/>
      <w:marBottom w:val="0"/>
      <w:divBdr>
        <w:top w:val="none" w:sz="0" w:space="0" w:color="auto"/>
        <w:left w:val="none" w:sz="0" w:space="0" w:color="auto"/>
        <w:bottom w:val="none" w:sz="0" w:space="0" w:color="auto"/>
        <w:right w:val="none" w:sz="0" w:space="0" w:color="auto"/>
      </w:divBdr>
    </w:div>
    <w:div w:id="519590319">
      <w:bodyDiv w:val="1"/>
      <w:marLeft w:val="0"/>
      <w:marRight w:val="0"/>
      <w:marTop w:val="0"/>
      <w:marBottom w:val="0"/>
      <w:divBdr>
        <w:top w:val="none" w:sz="0" w:space="0" w:color="auto"/>
        <w:left w:val="none" w:sz="0" w:space="0" w:color="auto"/>
        <w:bottom w:val="none" w:sz="0" w:space="0" w:color="auto"/>
        <w:right w:val="none" w:sz="0" w:space="0" w:color="auto"/>
      </w:divBdr>
    </w:div>
    <w:div w:id="520704408">
      <w:bodyDiv w:val="1"/>
      <w:marLeft w:val="0"/>
      <w:marRight w:val="0"/>
      <w:marTop w:val="0"/>
      <w:marBottom w:val="0"/>
      <w:divBdr>
        <w:top w:val="none" w:sz="0" w:space="0" w:color="auto"/>
        <w:left w:val="none" w:sz="0" w:space="0" w:color="auto"/>
        <w:bottom w:val="none" w:sz="0" w:space="0" w:color="auto"/>
        <w:right w:val="none" w:sz="0" w:space="0" w:color="auto"/>
      </w:divBdr>
    </w:div>
    <w:div w:id="521742150">
      <w:bodyDiv w:val="1"/>
      <w:marLeft w:val="0"/>
      <w:marRight w:val="0"/>
      <w:marTop w:val="0"/>
      <w:marBottom w:val="0"/>
      <w:divBdr>
        <w:top w:val="none" w:sz="0" w:space="0" w:color="auto"/>
        <w:left w:val="none" w:sz="0" w:space="0" w:color="auto"/>
        <w:bottom w:val="none" w:sz="0" w:space="0" w:color="auto"/>
        <w:right w:val="none" w:sz="0" w:space="0" w:color="auto"/>
      </w:divBdr>
    </w:div>
    <w:div w:id="522591268">
      <w:bodyDiv w:val="1"/>
      <w:marLeft w:val="0"/>
      <w:marRight w:val="0"/>
      <w:marTop w:val="0"/>
      <w:marBottom w:val="0"/>
      <w:divBdr>
        <w:top w:val="none" w:sz="0" w:space="0" w:color="auto"/>
        <w:left w:val="none" w:sz="0" w:space="0" w:color="auto"/>
        <w:bottom w:val="none" w:sz="0" w:space="0" w:color="auto"/>
        <w:right w:val="none" w:sz="0" w:space="0" w:color="auto"/>
      </w:divBdr>
    </w:div>
    <w:div w:id="522861440">
      <w:bodyDiv w:val="1"/>
      <w:marLeft w:val="0"/>
      <w:marRight w:val="0"/>
      <w:marTop w:val="0"/>
      <w:marBottom w:val="0"/>
      <w:divBdr>
        <w:top w:val="none" w:sz="0" w:space="0" w:color="auto"/>
        <w:left w:val="none" w:sz="0" w:space="0" w:color="auto"/>
        <w:bottom w:val="none" w:sz="0" w:space="0" w:color="auto"/>
        <w:right w:val="none" w:sz="0" w:space="0" w:color="auto"/>
      </w:divBdr>
    </w:div>
    <w:div w:id="522986320">
      <w:bodyDiv w:val="1"/>
      <w:marLeft w:val="0"/>
      <w:marRight w:val="0"/>
      <w:marTop w:val="0"/>
      <w:marBottom w:val="0"/>
      <w:divBdr>
        <w:top w:val="none" w:sz="0" w:space="0" w:color="auto"/>
        <w:left w:val="none" w:sz="0" w:space="0" w:color="auto"/>
        <w:bottom w:val="none" w:sz="0" w:space="0" w:color="auto"/>
        <w:right w:val="none" w:sz="0" w:space="0" w:color="auto"/>
      </w:divBdr>
    </w:div>
    <w:div w:id="523978419">
      <w:bodyDiv w:val="1"/>
      <w:marLeft w:val="0"/>
      <w:marRight w:val="0"/>
      <w:marTop w:val="0"/>
      <w:marBottom w:val="0"/>
      <w:divBdr>
        <w:top w:val="none" w:sz="0" w:space="0" w:color="auto"/>
        <w:left w:val="none" w:sz="0" w:space="0" w:color="auto"/>
        <w:bottom w:val="none" w:sz="0" w:space="0" w:color="auto"/>
        <w:right w:val="none" w:sz="0" w:space="0" w:color="auto"/>
      </w:divBdr>
    </w:div>
    <w:div w:id="526530507">
      <w:bodyDiv w:val="1"/>
      <w:marLeft w:val="0"/>
      <w:marRight w:val="0"/>
      <w:marTop w:val="0"/>
      <w:marBottom w:val="0"/>
      <w:divBdr>
        <w:top w:val="none" w:sz="0" w:space="0" w:color="auto"/>
        <w:left w:val="none" w:sz="0" w:space="0" w:color="auto"/>
        <w:bottom w:val="none" w:sz="0" w:space="0" w:color="auto"/>
        <w:right w:val="none" w:sz="0" w:space="0" w:color="auto"/>
      </w:divBdr>
    </w:div>
    <w:div w:id="526871335">
      <w:bodyDiv w:val="1"/>
      <w:marLeft w:val="0"/>
      <w:marRight w:val="0"/>
      <w:marTop w:val="0"/>
      <w:marBottom w:val="0"/>
      <w:divBdr>
        <w:top w:val="none" w:sz="0" w:space="0" w:color="auto"/>
        <w:left w:val="none" w:sz="0" w:space="0" w:color="auto"/>
        <w:bottom w:val="none" w:sz="0" w:space="0" w:color="auto"/>
        <w:right w:val="none" w:sz="0" w:space="0" w:color="auto"/>
      </w:divBdr>
    </w:div>
    <w:div w:id="526873926">
      <w:bodyDiv w:val="1"/>
      <w:marLeft w:val="0"/>
      <w:marRight w:val="0"/>
      <w:marTop w:val="0"/>
      <w:marBottom w:val="0"/>
      <w:divBdr>
        <w:top w:val="none" w:sz="0" w:space="0" w:color="auto"/>
        <w:left w:val="none" w:sz="0" w:space="0" w:color="auto"/>
        <w:bottom w:val="none" w:sz="0" w:space="0" w:color="auto"/>
        <w:right w:val="none" w:sz="0" w:space="0" w:color="auto"/>
      </w:divBdr>
    </w:div>
    <w:div w:id="526991648">
      <w:bodyDiv w:val="1"/>
      <w:marLeft w:val="0"/>
      <w:marRight w:val="0"/>
      <w:marTop w:val="0"/>
      <w:marBottom w:val="0"/>
      <w:divBdr>
        <w:top w:val="none" w:sz="0" w:space="0" w:color="auto"/>
        <w:left w:val="none" w:sz="0" w:space="0" w:color="auto"/>
        <w:bottom w:val="none" w:sz="0" w:space="0" w:color="auto"/>
        <w:right w:val="none" w:sz="0" w:space="0" w:color="auto"/>
      </w:divBdr>
    </w:div>
    <w:div w:id="527373199">
      <w:bodyDiv w:val="1"/>
      <w:marLeft w:val="0"/>
      <w:marRight w:val="0"/>
      <w:marTop w:val="0"/>
      <w:marBottom w:val="0"/>
      <w:divBdr>
        <w:top w:val="none" w:sz="0" w:space="0" w:color="auto"/>
        <w:left w:val="none" w:sz="0" w:space="0" w:color="auto"/>
        <w:bottom w:val="none" w:sz="0" w:space="0" w:color="auto"/>
        <w:right w:val="none" w:sz="0" w:space="0" w:color="auto"/>
      </w:divBdr>
    </w:div>
    <w:div w:id="528836178">
      <w:bodyDiv w:val="1"/>
      <w:marLeft w:val="0"/>
      <w:marRight w:val="0"/>
      <w:marTop w:val="0"/>
      <w:marBottom w:val="0"/>
      <w:divBdr>
        <w:top w:val="none" w:sz="0" w:space="0" w:color="auto"/>
        <w:left w:val="none" w:sz="0" w:space="0" w:color="auto"/>
        <w:bottom w:val="none" w:sz="0" w:space="0" w:color="auto"/>
        <w:right w:val="none" w:sz="0" w:space="0" w:color="auto"/>
      </w:divBdr>
    </w:div>
    <w:div w:id="534542713">
      <w:bodyDiv w:val="1"/>
      <w:marLeft w:val="0"/>
      <w:marRight w:val="0"/>
      <w:marTop w:val="0"/>
      <w:marBottom w:val="0"/>
      <w:divBdr>
        <w:top w:val="none" w:sz="0" w:space="0" w:color="auto"/>
        <w:left w:val="none" w:sz="0" w:space="0" w:color="auto"/>
        <w:bottom w:val="none" w:sz="0" w:space="0" w:color="auto"/>
        <w:right w:val="none" w:sz="0" w:space="0" w:color="auto"/>
      </w:divBdr>
    </w:div>
    <w:div w:id="536545266">
      <w:bodyDiv w:val="1"/>
      <w:marLeft w:val="0"/>
      <w:marRight w:val="0"/>
      <w:marTop w:val="0"/>
      <w:marBottom w:val="0"/>
      <w:divBdr>
        <w:top w:val="none" w:sz="0" w:space="0" w:color="auto"/>
        <w:left w:val="none" w:sz="0" w:space="0" w:color="auto"/>
        <w:bottom w:val="none" w:sz="0" w:space="0" w:color="auto"/>
        <w:right w:val="none" w:sz="0" w:space="0" w:color="auto"/>
      </w:divBdr>
    </w:div>
    <w:div w:id="536896879">
      <w:bodyDiv w:val="1"/>
      <w:marLeft w:val="0"/>
      <w:marRight w:val="0"/>
      <w:marTop w:val="0"/>
      <w:marBottom w:val="0"/>
      <w:divBdr>
        <w:top w:val="none" w:sz="0" w:space="0" w:color="auto"/>
        <w:left w:val="none" w:sz="0" w:space="0" w:color="auto"/>
        <w:bottom w:val="none" w:sz="0" w:space="0" w:color="auto"/>
        <w:right w:val="none" w:sz="0" w:space="0" w:color="auto"/>
      </w:divBdr>
    </w:div>
    <w:div w:id="537159841">
      <w:bodyDiv w:val="1"/>
      <w:marLeft w:val="0"/>
      <w:marRight w:val="0"/>
      <w:marTop w:val="0"/>
      <w:marBottom w:val="0"/>
      <w:divBdr>
        <w:top w:val="none" w:sz="0" w:space="0" w:color="auto"/>
        <w:left w:val="none" w:sz="0" w:space="0" w:color="auto"/>
        <w:bottom w:val="none" w:sz="0" w:space="0" w:color="auto"/>
        <w:right w:val="none" w:sz="0" w:space="0" w:color="auto"/>
      </w:divBdr>
    </w:div>
    <w:div w:id="537856030">
      <w:bodyDiv w:val="1"/>
      <w:marLeft w:val="0"/>
      <w:marRight w:val="0"/>
      <w:marTop w:val="0"/>
      <w:marBottom w:val="0"/>
      <w:divBdr>
        <w:top w:val="none" w:sz="0" w:space="0" w:color="auto"/>
        <w:left w:val="none" w:sz="0" w:space="0" w:color="auto"/>
        <w:bottom w:val="none" w:sz="0" w:space="0" w:color="auto"/>
        <w:right w:val="none" w:sz="0" w:space="0" w:color="auto"/>
      </w:divBdr>
    </w:div>
    <w:div w:id="538663315">
      <w:bodyDiv w:val="1"/>
      <w:marLeft w:val="0"/>
      <w:marRight w:val="0"/>
      <w:marTop w:val="0"/>
      <w:marBottom w:val="0"/>
      <w:divBdr>
        <w:top w:val="none" w:sz="0" w:space="0" w:color="auto"/>
        <w:left w:val="none" w:sz="0" w:space="0" w:color="auto"/>
        <w:bottom w:val="none" w:sz="0" w:space="0" w:color="auto"/>
        <w:right w:val="none" w:sz="0" w:space="0" w:color="auto"/>
      </w:divBdr>
    </w:div>
    <w:div w:id="539363595">
      <w:bodyDiv w:val="1"/>
      <w:marLeft w:val="0"/>
      <w:marRight w:val="0"/>
      <w:marTop w:val="0"/>
      <w:marBottom w:val="0"/>
      <w:divBdr>
        <w:top w:val="none" w:sz="0" w:space="0" w:color="auto"/>
        <w:left w:val="none" w:sz="0" w:space="0" w:color="auto"/>
        <w:bottom w:val="none" w:sz="0" w:space="0" w:color="auto"/>
        <w:right w:val="none" w:sz="0" w:space="0" w:color="auto"/>
      </w:divBdr>
    </w:div>
    <w:div w:id="540287580">
      <w:bodyDiv w:val="1"/>
      <w:marLeft w:val="0"/>
      <w:marRight w:val="0"/>
      <w:marTop w:val="0"/>
      <w:marBottom w:val="0"/>
      <w:divBdr>
        <w:top w:val="none" w:sz="0" w:space="0" w:color="auto"/>
        <w:left w:val="none" w:sz="0" w:space="0" w:color="auto"/>
        <w:bottom w:val="none" w:sz="0" w:space="0" w:color="auto"/>
        <w:right w:val="none" w:sz="0" w:space="0" w:color="auto"/>
      </w:divBdr>
    </w:div>
    <w:div w:id="543636063">
      <w:bodyDiv w:val="1"/>
      <w:marLeft w:val="0"/>
      <w:marRight w:val="0"/>
      <w:marTop w:val="0"/>
      <w:marBottom w:val="0"/>
      <w:divBdr>
        <w:top w:val="none" w:sz="0" w:space="0" w:color="auto"/>
        <w:left w:val="none" w:sz="0" w:space="0" w:color="auto"/>
        <w:bottom w:val="none" w:sz="0" w:space="0" w:color="auto"/>
        <w:right w:val="none" w:sz="0" w:space="0" w:color="auto"/>
      </w:divBdr>
    </w:div>
    <w:div w:id="543830093">
      <w:bodyDiv w:val="1"/>
      <w:marLeft w:val="0"/>
      <w:marRight w:val="0"/>
      <w:marTop w:val="0"/>
      <w:marBottom w:val="0"/>
      <w:divBdr>
        <w:top w:val="none" w:sz="0" w:space="0" w:color="auto"/>
        <w:left w:val="none" w:sz="0" w:space="0" w:color="auto"/>
        <w:bottom w:val="none" w:sz="0" w:space="0" w:color="auto"/>
        <w:right w:val="none" w:sz="0" w:space="0" w:color="auto"/>
      </w:divBdr>
    </w:div>
    <w:div w:id="545214075">
      <w:bodyDiv w:val="1"/>
      <w:marLeft w:val="0"/>
      <w:marRight w:val="0"/>
      <w:marTop w:val="0"/>
      <w:marBottom w:val="0"/>
      <w:divBdr>
        <w:top w:val="none" w:sz="0" w:space="0" w:color="auto"/>
        <w:left w:val="none" w:sz="0" w:space="0" w:color="auto"/>
        <w:bottom w:val="none" w:sz="0" w:space="0" w:color="auto"/>
        <w:right w:val="none" w:sz="0" w:space="0" w:color="auto"/>
      </w:divBdr>
    </w:div>
    <w:div w:id="547842735">
      <w:bodyDiv w:val="1"/>
      <w:marLeft w:val="0"/>
      <w:marRight w:val="0"/>
      <w:marTop w:val="0"/>
      <w:marBottom w:val="0"/>
      <w:divBdr>
        <w:top w:val="none" w:sz="0" w:space="0" w:color="auto"/>
        <w:left w:val="none" w:sz="0" w:space="0" w:color="auto"/>
        <w:bottom w:val="none" w:sz="0" w:space="0" w:color="auto"/>
        <w:right w:val="none" w:sz="0" w:space="0" w:color="auto"/>
      </w:divBdr>
    </w:div>
    <w:div w:id="551114202">
      <w:bodyDiv w:val="1"/>
      <w:marLeft w:val="0"/>
      <w:marRight w:val="0"/>
      <w:marTop w:val="0"/>
      <w:marBottom w:val="0"/>
      <w:divBdr>
        <w:top w:val="none" w:sz="0" w:space="0" w:color="auto"/>
        <w:left w:val="none" w:sz="0" w:space="0" w:color="auto"/>
        <w:bottom w:val="none" w:sz="0" w:space="0" w:color="auto"/>
        <w:right w:val="none" w:sz="0" w:space="0" w:color="auto"/>
      </w:divBdr>
    </w:div>
    <w:div w:id="554006529">
      <w:bodyDiv w:val="1"/>
      <w:marLeft w:val="0"/>
      <w:marRight w:val="0"/>
      <w:marTop w:val="0"/>
      <w:marBottom w:val="0"/>
      <w:divBdr>
        <w:top w:val="none" w:sz="0" w:space="0" w:color="auto"/>
        <w:left w:val="none" w:sz="0" w:space="0" w:color="auto"/>
        <w:bottom w:val="none" w:sz="0" w:space="0" w:color="auto"/>
        <w:right w:val="none" w:sz="0" w:space="0" w:color="auto"/>
      </w:divBdr>
    </w:div>
    <w:div w:id="554661055">
      <w:bodyDiv w:val="1"/>
      <w:marLeft w:val="0"/>
      <w:marRight w:val="0"/>
      <w:marTop w:val="0"/>
      <w:marBottom w:val="0"/>
      <w:divBdr>
        <w:top w:val="none" w:sz="0" w:space="0" w:color="auto"/>
        <w:left w:val="none" w:sz="0" w:space="0" w:color="auto"/>
        <w:bottom w:val="none" w:sz="0" w:space="0" w:color="auto"/>
        <w:right w:val="none" w:sz="0" w:space="0" w:color="auto"/>
      </w:divBdr>
    </w:div>
    <w:div w:id="562527111">
      <w:bodyDiv w:val="1"/>
      <w:marLeft w:val="0"/>
      <w:marRight w:val="0"/>
      <w:marTop w:val="0"/>
      <w:marBottom w:val="0"/>
      <w:divBdr>
        <w:top w:val="none" w:sz="0" w:space="0" w:color="auto"/>
        <w:left w:val="none" w:sz="0" w:space="0" w:color="auto"/>
        <w:bottom w:val="none" w:sz="0" w:space="0" w:color="auto"/>
        <w:right w:val="none" w:sz="0" w:space="0" w:color="auto"/>
      </w:divBdr>
    </w:div>
    <w:div w:id="567767518">
      <w:bodyDiv w:val="1"/>
      <w:marLeft w:val="0"/>
      <w:marRight w:val="0"/>
      <w:marTop w:val="0"/>
      <w:marBottom w:val="0"/>
      <w:divBdr>
        <w:top w:val="none" w:sz="0" w:space="0" w:color="auto"/>
        <w:left w:val="none" w:sz="0" w:space="0" w:color="auto"/>
        <w:bottom w:val="none" w:sz="0" w:space="0" w:color="auto"/>
        <w:right w:val="none" w:sz="0" w:space="0" w:color="auto"/>
      </w:divBdr>
    </w:div>
    <w:div w:id="568658929">
      <w:bodyDiv w:val="1"/>
      <w:marLeft w:val="0"/>
      <w:marRight w:val="0"/>
      <w:marTop w:val="0"/>
      <w:marBottom w:val="0"/>
      <w:divBdr>
        <w:top w:val="none" w:sz="0" w:space="0" w:color="auto"/>
        <w:left w:val="none" w:sz="0" w:space="0" w:color="auto"/>
        <w:bottom w:val="none" w:sz="0" w:space="0" w:color="auto"/>
        <w:right w:val="none" w:sz="0" w:space="0" w:color="auto"/>
      </w:divBdr>
    </w:div>
    <w:div w:id="569466355">
      <w:bodyDiv w:val="1"/>
      <w:marLeft w:val="0"/>
      <w:marRight w:val="0"/>
      <w:marTop w:val="0"/>
      <w:marBottom w:val="0"/>
      <w:divBdr>
        <w:top w:val="none" w:sz="0" w:space="0" w:color="auto"/>
        <w:left w:val="none" w:sz="0" w:space="0" w:color="auto"/>
        <w:bottom w:val="none" w:sz="0" w:space="0" w:color="auto"/>
        <w:right w:val="none" w:sz="0" w:space="0" w:color="auto"/>
      </w:divBdr>
    </w:div>
    <w:div w:id="569656881">
      <w:bodyDiv w:val="1"/>
      <w:marLeft w:val="0"/>
      <w:marRight w:val="0"/>
      <w:marTop w:val="0"/>
      <w:marBottom w:val="0"/>
      <w:divBdr>
        <w:top w:val="none" w:sz="0" w:space="0" w:color="auto"/>
        <w:left w:val="none" w:sz="0" w:space="0" w:color="auto"/>
        <w:bottom w:val="none" w:sz="0" w:space="0" w:color="auto"/>
        <w:right w:val="none" w:sz="0" w:space="0" w:color="auto"/>
      </w:divBdr>
    </w:div>
    <w:div w:id="574709126">
      <w:bodyDiv w:val="1"/>
      <w:marLeft w:val="0"/>
      <w:marRight w:val="0"/>
      <w:marTop w:val="0"/>
      <w:marBottom w:val="0"/>
      <w:divBdr>
        <w:top w:val="none" w:sz="0" w:space="0" w:color="auto"/>
        <w:left w:val="none" w:sz="0" w:space="0" w:color="auto"/>
        <w:bottom w:val="none" w:sz="0" w:space="0" w:color="auto"/>
        <w:right w:val="none" w:sz="0" w:space="0" w:color="auto"/>
      </w:divBdr>
    </w:div>
    <w:div w:id="576136380">
      <w:bodyDiv w:val="1"/>
      <w:marLeft w:val="0"/>
      <w:marRight w:val="0"/>
      <w:marTop w:val="0"/>
      <w:marBottom w:val="0"/>
      <w:divBdr>
        <w:top w:val="none" w:sz="0" w:space="0" w:color="auto"/>
        <w:left w:val="none" w:sz="0" w:space="0" w:color="auto"/>
        <w:bottom w:val="none" w:sz="0" w:space="0" w:color="auto"/>
        <w:right w:val="none" w:sz="0" w:space="0" w:color="auto"/>
      </w:divBdr>
    </w:div>
    <w:div w:id="582569944">
      <w:bodyDiv w:val="1"/>
      <w:marLeft w:val="0"/>
      <w:marRight w:val="0"/>
      <w:marTop w:val="0"/>
      <w:marBottom w:val="0"/>
      <w:divBdr>
        <w:top w:val="none" w:sz="0" w:space="0" w:color="auto"/>
        <w:left w:val="none" w:sz="0" w:space="0" w:color="auto"/>
        <w:bottom w:val="none" w:sz="0" w:space="0" w:color="auto"/>
        <w:right w:val="none" w:sz="0" w:space="0" w:color="auto"/>
      </w:divBdr>
    </w:div>
    <w:div w:id="583417717">
      <w:bodyDiv w:val="1"/>
      <w:marLeft w:val="0"/>
      <w:marRight w:val="0"/>
      <w:marTop w:val="0"/>
      <w:marBottom w:val="0"/>
      <w:divBdr>
        <w:top w:val="none" w:sz="0" w:space="0" w:color="auto"/>
        <w:left w:val="none" w:sz="0" w:space="0" w:color="auto"/>
        <w:bottom w:val="none" w:sz="0" w:space="0" w:color="auto"/>
        <w:right w:val="none" w:sz="0" w:space="0" w:color="auto"/>
      </w:divBdr>
    </w:div>
    <w:div w:id="584613322">
      <w:bodyDiv w:val="1"/>
      <w:marLeft w:val="0"/>
      <w:marRight w:val="0"/>
      <w:marTop w:val="0"/>
      <w:marBottom w:val="0"/>
      <w:divBdr>
        <w:top w:val="none" w:sz="0" w:space="0" w:color="auto"/>
        <w:left w:val="none" w:sz="0" w:space="0" w:color="auto"/>
        <w:bottom w:val="none" w:sz="0" w:space="0" w:color="auto"/>
        <w:right w:val="none" w:sz="0" w:space="0" w:color="auto"/>
      </w:divBdr>
    </w:div>
    <w:div w:id="585648546">
      <w:bodyDiv w:val="1"/>
      <w:marLeft w:val="0"/>
      <w:marRight w:val="0"/>
      <w:marTop w:val="0"/>
      <w:marBottom w:val="0"/>
      <w:divBdr>
        <w:top w:val="none" w:sz="0" w:space="0" w:color="auto"/>
        <w:left w:val="none" w:sz="0" w:space="0" w:color="auto"/>
        <w:bottom w:val="none" w:sz="0" w:space="0" w:color="auto"/>
        <w:right w:val="none" w:sz="0" w:space="0" w:color="auto"/>
      </w:divBdr>
    </w:div>
    <w:div w:id="591087428">
      <w:bodyDiv w:val="1"/>
      <w:marLeft w:val="0"/>
      <w:marRight w:val="0"/>
      <w:marTop w:val="0"/>
      <w:marBottom w:val="0"/>
      <w:divBdr>
        <w:top w:val="none" w:sz="0" w:space="0" w:color="auto"/>
        <w:left w:val="none" w:sz="0" w:space="0" w:color="auto"/>
        <w:bottom w:val="none" w:sz="0" w:space="0" w:color="auto"/>
        <w:right w:val="none" w:sz="0" w:space="0" w:color="auto"/>
      </w:divBdr>
    </w:div>
    <w:div w:id="600262533">
      <w:bodyDiv w:val="1"/>
      <w:marLeft w:val="0"/>
      <w:marRight w:val="0"/>
      <w:marTop w:val="0"/>
      <w:marBottom w:val="0"/>
      <w:divBdr>
        <w:top w:val="none" w:sz="0" w:space="0" w:color="auto"/>
        <w:left w:val="none" w:sz="0" w:space="0" w:color="auto"/>
        <w:bottom w:val="none" w:sz="0" w:space="0" w:color="auto"/>
        <w:right w:val="none" w:sz="0" w:space="0" w:color="auto"/>
      </w:divBdr>
    </w:div>
    <w:div w:id="602569446">
      <w:bodyDiv w:val="1"/>
      <w:marLeft w:val="0"/>
      <w:marRight w:val="0"/>
      <w:marTop w:val="0"/>
      <w:marBottom w:val="0"/>
      <w:divBdr>
        <w:top w:val="none" w:sz="0" w:space="0" w:color="auto"/>
        <w:left w:val="none" w:sz="0" w:space="0" w:color="auto"/>
        <w:bottom w:val="none" w:sz="0" w:space="0" w:color="auto"/>
        <w:right w:val="none" w:sz="0" w:space="0" w:color="auto"/>
      </w:divBdr>
    </w:div>
    <w:div w:id="603340897">
      <w:bodyDiv w:val="1"/>
      <w:marLeft w:val="0"/>
      <w:marRight w:val="0"/>
      <w:marTop w:val="0"/>
      <w:marBottom w:val="0"/>
      <w:divBdr>
        <w:top w:val="none" w:sz="0" w:space="0" w:color="auto"/>
        <w:left w:val="none" w:sz="0" w:space="0" w:color="auto"/>
        <w:bottom w:val="none" w:sz="0" w:space="0" w:color="auto"/>
        <w:right w:val="none" w:sz="0" w:space="0" w:color="auto"/>
      </w:divBdr>
    </w:div>
    <w:div w:id="607809568">
      <w:bodyDiv w:val="1"/>
      <w:marLeft w:val="0"/>
      <w:marRight w:val="0"/>
      <w:marTop w:val="0"/>
      <w:marBottom w:val="0"/>
      <w:divBdr>
        <w:top w:val="none" w:sz="0" w:space="0" w:color="auto"/>
        <w:left w:val="none" w:sz="0" w:space="0" w:color="auto"/>
        <w:bottom w:val="none" w:sz="0" w:space="0" w:color="auto"/>
        <w:right w:val="none" w:sz="0" w:space="0" w:color="auto"/>
      </w:divBdr>
    </w:div>
    <w:div w:id="609699103">
      <w:bodyDiv w:val="1"/>
      <w:marLeft w:val="0"/>
      <w:marRight w:val="0"/>
      <w:marTop w:val="0"/>
      <w:marBottom w:val="0"/>
      <w:divBdr>
        <w:top w:val="none" w:sz="0" w:space="0" w:color="auto"/>
        <w:left w:val="none" w:sz="0" w:space="0" w:color="auto"/>
        <w:bottom w:val="none" w:sz="0" w:space="0" w:color="auto"/>
        <w:right w:val="none" w:sz="0" w:space="0" w:color="auto"/>
      </w:divBdr>
    </w:div>
    <w:div w:id="612827610">
      <w:bodyDiv w:val="1"/>
      <w:marLeft w:val="0"/>
      <w:marRight w:val="0"/>
      <w:marTop w:val="0"/>
      <w:marBottom w:val="0"/>
      <w:divBdr>
        <w:top w:val="none" w:sz="0" w:space="0" w:color="auto"/>
        <w:left w:val="none" w:sz="0" w:space="0" w:color="auto"/>
        <w:bottom w:val="none" w:sz="0" w:space="0" w:color="auto"/>
        <w:right w:val="none" w:sz="0" w:space="0" w:color="auto"/>
      </w:divBdr>
    </w:div>
    <w:div w:id="612906080">
      <w:bodyDiv w:val="1"/>
      <w:marLeft w:val="0"/>
      <w:marRight w:val="0"/>
      <w:marTop w:val="0"/>
      <w:marBottom w:val="0"/>
      <w:divBdr>
        <w:top w:val="none" w:sz="0" w:space="0" w:color="auto"/>
        <w:left w:val="none" w:sz="0" w:space="0" w:color="auto"/>
        <w:bottom w:val="none" w:sz="0" w:space="0" w:color="auto"/>
        <w:right w:val="none" w:sz="0" w:space="0" w:color="auto"/>
      </w:divBdr>
    </w:div>
    <w:div w:id="614095691">
      <w:bodyDiv w:val="1"/>
      <w:marLeft w:val="0"/>
      <w:marRight w:val="0"/>
      <w:marTop w:val="0"/>
      <w:marBottom w:val="0"/>
      <w:divBdr>
        <w:top w:val="none" w:sz="0" w:space="0" w:color="auto"/>
        <w:left w:val="none" w:sz="0" w:space="0" w:color="auto"/>
        <w:bottom w:val="none" w:sz="0" w:space="0" w:color="auto"/>
        <w:right w:val="none" w:sz="0" w:space="0" w:color="auto"/>
      </w:divBdr>
    </w:div>
    <w:div w:id="616983470">
      <w:bodyDiv w:val="1"/>
      <w:marLeft w:val="0"/>
      <w:marRight w:val="0"/>
      <w:marTop w:val="0"/>
      <w:marBottom w:val="0"/>
      <w:divBdr>
        <w:top w:val="none" w:sz="0" w:space="0" w:color="auto"/>
        <w:left w:val="none" w:sz="0" w:space="0" w:color="auto"/>
        <w:bottom w:val="none" w:sz="0" w:space="0" w:color="auto"/>
        <w:right w:val="none" w:sz="0" w:space="0" w:color="auto"/>
      </w:divBdr>
    </w:div>
    <w:div w:id="619065973">
      <w:bodyDiv w:val="1"/>
      <w:marLeft w:val="0"/>
      <w:marRight w:val="0"/>
      <w:marTop w:val="0"/>
      <w:marBottom w:val="0"/>
      <w:divBdr>
        <w:top w:val="none" w:sz="0" w:space="0" w:color="auto"/>
        <w:left w:val="none" w:sz="0" w:space="0" w:color="auto"/>
        <w:bottom w:val="none" w:sz="0" w:space="0" w:color="auto"/>
        <w:right w:val="none" w:sz="0" w:space="0" w:color="auto"/>
      </w:divBdr>
    </w:div>
    <w:div w:id="620115508">
      <w:bodyDiv w:val="1"/>
      <w:marLeft w:val="0"/>
      <w:marRight w:val="0"/>
      <w:marTop w:val="0"/>
      <w:marBottom w:val="0"/>
      <w:divBdr>
        <w:top w:val="none" w:sz="0" w:space="0" w:color="auto"/>
        <w:left w:val="none" w:sz="0" w:space="0" w:color="auto"/>
        <w:bottom w:val="none" w:sz="0" w:space="0" w:color="auto"/>
        <w:right w:val="none" w:sz="0" w:space="0" w:color="auto"/>
      </w:divBdr>
    </w:div>
    <w:div w:id="620260784">
      <w:bodyDiv w:val="1"/>
      <w:marLeft w:val="0"/>
      <w:marRight w:val="0"/>
      <w:marTop w:val="0"/>
      <w:marBottom w:val="0"/>
      <w:divBdr>
        <w:top w:val="none" w:sz="0" w:space="0" w:color="auto"/>
        <w:left w:val="none" w:sz="0" w:space="0" w:color="auto"/>
        <w:bottom w:val="none" w:sz="0" w:space="0" w:color="auto"/>
        <w:right w:val="none" w:sz="0" w:space="0" w:color="auto"/>
      </w:divBdr>
    </w:div>
    <w:div w:id="621227640">
      <w:bodyDiv w:val="1"/>
      <w:marLeft w:val="0"/>
      <w:marRight w:val="0"/>
      <w:marTop w:val="0"/>
      <w:marBottom w:val="0"/>
      <w:divBdr>
        <w:top w:val="none" w:sz="0" w:space="0" w:color="auto"/>
        <w:left w:val="none" w:sz="0" w:space="0" w:color="auto"/>
        <w:bottom w:val="none" w:sz="0" w:space="0" w:color="auto"/>
        <w:right w:val="none" w:sz="0" w:space="0" w:color="auto"/>
      </w:divBdr>
    </w:div>
    <w:div w:id="621497256">
      <w:bodyDiv w:val="1"/>
      <w:marLeft w:val="0"/>
      <w:marRight w:val="0"/>
      <w:marTop w:val="0"/>
      <w:marBottom w:val="0"/>
      <w:divBdr>
        <w:top w:val="none" w:sz="0" w:space="0" w:color="auto"/>
        <w:left w:val="none" w:sz="0" w:space="0" w:color="auto"/>
        <w:bottom w:val="none" w:sz="0" w:space="0" w:color="auto"/>
        <w:right w:val="none" w:sz="0" w:space="0" w:color="auto"/>
      </w:divBdr>
    </w:div>
    <w:div w:id="622266998">
      <w:bodyDiv w:val="1"/>
      <w:marLeft w:val="0"/>
      <w:marRight w:val="0"/>
      <w:marTop w:val="0"/>
      <w:marBottom w:val="0"/>
      <w:divBdr>
        <w:top w:val="none" w:sz="0" w:space="0" w:color="auto"/>
        <w:left w:val="none" w:sz="0" w:space="0" w:color="auto"/>
        <w:bottom w:val="none" w:sz="0" w:space="0" w:color="auto"/>
        <w:right w:val="none" w:sz="0" w:space="0" w:color="auto"/>
      </w:divBdr>
    </w:div>
    <w:div w:id="624309889">
      <w:bodyDiv w:val="1"/>
      <w:marLeft w:val="0"/>
      <w:marRight w:val="0"/>
      <w:marTop w:val="0"/>
      <w:marBottom w:val="0"/>
      <w:divBdr>
        <w:top w:val="none" w:sz="0" w:space="0" w:color="auto"/>
        <w:left w:val="none" w:sz="0" w:space="0" w:color="auto"/>
        <w:bottom w:val="none" w:sz="0" w:space="0" w:color="auto"/>
        <w:right w:val="none" w:sz="0" w:space="0" w:color="auto"/>
      </w:divBdr>
    </w:div>
    <w:div w:id="625425558">
      <w:bodyDiv w:val="1"/>
      <w:marLeft w:val="0"/>
      <w:marRight w:val="0"/>
      <w:marTop w:val="0"/>
      <w:marBottom w:val="0"/>
      <w:divBdr>
        <w:top w:val="none" w:sz="0" w:space="0" w:color="auto"/>
        <w:left w:val="none" w:sz="0" w:space="0" w:color="auto"/>
        <w:bottom w:val="none" w:sz="0" w:space="0" w:color="auto"/>
        <w:right w:val="none" w:sz="0" w:space="0" w:color="auto"/>
      </w:divBdr>
    </w:div>
    <w:div w:id="626358597">
      <w:bodyDiv w:val="1"/>
      <w:marLeft w:val="0"/>
      <w:marRight w:val="0"/>
      <w:marTop w:val="0"/>
      <w:marBottom w:val="0"/>
      <w:divBdr>
        <w:top w:val="none" w:sz="0" w:space="0" w:color="auto"/>
        <w:left w:val="none" w:sz="0" w:space="0" w:color="auto"/>
        <w:bottom w:val="none" w:sz="0" w:space="0" w:color="auto"/>
        <w:right w:val="none" w:sz="0" w:space="0" w:color="auto"/>
      </w:divBdr>
    </w:div>
    <w:div w:id="626929201">
      <w:bodyDiv w:val="1"/>
      <w:marLeft w:val="0"/>
      <w:marRight w:val="0"/>
      <w:marTop w:val="0"/>
      <w:marBottom w:val="0"/>
      <w:divBdr>
        <w:top w:val="none" w:sz="0" w:space="0" w:color="auto"/>
        <w:left w:val="none" w:sz="0" w:space="0" w:color="auto"/>
        <w:bottom w:val="none" w:sz="0" w:space="0" w:color="auto"/>
        <w:right w:val="none" w:sz="0" w:space="0" w:color="auto"/>
      </w:divBdr>
    </w:div>
    <w:div w:id="627904647">
      <w:bodyDiv w:val="1"/>
      <w:marLeft w:val="0"/>
      <w:marRight w:val="0"/>
      <w:marTop w:val="0"/>
      <w:marBottom w:val="0"/>
      <w:divBdr>
        <w:top w:val="none" w:sz="0" w:space="0" w:color="auto"/>
        <w:left w:val="none" w:sz="0" w:space="0" w:color="auto"/>
        <w:bottom w:val="none" w:sz="0" w:space="0" w:color="auto"/>
        <w:right w:val="none" w:sz="0" w:space="0" w:color="auto"/>
      </w:divBdr>
    </w:div>
    <w:div w:id="631833153">
      <w:bodyDiv w:val="1"/>
      <w:marLeft w:val="0"/>
      <w:marRight w:val="0"/>
      <w:marTop w:val="0"/>
      <w:marBottom w:val="0"/>
      <w:divBdr>
        <w:top w:val="none" w:sz="0" w:space="0" w:color="auto"/>
        <w:left w:val="none" w:sz="0" w:space="0" w:color="auto"/>
        <w:bottom w:val="none" w:sz="0" w:space="0" w:color="auto"/>
        <w:right w:val="none" w:sz="0" w:space="0" w:color="auto"/>
      </w:divBdr>
    </w:div>
    <w:div w:id="633364966">
      <w:bodyDiv w:val="1"/>
      <w:marLeft w:val="0"/>
      <w:marRight w:val="0"/>
      <w:marTop w:val="0"/>
      <w:marBottom w:val="0"/>
      <w:divBdr>
        <w:top w:val="none" w:sz="0" w:space="0" w:color="auto"/>
        <w:left w:val="none" w:sz="0" w:space="0" w:color="auto"/>
        <w:bottom w:val="none" w:sz="0" w:space="0" w:color="auto"/>
        <w:right w:val="none" w:sz="0" w:space="0" w:color="auto"/>
      </w:divBdr>
    </w:div>
    <w:div w:id="634339352">
      <w:bodyDiv w:val="1"/>
      <w:marLeft w:val="0"/>
      <w:marRight w:val="0"/>
      <w:marTop w:val="0"/>
      <w:marBottom w:val="0"/>
      <w:divBdr>
        <w:top w:val="none" w:sz="0" w:space="0" w:color="auto"/>
        <w:left w:val="none" w:sz="0" w:space="0" w:color="auto"/>
        <w:bottom w:val="none" w:sz="0" w:space="0" w:color="auto"/>
        <w:right w:val="none" w:sz="0" w:space="0" w:color="auto"/>
      </w:divBdr>
    </w:div>
    <w:div w:id="635836055">
      <w:bodyDiv w:val="1"/>
      <w:marLeft w:val="0"/>
      <w:marRight w:val="0"/>
      <w:marTop w:val="0"/>
      <w:marBottom w:val="0"/>
      <w:divBdr>
        <w:top w:val="none" w:sz="0" w:space="0" w:color="auto"/>
        <w:left w:val="none" w:sz="0" w:space="0" w:color="auto"/>
        <w:bottom w:val="none" w:sz="0" w:space="0" w:color="auto"/>
        <w:right w:val="none" w:sz="0" w:space="0" w:color="auto"/>
      </w:divBdr>
    </w:div>
    <w:div w:id="636959627">
      <w:bodyDiv w:val="1"/>
      <w:marLeft w:val="0"/>
      <w:marRight w:val="0"/>
      <w:marTop w:val="0"/>
      <w:marBottom w:val="0"/>
      <w:divBdr>
        <w:top w:val="none" w:sz="0" w:space="0" w:color="auto"/>
        <w:left w:val="none" w:sz="0" w:space="0" w:color="auto"/>
        <w:bottom w:val="none" w:sz="0" w:space="0" w:color="auto"/>
        <w:right w:val="none" w:sz="0" w:space="0" w:color="auto"/>
      </w:divBdr>
    </w:div>
    <w:div w:id="637611740">
      <w:bodyDiv w:val="1"/>
      <w:marLeft w:val="0"/>
      <w:marRight w:val="0"/>
      <w:marTop w:val="0"/>
      <w:marBottom w:val="0"/>
      <w:divBdr>
        <w:top w:val="none" w:sz="0" w:space="0" w:color="auto"/>
        <w:left w:val="none" w:sz="0" w:space="0" w:color="auto"/>
        <w:bottom w:val="none" w:sz="0" w:space="0" w:color="auto"/>
        <w:right w:val="none" w:sz="0" w:space="0" w:color="auto"/>
      </w:divBdr>
    </w:div>
    <w:div w:id="639112131">
      <w:bodyDiv w:val="1"/>
      <w:marLeft w:val="0"/>
      <w:marRight w:val="0"/>
      <w:marTop w:val="0"/>
      <w:marBottom w:val="0"/>
      <w:divBdr>
        <w:top w:val="none" w:sz="0" w:space="0" w:color="auto"/>
        <w:left w:val="none" w:sz="0" w:space="0" w:color="auto"/>
        <w:bottom w:val="none" w:sz="0" w:space="0" w:color="auto"/>
        <w:right w:val="none" w:sz="0" w:space="0" w:color="auto"/>
      </w:divBdr>
    </w:div>
    <w:div w:id="642347997">
      <w:bodyDiv w:val="1"/>
      <w:marLeft w:val="0"/>
      <w:marRight w:val="0"/>
      <w:marTop w:val="0"/>
      <w:marBottom w:val="0"/>
      <w:divBdr>
        <w:top w:val="none" w:sz="0" w:space="0" w:color="auto"/>
        <w:left w:val="none" w:sz="0" w:space="0" w:color="auto"/>
        <w:bottom w:val="none" w:sz="0" w:space="0" w:color="auto"/>
        <w:right w:val="none" w:sz="0" w:space="0" w:color="auto"/>
      </w:divBdr>
    </w:div>
    <w:div w:id="644357079">
      <w:bodyDiv w:val="1"/>
      <w:marLeft w:val="0"/>
      <w:marRight w:val="0"/>
      <w:marTop w:val="0"/>
      <w:marBottom w:val="0"/>
      <w:divBdr>
        <w:top w:val="none" w:sz="0" w:space="0" w:color="auto"/>
        <w:left w:val="none" w:sz="0" w:space="0" w:color="auto"/>
        <w:bottom w:val="none" w:sz="0" w:space="0" w:color="auto"/>
        <w:right w:val="none" w:sz="0" w:space="0" w:color="auto"/>
      </w:divBdr>
    </w:div>
    <w:div w:id="646738924">
      <w:bodyDiv w:val="1"/>
      <w:marLeft w:val="0"/>
      <w:marRight w:val="0"/>
      <w:marTop w:val="0"/>
      <w:marBottom w:val="0"/>
      <w:divBdr>
        <w:top w:val="none" w:sz="0" w:space="0" w:color="auto"/>
        <w:left w:val="none" w:sz="0" w:space="0" w:color="auto"/>
        <w:bottom w:val="none" w:sz="0" w:space="0" w:color="auto"/>
        <w:right w:val="none" w:sz="0" w:space="0" w:color="auto"/>
      </w:divBdr>
    </w:div>
    <w:div w:id="646983304">
      <w:bodyDiv w:val="1"/>
      <w:marLeft w:val="0"/>
      <w:marRight w:val="0"/>
      <w:marTop w:val="0"/>
      <w:marBottom w:val="0"/>
      <w:divBdr>
        <w:top w:val="none" w:sz="0" w:space="0" w:color="auto"/>
        <w:left w:val="none" w:sz="0" w:space="0" w:color="auto"/>
        <w:bottom w:val="none" w:sz="0" w:space="0" w:color="auto"/>
        <w:right w:val="none" w:sz="0" w:space="0" w:color="auto"/>
      </w:divBdr>
    </w:div>
    <w:div w:id="652638093">
      <w:bodyDiv w:val="1"/>
      <w:marLeft w:val="0"/>
      <w:marRight w:val="0"/>
      <w:marTop w:val="0"/>
      <w:marBottom w:val="0"/>
      <w:divBdr>
        <w:top w:val="none" w:sz="0" w:space="0" w:color="auto"/>
        <w:left w:val="none" w:sz="0" w:space="0" w:color="auto"/>
        <w:bottom w:val="none" w:sz="0" w:space="0" w:color="auto"/>
        <w:right w:val="none" w:sz="0" w:space="0" w:color="auto"/>
      </w:divBdr>
    </w:div>
    <w:div w:id="654450654">
      <w:bodyDiv w:val="1"/>
      <w:marLeft w:val="0"/>
      <w:marRight w:val="0"/>
      <w:marTop w:val="0"/>
      <w:marBottom w:val="0"/>
      <w:divBdr>
        <w:top w:val="none" w:sz="0" w:space="0" w:color="auto"/>
        <w:left w:val="none" w:sz="0" w:space="0" w:color="auto"/>
        <w:bottom w:val="none" w:sz="0" w:space="0" w:color="auto"/>
        <w:right w:val="none" w:sz="0" w:space="0" w:color="auto"/>
      </w:divBdr>
    </w:div>
    <w:div w:id="655256578">
      <w:bodyDiv w:val="1"/>
      <w:marLeft w:val="0"/>
      <w:marRight w:val="0"/>
      <w:marTop w:val="0"/>
      <w:marBottom w:val="0"/>
      <w:divBdr>
        <w:top w:val="none" w:sz="0" w:space="0" w:color="auto"/>
        <w:left w:val="none" w:sz="0" w:space="0" w:color="auto"/>
        <w:bottom w:val="none" w:sz="0" w:space="0" w:color="auto"/>
        <w:right w:val="none" w:sz="0" w:space="0" w:color="auto"/>
      </w:divBdr>
    </w:div>
    <w:div w:id="655495791">
      <w:bodyDiv w:val="1"/>
      <w:marLeft w:val="0"/>
      <w:marRight w:val="0"/>
      <w:marTop w:val="0"/>
      <w:marBottom w:val="0"/>
      <w:divBdr>
        <w:top w:val="none" w:sz="0" w:space="0" w:color="auto"/>
        <w:left w:val="none" w:sz="0" w:space="0" w:color="auto"/>
        <w:bottom w:val="none" w:sz="0" w:space="0" w:color="auto"/>
        <w:right w:val="none" w:sz="0" w:space="0" w:color="auto"/>
      </w:divBdr>
    </w:div>
    <w:div w:id="655569471">
      <w:bodyDiv w:val="1"/>
      <w:marLeft w:val="0"/>
      <w:marRight w:val="0"/>
      <w:marTop w:val="0"/>
      <w:marBottom w:val="0"/>
      <w:divBdr>
        <w:top w:val="none" w:sz="0" w:space="0" w:color="auto"/>
        <w:left w:val="none" w:sz="0" w:space="0" w:color="auto"/>
        <w:bottom w:val="none" w:sz="0" w:space="0" w:color="auto"/>
        <w:right w:val="none" w:sz="0" w:space="0" w:color="auto"/>
      </w:divBdr>
    </w:div>
    <w:div w:id="658457572">
      <w:bodyDiv w:val="1"/>
      <w:marLeft w:val="0"/>
      <w:marRight w:val="0"/>
      <w:marTop w:val="0"/>
      <w:marBottom w:val="0"/>
      <w:divBdr>
        <w:top w:val="none" w:sz="0" w:space="0" w:color="auto"/>
        <w:left w:val="none" w:sz="0" w:space="0" w:color="auto"/>
        <w:bottom w:val="none" w:sz="0" w:space="0" w:color="auto"/>
        <w:right w:val="none" w:sz="0" w:space="0" w:color="auto"/>
      </w:divBdr>
    </w:div>
    <w:div w:id="660698711">
      <w:bodyDiv w:val="1"/>
      <w:marLeft w:val="0"/>
      <w:marRight w:val="0"/>
      <w:marTop w:val="0"/>
      <w:marBottom w:val="0"/>
      <w:divBdr>
        <w:top w:val="none" w:sz="0" w:space="0" w:color="auto"/>
        <w:left w:val="none" w:sz="0" w:space="0" w:color="auto"/>
        <w:bottom w:val="none" w:sz="0" w:space="0" w:color="auto"/>
        <w:right w:val="none" w:sz="0" w:space="0" w:color="auto"/>
      </w:divBdr>
    </w:div>
    <w:div w:id="662048987">
      <w:bodyDiv w:val="1"/>
      <w:marLeft w:val="0"/>
      <w:marRight w:val="0"/>
      <w:marTop w:val="0"/>
      <w:marBottom w:val="0"/>
      <w:divBdr>
        <w:top w:val="none" w:sz="0" w:space="0" w:color="auto"/>
        <w:left w:val="none" w:sz="0" w:space="0" w:color="auto"/>
        <w:bottom w:val="none" w:sz="0" w:space="0" w:color="auto"/>
        <w:right w:val="none" w:sz="0" w:space="0" w:color="auto"/>
      </w:divBdr>
    </w:div>
    <w:div w:id="662859271">
      <w:bodyDiv w:val="1"/>
      <w:marLeft w:val="0"/>
      <w:marRight w:val="0"/>
      <w:marTop w:val="0"/>
      <w:marBottom w:val="0"/>
      <w:divBdr>
        <w:top w:val="none" w:sz="0" w:space="0" w:color="auto"/>
        <w:left w:val="none" w:sz="0" w:space="0" w:color="auto"/>
        <w:bottom w:val="none" w:sz="0" w:space="0" w:color="auto"/>
        <w:right w:val="none" w:sz="0" w:space="0" w:color="auto"/>
      </w:divBdr>
    </w:div>
    <w:div w:id="663245146">
      <w:bodyDiv w:val="1"/>
      <w:marLeft w:val="0"/>
      <w:marRight w:val="0"/>
      <w:marTop w:val="0"/>
      <w:marBottom w:val="0"/>
      <w:divBdr>
        <w:top w:val="none" w:sz="0" w:space="0" w:color="auto"/>
        <w:left w:val="none" w:sz="0" w:space="0" w:color="auto"/>
        <w:bottom w:val="none" w:sz="0" w:space="0" w:color="auto"/>
        <w:right w:val="none" w:sz="0" w:space="0" w:color="auto"/>
      </w:divBdr>
    </w:div>
    <w:div w:id="664554884">
      <w:bodyDiv w:val="1"/>
      <w:marLeft w:val="0"/>
      <w:marRight w:val="0"/>
      <w:marTop w:val="0"/>
      <w:marBottom w:val="0"/>
      <w:divBdr>
        <w:top w:val="none" w:sz="0" w:space="0" w:color="auto"/>
        <w:left w:val="none" w:sz="0" w:space="0" w:color="auto"/>
        <w:bottom w:val="none" w:sz="0" w:space="0" w:color="auto"/>
        <w:right w:val="none" w:sz="0" w:space="0" w:color="auto"/>
      </w:divBdr>
    </w:div>
    <w:div w:id="670523710">
      <w:bodyDiv w:val="1"/>
      <w:marLeft w:val="0"/>
      <w:marRight w:val="0"/>
      <w:marTop w:val="0"/>
      <w:marBottom w:val="0"/>
      <w:divBdr>
        <w:top w:val="none" w:sz="0" w:space="0" w:color="auto"/>
        <w:left w:val="none" w:sz="0" w:space="0" w:color="auto"/>
        <w:bottom w:val="none" w:sz="0" w:space="0" w:color="auto"/>
        <w:right w:val="none" w:sz="0" w:space="0" w:color="auto"/>
      </w:divBdr>
    </w:div>
    <w:div w:id="670526199">
      <w:bodyDiv w:val="1"/>
      <w:marLeft w:val="0"/>
      <w:marRight w:val="0"/>
      <w:marTop w:val="0"/>
      <w:marBottom w:val="0"/>
      <w:divBdr>
        <w:top w:val="none" w:sz="0" w:space="0" w:color="auto"/>
        <w:left w:val="none" w:sz="0" w:space="0" w:color="auto"/>
        <w:bottom w:val="none" w:sz="0" w:space="0" w:color="auto"/>
        <w:right w:val="none" w:sz="0" w:space="0" w:color="auto"/>
      </w:divBdr>
    </w:div>
    <w:div w:id="670714557">
      <w:bodyDiv w:val="1"/>
      <w:marLeft w:val="0"/>
      <w:marRight w:val="0"/>
      <w:marTop w:val="0"/>
      <w:marBottom w:val="0"/>
      <w:divBdr>
        <w:top w:val="none" w:sz="0" w:space="0" w:color="auto"/>
        <w:left w:val="none" w:sz="0" w:space="0" w:color="auto"/>
        <w:bottom w:val="none" w:sz="0" w:space="0" w:color="auto"/>
        <w:right w:val="none" w:sz="0" w:space="0" w:color="auto"/>
      </w:divBdr>
    </w:div>
    <w:div w:id="671027649">
      <w:bodyDiv w:val="1"/>
      <w:marLeft w:val="0"/>
      <w:marRight w:val="0"/>
      <w:marTop w:val="0"/>
      <w:marBottom w:val="0"/>
      <w:divBdr>
        <w:top w:val="none" w:sz="0" w:space="0" w:color="auto"/>
        <w:left w:val="none" w:sz="0" w:space="0" w:color="auto"/>
        <w:bottom w:val="none" w:sz="0" w:space="0" w:color="auto"/>
        <w:right w:val="none" w:sz="0" w:space="0" w:color="auto"/>
      </w:divBdr>
    </w:div>
    <w:div w:id="671370227">
      <w:bodyDiv w:val="1"/>
      <w:marLeft w:val="0"/>
      <w:marRight w:val="0"/>
      <w:marTop w:val="0"/>
      <w:marBottom w:val="0"/>
      <w:divBdr>
        <w:top w:val="none" w:sz="0" w:space="0" w:color="auto"/>
        <w:left w:val="none" w:sz="0" w:space="0" w:color="auto"/>
        <w:bottom w:val="none" w:sz="0" w:space="0" w:color="auto"/>
        <w:right w:val="none" w:sz="0" w:space="0" w:color="auto"/>
      </w:divBdr>
    </w:div>
    <w:div w:id="671645235">
      <w:bodyDiv w:val="1"/>
      <w:marLeft w:val="0"/>
      <w:marRight w:val="0"/>
      <w:marTop w:val="0"/>
      <w:marBottom w:val="0"/>
      <w:divBdr>
        <w:top w:val="none" w:sz="0" w:space="0" w:color="auto"/>
        <w:left w:val="none" w:sz="0" w:space="0" w:color="auto"/>
        <w:bottom w:val="none" w:sz="0" w:space="0" w:color="auto"/>
        <w:right w:val="none" w:sz="0" w:space="0" w:color="auto"/>
      </w:divBdr>
    </w:div>
    <w:div w:id="673068135">
      <w:bodyDiv w:val="1"/>
      <w:marLeft w:val="0"/>
      <w:marRight w:val="0"/>
      <w:marTop w:val="0"/>
      <w:marBottom w:val="0"/>
      <w:divBdr>
        <w:top w:val="none" w:sz="0" w:space="0" w:color="auto"/>
        <w:left w:val="none" w:sz="0" w:space="0" w:color="auto"/>
        <w:bottom w:val="none" w:sz="0" w:space="0" w:color="auto"/>
        <w:right w:val="none" w:sz="0" w:space="0" w:color="auto"/>
      </w:divBdr>
    </w:div>
    <w:div w:id="673606134">
      <w:bodyDiv w:val="1"/>
      <w:marLeft w:val="0"/>
      <w:marRight w:val="0"/>
      <w:marTop w:val="0"/>
      <w:marBottom w:val="0"/>
      <w:divBdr>
        <w:top w:val="none" w:sz="0" w:space="0" w:color="auto"/>
        <w:left w:val="none" w:sz="0" w:space="0" w:color="auto"/>
        <w:bottom w:val="none" w:sz="0" w:space="0" w:color="auto"/>
        <w:right w:val="none" w:sz="0" w:space="0" w:color="auto"/>
      </w:divBdr>
    </w:div>
    <w:div w:id="680011962">
      <w:bodyDiv w:val="1"/>
      <w:marLeft w:val="0"/>
      <w:marRight w:val="0"/>
      <w:marTop w:val="0"/>
      <w:marBottom w:val="0"/>
      <w:divBdr>
        <w:top w:val="none" w:sz="0" w:space="0" w:color="auto"/>
        <w:left w:val="none" w:sz="0" w:space="0" w:color="auto"/>
        <w:bottom w:val="none" w:sz="0" w:space="0" w:color="auto"/>
        <w:right w:val="none" w:sz="0" w:space="0" w:color="auto"/>
      </w:divBdr>
    </w:div>
    <w:div w:id="680743432">
      <w:bodyDiv w:val="1"/>
      <w:marLeft w:val="0"/>
      <w:marRight w:val="0"/>
      <w:marTop w:val="0"/>
      <w:marBottom w:val="0"/>
      <w:divBdr>
        <w:top w:val="none" w:sz="0" w:space="0" w:color="auto"/>
        <w:left w:val="none" w:sz="0" w:space="0" w:color="auto"/>
        <w:bottom w:val="none" w:sz="0" w:space="0" w:color="auto"/>
        <w:right w:val="none" w:sz="0" w:space="0" w:color="auto"/>
      </w:divBdr>
    </w:div>
    <w:div w:id="681587612">
      <w:bodyDiv w:val="1"/>
      <w:marLeft w:val="0"/>
      <w:marRight w:val="0"/>
      <w:marTop w:val="0"/>
      <w:marBottom w:val="0"/>
      <w:divBdr>
        <w:top w:val="none" w:sz="0" w:space="0" w:color="auto"/>
        <w:left w:val="none" w:sz="0" w:space="0" w:color="auto"/>
        <w:bottom w:val="none" w:sz="0" w:space="0" w:color="auto"/>
        <w:right w:val="none" w:sz="0" w:space="0" w:color="auto"/>
      </w:divBdr>
    </w:div>
    <w:div w:id="683557781">
      <w:bodyDiv w:val="1"/>
      <w:marLeft w:val="0"/>
      <w:marRight w:val="0"/>
      <w:marTop w:val="0"/>
      <w:marBottom w:val="0"/>
      <w:divBdr>
        <w:top w:val="none" w:sz="0" w:space="0" w:color="auto"/>
        <w:left w:val="none" w:sz="0" w:space="0" w:color="auto"/>
        <w:bottom w:val="none" w:sz="0" w:space="0" w:color="auto"/>
        <w:right w:val="none" w:sz="0" w:space="0" w:color="auto"/>
      </w:divBdr>
    </w:div>
    <w:div w:id="685054873">
      <w:bodyDiv w:val="1"/>
      <w:marLeft w:val="0"/>
      <w:marRight w:val="0"/>
      <w:marTop w:val="0"/>
      <w:marBottom w:val="0"/>
      <w:divBdr>
        <w:top w:val="none" w:sz="0" w:space="0" w:color="auto"/>
        <w:left w:val="none" w:sz="0" w:space="0" w:color="auto"/>
        <w:bottom w:val="none" w:sz="0" w:space="0" w:color="auto"/>
        <w:right w:val="none" w:sz="0" w:space="0" w:color="auto"/>
      </w:divBdr>
    </w:div>
    <w:div w:id="688140019">
      <w:bodyDiv w:val="1"/>
      <w:marLeft w:val="0"/>
      <w:marRight w:val="0"/>
      <w:marTop w:val="0"/>
      <w:marBottom w:val="0"/>
      <w:divBdr>
        <w:top w:val="none" w:sz="0" w:space="0" w:color="auto"/>
        <w:left w:val="none" w:sz="0" w:space="0" w:color="auto"/>
        <w:bottom w:val="none" w:sz="0" w:space="0" w:color="auto"/>
        <w:right w:val="none" w:sz="0" w:space="0" w:color="auto"/>
      </w:divBdr>
    </w:div>
    <w:div w:id="690649235">
      <w:bodyDiv w:val="1"/>
      <w:marLeft w:val="0"/>
      <w:marRight w:val="0"/>
      <w:marTop w:val="0"/>
      <w:marBottom w:val="0"/>
      <w:divBdr>
        <w:top w:val="none" w:sz="0" w:space="0" w:color="auto"/>
        <w:left w:val="none" w:sz="0" w:space="0" w:color="auto"/>
        <w:bottom w:val="none" w:sz="0" w:space="0" w:color="auto"/>
        <w:right w:val="none" w:sz="0" w:space="0" w:color="auto"/>
      </w:divBdr>
    </w:div>
    <w:div w:id="692267532">
      <w:bodyDiv w:val="1"/>
      <w:marLeft w:val="0"/>
      <w:marRight w:val="0"/>
      <w:marTop w:val="0"/>
      <w:marBottom w:val="0"/>
      <w:divBdr>
        <w:top w:val="none" w:sz="0" w:space="0" w:color="auto"/>
        <w:left w:val="none" w:sz="0" w:space="0" w:color="auto"/>
        <w:bottom w:val="none" w:sz="0" w:space="0" w:color="auto"/>
        <w:right w:val="none" w:sz="0" w:space="0" w:color="auto"/>
      </w:divBdr>
    </w:div>
    <w:div w:id="692463615">
      <w:bodyDiv w:val="1"/>
      <w:marLeft w:val="0"/>
      <w:marRight w:val="0"/>
      <w:marTop w:val="0"/>
      <w:marBottom w:val="0"/>
      <w:divBdr>
        <w:top w:val="none" w:sz="0" w:space="0" w:color="auto"/>
        <w:left w:val="none" w:sz="0" w:space="0" w:color="auto"/>
        <w:bottom w:val="none" w:sz="0" w:space="0" w:color="auto"/>
        <w:right w:val="none" w:sz="0" w:space="0" w:color="auto"/>
      </w:divBdr>
    </w:div>
    <w:div w:id="694116556">
      <w:bodyDiv w:val="1"/>
      <w:marLeft w:val="0"/>
      <w:marRight w:val="0"/>
      <w:marTop w:val="0"/>
      <w:marBottom w:val="0"/>
      <w:divBdr>
        <w:top w:val="none" w:sz="0" w:space="0" w:color="auto"/>
        <w:left w:val="none" w:sz="0" w:space="0" w:color="auto"/>
        <w:bottom w:val="none" w:sz="0" w:space="0" w:color="auto"/>
        <w:right w:val="none" w:sz="0" w:space="0" w:color="auto"/>
      </w:divBdr>
    </w:div>
    <w:div w:id="694580040">
      <w:bodyDiv w:val="1"/>
      <w:marLeft w:val="0"/>
      <w:marRight w:val="0"/>
      <w:marTop w:val="0"/>
      <w:marBottom w:val="0"/>
      <w:divBdr>
        <w:top w:val="none" w:sz="0" w:space="0" w:color="auto"/>
        <w:left w:val="none" w:sz="0" w:space="0" w:color="auto"/>
        <w:bottom w:val="none" w:sz="0" w:space="0" w:color="auto"/>
        <w:right w:val="none" w:sz="0" w:space="0" w:color="auto"/>
      </w:divBdr>
    </w:div>
    <w:div w:id="695162005">
      <w:bodyDiv w:val="1"/>
      <w:marLeft w:val="0"/>
      <w:marRight w:val="0"/>
      <w:marTop w:val="0"/>
      <w:marBottom w:val="0"/>
      <w:divBdr>
        <w:top w:val="none" w:sz="0" w:space="0" w:color="auto"/>
        <w:left w:val="none" w:sz="0" w:space="0" w:color="auto"/>
        <w:bottom w:val="none" w:sz="0" w:space="0" w:color="auto"/>
        <w:right w:val="none" w:sz="0" w:space="0" w:color="auto"/>
      </w:divBdr>
    </w:div>
    <w:div w:id="696780602">
      <w:bodyDiv w:val="1"/>
      <w:marLeft w:val="0"/>
      <w:marRight w:val="0"/>
      <w:marTop w:val="0"/>
      <w:marBottom w:val="0"/>
      <w:divBdr>
        <w:top w:val="none" w:sz="0" w:space="0" w:color="auto"/>
        <w:left w:val="none" w:sz="0" w:space="0" w:color="auto"/>
        <w:bottom w:val="none" w:sz="0" w:space="0" w:color="auto"/>
        <w:right w:val="none" w:sz="0" w:space="0" w:color="auto"/>
      </w:divBdr>
    </w:div>
    <w:div w:id="700861551">
      <w:bodyDiv w:val="1"/>
      <w:marLeft w:val="0"/>
      <w:marRight w:val="0"/>
      <w:marTop w:val="0"/>
      <w:marBottom w:val="0"/>
      <w:divBdr>
        <w:top w:val="none" w:sz="0" w:space="0" w:color="auto"/>
        <w:left w:val="none" w:sz="0" w:space="0" w:color="auto"/>
        <w:bottom w:val="none" w:sz="0" w:space="0" w:color="auto"/>
        <w:right w:val="none" w:sz="0" w:space="0" w:color="auto"/>
      </w:divBdr>
    </w:div>
    <w:div w:id="701519754">
      <w:bodyDiv w:val="1"/>
      <w:marLeft w:val="0"/>
      <w:marRight w:val="0"/>
      <w:marTop w:val="0"/>
      <w:marBottom w:val="0"/>
      <w:divBdr>
        <w:top w:val="none" w:sz="0" w:space="0" w:color="auto"/>
        <w:left w:val="none" w:sz="0" w:space="0" w:color="auto"/>
        <w:bottom w:val="none" w:sz="0" w:space="0" w:color="auto"/>
        <w:right w:val="none" w:sz="0" w:space="0" w:color="auto"/>
      </w:divBdr>
    </w:div>
    <w:div w:id="702561227">
      <w:bodyDiv w:val="1"/>
      <w:marLeft w:val="0"/>
      <w:marRight w:val="0"/>
      <w:marTop w:val="0"/>
      <w:marBottom w:val="0"/>
      <w:divBdr>
        <w:top w:val="none" w:sz="0" w:space="0" w:color="auto"/>
        <w:left w:val="none" w:sz="0" w:space="0" w:color="auto"/>
        <w:bottom w:val="none" w:sz="0" w:space="0" w:color="auto"/>
        <w:right w:val="none" w:sz="0" w:space="0" w:color="auto"/>
      </w:divBdr>
    </w:div>
    <w:div w:id="702680395">
      <w:bodyDiv w:val="1"/>
      <w:marLeft w:val="0"/>
      <w:marRight w:val="0"/>
      <w:marTop w:val="0"/>
      <w:marBottom w:val="0"/>
      <w:divBdr>
        <w:top w:val="none" w:sz="0" w:space="0" w:color="auto"/>
        <w:left w:val="none" w:sz="0" w:space="0" w:color="auto"/>
        <w:bottom w:val="none" w:sz="0" w:space="0" w:color="auto"/>
        <w:right w:val="none" w:sz="0" w:space="0" w:color="auto"/>
      </w:divBdr>
    </w:div>
    <w:div w:id="703485889">
      <w:bodyDiv w:val="1"/>
      <w:marLeft w:val="0"/>
      <w:marRight w:val="0"/>
      <w:marTop w:val="0"/>
      <w:marBottom w:val="0"/>
      <w:divBdr>
        <w:top w:val="none" w:sz="0" w:space="0" w:color="auto"/>
        <w:left w:val="none" w:sz="0" w:space="0" w:color="auto"/>
        <w:bottom w:val="none" w:sz="0" w:space="0" w:color="auto"/>
        <w:right w:val="none" w:sz="0" w:space="0" w:color="auto"/>
      </w:divBdr>
    </w:div>
    <w:div w:id="705644707">
      <w:bodyDiv w:val="1"/>
      <w:marLeft w:val="0"/>
      <w:marRight w:val="0"/>
      <w:marTop w:val="0"/>
      <w:marBottom w:val="0"/>
      <w:divBdr>
        <w:top w:val="none" w:sz="0" w:space="0" w:color="auto"/>
        <w:left w:val="none" w:sz="0" w:space="0" w:color="auto"/>
        <w:bottom w:val="none" w:sz="0" w:space="0" w:color="auto"/>
        <w:right w:val="none" w:sz="0" w:space="0" w:color="auto"/>
      </w:divBdr>
    </w:div>
    <w:div w:id="707418428">
      <w:bodyDiv w:val="1"/>
      <w:marLeft w:val="0"/>
      <w:marRight w:val="0"/>
      <w:marTop w:val="0"/>
      <w:marBottom w:val="0"/>
      <w:divBdr>
        <w:top w:val="none" w:sz="0" w:space="0" w:color="auto"/>
        <w:left w:val="none" w:sz="0" w:space="0" w:color="auto"/>
        <w:bottom w:val="none" w:sz="0" w:space="0" w:color="auto"/>
        <w:right w:val="none" w:sz="0" w:space="0" w:color="auto"/>
      </w:divBdr>
    </w:div>
    <w:div w:id="708456028">
      <w:bodyDiv w:val="1"/>
      <w:marLeft w:val="0"/>
      <w:marRight w:val="0"/>
      <w:marTop w:val="0"/>
      <w:marBottom w:val="0"/>
      <w:divBdr>
        <w:top w:val="none" w:sz="0" w:space="0" w:color="auto"/>
        <w:left w:val="none" w:sz="0" w:space="0" w:color="auto"/>
        <w:bottom w:val="none" w:sz="0" w:space="0" w:color="auto"/>
        <w:right w:val="none" w:sz="0" w:space="0" w:color="auto"/>
      </w:divBdr>
    </w:div>
    <w:div w:id="709384432">
      <w:bodyDiv w:val="1"/>
      <w:marLeft w:val="0"/>
      <w:marRight w:val="0"/>
      <w:marTop w:val="0"/>
      <w:marBottom w:val="0"/>
      <w:divBdr>
        <w:top w:val="none" w:sz="0" w:space="0" w:color="auto"/>
        <w:left w:val="none" w:sz="0" w:space="0" w:color="auto"/>
        <w:bottom w:val="none" w:sz="0" w:space="0" w:color="auto"/>
        <w:right w:val="none" w:sz="0" w:space="0" w:color="auto"/>
      </w:divBdr>
    </w:div>
    <w:div w:id="711270836">
      <w:bodyDiv w:val="1"/>
      <w:marLeft w:val="0"/>
      <w:marRight w:val="0"/>
      <w:marTop w:val="0"/>
      <w:marBottom w:val="0"/>
      <w:divBdr>
        <w:top w:val="none" w:sz="0" w:space="0" w:color="auto"/>
        <w:left w:val="none" w:sz="0" w:space="0" w:color="auto"/>
        <w:bottom w:val="none" w:sz="0" w:space="0" w:color="auto"/>
        <w:right w:val="none" w:sz="0" w:space="0" w:color="auto"/>
      </w:divBdr>
    </w:div>
    <w:div w:id="711616117">
      <w:bodyDiv w:val="1"/>
      <w:marLeft w:val="0"/>
      <w:marRight w:val="0"/>
      <w:marTop w:val="0"/>
      <w:marBottom w:val="0"/>
      <w:divBdr>
        <w:top w:val="none" w:sz="0" w:space="0" w:color="auto"/>
        <w:left w:val="none" w:sz="0" w:space="0" w:color="auto"/>
        <w:bottom w:val="none" w:sz="0" w:space="0" w:color="auto"/>
        <w:right w:val="none" w:sz="0" w:space="0" w:color="auto"/>
      </w:divBdr>
    </w:div>
    <w:div w:id="711998333">
      <w:bodyDiv w:val="1"/>
      <w:marLeft w:val="0"/>
      <w:marRight w:val="0"/>
      <w:marTop w:val="0"/>
      <w:marBottom w:val="0"/>
      <w:divBdr>
        <w:top w:val="none" w:sz="0" w:space="0" w:color="auto"/>
        <w:left w:val="none" w:sz="0" w:space="0" w:color="auto"/>
        <w:bottom w:val="none" w:sz="0" w:space="0" w:color="auto"/>
        <w:right w:val="none" w:sz="0" w:space="0" w:color="auto"/>
      </w:divBdr>
    </w:div>
    <w:div w:id="713625393">
      <w:bodyDiv w:val="1"/>
      <w:marLeft w:val="0"/>
      <w:marRight w:val="0"/>
      <w:marTop w:val="0"/>
      <w:marBottom w:val="0"/>
      <w:divBdr>
        <w:top w:val="none" w:sz="0" w:space="0" w:color="auto"/>
        <w:left w:val="none" w:sz="0" w:space="0" w:color="auto"/>
        <w:bottom w:val="none" w:sz="0" w:space="0" w:color="auto"/>
        <w:right w:val="none" w:sz="0" w:space="0" w:color="auto"/>
      </w:divBdr>
    </w:div>
    <w:div w:id="715161191">
      <w:bodyDiv w:val="1"/>
      <w:marLeft w:val="0"/>
      <w:marRight w:val="0"/>
      <w:marTop w:val="0"/>
      <w:marBottom w:val="0"/>
      <w:divBdr>
        <w:top w:val="none" w:sz="0" w:space="0" w:color="auto"/>
        <w:left w:val="none" w:sz="0" w:space="0" w:color="auto"/>
        <w:bottom w:val="none" w:sz="0" w:space="0" w:color="auto"/>
        <w:right w:val="none" w:sz="0" w:space="0" w:color="auto"/>
      </w:divBdr>
    </w:div>
    <w:div w:id="719594597">
      <w:bodyDiv w:val="1"/>
      <w:marLeft w:val="0"/>
      <w:marRight w:val="0"/>
      <w:marTop w:val="0"/>
      <w:marBottom w:val="0"/>
      <w:divBdr>
        <w:top w:val="none" w:sz="0" w:space="0" w:color="auto"/>
        <w:left w:val="none" w:sz="0" w:space="0" w:color="auto"/>
        <w:bottom w:val="none" w:sz="0" w:space="0" w:color="auto"/>
        <w:right w:val="none" w:sz="0" w:space="0" w:color="auto"/>
      </w:divBdr>
    </w:div>
    <w:div w:id="719666215">
      <w:bodyDiv w:val="1"/>
      <w:marLeft w:val="0"/>
      <w:marRight w:val="0"/>
      <w:marTop w:val="0"/>
      <w:marBottom w:val="0"/>
      <w:divBdr>
        <w:top w:val="none" w:sz="0" w:space="0" w:color="auto"/>
        <w:left w:val="none" w:sz="0" w:space="0" w:color="auto"/>
        <w:bottom w:val="none" w:sz="0" w:space="0" w:color="auto"/>
        <w:right w:val="none" w:sz="0" w:space="0" w:color="auto"/>
      </w:divBdr>
    </w:div>
    <w:div w:id="721175702">
      <w:bodyDiv w:val="1"/>
      <w:marLeft w:val="0"/>
      <w:marRight w:val="0"/>
      <w:marTop w:val="0"/>
      <w:marBottom w:val="0"/>
      <w:divBdr>
        <w:top w:val="none" w:sz="0" w:space="0" w:color="auto"/>
        <w:left w:val="none" w:sz="0" w:space="0" w:color="auto"/>
        <w:bottom w:val="none" w:sz="0" w:space="0" w:color="auto"/>
        <w:right w:val="none" w:sz="0" w:space="0" w:color="auto"/>
      </w:divBdr>
    </w:div>
    <w:div w:id="724718267">
      <w:bodyDiv w:val="1"/>
      <w:marLeft w:val="0"/>
      <w:marRight w:val="0"/>
      <w:marTop w:val="0"/>
      <w:marBottom w:val="0"/>
      <w:divBdr>
        <w:top w:val="none" w:sz="0" w:space="0" w:color="auto"/>
        <w:left w:val="none" w:sz="0" w:space="0" w:color="auto"/>
        <w:bottom w:val="none" w:sz="0" w:space="0" w:color="auto"/>
        <w:right w:val="none" w:sz="0" w:space="0" w:color="auto"/>
      </w:divBdr>
    </w:div>
    <w:div w:id="725026499">
      <w:bodyDiv w:val="1"/>
      <w:marLeft w:val="0"/>
      <w:marRight w:val="0"/>
      <w:marTop w:val="0"/>
      <w:marBottom w:val="0"/>
      <w:divBdr>
        <w:top w:val="none" w:sz="0" w:space="0" w:color="auto"/>
        <w:left w:val="none" w:sz="0" w:space="0" w:color="auto"/>
        <w:bottom w:val="none" w:sz="0" w:space="0" w:color="auto"/>
        <w:right w:val="none" w:sz="0" w:space="0" w:color="auto"/>
      </w:divBdr>
    </w:div>
    <w:div w:id="727067256">
      <w:bodyDiv w:val="1"/>
      <w:marLeft w:val="0"/>
      <w:marRight w:val="0"/>
      <w:marTop w:val="0"/>
      <w:marBottom w:val="0"/>
      <w:divBdr>
        <w:top w:val="none" w:sz="0" w:space="0" w:color="auto"/>
        <w:left w:val="none" w:sz="0" w:space="0" w:color="auto"/>
        <w:bottom w:val="none" w:sz="0" w:space="0" w:color="auto"/>
        <w:right w:val="none" w:sz="0" w:space="0" w:color="auto"/>
      </w:divBdr>
    </w:div>
    <w:div w:id="729885601">
      <w:bodyDiv w:val="1"/>
      <w:marLeft w:val="0"/>
      <w:marRight w:val="0"/>
      <w:marTop w:val="0"/>
      <w:marBottom w:val="0"/>
      <w:divBdr>
        <w:top w:val="none" w:sz="0" w:space="0" w:color="auto"/>
        <w:left w:val="none" w:sz="0" w:space="0" w:color="auto"/>
        <w:bottom w:val="none" w:sz="0" w:space="0" w:color="auto"/>
        <w:right w:val="none" w:sz="0" w:space="0" w:color="auto"/>
      </w:divBdr>
    </w:div>
    <w:div w:id="734008835">
      <w:bodyDiv w:val="1"/>
      <w:marLeft w:val="0"/>
      <w:marRight w:val="0"/>
      <w:marTop w:val="0"/>
      <w:marBottom w:val="0"/>
      <w:divBdr>
        <w:top w:val="none" w:sz="0" w:space="0" w:color="auto"/>
        <w:left w:val="none" w:sz="0" w:space="0" w:color="auto"/>
        <w:bottom w:val="none" w:sz="0" w:space="0" w:color="auto"/>
        <w:right w:val="none" w:sz="0" w:space="0" w:color="auto"/>
      </w:divBdr>
    </w:div>
    <w:div w:id="734551844">
      <w:bodyDiv w:val="1"/>
      <w:marLeft w:val="0"/>
      <w:marRight w:val="0"/>
      <w:marTop w:val="0"/>
      <w:marBottom w:val="0"/>
      <w:divBdr>
        <w:top w:val="none" w:sz="0" w:space="0" w:color="auto"/>
        <w:left w:val="none" w:sz="0" w:space="0" w:color="auto"/>
        <w:bottom w:val="none" w:sz="0" w:space="0" w:color="auto"/>
        <w:right w:val="none" w:sz="0" w:space="0" w:color="auto"/>
      </w:divBdr>
    </w:div>
    <w:div w:id="734862677">
      <w:bodyDiv w:val="1"/>
      <w:marLeft w:val="0"/>
      <w:marRight w:val="0"/>
      <w:marTop w:val="0"/>
      <w:marBottom w:val="0"/>
      <w:divBdr>
        <w:top w:val="none" w:sz="0" w:space="0" w:color="auto"/>
        <w:left w:val="none" w:sz="0" w:space="0" w:color="auto"/>
        <w:bottom w:val="none" w:sz="0" w:space="0" w:color="auto"/>
        <w:right w:val="none" w:sz="0" w:space="0" w:color="auto"/>
      </w:divBdr>
    </w:div>
    <w:div w:id="737095571">
      <w:bodyDiv w:val="1"/>
      <w:marLeft w:val="0"/>
      <w:marRight w:val="0"/>
      <w:marTop w:val="0"/>
      <w:marBottom w:val="0"/>
      <w:divBdr>
        <w:top w:val="none" w:sz="0" w:space="0" w:color="auto"/>
        <w:left w:val="none" w:sz="0" w:space="0" w:color="auto"/>
        <w:bottom w:val="none" w:sz="0" w:space="0" w:color="auto"/>
        <w:right w:val="none" w:sz="0" w:space="0" w:color="auto"/>
      </w:divBdr>
    </w:div>
    <w:div w:id="740638357">
      <w:bodyDiv w:val="1"/>
      <w:marLeft w:val="0"/>
      <w:marRight w:val="0"/>
      <w:marTop w:val="0"/>
      <w:marBottom w:val="0"/>
      <w:divBdr>
        <w:top w:val="none" w:sz="0" w:space="0" w:color="auto"/>
        <w:left w:val="none" w:sz="0" w:space="0" w:color="auto"/>
        <w:bottom w:val="none" w:sz="0" w:space="0" w:color="auto"/>
        <w:right w:val="none" w:sz="0" w:space="0" w:color="auto"/>
      </w:divBdr>
    </w:div>
    <w:div w:id="744231724">
      <w:bodyDiv w:val="1"/>
      <w:marLeft w:val="0"/>
      <w:marRight w:val="0"/>
      <w:marTop w:val="0"/>
      <w:marBottom w:val="0"/>
      <w:divBdr>
        <w:top w:val="none" w:sz="0" w:space="0" w:color="auto"/>
        <w:left w:val="none" w:sz="0" w:space="0" w:color="auto"/>
        <w:bottom w:val="none" w:sz="0" w:space="0" w:color="auto"/>
        <w:right w:val="none" w:sz="0" w:space="0" w:color="auto"/>
      </w:divBdr>
    </w:div>
    <w:div w:id="745762384">
      <w:bodyDiv w:val="1"/>
      <w:marLeft w:val="0"/>
      <w:marRight w:val="0"/>
      <w:marTop w:val="0"/>
      <w:marBottom w:val="0"/>
      <w:divBdr>
        <w:top w:val="none" w:sz="0" w:space="0" w:color="auto"/>
        <w:left w:val="none" w:sz="0" w:space="0" w:color="auto"/>
        <w:bottom w:val="none" w:sz="0" w:space="0" w:color="auto"/>
        <w:right w:val="none" w:sz="0" w:space="0" w:color="auto"/>
      </w:divBdr>
    </w:div>
    <w:div w:id="748963441">
      <w:bodyDiv w:val="1"/>
      <w:marLeft w:val="0"/>
      <w:marRight w:val="0"/>
      <w:marTop w:val="0"/>
      <w:marBottom w:val="0"/>
      <w:divBdr>
        <w:top w:val="none" w:sz="0" w:space="0" w:color="auto"/>
        <w:left w:val="none" w:sz="0" w:space="0" w:color="auto"/>
        <w:bottom w:val="none" w:sz="0" w:space="0" w:color="auto"/>
        <w:right w:val="none" w:sz="0" w:space="0" w:color="auto"/>
      </w:divBdr>
    </w:div>
    <w:div w:id="751314090">
      <w:bodyDiv w:val="1"/>
      <w:marLeft w:val="0"/>
      <w:marRight w:val="0"/>
      <w:marTop w:val="0"/>
      <w:marBottom w:val="0"/>
      <w:divBdr>
        <w:top w:val="none" w:sz="0" w:space="0" w:color="auto"/>
        <w:left w:val="none" w:sz="0" w:space="0" w:color="auto"/>
        <w:bottom w:val="none" w:sz="0" w:space="0" w:color="auto"/>
        <w:right w:val="none" w:sz="0" w:space="0" w:color="auto"/>
      </w:divBdr>
    </w:div>
    <w:div w:id="755442338">
      <w:bodyDiv w:val="1"/>
      <w:marLeft w:val="0"/>
      <w:marRight w:val="0"/>
      <w:marTop w:val="0"/>
      <w:marBottom w:val="0"/>
      <w:divBdr>
        <w:top w:val="none" w:sz="0" w:space="0" w:color="auto"/>
        <w:left w:val="none" w:sz="0" w:space="0" w:color="auto"/>
        <w:bottom w:val="none" w:sz="0" w:space="0" w:color="auto"/>
        <w:right w:val="none" w:sz="0" w:space="0" w:color="auto"/>
      </w:divBdr>
    </w:div>
    <w:div w:id="755714727">
      <w:bodyDiv w:val="1"/>
      <w:marLeft w:val="0"/>
      <w:marRight w:val="0"/>
      <w:marTop w:val="0"/>
      <w:marBottom w:val="0"/>
      <w:divBdr>
        <w:top w:val="none" w:sz="0" w:space="0" w:color="auto"/>
        <w:left w:val="none" w:sz="0" w:space="0" w:color="auto"/>
        <w:bottom w:val="none" w:sz="0" w:space="0" w:color="auto"/>
        <w:right w:val="none" w:sz="0" w:space="0" w:color="auto"/>
      </w:divBdr>
    </w:div>
    <w:div w:id="758448695">
      <w:bodyDiv w:val="1"/>
      <w:marLeft w:val="0"/>
      <w:marRight w:val="0"/>
      <w:marTop w:val="0"/>
      <w:marBottom w:val="0"/>
      <w:divBdr>
        <w:top w:val="none" w:sz="0" w:space="0" w:color="auto"/>
        <w:left w:val="none" w:sz="0" w:space="0" w:color="auto"/>
        <w:bottom w:val="none" w:sz="0" w:space="0" w:color="auto"/>
        <w:right w:val="none" w:sz="0" w:space="0" w:color="auto"/>
      </w:divBdr>
    </w:div>
    <w:div w:id="758986118">
      <w:bodyDiv w:val="1"/>
      <w:marLeft w:val="0"/>
      <w:marRight w:val="0"/>
      <w:marTop w:val="0"/>
      <w:marBottom w:val="0"/>
      <w:divBdr>
        <w:top w:val="none" w:sz="0" w:space="0" w:color="auto"/>
        <w:left w:val="none" w:sz="0" w:space="0" w:color="auto"/>
        <w:bottom w:val="none" w:sz="0" w:space="0" w:color="auto"/>
        <w:right w:val="none" w:sz="0" w:space="0" w:color="auto"/>
      </w:divBdr>
    </w:div>
    <w:div w:id="759714856">
      <w:bodyDiv w:val="1"/>
      <w:marLeft w:val="0"/>
      <w:marRight w:val="0"/>
      <w:marTop w:val="0"/>
      <w:marBottom w:val="0"/>
      <w:divBdr>
        <w:top w:val="none" w:sz="0" w:space="0" w:color="auto"/>
        <w:left w:val="none" w:sz="0" w:space="0" w:color="auto"/>
        <w:bottom w:val="none" w:sz="0" w:space="0" w:color="auto"/>
        <w:right w:val="none" w:sz="0" w:space="0" w:color="auto"/>
      </w:divBdr>
    </w:div>
    <w:div w:id="764501216">
      <w:bodyDiv w:val="1"/>
      <w:marLeft w:val="0"/>
      <w:marRight w:val="0"/>
      <w:marTop w:val="0"/>
      <w:marBottom w:val="0"/>
      <w:divBdr>
        <w:top w:val="none" w:sz="0" w:space="0" w:color="auto"/>
        <w:left w:val="none" w:sz="0" w:space="0" w:color="auto"/>
        <w:bottom w:val="none" w:sz="0" w:space="0" w:color="auto"/>
        <w:right w:val="none" w:sz="0" w:space="0" w:color="auto"/>
      </w:divBdr>
    </w:div>
    <w:div w:id="767195214">
      <w:bodyDiv w:val="1"/>
      <w:marLeft w:val="0"/>
      <w:marRight w:val="0"/>
      <w:marTop w:val="0"/>
      <w:marBottom w:val="0"/>
      <w:divBdr>
        <w:top w:val="none" w:sz="0" w:space="0" w:color="auto"/>
        <w:left w:val="none" w:sz="0" w:space="0" w:color="auto"/>
        <w:bottom w:val="none" w:sz="0" w:space="0" w:color="auto"/>
        <w:right w:val="none" w:sz="0" w:space="0" w:color="auto"/>
      </w:divBdr>
    </w:div>
    <w:div w:id="768232318">
      <w:bodyDiv w:val="1"/>
      <w:marLeft w:val="0"/>
      <w:marRight w:val="0"/>
      <w:marTop w:val="0"/>
      <w:marBottom w:val="0"/>
      <w:divBdr>
        <w:top w:val="none" w:sz="0" w:space="0" w:color="auto"/>
        <w:left w:val="none" w:sz="0" w:space="0" w:color="auto"/>
        <w:bottom w:val="none" w:sz="0" w:space="0" w:color="auto"/>
        <w:right w:val="none" w:sz="0" w:space="0" w:color="auto"/>
      </w:divBdr>
    </w:div>
    <w:div w:id="768279629">
      <w:bodyDiv w:val="1"/>
      <w:marLeft w:val="0"/>
      <w:marRight w:val="0"/>
      <w:marTop w:val="0"/>
      <w:marBottom w:val="0"/>
      <w:divBdr>
        <w:top w:val="none" w:sz="0" w:space="0" w:color="auto"/>
        <w:left w:val="none" w:sz="0" w:space="0" w:color="auto"/>
        <w:bottom w:val="none" w:sz="0" w:space="0" w:color="auto"/>
        <w:right w:val="none" w:sz="0" w:space="0" w:color="auto"/>
      </w:divBdr>
    </w:div>
    <w:div w:id="769200447">
      <w:bodyDiv w:val="1"/>
      <w:marLeft w:val="0"/>
      <w:marRight w:val="0"/>
      <w:marTop w:val="0"/>
      <w:marBottom w:val="0"/>
      <w:divBdr>
        <w:top w:val="none" w:sz="0" w:space="0" w:color="auto"/>
        <w:left w:val="none" w:sz="0" w:space="0" w:color="auto"/>
        <w:bottom w:val="none" w:sz="0" w:space="0" w:color="auto"/>
        <w:right w:val="none" w:sz="0" w:space="0" w:color="auto"/>
      </w:divBdr>
    </w:div>
    <w:div w:id="770664201">
      <w:bodyDiv w:val="1"/>
      <w:marLeft w:val="0"/>
      <w:marRight w:val="0"/>
      <w:marTop w:val="0"/>
      <w:marBottom w:val="0"/>
      <w:divBdr>
        <w:top w:val="none" w:sz="0" w:space="0" w:color="auto"/>
        <w:left w:val="none" w:sz="0" w:space="0" w:color="auto"/>
        <w:bottom w:val="none" w:sz="0" w:space="0" w:color="auto"/>
        <w:right w:val="none" w:sz="0" w:space="0" w:color="auto"/>
      </w:divBdr>
    </w:div>
    <w:div w:id="777679385">
      <w:bodyDiv w:val="1"/>
      <w:marLeft w:val="0"/>
      <w:marRight w:val="0"/>
      <w:marTop w:val="0"/>
      <w:marBottom w:val="0"/>
      <w:divBdr>
        <w:top w:val="none" w:sz="0" w:space="0" w:color="auto"/>
        <w:left w:val="none" w:sz="0" w:space="0" w:color="auto"/>
        <w:bottom w:val="none" w:sz="0" w:space="0" w:color="auto"/>
        <w:right w:val="none" w:sz="0" w:space="0" w:color="auto"/>
      </w:divBdr>
    </w:div>
    <w:div w:id="777871265">
      <w:bodyDiv w:val="1"/>
      <w:marLeft w:val="0"/>
      <w:marRight w:val="0"/>
      <w:marTop w:val="0"/>
      <w:marBottom w:val="0"/>
      <w:divBdr>
        <w:top w:val="none" w:sz="0" w:space="0" w:color="auto"/>
        <w:left w:val="none" w:sz="0" w:space="0" w:color="auto"/>
        <w:bottom w:val="none" w:sz="0" w:space="0" w:color="auto"/>
        <w:right w:val="none" w:sz="0" w:space="0" w:color="auto"/>
      </w:divBdr>
    </w:div>
    <w:div w:id="778573919">
      <w:bodyDiv w:val="1"/>
      <w:marLeft w:val="0"/>
      <w:marRight w:val="0"/>
      <w:marTop w:val="0"/>
      <w:marBottom w:val="0"/>
      <w:divBdr>
        <w:top w:val="none" w:sz="0" w:space="0" w:color="auto"/>
        <w:left w:val="none" w:sz="0" w:space="0" w:color="auto"/>
        <w:bottom w:val="none" w:sz="0" w:space="0" w:color="auto"/>
        <w:right w:val="none" w:sz="0" w:space="0" w:color="auto"/>
      </w:divBdr>
    </w:div>
    <w:div w:id="779372648">
      <w:bodyDiv w:val="1"/>
      <w:marLeft w:val="0"/>
      <w:marRight w:val="0"/>
      <w:marTop w:val="0"/>
      <w:marBottom w:val="0"/>
      <w:divBdr>
        <w:top w:val="none" w:sz="0" w:space="0" w:color="auto"/>
        <w:left w:val="none" w:sz="0" w:space="0" w:color="auto"/>
        <w:bottom w:val="none" w:sz="0" w:space="0" w:color="auto"/>
        <w:right w:val="none" w:sz="0" w:space="0" w:color="auto"/>
      </w:divBdr>
    </w:div>
    <w:div w:id="783694831">
      <w:bodyDiv w:val="1"/>
      <w:marLeft w:val="0"/>
      <w:marRight w:val="0"/>
      <w:marTop w:val="0"/>
      <w:marBottom w:val="0"/>
      <w:divBdr>
        <w:top w:val="none" w:sz="0" w:space="0" w:color="auto"/>
        <w:left w:val="none" w:sz="0" w:space="0" w:color="auto"/>
        <w:bottom w:val="none" w:sz="0" w:space="0" w:color="auto"/>
        <w:right w:val="none" w:sz="0" w:space="0" w:color="auto"/>
      </w:divBdr>
    </w:div>
    <w:div w:id="783772067">
      <w:bodyDiv w:val="1"/>
      <w:marLeft w:val="0"/>
      <w:marRight w:val="0"/>
      <w:marTop w:val="0"/>
      <w:marBottom w:val="0"/>
      <w:divBdr>
        <w:top w:val="none" w:sz="0" w:space="0" w:color="auto"/>
        <w:left w:val="none" w:sz="0" w:space="0" w:color="auto"/>
        <w:bottom w:val="none" w:sz="0" w:space="0" w:color="auto"/>
        <w:right w:val="none" w:sz="0" w:space="0" w:color="auto"/>
      </w:divBdr>
    </w:div>
    <w:div w:id="783812329">
      <w:bodyDiv w:val="1"/>
      <w:marLeft w:val="0"/>
      <w:marRight w:val="0"/>
      <w:marTop w:val="0"/>
      <w:marBottom w:val="0"/>
      <w:divBdr>
        <w:top w:val="none" w:sz="0" w:space="0" w:color="auto"/>
        <w:left w:val="none" w:sz="0" w:space="0" w:color="auto"/>
        <w:bottom w:val="none" w:sz="0" w:space="0" w:color="auto"/>
        <w:right w:val="none" w:sz="0" w:space="0" w:color="auto"/>
      </w:divBdr>
    </w:div>
    <w:div w:id="785345275">
      <w:bodyDiv w:val="1"/>
      <w:marLeft w:val="0"/>
      <w:marRight w:val="0"/>
      <w:marTop w:val="0"/>
      <w:marBottom w:val="0"/>
      <w:divBdr>
        <w:top w:val="none" w:sz="0" w:space="0" w:color="auto"/>
        <w:left w:val="none" w:sz="0" w:space="0" w:color="auto"/>
        <w:bottom w:val="none" w:sz="0" w:space="0" w:color="auto"/>
        <w:right w:val="none" w:sz="0" w:space="0" w:color="auto"/>
      </w:divBdr>
    </w:div>
    <w:div w:id="785392204">
      <w:bodyDiv w:val="1"/>
      <w:marLeft w:val="0"/>
      <w:marRight w:val="0"/>
      <w:marTop w:val="0"/>
      <w:marBottom w:val="0"/>
      <w:divBdr>
        <w:top w:val="none" w:sz="0" w:space="0" w:color="auto"/>
        <w:left w:val="none" w:sz="0" w:space="0" w:color="auto"/>
        <w:bottom w:val="none" w:sz="0" w:space="0" w:color="auto"/>
        <w:right w:val="none" w:sz="0" w:space="0" w:color="auto"/>
      </w:divBdr>
    </w:div>
    <w:div w:id="785925458">
      <w:bodyDiv w:val="1"/>
      <w:marLeft w:val="0"/>
      <w:marRight w:val="0"/>
      <w:marTop w:val="0"/>
      <w:marBottom w:val="0"/>
      <w:divBdr>
        <w:top w:val="none" w:sz="0" w:space="0" w:color="auto"/>
        <w:left w:val="none" w:sz="0" w:space="0" w:color="auto"/>
        <w:bottom w:val="none" w:sz="0" w:space="0" w:color="auto"/>
        <w:right w:val="none" w:sz="0" w:space="0" w:color="auto"/>
      </w:divBdr>
    </w:div>
    <w:div w:id="786195028">
      <w:bodyDiv w:val="1"/>
      <w:marLeft w:val="0"/>
      <w:marRight w:val="0"/>
      <w:marTop w:val="0"/>
      <w:marBottom w:val="0"/>
      <w:divBdr>
        <w:top w:val="none" w:sz="0" w:space="0" w:color="auto"/>
        <w:left w:val="none" w:sz="0" w:space="0" w:color="auto"/>
        <w:bottom w:val="none" w:sz="0" w:space="0" w:color="auto"/>
        <w:right w:val="none" w:sz="0" w:space="0" w:color="auto"/>
      </w:divBdr>
    </w:div>
    <w:div w:id="787312972">
      <w:bodyDiv w:val="1"/>
      <w:marLeft w:val="0"/>
      <w:marRight w:val="0"/>
      <w:marTop w:val="0"/>
      <w:marBottom w:val="0"/>
      <w:divBdr>
        <w:top w:val="none" w:sz="0" w:space="0" w:color="auto"/>
        <w:left w:val="none" w:sz="0" w:space="0" w:color="auto"/>
        <w:bottom w:val="none" w:sz="0" w:space="0" w:color="auto"/>
        <w:right w:val="none" w:sz="0" w:space="0" w:color="auto"/>
      </w:divBdr>
    </w:div>
    <w:div w:id="788740341">
      <w:bodyDiv w:val="1"/>
      <w:marLeft w:val="0"/>
      <w:marRight w:val="0"/>
      <w:marTop w:val="0"/>
      <w:marBottom w:val="0"/>
      <w:divBdr>
        <w:top w:val="none" w:sz="0" w:space="0" w:color="auto"/>
        <w:left w:val="none" w:sz="0" w:space="0" w:color="auto"/>
        <w:bottom w:val="none" w:sz="0" w:space="0" w:color="auto"/>
        <w:right w:val="none" w:sz="0" w:space="0" w:color="auto"/>
      </w:divBdr>
    </w:div>
    <w:div w:id="789053537">
      <w:bodyDiv w:val="1"/>
      <w:marLeft w:val="0"/>
      <w:marRight w:val="0"/>
      <w:marTop w:val="0"/>
      <w:marBottom w:val="0"/>
      <w:divBdr>
        <w:top w:val="none" w:sz="0" w:space="0" w:color="auto"/>
        <w:left w:val="none" w:sz="0" w:space="0" w:color="auto"/>
        <w:bottom w:val="none" w:sz="0" w:space="0" w:color="auto"/>
        <w:right w:val="none" w:sz="0" w:space="0" w:color="auto"/>
      </w:divBdr>
    </w:div>
    <w:div w:id="791558476">
      <w:bodyDiv w:val="1"/>
      <w:marLeft w:val="0"/>
      <w:marRight w:val="0"/>
      <w:marTop w:val="0"/>
      <w:marBottom w:val="0"/>
      <w:divBdr>
        <w:top w:val="none" w:sz="0" w:space="0" w:color="auto"/>
        <w:left w:val="none" w:sz="0" w:space="0" w:color="auto"/>
        <w:bottom w:val="none" w:sz="0" w:space="0" w:color="auto"/>
        <w:right w:val="none" w:sz="0" w:space="0" w:color="auto"/>
      </w:divBdr>
    </w:div>
    <w:div w:id="793328748">
      <w:bodyDiv w:val="1"/>
      <w:marLeft w:val="0"/>
      <w:marRight w:val="0"/>
      <w:marTop w:val="0"/>
      <w:marBottom w:val="0"/>
      <w:divBdr>
        <w:top w:val="none" w:sz="0" w:space="0" w:color="auto"/>
        <w:left w:val="none" w:sz="0" w:space="0" w:color="auto"/>
        <w:bottom w:val="none" w:sz="0" w:space="0" w:color="auto"/>
        <w:right w:val="none" w:sz="0" w:space="0" w:color="auto"/>
      </w:divBdr>
    </w:div>
    <w:div w:id="793600561">
      <w:bodyDiv w:val="1"/>
      <w:marLeft w:val="0"/>
      <w:marRight w:val="0"/>
      <w:marTop w:val="0"/>
      <w:marBottom w:val="0"/>
      <w:divBdr>
        <w:top w:val="none" w:sz="0" w:space="0" w:color="auto"/>
        <w:left w:val="none" w:sz="0" w:space="0" w:color="auto"/>
        <w:bottom w:val="none" w:sz="0" w:space="0" w:color="auto"/>
        <w:right w:val="none" w:sz="0" w:space="0" w:color="auto"/>
      </w:divBdr>
    </w:div>
    <w:div w:id="794444782">
      <w:bodyDiv w:val="1"/>
      <w:marLeft w:val="0"/>
      <w:marRight w:val="0"/>
      <w:marTop w:val="0"/>
      <w:marBottom w:val="0"/>
      <w:divBdr>
        <w:top w:val="none" w:sz="0" w:space="0" w:color="auto"/>
        <w:left w:val="none" w:sz="0" w:space="0" w:color="auto"/>
        <w:bottom w:val="none" w:sz="0" w:space="0" w:color="auto"/>
        <w:right w:val="none" w:sz="0" w:space="0" w:color="auto"/>
      </w:divBdr>
    </w:div>
    <w:div w:id="795836259">
      <w:bodyDiv w:val="1"/>
      <w:marLeft w:val="0"/>
      <w:marRight w:val="0"/>
      <w:marTop w:val="0"/>
      <w:marBottom w:val="0"/>
      <w:divBdr>
        <w:top w:val="none" w:sz="0" w:space="0" w:color="auto"/>
        <w:left w:val="none" w:sz="0" w:space="0" w:color="auto"/>
        <w:bottom w:val="none" w:sz="0" w:space="0" w:color="auto"/>
        <w:right w:val="none" w:sz="0" w:space="0" w:color="auto"/>
      </w:divBdr>
    </w:div>
    <w:div w:id="797139210">
      <w:bodyDiv w:val="1"/>
      <w:marLeft w:val="0"/>
      <w:marRight w:val="0"/>
      <w:marTop w:val="0"/>
      <w:marBottom w:val="0"/>
      <w:divBdr>
        <w:top w:val="none" w:sz="0" w:space="0" w:color="auto"/>
        <w:left w:val="none" w:sz="0" w:space="0" w:color="auto"/>
        <w:bottom w:val="none" w:sz="0" w:space="0" w:color="auto"/>
        <w:right w:val="none" w:sz="0" w:space="0" w:color="auto"/>
      </w:divBdr>
    </w:div>
    <w:div w:id="801312412">
      <w:bodyDiv w:val="1"/>
      <w:marLeft w:val="0"/>
      <w:marRight w:val="0"/>
      <w:marTop w:val="0"/>
      <w:marBottom w:val="0"/>
      <w:divBdr>
        <w:top w:val="none" w:sz="0" w:space="0" w:color="auto"/>
        <w:left w:val="none" w:sz="0" w:space="0" w:color="auto"/>
        <w:bottom w:val="none" w:sz="0" w:space="0" w:color="auto"/>
        <w:right w:val="none" w:sz="0" w:space="0" w:color="auto"/>
      </w:divBdr>
    </w:div>
    <w:div w:id="805242138">
      <w:bodyDiv w:val="1"/>
      <w:marLeft w:val="0"/>
      <w:marRight w:val="0"/>
      <w:marTop w:val="0"/>
      <w:marBottom w:val="0"/>
      <w:divBdr>
        <w:top w:val="none" w:sz="0" w:space="0" w:color="auto"/>
        <w:left w:val="none" w:sz="0" w:space="0" w:color="auto"/>
        <w:bottom w:val="none" w:sz="0" w:space="0" w:color="auto"/>
        <w:right w:val="none" w:sz="0" w:space="0" w:color="auto"/>
      </w:divBdr>
    </w:div>
    <w:div w:id="807821937">
      <w:bodyDiv w:val="1"/>
      <w:marLeft w:val="0"/>
      <w:marRight w:val="0"/>
      <w:marTop w:val="0"/>
      <w:marBottom w:val="0"/>
      <w:divBdr>
        <w:top w:val="none" w:sz="0" w:space="0" w:color="auto"/>
        <w:left w:val="none" w:sz="0" w:space="0" w:color="auto"/>
        <w:bottom w:val="none" w:sz="0" w:space="0" w:color="auto"/>
        <w:right w:val="none" w:sz="0" w:space="0" w:color="auto"/>
      </w:divBdr>
    </w:div>
    <w:div w:id="808523151">
      <w:bodyDiv w:val="1"/>
      <w:marLeft w:val="0"/>
      <w:marRight w:val="0"/>
      <w:marTop w:val="0"/>
      <w:marBottom w:val="0"/>
      <w:divBdr>
        <w:top w:val="none" w:sz="0" w:space="0" w:color="auto"/>
        <w:left w:val="none" w:sz="0" w:space="0" w:color="auto"/>
        <w:bottom w:val="none" w:sz="0" w:space="0" w:color="auto"/>
        <w:right w:val="none" w:sz="0" w:space="0" w:color="auto"/>
      </w:divBdr>
    </w:div>
    <w:div w:id="809640103">
      <w:bodyDiv w:val="1"/>
      <w:marLeft w:val="0"/>
      <w:marRight w:val="0"/>
      <w:marTop w:val="0"/>
      <w:marBottom w:val="0"/>
      <w:divBdr>
        <w:top w:val="none" w:sz="0" w:space="0" w:color="auto"/>
        <w:left w:val="none" w:sz="0" w:space="0" w:color="auto"/>
        <w:bottom w:val="none" w:sz="0" w:space="0" w:color="auto"/>
        <w:right w:val="none" w:sz="0" w:space="0" w:color="auto"/>
      </w:divBdr>
    </w:div>
    <w:div w:id="816799476">
      <w:bodyDiv w:val="1"/>
      <w:marLeft w:val="0"/>
      <w:marRight w:val="0"/>
      <w:marTop w:val="0"/>
      <w:marBottom w:val="0"/>
      <w:divBdr>
        <w:top w:val="none" w:sz="0" w:space="0" w:color="auto"/>
        <w:left w:val="none" w:sz="0" w:space="0" w:color="auto"/>
        <w:bottom w:val="none" w:sz="0" w:space="0" w:color="auto"/>
        <w:right w:val="none" w:sz="0" w:space="0" w:color="auto"/>
      </w:divBdr>
    </w:div>
    <w:div w:id="818615498">
      <w:bodyDiv w:val="1"/>
      <w:marLeft w:val="0"/>
      <w:marRight w:val="0"/>
      <w:marTop w:val="0"/>
      <w:marBottom w:val="0"/>
      <w:divBdr>
        <w:top w:val="none" w:sz="0" w:space="0" w:color="auto"/>
        <w:left w:val="none" w:sz="0" w:space="0" w:color="auto"/>
        <w:bottom w:val="none" w:sz="0" w:space="0" w:color="auto"/>
        <w:right w:val="none" w:sz="0" w:space="0" w:color="auto"/>
      </w:divBdr>
    </w:div>
    <w:div w:id="819423007">
      <w:bodyDiv w:val="1"/>
      <w:marLeft w:val="0"/>
      <w:marRight w:val="0"/>
      <w:marTop w:val="0"/>
      <w:marBottom w:val="0"/>
      <w:divBdr>
        <w:top w:val="none" w:sz="0" w:space="0" w:color="auto"/>
        <w:left w:val="none" w:sz="0" w:space="0" w:color="auto"/>
        <w:bottom w:val="none" w:sz="0" w:space="0" w:color="auto"/>
        <w:right w:val="none" w:sz="0" w:space="0" w:color="auto"/>
      </w:divBdr>
    </w:div>
    <w:div w:id="819737512">
      <w:bodyDiv w:val="1"/>
      <w:marLeft w:val="0"/>
      <w:marRight w:val="0"/>
      <w:marTop w:val="0"/>
      <w:marBottom w:val="0"/>
      <w:divBdr>
        <w:top w:val="none" w:sz="0" w:space="0" w:color="auto"/>
        <w:left w:val="none" w:sz="0" w:space="0" w:color="auto"/>
        <w:bottom w:val="none" w:sz="0" w:space="0" w:color="auto"/>
        <w:right w:val="none" w:sz="0" w:space="0" w:color="auto"/>
      </w:divBdr>
    </w:div>
    <w:div w:id="821852877">
      <w:bodyDiv w:val="1"/>
      <w:marLeft w:val="0"/>
      <w:marRight w:val="0"/>
      <w:marTop w:val="0"/>
      <w:marBottom w:val="0"/>
      <w:divBdr>
        <w:top w:val="none" w:sz="0" w:space="0" w:color="auto"/>
        <w:left w:val="none" w:sz="0" w:space="0" w:color="auto"/>
        <w:bottom w:val="none" w:sz="0" w:space="0" w:color="auto"/>
        <w:right w:val="none" w:sz="0" w:space="0" w:color="auto"/>
      </w:divBdr>
    </w:div>
    <w:div w:id="822504589">
      <w:bodyDiv w:val="1"/>
      <w:marLeft w:val="0"/>
      <w:marRight w:val="0"/>
      <w:marTop w:val="0"/>
      <w:marBottom w:val="0"/>
      <w:divBdr>
        <w:top w:val="none" w:sz="0" w:space="0" w:color="auto"/>
        <w:left w:val="none" w:sz="0" w:space="0" w:color="auto"/>
        <w:bottom w:val="none" w:sz="0" w:space="0" w:color="auto"/>
        <w:right w:val="none" w:sz="0" w:space="0" w:color="auto"/>
      </w:divBdr>
    </w:div>
    <w:div w:id="825324750">
      <w:bodyDiv w:val="1"/>
      <w:marLeft w:val="0"/>
      <w:marRight w:val="0"/>
      <w:marTop w:val="0"/>
      <w:marBottom w:val="0"/>
      <w:divBdr>
        <w:top w:val="none" w:sz="0" w:space="0" w:color="auto"/>
        <w:left w:val="none" w:sz="0" w:space="0" w:color="auto"/>
        <w:bottom w:val="none" w:sz="0" w:space="0" w:color="auto"/>
        <w:right w:val="none" w:sz="0" w:space="0" w:color="auto"/>
      </w:divBdr>
    </w:div>
    <w:div w:id="825558905">
      <w:bodyDiv w:val="1"/>
      <w:marLeft w:val="0"/>
      <w:marRight w:val="0"/>
      <w:marTop w:val="0"/>
      <w:marBottom w:val="0"/>
      <w:divBdr>
        <w:top w:val="none" w:sz="0" w:space="0" w:color="auto"/>
        <w:left w:val="none" w:sz="0" w:space="0" w:color="auto"/>
        <w:bottom w:val="none" w:sz="0" w:space="0" w:color="auto"/>
        <w:right w:val="none" w:sz="0" w:space="0" w:color="auto"/>
      </w:divBdr>
    </w:div>
    <w:div w:id="826361694">
      <w:bodyDiv w:val="1"/>
      <w:marLeft w:val="0"/>
      <w:marRight w:val="0"/>
      <w:marTop w:val="0"/>
      <w:marBottom w:val="0"/>
      <w:divBdr>
        <w:top w:val="none" w:sz="0" w:space="0" w:color="auto"/>
        <w:left w:val="none" w:sz="0" w:space="0" w:color="auto"/>
        <w:bottom w:val="none" w:sz="0" w:space="0" w:color="auto"/>
        <w:right w:val="none" w:sz="0" w:space="0" w:color="auto"/>
      </w:divBdr>
    </w:div>
    <w:div w:id="827132964">
      <w:bodyDiv w:val="1"/>
      <w:marLeft w:val="0"/>
      <w:marRight w:val="0"/>
      <w:marTop w:val="0"/>
      <w:marBottom w:val="0"/>
      <w:divBdr>
        <w:top w:val="none" w:sz="0" w:space="0" w:color="auto"/>
        <w:left w:val="none" w:sz="0" w:space="0" w:color="auto"/>
        <w:bottom w:val="none" w:sz="0" w:space="0" w:color="auto"/>
        <w:right w:val="none" w:sz="0" w:space="0" w:color="auto"/>
      </w:divBdr>
    </w:div>
    <w:div w:id="827404318">
      <w:bodyDiv w:val="1"/>
      <w:marLeft w:val="0"/>
      <w:marRight w:val="0"/>
      <w:marTop w:val="0"/>
      <w:marBottom w:val="0"/>
      <w:divBdr>
        <w:top w:val="none" w:sz="0" w:space="0" w:color="auto"/>
        <w:left w:val="none" w:sz="0" w:space="0" w:color="auto"/>
        <w:bottom w:val="none" w:sz="0" w:space="0" w:color="auto"/>
        <w:right w:val="none" w:sz="0" w:space="0" w:color="auto"/>
      </w:divBdr>
    </w:div>
    <w:div w:id="829055715">
      <w:bodyDiv w:val="1"/>
      <w:marLeft w:val="0"/>
      <w:marRight w:val="0"/>
      <w:marTop w:val="0"/>
      <w:marBottom w:val="0"/>
      <w:divBdr>
        <w:top w:val="none" w:sz="0" w:space="0" w:color="auto"/>
        <w:left w:val="none" w:sz="0" w:space="0" w:color="auto"/>
        <w:bottom w:val="none" w:sz="0" w:space="0" w:color="auto"/>
        <w:right w:val="none" w:sz="0" w:space="0" w:color="auto"/>
      </w:divBdr>
    </w:div>
    <w:div w:id="830097293">
      <w:bodyDiv w:val="1"/>
      <w:marLeft w:val="0"/>
      <w:marRight w:val="0"/>
      <w:marTop w:val="0"/>
      <w:marBottom w:val="0"/>
      <w:divBdr>
        <w:top w:val="none" w:sz="0" w:space="0" w:color="auto"/>
        <w:left w:val="none" w:sz="0" w:space="0" w:color="auto"/>
        <w:bottom w:val="none" w:sz="0" w:space="0" w:color="auto"/>
        <w:right w:val="none" w:sz="0" w:space="0" w:color="auto"/>
      </w:divBdr>
    </w:div>
    <w:div w:id="832530926">
      <w:bodyDiv w:val="1"/>
      <w:marLeft w:val="0"/>
      <w:marRight w:val="0"/>
      <w:marTop w:val="0"/>
      <w:marBottom w:val="0"/>
      <w:divBdr>
        <w:top w:val="none" w:sz="0" w:space="0" w:color="auto"/>
        <w:left w:val="none" w:sz="0" w:space="0" w:color="auto"/>
        <w:bottom w:val="none" w:sz="0" w:space="0" w:color="auto"/>
        <w:right w:val="none" w:sz="0" w:space="0" w:color="auto"/>
      </w:divBdr>
    </w:div>
    <w:div w:id="832725603">
      <w:bodyDiv w:val="1"/>
      <w:marLeft w:val="0"/>
      <w:marRight w:val="0"/>
      <w:marTop w:val="0"/>
      <w:marBottom w:val="0"/>
      <w:divBdr>
        <w:top w:val="none" w:sz="0" w:space="0" w:color="auto"/>
        <w:left w:val="none" w:sz="0" w:space="0" w:color="auto"/>
        <w:bottom w:val="none" w:sz="0" w:space="0" w:color="auto"/>
        <w:right w:val="none" w:sz="0" w:space="0" w:color="auto"/>
      </w:divBdr>
    </w:div>
    <w:div w:id="835611053">
      <w:bodyDiv w:val="1"/>
      <w:marLeft w:val="0"/>
      <w:marRight w:val="0"/>
      <w:marTop w:val="0"/>
      <w:marBottom w:val="0"/>
      <w:divBdr>
        <w:top w:val="none" w:sz="0" w:space="0" w:color="auto"/>
        <w:left w:val="none" w:sz="0" w:space="0" w:color="auto"/>
        <w:bottom w:val="none" w:sz="0" w:space="0" w:color="auto"/>
        <w:right w:val="none" w:sz="0" w:space="0" w:color="auto"/>
      </w:divBdr>
    </w:div>
    <w:div w:id="835923763">
      <w:bodyDiv w:val="1"/>
      <w:marLeft w:val="0"/>
      <w:marRight w:val="0"/>
      <w:marTop w:val="0"/>
      <w:marBottom w:val="0"/>
      <w:divBdr>
        <w:top w:val="none" w:sz="0" w:space="0" w:color="auto"/>
        <w:left w:val="none" w:sz="0" w:space="0" w:color="auto"/>
        <w:bottom w:val="none" w:sz="0" w:space="0" w:color="auto"/>
        <w:right w:val="none" w:sz="0" w:space="0" w:color="auto"/>
      </w:divBdr>
    </w:div>
    <w:div w:id="836070726">
      <w:bodyDiv w:val="1"/>
      <w:marLeft w:val="0"/>
      <w:marRight w:val="0"/>
      <w:marTop w:val="0"/>
      <w:marBottom w:val="0"/>
      <w:divBdr>
        <w:top w:val="none" w:sz="0" w:space="0" w:color="auto"/>
        <w:left w:val="none" w:sz="0" w:space="0" w:color="auto"/>
        <w:bottom w:val="none" w:sz="0" w:space="0" w:color="auto"/>
        <w:right w:val="none" w:sz="0" w:space="0" w:color="auto"/>
      </w:divBdr>
    </w:div>
    <w:div w:id="841315590">
      <w:bodyDiv w:val="1"/>
      <w:marLeft w:val="0"/>
      <w:marRight w:val="0"/>
      <w:marTop w:val="0"/>
      <w:marBottom w:val="0"/>
      <w:divBdr>
        <w:top w:val="none" w:sz="0" w:space="0" w:color="auto"/>
        <w:left w:val="none" w:sz="0" w:space="0" w:color="auto"/>
        <w:bottom w:val="none" w:sz="0" w:space="0" w:color="auto"/>
        <w:right w:val="none" w:sz="0" w:space="0" w:color="auto"/>
      </w:divBdr>
    </w:div>
    <w:div w:id="846485076">
      <w:bodyDiv w:val="1"/>
      <w:marLeft w:val="0"/>
      <w:marRight w:val="0"/>
      <w:marTop w:val="0"/>
      <w:marBottom w:val="0"/>
      <w:divBdr>
        <w:top w:val="none" w:sz="0" w:space="0" w:color="auto"/>
        <w:left w:val="none" w:sz="0" w:space="0" w:color="auto"/>
        <w:bottom w:val="none" w:sz="0" w:space="0" w:color="auto"/>
        <w:right w:val="none" w:sz="0" w:space="0" w:color="auto"/>
      </w:divBdr>
    </w:div>
    <w:div w:id="847325732">
      <w:bodyDiv w:val="1"/>
      <w:marLeft w:val="0"/>
      <w:marRight w:val="0"/>
      <w:marTop w:val="0"/>
      <w:marBottom w:val="0"/>
      <w:divBdr>
        <w:top w:val="none" w:sz="0" w:space="0" w:color="auto"/>
        <w:left w:val="none" w:sz="0" w:space="0" w:color="auto"/>
        <w:bottom w:val="none" w:sz="0" w:space="0" w:color="auto"/>
        <w:right w:val="none" w:sz="0" w:space="0" w:color="auto"/>
      </w:divBdr>
    </w:div>
    <w:div w:id="847905689">
      <w:bodyDiv w:val="1"/>
      <w:marLeft w:val="0"/>
      <w:marRight w:val="0"/>
      <w:marTop w:val="0"/>
      <w:marBottom w:val="0"/>
      <w:divBdr>
        <w:top w:val="none" w:sz="0" w:space="0" w:color="auto"/>
        <w:left w:val="none" w:sz="0" w:space="0" w:color="auto"/>
        <w:bottom w:val="none" w:sz="0" w:space="0" w:color="auto"/>
        <w:right w:val="none" w:sz="0" w:space="0" w:color="auto"/>
      </w:divBdr>
    </w:div>
    <w:div w:id="848955515">
      <w:bodyDiv w:val="1"/>
      <w:marLeft w:val="0"/>
      <w:marRight w:val="0"/>
      <w:marTop w:val="0"/>
      <w:marBottom w:val="0"/>
      <w:divBdr>
        <w:top w:val="none" w:sz="0" w:space="0" w:color="auto"/>
        <w:left w:val="none" w:sz="0" w:space="0" w:color="auto"/>
        <w:bottom w:val="none" w:sz="0" w:space="0" w:color="auto"/>
        <w:right w:val="none" w:sz="0" w:space="0" w:color="auto"/>
      </w:divBdr>
    </w:div>
    <w:div w:id="849291874">
      <w:bodyDiv w:val="1"/>
      <w:marLeft w:val="0"/>
      <w:marRight w:val="0"/>
      <w:marTop w:val="0"/>
      <w:marBottom w:val="0"/>
      <w:divBdr>
        <w:top w:val="none" w:sz="0" w:space="0" w:color="auto"/>
        <w:left w:val="none" w:sz="0" w:space="0" w:color="auto"/>
        <w:bottom w:val="none" w:sz="0" w:space="0" w:color="auto"/>
        <w:right w:val="none" w:sz="0" w:space="0" w:color="auto"/>
      </w:divBdr>
    </w:div>
    <w:div w:id="849835728">
      <w:bodyDiv w:val="1"/>
      <w:marLeft w:val="0"/>
      <w:marRight w:val="0"/>
      <w:marTop w:val="0"/>
      <w:marBottom w:val="0"/>
      <w:divBdr>
        <w:top w:val="none" w:sz="0" w:space="0" w:color="auto"/>
        <w:left w:val="none" w:sz="0" w:space="0" w:color="auto"/>
        <w:bottom w:val="none" w:sz="0" w:space="0" w:color="auto"/>
        <w:right w:val="none" w:sz="0" w:space="0" w:color="auto"/>
      </w:divBdr>
    </w:div>
    <w:div w:id="849877633">
      <w:bodyDiv w:val="1"/>
      <w:marLeft w:val="0"/>
      <w:marRight w:val="0"/>
      <w:marTop w:val="0"/>
      <w:marBottom w:val="0"/>
      <w:divBdr>
        <w:top w:val="none" w:sz="0" w:space="0" w:color="auto"/>
        <w:left w:val="none" w:sz="0" w:space="0" w:color="auto"/>
        <w:bottom w:val="none" w:sz="0" w:space="0" w:color="auto"/>
        <w:right w:val="none" w:sz="0" w:space="0" w:color="auto"/>
      </w:divBdr>
    </w:div>
    <w:div w:id="851451216">
      <w:bodyDiv w:val="1"/>
      <w:marLeft w:val="0"/>
      <w:marRight w:val="0"/>
      <w:marTop w:val="0"/>
      <w:marBottom w:val="0"/>
      <w:divBdr>
        <w:top w:val="none" w:sz="0" w:space="0" w:color="auto"/>
        <w:left w:val="none" w:sz="0" w:space="0" w:color="auto"/>
        <w:bottom w:val="none" w:sz="0" w:space="0" w:color="auto"/>
        <w:right w:val="none" w:sz="0" w:space="0" w:color="auto"/>
      </w:divBdr>
    </w:div>
    <w:div w:id="851454455">
      <w:bodyDiv w:val="1"/>
      <w:marLeft w:val="0"/>
      <w:marRight w:val="0"/>
      <w:marTop w:val="0"/>
      <w:marBottom w:val="0"/>
      <w:divBdr>
        <w:top w:val="none" w:sz="0" w:space="0" w:color="auto"/>
        <w:left w:val="none" w:sz="0" w:space="0" w:color="auto"/>
        <w:bottom w:val="none" w:sz="0" w:space="0" w:color="auto"/>
        <w:right w:val="none" w:sz="0" w:space="0" w:color="auto"/>
      </w:divBdr>
    </w:div>
    <w:div w:id="852501092">
      <w:bodyDiv w:val="1"/>
      <w:marLeft w:val="0"/>
      <w:marRight w:val="0"/>
      <w:marTop w:val="0"/>
      <w:marBottom w:val="0"/>
      <w:divBdr>
        <w:top w:val="none" w:sz="0" w:space="0" w:color="auto"/>
        <w:left w:val="none" w:sz="0" w:space="0" w:color="auto"/>
        <w:bottom w:val="none" w:sz="0" w:space="0" w:color="auto"/>
        <w:right w:val="none" w:sz="0" w:space="0" w:color="auto"/>
      </w:divBdr>
    </w:div>
    <w:div w:id="853542452">
      <w:bodyDiv w:val="1"/>
      <w:marLeft w:val="0"/>
      <w:marRight w:val="0"/>
      <w:marTop w:val="0"/>
      <w:marBottom w:val="0"/>
      <w:divBdr>
        <w:top w:val="none" w:sz="0" w:space="0" w:color="auto"/>
        <w:left w:val="none" w:sz="0" w:space="0" w:color="auto"/>
        <w:bottom w:val="none" w:sz="0" w:space="0" w:color="auto"/>
        <w:right w:val="none" w:sz="0" w:space="0" w:color="auto"/>
      </w:divBdr>
    </w:div>
    <w:div w:id="854031287">
      <w:bodyDiv w:val="1"/>
      <w:marLeft w:val="0"/>
      <w:marRight w:val="0"/>
      <w:marTop w:val="0"/>
      <w:marBottom w:val="0"/>
      <w:divBdr>
        <w:top w:val="none" w:sz="0" w:space="0" w:color="auto"/>
        <w:left w:val="none" w:sz="0" w:space="0" w:color="auto"/>
        <w:bottom w:val="none" w:sz="0" w:space="0" w:color="auto"/>
        <w:right w:val="none" w:sz="0" w:space="0" w:color="auto"/>
      </w:divBdr>
    </w:div>
    <w:div w:id="855777637">
      <w:bodyDiv w:val="1"/>
      <w:marLeft w:val="0"/>
      <w:marRight w:val="0"/>
      <w:marTop w:val="0"/>
      <w:marBottom w:val="0"/>
      <w:divBdr>
        <w:top w:val="none" w:sz="0" w:space="0" w:color="auto"/>
        <w:left w:val="none" w:sz="0" w:space="0" w:color="auto"/>
        <w:bottom w:val="none" w:sz="0" w:space="0" w:color="auto"/>
        <w:right w:val="none" w:sz="0" w:space="0" w:color="auto"/>
      </w:divBdr>
    </w:div>
    <w:div w:id="856697130">
      <w:bodyDiv w:val="1"/>
      <w:marLeft w:val="0"/>
      <w:marRight w:val="0"/>
      <w:marTop w:val="0"/>
      <w:marBottom w:val="0"/>
      <w:divBdr>
        <w:top w:val="none" w:sz="0" w:space="0" w:color="auto"/>
        <w:left w:val="none" w:sz="0" w:space="0" w:color="auto"/>
        <w:bottom w:val="none" w:sz="0" w:space="0" w:color="auto"/>
        <w:right w:val="none" w:sz="0" w:space="0" w:color="auto"/>
      </w:divBdr>
    </w:div>
    <w:div w:id="858860824">
      <w:bodyDiv w:val="1"/>
      <w:marLeft w:val="0"/>
      <w:marRight w:val="0"/>
      <w:marTop w:val="0"/>
      <w:marBottom w:val="0"/>
      <w:divBdr>
        <w:top w:val="none" w:sz="0" w:space="0" w:color="auto"/>
        <w:left w:val="none" w:sz="0" w:space="0" w:color="auto"/>
        <w:bottom w:val="none" w:sz="0" w:space="0" w:color="auto"/>
        <w:right w:val="none" w:sz="0" w:space="0" w:color="auto"/>
      </w:divBdr>
    </w:div>
    <w:div w:id="858927240">
      <w:bodyDiv w:val="1"/>
      <w:marLeft w:val="0"/>
      <w:marRight w:val="0"/>
      <w:marTop w:val="0"/>
      <w:marBottom w:val="0"/>
      <w:divBdr>
        <w:top w:val="none" w:sz="0" w:space="0" w:color="auto"/>
        <w:left w:val="none" w:sz="0" w:space="0" w:color="auto"/>
        <w:bottom w:val="none" w:sz="0" w:space="0" w:color="auto"/>
        <w:right w:val="none" w:sz="0" w:space="0" w:color="auto"/>
      </w:divBdr>
    </w:div>
    <w:div w:id="859203765">
      <w:bodyDiv w:val="1"/>
      <w:marLeft w:val="0"/>
      <w:marRight w:val="0"/>
      <w:marTop w:val="0"/>
      <w:marBottom w:val="0"/>
      <w:divBdr>
        <w:top w:val="none" w:sz="0" w:space="0" w:color="auto"/>
        <w:left w:val="none" w:sz="0" w:space="0" w:color="auto"/>
        <w:bottom w:val="none" w:sz="0" w:space="0" w:color="auto"/>
        <w:right w:val="none" w:sz="0" w:space="0" w:color="auto"/>
      </w:divBdr>
    </w:div>
    <w:div w:id="861939190">
      <w:bodyDiv w:val="1"/>
      <w:marLeft w:val="0"/>
      <w:marRight w:val="0"/>
      <w:marTop w:val="0"/>
      <w:marBottom w:val="0"/>
      <w:divBdr>
        <w:top w:val="none" w:sz="0" w:space="0" w:color="auto"/>
        <w:left w:val="none" w:sz="0" w:space="0" w:color="auto"/>
        <w:bottom w:val="none" w:sz="0" w:space="0" w:color="auto"/>
        <w:right w:val="none" w:sz="0" w:space="0" w:color="auto"/>
      </w:divBdr>
    </w:div>
    <w:div w:id="863323950">
      <w:bodyDiv w:val="1"/>
      <w:marLeft w:val="0"/>
      <w:marRight w:val="0"/>
      <w:marTop w:val="0"/>
      <w:marBottom w:val="0"/>
      <w:divBdr>
        <w:top w:val="none" w:sz="0" w:space="0" w:color="auto"/>
        <w:left w:val="none" w:sz="0" w:space="0" w:color="auto"/>
        <w:bottom w:val="none" w:sz="0" w:space="0" w:color="auto"/>
        <w:right w:val="none" w:sz="0" w:space="0" w:color="auto"/>
      </w:divBdr>
    </w:div>
    <w:div w:id="865169877">
      <w:bodyDiv w:val="1"/>
      <w:marLeft w:val="0"/>
      <w:marRight w:val="0"/>
      <w:marTop w:val="0"/>
      <w:marBottom w:val="0"/>
      <w:divBdr>
        <w:top w:val="none" w:sz="0" w:space="0" w:color="auto"/>
        <w:left w:val="none" w:sz="0" w:space="0" w:color="auto"/>
        <w:bottom w:val="none" w:sz="0" w:space="0" w:color="auto"/>
        <w:right w:val="none" w:sz="0" w:space="0" w:color="auto"/>
      </w:divBdr>
    </w:div>
    <w:div w:id="872350113">
      <w:bodyDiv w:val="1"/>
      <w:marLeft w:val="0"/>
      <w:marRight w:val="0"/>
      <w:marTop w:val="0"/>
      <w:marBottom w:val="0"/>
      <w:divBdr>
        <w:top w:val="none" w:sz="0" w:space="0" w:color="auto"/>
        <w:left w:val="none" w:sz="0" w:space="0" w:color="auto"/>
        <w:bottom w:val="none" w:sz="0" w:space="0" w:color="auto"/>
        <w:right w:val="none" w:sz="0" w:space="0" w:color="auto"/>
      </w:divBdr>
    </w:div>
    <w:div w:id="873350062">
      <w:bodyDiv w:val="1"/>
      <w:marLeft w:val="0"/>
      <w:marRight w:val="0"/>
      <w:marTop w:val="0"/>
      <w:marBottom w:val="0"/>
      <w:divBdr>
        <w:top w:val="none" w:sz="0" w:space="0" w:color="auto"/>
        <w:left w:val="none" w:sz="0" w:space="0" w:color="auto"/>
        <w:bottom w:val="none" w:sz="0" w:space="0" w:color="auto"/>
        <w:right w:val="none" w:sz="0" w:space="0" w:color="auto"/>
      </w:divBdr>
    </w:div>
    <w:div w:id="874805509">
      <w:bodyDiv w:val="1"/>
      <w:marLeft w:val="0"/>
      <w:marRight w:val="0"/>
      <w:marTop w:val="0"/>
      <w:marBottom w:val="0"/>
      <w:divBdr>
        <w:top w:val="none" w:sz="0" w:space="0" w:color="auto"/>
        <w:left w:val="none" w:sz="0" w:space="0" w:color="auto"/>
        <w:bottom w:val="none" w:sz="0" w:space="0" w:color="auto"/>
        <w:right w:val="none" w:sz="0" w:space="0" w:color="auto"/>
      </w:divBdr>
    </w:div>
    <w:div w:id="875385813">
      <w:bodyDiv w:val="1"/>
      <w:marLeft w:val="0"/>
      <w:marRight w:val="0"/>
      <w:marTop w:val="0"/>
      <w:marBottom w:val="0"/>
      <w:divBdr>
        <w:top w:val="none" w:sz="0" w:space="0" w:color="auto"/>
        <w:left w:val="none" w:sz="0" w:space="0" w:color="auto"/>
        <w:bottom w:val="none" w:sz="0" w:space="0" w:color="auto"/>
        <w:right w:val="none" w:sz="0" w:space="0" w:color="auto"/>
      </w:divBdr>
    </w:div>
    <w:div w:id="877668461">
      <w:bodyDiv w:val="1"/>
      <w:marLeft w:val="0"/>
      <w:marRight w:val="0"/>
      <w:marTop w:val="0"/>
      <w:marBottom w:val="0"/>
      <w:divBdr>
        <w:top w:val="none" w:sz="0" w:space="0" w:color="auto"/>
        <w:left w:val="none" w:sz="0" w:space="0" w:color="auto"/>
        <w:bottom w:val="none" w:sz="0" w:space="0" w:color="auto"/>
        <w:right w:val="none" w:sz="0" w:space="0" w:color="auto"/>
      </w:divBdr>
    </w:div>
    <w:div w:id="878131726">
      <w:bodyDiv w:val="1"/>
      <w:marLeft w:val="0"/>
      <w:marRight w:val="0"/>
      <w:marTop w:val="0"/>
      <w:marBottom w:val="0"/>
      <w:divBdr>
        <w:top w:val="none" w:sz="0" w:space="0" w:color="auto"/>
        <w:left w:val="none" w:sz="0" w:space="0" w:color="auto"/>
        <w:bottom w:val="none" w:sz="0" w:space="0" w:color="auto"/>
        <w:right w:val="none" w:sz="0" w:space="0" w:color="auto"/>
      </w:divBdr>
    </w:div>
    <w:div w:id="880635260">
      <w:bodyDiv w:val="1"/>
      <w:marLeft w:val="0"/>
      <w:marRight w:val="0"/>
      <w:marTop w:val="0"/>
      <w:marBottom w:val="0"/>
      <w:divBdr>
        <w:top w:val="none" w:sz="0" w:space="0" w:color="auto"/>
        <w:left w:val="none" w:sz="0" w:space="0" w:color="auto"/>
        <w:bottom w:val="none" w:sz="0" w:space="0" w:color="auto"/>
        <w:right w:val="none" w:sz="0" w:space="0" w:color="auto"/>
      </w:divBdr>
    </w:div>
    <w:div w:id="880945271">
      <w:bodyDiv w:val="1"/>
      <w:marLeft w:val="0"/>
      <w:marRight w:val="0"/>
      <w:marTop w:val="0"/>
      <w:marBottom w:val="0"/>
      <w:divBdr>
        <w:top w:val="none" w:sz="0" w:space="0" w:color="auto"/>
        <w:left w:val="none" w:sz="0" w:space="0" w:color="auto"/>
        <w:bottom w:val="none" w:sz="0" w:space="0" w:color="auto"/>
        <w:right w:val="none" w:sz="0" w:space="0" w:color="auto"/>
      </w:divBdr>
    </w:div>
    <w:div w:id="881213762">
      <w:bodyDiv w:val="1"/>
      <w:marLeft w:val="0"/>
      <w:marRight w:val="0"/>
      <w:marTop w:val="0"/>
      <w:marBottom w:val="0"/>
      <w:divBdr>
        <w:top w:val="none" w:sz="0" w:space="0" w:color="auto"/>
        <w:left w:val="none" w:sz="0" w:space="0" w:color="auto"/>
        <w:bottom w:val="none" w:sz="0" w:space="0" w:color="auto"/>
        <w:right w:val="none" w:sz="0" w:space="0" w:color="auto"/>
      </w:divBdr>
    </w:div>
    <w:div w:id="881596065">
      <w:bodyDiv w:val="1"/>
      <w:marLeft w:val="0"/>
      <w:marRight w:val="0"/>
      <w:marTop w:val="0"/>
      <w:marBottom w:val="0"/>
      <w:divBdr>
        <w:top w:val="none" w:sz="0" w:space="0" w:color="auto"/>
        <w:left w:val="none" w:sz="0" w:space="0" w:color="auto"/>
        <w:bottom w:val="none" w:sz="0" w:space="0" w:color="auto"/>
        <w:right w:val="none" w:sz="0" w:space="0" w:color="auto"/>
      </w:divBdr>
    </w:div>
    <w:div w:id="882212687">
      <w:bodyDiv w:val="1"/>
      <w:marLeft w:val="0"/>
      <w:marRight w:val="0"/>
      <w:marTop w:val="0"/>
      <w:marBottom w:val="0"/>
      <w:divBdr>
        <w:top w:val="none" w:sz="0" w:space="0" w:color="auto"/>
        <w:left w:val="none" w:sz="0" w:space="0" w:color="auto"/>
        <w:bottom w:val="none" w:sz="0" w:space="0" w:color="auto"/>
        <w:right w:val="none" w:sz="0" w:space="0" w:color="auto"/>
      </w:divBdr>
    </w:div>
    <w:div w:id="882643675">
      <w:bodyDiv w:val="1"/>
      <w:marLeft w:val="0"/>
      <w:marRight w:val="0"/>
      <w:marTop w:val="0"/>
      <w:marBottom w:val="0"/>
      <w:divBdr>
        <w:top w:val="none" w:sz="0" w:space="0" w:color="auto"/>
        <w:left w:val="none" w:sz="0" w:space="0" w:color="auto"/>
        <w:bottom w:val="none" w:sz="0" w:space="0" w:color="auto"/>
        <w:right w:val="none" w:sz="0" w:space="0" w:color="auto"/>
      </w:divBdr>
    </w:div>
    <w:div w:id="886993737">
      <w:bodyDiv w:val="1"/>
      <w:marLeft w:val="0"/>
      <w:marRight w:val="0"/>
      <w:marTop w:val="0"/>
      <w:marBottom w:val="0"/>
      <w:divBdr>
        <w:top w:val="none" w:sz="0" w:space="0" w:color="auto"/>
        <w:left w:val="none" w:sz="0" w:space="0" w:color="auto"/>
        <w:bottom w:val="none" w:sz="0" w:space="0" w:color="auto"/>
        <w:right w:val="none" w:sz="0" w:space="0" w:color="auto"/>
      </w:divBdr>
    </w:div>
    <w:div w:id="887375598">
      <w:bodyDiv w:val="1"/>
      <w:marLeft w:val="0"/>
      <w:marRight w:val="0"/>
      <w:marTop w:val="0"/>
      <w:marBottom w:val="0"/>
      <w:divBdr>
        <w:top w:val="none" w:sz="0" w:space="0" w:color="auto"/>
        <w:left w:val="none" w:sz="0" w:space="0" w:color="auto"/>
        <w:bottom w:val="none" w:sz="0" w:space="0" w:color="auto"/>
        <w:right w:val="none" w:sz="0" w:space="0" w:color="auto"/>
      </w:divBdr>
    </w:div>
    <w:div w:id="889340006">
      <w:bodyDiv w:val="1"/>
      <w:marLeft w:val="0"/>
      <w:marRight w:val="0"/>
      <w:marTop w:val="0"/>
      <w:marBottom w:val="0"/>
      <w:divBdr>
        <w:top w:val="none" w:sz="0" w:space="0" w:color="auto"/>
        <w:left w:val="none" w:sz="0" w:space="0" w:color="auto"/>
        <w:bottom w:val="none" w:sz="0" w:space="0" w:color="auto"/>
        <w:right w:val="none" w:sz="0" w:space="0" w:color="auto"/>
      </w:divBdr>
    </w:div>
    <w:div w:id="889413855">
      <w:bodyDiv w:val="1"/>
      <w:marLeft w:val="0"/>
      <w:marRight w:val="0"/>
      <w:marTop w:val="0"/>
      <w:marBottom w:val="0"/>
      <w:divBdr>
        <w:top w:val="none" w:sz="0" w:space="0" w:color="auto"/>
        <w:left w:val="none" w:sz="0" w:space="0" w:color="auto"/>
        <w:bottom w:val="none" w:sz="0" w:space="0" w:color="auto"/>
        <w:right w:val="none" w:sz="0" w:space="0" w:color="auto"/>
      </w:divBdr>
    </w:div>
    <w:div w:id="893465343">
      <w:bodyDiv w:val="1"/>
      <w:marLeft w:val="0"/>
      <w:marRight w:val="0"/>
      <w:marTop w:val="0"/>
      <w:marBottom w:val="0"/>
      <w:divBdr>
        <w:top w:val="none" w:sz="0" w:space="0" w:color="auto"/>
        <w:left w:val="none" w:sz="0" w:space="0" w:color="auto"/>
        <w:bottom w:val="none" w:sz="0" w:space="0" w:color="auto"/>
        <w:right w:val="none" w:sz="0" w:space="0" w:color="auto"/>
      </w:divBdr>
    </w:div>
    <w:div w:id="893737195">
      <w:bodyDiv w:val="1"/>
      <w:marLeft w:val="0"/>
      <w:marRight w:val="0"/>
      <w:marTop w:val="0"/>
      <w:marBottom w:val="0"/>
      <w:divBdr>
        <w:top w:val="none" w:sz="0" w:space="0" w:color="auto"/>
        <w:left w:val="none" w:sz="0" w:space="0" w:color="auto"/>
        <w:bottom w:val="none" w:sz="0" w:space="0" w:color="auto"/>
        <w:right w:val="none" w:sz="0" w:space="0" w:color="auto"/>
      </w:divBdr>
    </w:div>
    <w:div w:id="900947051">
      <w:bodyDiv w:val="1"/>
      <w:marLeft w:val="0"/>
      <w:marRight w:val="0"/>
      <w:marTop w:val="0"/>
      <w:marBottom w:val="0"/>
      <w:divBdr>
        <w:top w:val="none" w:sz="0" w:space="0" w:color="auto"/>
        <w:left w:val="none" w:sz="0" w:space="0" w:color="auto"/>
        <w:bottom w:val="none" w:sz="0" w:space="0" w:color="auto"/>
        <w:right w:val="none" w:sz="0" w:space="0" w:color="auto"/>
      </w:divBdr>
    </w:div>
    <w:div w:id="901863966">
      <w:bodyDiv w:val="1"/>
      <w:marLeft w:val="0"/>
      <w:marRight w:val="0"/>
      <w:marTop w:val="0"/>
      <w:marBottom w:val="0"/>
      <w:divBdr>
        <w:top w:val="none" w:sz="0" w:space="0" w:color="auto"/>
        <w:left w:val="none" w:sz="0" w:space="0" w:color="auto"/>
        <w:bottom w:val="none" w:sz="0" w:space="0" w:color="auto"/>
        <w:right w:val="none" w:sz="0" w:space="0" w:color="auto"/>
      </w:divBdr>
    </w:div>
    <w:div w:id="904145493">
      <w:bodyDiv w:val="1"/>
      <w:marLeft w:val="0"/>
      <w:marRight w:val="0"/>
      <w:marTop w:val="0"/>
      <w:marBottom w:val="0"/>
      <w:divBdr>
        <w:top w:val="none" w:sz="0" w:space="0" w:color="auto"/>
        <w:left w:val="none" w:sz="0" w:space="0" w:color="auto"/>
        <w:bottom w:val="none" w:sz="0" w:space="0" w:color="auto"/>
        <w:right w:val="none" w:sz="0" w:space="0" w:color="auto"/>
      </w:divBdr>
    </w:div>
    <w:div w:id="905843748">
      <w:bodyDiv w:val="1"/>
      <w:marLeft w:val="0"/>
      <w:marRight w:val="0"/>
      <w:marTop w:val="0"/>
      <w:marBottom w:val="0"/>
      <w:divBdr>
        <w:top w:val="none" w:sz="0" w:space="0" w:color="auto"/>
        <w:left w:val="none" w:sz="0" w:space="0" w:color="auto"/>
        <w:bottom w:val="none" w:sz="0" w:space="0" w:color="auto"/>
        <w:right w:val="none" w:sz="0" w:space="0" w:color="auto"/>
      </w:divBdr>
    </w:div>
    <w:div w:id="905920755">
      <w:bodyDiv w:val="1"/>
      <w:marLeft w:val="0"/>
      <w:marRight w:val="0"/>
      <w:marTop w:val="0"/>
      <w:marBottom w:val="0"/>
      <w:divBdr>
        <w:top w:val="none" w:sz="0" w:space="0" w:color="auto"/>
        <w:left w:val="none" w:sz="0" w:space="0" w:color="auto"/>
        <w:bottom w:val="none" w:sz="0" w:space="0" w:color="auto"/>
        <w:right w:val="none" w:sz="0" w:space="0" w:color="auto"/>
      </w:divBdr>
    </w:div>
    <w:div w:id="906456286">
      <w:bodyDiv w:val="1"/>
      <w:marLeft w:val="0"/>
      <w:marRight w:val="0"/>
      <w:marTop w:val="0"/>
      <w:marBottom w:val="0"/>
      <w:divBdr>
        <w:top w:val="none" w:sz="0" w:space="0" w:color="auto"/>
        <w:left w:val="none" w:sz="0" w:space="0" w:color="auto"/>
        <w:bottom w:val="none" w:sz="0" w:space="0" w:color="auto"/>
        <w:right w:val="none" w:sz="0" w:space="0" w:color="auto"/>
      </w:divBdr>
    </w:div>
    <w:div w:id="907961511">
      <w:bodyDiv w:val="1"/>
      <w:marLeft w:val="0"/>
      <w:marRight w:val="0"/>
      <w:marTop w:val="0"/>
      <w:marBottom w:val="0"/>
      <w:divBdr>
        <w:top w:val="none" w:sz="0" w:space="0" w:color="auto"/>
        <w:left w:val="none" w:sz="0" w:space="0" w:color="auto"/>
        <w:bottom w:val="none" w:sz="0" w:space="0" w:color="auto"/>
        <w:right w:val="none" w:sz="0" w:space="0" w:color="auto"/>
      </w:divBdr>
    </w:div>
    <w:div w:id="908075631">
      <w:bodyDiv w:val="1"/>
      <w:marLeft w:val="0"/>
      <w:marRight w:val="0"/>
      <w:marTop w:val="0"/>
      <w:marBottom w:val="0"/>
      <w:divBdr>
        <w:top w:val="none" w:sz="0" w:space="0" w:color="auto"/>
        <w:left w:val="none" w:sz="0" w:space="0" w:color="auto"/>
        <w:bottom w:val="none" w:sz="0" w:space="0" w:color="auto"/>
        <w:right w:val="none" w:sz="0" w:space="0" w:color="auto"/>
      </w:divBdr>
    </w:div>
    <w:div w:id="910311459">
      <w:bodyDiv w:val="1"/>
      <w:marLeft w:val="0"/>
      <w:marRight w:val="0"/>
      <w:marTop w:val="0"/>
      <w:marBottom w:val="0"/>
      <w:divBdr>
        <w:top w:val="none" w:sz="0" w:space="0" w:color="auto"/>
        <w:left w:val="none" w:sz="0" w:space="0" w:color="auto"/>
        <w:bottom w:val="none" w:sz="0" w:space="0" w:color="auto"/>
        <w:right w:val="none" w:sz="0" w:space="0" w:color="auto"/>
      </w:divBdr>
    </w:div>
    <w:div w:id="915432388">
      <w:bodyDiv w:val="1"/>
      <w:marLeft w:val="0"/>
      <w:marRight w:val="0"/>
      <w:marTop w:val="0"/>
      <w:marBottom w:val="0"/>
      <w:divBdr>
        <w:top w:val="none" w:sz="0" w:space="0" w:color="auto"/>
        <w:left w:val="none" w:sz="0" w:space="0" w:color="auto"/>
        <w:bottom w:val="none" w:sz="0" w:space="0" w:color="auto"/>
        <w:right w:val="none" w:sz="0" w:space="0" w:color="auto"/>
      </w:divBdr>
    </w:div>
    <w:div w:id="916861158">
      <w:bodyDiv w:val="1"/>
      <w:marLeft w:val="0"/>
      <w:marRight w:val="0"/>
      <w:marTop w:val="0"/>
      <w:marBottom w:val="0"/>
      <w:divBdr>
        <w:top w:val="none" w:sz="0" w:space="0" w:color="auto"/>
        <w:left w:val="none" w:sz="0" w:space="0" w:color="auto"/>
        <w:bottom w:val="none" w:sz="0" w:space="0" w:color="auto"/>
        <w:right w:val="none" w:sz="0" w:space="0" w:color="auto"/>
      </w:divBdr>
    </w:div>
    <w:div w:id="921261487">
      <w:bodyDiv w:val="1"/>
      <w:marLeft w:val="0"/>
      <w:marRight w:val="0"/>
      <w:marTop w:val="0"/>
      <w:marBottom w:val="0"/>
      <w:divBdr>
        <w:top w:val="none" w:sz="0" w:space="0" w:color="auto"/>
        <w:left w:val="none" w:sz="0" w:space="0" w:color="auto"/>
        <w:bottom w:val="none" w:sz="0" w:space="0" w:color="auto"/>
        <w:right w:val="none" w:sz="0" w:space="0" w:color="auto"/>
      </w:divBdr>
    </w:div>
    <w:div w:id="921646907">
      <w:bodyDiv w:val="1"/>
      <w:marLeft w:val="0"/>
      <w:marRight w:val="0"/>
      <w:marTop w:val="0"/>
      <w:marBottom w:val="0"/>
      <w:divBdr>
        <w:top w:val="none" w:sz="0" w:space="0" w:color="auto"/>
        <w:left w:val="none" w:sz="0" w:space="0" w:color="auto"/>
        <w:bottom w:val="none" w:sz="0" w:space="0" w:color="auto"/>
        <w:right w:val="none" w:sz="0" w:space="0" w:color="auto"/>
      </w:divBdr>
    </w:div>
    <w:div w:id="923029332">
      <w:bodyDiv w:val="1"/>
      <w:marLeft w:val="0"/>
      <w:marRight w:val="0"/>
      <w:marTop w:val="0"/>
      <w:marBottom w:val="0"/>
      <w:divBdr>
        <w:top w:val="none" w:sz="0" w:space="0" w:color="auto"/>
        <w:left w:val="none" w:sz="0" w:space="0" w:color="auto"/>
        <w:bottom w:val="none" w:sz="0" w:space="0" w:color="auto"/>
        <w:right w:val="none" w:sz="0" w:space="0" w:color="auto"/>
      </w:divBdr>
    </w:div>
    <w:div w:id="924461526">
      <w:bodyDiv w:val="1"/>
      <w:marLeft w:val="0"/>
      <w:marRight w:val="0"/>
      <w:marTop w:val="0"/>
      <w:marBottom w:val="0"/>
      <w:divBdr>
        <w:top w:val="none" w:sz="0" w:space="0" w:color="auto"/>
        <w:left w:val="none" w:sz="0" w:space="0" w:color="auto"/>
        <w:bottom w:val="none" w:sz="0" w:space="0" w:color="auto"/>
        <w:right w:val="none" w:sz="0" w:space="0" w:color="auto"/>
      </w:divBdr>
    </w:div>
    <w:div w:id="924531467">
      <w:bodyDiv w:val="1"/>
      <w:marLeft w:val="0"/>
      <w:marRight w:val="0"/>
      <w:marTop w:val="0"/>
      <w:marBottom w:val="0"/>
      <w:divBdr>
        <w:top w:val="none" w:sz="0" w:space="0" w:color="auto"/>
        <w:left w:val="none" w:sz="0" w:space="0" w:color="auto"/>
        <w:bottom w:val="none" w:sz="0" w:space="0" w:color="auto"/>
        <w:right w:val="none" w:sz="0" w:space="0" w:color="auto"/>
      </w:divBdr>
    </w:div>
    <w:div w:id="924538181">
      <w:bodyDiv w:val="1"/>
      <w:marLeft w:val="0"/>
      <w:marRight w:val="0"/>
      <w:marTop w:val="0"/>
      <w:marBottom w:val="0"/>
      <w:divBdr>
        <w:top w:val="none" w:sz="0" w:space="0" w:color="auto"/>
        <w:left w:val="none" w:sz="0" w:space="0" w:color="auto"/>
        <w:bottom w:val="none" w:sz="0" w:space="0" w:color="auto"/>
        <w:right w:val="none" w:sz="0" w:space="0" w:color="auto"/>
      </w:divBdr>
    </w:div>
    <w:div w:id="924849454">
      <w:bodyDiv w:val="1"/>
      <w:marLeft w:val="0"/>
      <w:marRight w:val="0"/>
      <w:marTop w:val="0"/>
      <w:marBottom w:val="0"/>
      <w:divBdr>
        <w:top w:val="none" w:sz="0" w:space="0" w:color="auto"/>
        <w:left w:val="none" w:sz="0" w:space="0" w:color="auto"/>
        <w:bottom w:val="none" w:sz="0" w:space="0" w:color="auto"/>
        <w:right w:val="none" w:sz="0" w:space="0" w:color="auto"/>
      </w:divBdr>
    </w:div>
    <w:div w:id="924874528">
      <w:bodyDiv w:val="1"/>
      <w:marLeft w:val="0"/>
      <w:marRight w:val="0"/>
      <w:marTop w:val="0"/>
      <w:marBottom w:val="0"/>
      <w:divBdr>
        <w:top w:val="none" w:sz="0" w:space="0" w:color="auto"/>
        <w:left w:val="none" w:sz="0" w:space="0" w:color="auto"/>
        <w:bottom w:val="none" w:sz="0" w:space="0" w:color="auto"/>
        <w:right w:val="none" w:sz="0" w:space="0" w:color="auto"/>
      </w:divBdr>
    </w:div>
    <w:div w:id="926768603">
      <w:bodyDiv w:val="1"/>
      <w:marLeft w:val="0"/>
      <w:marRight w:val="0"/>
      <w:marTop w:val="0"/>
      <w:marBottom w:val="0"/>
      <w:divBdr>
        <w:top w:val="none" w:sz="0" w:space="0" w:color="auto"/>
        <w:left w:val="none" w:sz="0" w:space="0" w:color="auto"/>
        <w:bottom w:val="none" w:sz="0" w:space="0" w:color="auto"/>
        <w:right w:val="none" w:sz="0" w:space="0" w:color="auto"/>
      </w:divBdr>
    </w:div>
    <w:div w:id="932322708">
      <w:bodyDiv w:val="1"/>
      <w:marLeft w:val="0"/>
      <w:marRight w:val="0"/>
      <w:marTop w:val="0"/>
      <w:marBottom w:val="0"/>
      <w:divBdr>
        <w:top w:val="none" w:sz="0" w:space="0" w:color="auto"/>
        <w:left w:val="none" w:sz="0" w:space="0" w:color="auto"/>
        <w:bottom w:val="none" w:sz="0" w:space="0" w:color="auto"/>
        <w:right w:val="none" w:sz="0" w:space="0" w:color="auto"/>
      </w:divBdr>
    </w:div>
    <w:div w:id="933825707">
      <w:bodyDiv w:val="1"/>
      <w:marLeft w:val="0"/>
      <w:marRight w:val="0"/>
      <w:marTop w:val="0"/>
      <w:marBottom w:val="0"/>
      <w:divBdr>
        <w:top w:val="none" w:sz="0" w:space="0" w:color="auto"/>
        <w:left w:val="none" w:sz="0" w:space="0" w:color="auto"/>
        <w:bottom w:val="none" w:sz="0" w:space="0" w:color="auto"/>
        <w:right w:val="none" w:sz="0" w:space="0" w:color="auto"/>
      </w:divBdr>
    </w:div>
    <w:div w:id="934247817">
      <w:bodyDiv w:val="1"/>
      <w:marLeft w:val="0"/>
      <w:marRight w:val="0"/>
      <w:marTop w:val="0"/>
      <w:marBottom w:val="0"/>
      <w:divBdr>
        <w:top w:val="none" w:sz="0" w:space="0" w:color="auto"/>
        <w:left w:val="none" w:sz="0" w:space="0" w:color="auto"/>
        <w:bottom w:val="none" w:sz="0" w:space="0" w:color="auto"/>
        <w:right w:val="none" w:sz="0" w:space="0" w:color="auto"/>
      </w:divBdr>
    </w:div>
    <w:div w:id="934872093">
      <w:bodyDiv w:val="1"/>
      <w:marLeft w:val="0"/>
      <w:marRight w:val="0"/>
      <w:marTop w:val="0"/>
      <w:marBottom w:val="0"/>
      <w:divBdr>
        <w:top w:val="none" w:sz="0" w:space="0" w:color="auto"/>
        <w:left w:val="none" w:sz="0" w:space="0" w:color="auto"/>
        <w:bottom w:val="none" w:sz="0" w:space="0" w:color="auto"/>
        <w:right w:val="none" w:sz="0" w:space="0" w:color="auto"/>
      </w:divBdr>
    </w:div>
    <w:div w:id="935602558">
      <w:bodyDiv w:val="1"/>
      <w:marLeft w:val="0"/>
      <w:marRight w:val="0"/>
      <w:marTop w:val="0"/>
      <w:marBottom w:val="0"/>
      <w:divBdr>
        <w:top w:val="none" w:sz="0" w:space="0" w:color="auto"/>
        <w:left w:val="none" w:sz="0" w:space="0" w:color="auto"/>
        <w:bottom w:val="none" w:sz="0" w:space="0" w:color="auto"/>
        <w:right w:val="none" w:sz="0" w:space="0" w:color="auto"/>
      </w:divBdr>
    </w:div>
    <w:div w:id="937761378">
      <w:bodyDiv w:val="1"/>
      <w:marLeft w:val="0"/>
      <w:marRight w:val="0"/>
      <w:marTop w:val="0"/>
      <w:marBottom w:val="0"/>
      <w:divBdr>
        <w:top w:val="none" w:sz="0" w:space="0" w:color="auto"/>
        <w:left w:val="none" w:sz="0" w:space="0" w:color="auto"/>
        <w:bottom w:val="none" w:sz="0" w:space="0" w:color="auto"/>
        <w:right w:val="none" w:sz="0" w:space="0" w:color="auto"/>
      </w:divBdr>
    </w:div>
    <w:div w:id="939489031">
      <w:bodyDiv w:val="1"/>
      <w:marLeft w:val="0"/>
      <w:marRight w:val="0"/>
      <w:marTop w:val="0"/>
      <w:marBottom w:val="0"/>
      <w:divBdr>
        <w:top w:val="none" w:sz="0" w:space="0" w:color="auto"/>
        <w:left w:val="none" w:sz="0" w:space="0" w:color="auto"/>
        <w:bottom w:val="none" w:sz="0" w:space="0" w:color="auto"/>
        <w:right w:val="none" w:sz="0" w:space="0" w:color="auto"/>
      </w:divBdr>
    </w:div>
    <w:div w:id="940408006">
      <w:bodyDiv w:val="1"/>
      <w:marLeft w:val="0"/>
      <w:marRight w:val="0"/>
      <w:marTop w:val="0"/>
      <w:marBottom w:val="0"/>
      <w:divBdr>
        <w:top w:val="none" w:sz="0" w:space="0" w:color="auto"/>
        <w:left w:val="none" w:sz="0" w:space="0" w:color="auto"/>
        <w:bottom w:val="none" w:sz="0" w:space="0" w:color="auto"/>
        <w:right w:val="none" w:sz="0" w:space="0" w:color="auto"/>
      </w:divBdr>
    </w:div>
    <w:div w:id="940844360">
      <w:bodyDiv w:val="1"/>
      <w:marLeft w:val="0"/>
      <w:marRight w:val="0"/>
      <w:marTop w:val="0"/>
      <w:marBottom w:val="0"/>
      <w:divBdr>
        <w:top w:val="none" w:sz="0" w:space="0" w:color="auto"/>
        <w:left w:val="none" w:sz="0" w:space="0" w:color="auto"/>
        <w:bottom w:val="none" w:sz="0" w:space="0" w:color="auto"/>
        <w:right w:val="none" w:sz="0" w:space="0" w:color="auto"/>
      </w:divBdr>
    </w:div>
    <w:div w:id="941113581">
      <w:bodyDiv w:val="1"/>
      <w:marLeft w:val="0"/>
      <w:marRight w:val="0"/>
      <w:marTop w:val="0"/>
      <w:marBottom w:val="0"/>
      <w:divBdr>
        <w:top w:val="none" w:sz="0" w:space="0" w:color="auto"/>
        <w:left w:val="none" w:sz="0" w:space="0" w:color="auto"/>
        <w:bottom w:val="none" w:sz="0" w:space="0" w:color="auto"/>
        <w:right w:val="none" w:sz="0" w:space="0" w:color="auto"/>
      </w:divBdr>
    </w:div>
    <w:div w:id="941763470">
      <w:bodyDiv w:val="1"/>
      <w:marLeft w:val="0"/>
      <w:marRight w:val="0"/>
      <w:marTop w:val="0"/>
      <w:marBottom w:val="0"/>
      <w:divBdr>
        <w:top w:val="none" w:sz="0" w:space="0" w:color="auto"/>
        <w:left w:val="none" w:sz="0" w:space="0" w:color="auto"/>
        <w:bottom w:val="none" w:sz="0" w:space="0" w:color="auto"/>
        <w:right w:val="none" w:sz="0" w:space="0" w:color="auto"/>
      </w:divBdr>
    </w:div>
    <w:div w:id="942305634">
      <w:bodyDiv w:val="1"/>
      <w:marLeft w:val="0"/>
      <w:marRight w:val="0"/>
      <w:marTop w:val="0"/>
      <w:marBottom w:val="0"/>
      <w:divBdr>
        <w:top w:val="none" w:sz="0" w:space="0" w:color="auto"/>
        <w:left w:val="none" w:sz="0" w:space="0" w:color="auto"/>
        <w:bottom w:val="none" w:sz="0" w:space="0" w:color="auto"/>
        <w:right w:val="none" w:sz="0" w:space="0" w:color="auto"/>
      </w:divBdr>
    </w:div>
    <w:div w:id="943072897">
      <w:bodyDiv w:val="1"/>
      <w:marLeft w:val="0"/>
      <w:marRight w:val="0"/>
      <w:marTop w:val="0"/>
      <w:marBottom w:val="0"/>
      <w:divBdr>
        <w:top w:val="none" w:sz="0" w:space="0" w:color="auto"/>
        <w:left w:val="none" w:sz="0" w:space="0" w:color="auto"/>
        <w:bottom w:val="none" w:sz="0" w:space="0" w:color="auto"/>
        <w:right w:val="none" w:sz="0" w:space="0" w:color="auto"/>
      </w:divBdr>
    </w:div>
    <w:div w:id="943420500">
      <w:bodyDiv w:val="1"/>
      <w:marLeft w:val="0"/>
      <w:marRight w:val="0"/>
      <w:marTop w:val="0"/>
      <w:marBottom w:val="0"/>
      <w:divBdr>
        <w:top w:val="none" w:sz="0" w:space="0" w:color="auto"/>
        <w:left w:val="none" w:sz="0" w:space="0" w:color="auto"/>
        <w:bottom w:val="none" w:sz="0" w:space="0" w:color="auto"/>
        <w:right w:val="none" w:sz="0" w:space="0" w:color="auto"/>
      </w:divBdr>
    </w:div>
    <w:div w:id="944534605">
      <w:bodyDiv w:val="1"/>
      <w:marLeft w:val="0"/>
      <w:marRight w:val="0"/>
      <w:marTop w:val="0"/>
      <w:marBottom w:val="0"/>
      <w:divBdr>
        <w:top w:val="none" w:sz="0" w:space="0" w:color="auto"/>
        <w:left w:val="none" w:sz="0" w:space="0" w:color="auto"/>
        <w:bottom w:val="none" w:sz="0" w:space="0" w:color="auto"/>
        <w:right w:val="none" w:sz="0" w:space="0" w:color="auto"/>
      </w:divBdr>
    </w:div>
    <w:div w:id="946280054">
      <w:bodyDiv w:val="1"/>
      <w:marLeft w:val="0"/>
      <w:marRight w:val="0"/>
      <w:marTop w:val="0"/>
      <w:marBottom w:val="0"/>
      <w:divBdr>
        <w:top w:val="none" w:sz="0" w:space="0" w:color="auto"/>
        <w:left w:val="none" w:sz="0" w:space="0" w:color="auto"/>
        <w:bottom w:val="none" w:sz="0" w:space="0" w:color="auto"/>
        <w:right w:val="none" w:sz="0" w:space="0" w:color="auto"/>
      </w:divBdr>
    </w:div>
    <w:div w:id="946347543">
      <w:bodyDiv w:val="1"/>
      <w:marLeft w:val="0"/>
      <w:marRight w:val="0"/>
      <w:marTop w:val="0"/>
      <w:marBottom w:val="0"/>
      <w:divBdr>
        <w:top w:val="none" w:sz="0" w:space="0" w:color="auto"/>
        <w:left w:val="none" w:sz="0" w:space="0" w:color="auto"/>
        <w:bottom w:val="none" w:sz="0" w:space="0" w:color="auto"/>
        <w:right w:val="none" w:sz="0" w:space="0" w:color="auto"/>
      </w:divBdr>
    </w:div>
    <w:div w:id="948245760">
      <w:bodyDiv w:val="1"/>
      <w:marLeft w:val="0"/>
      <w:marRight w:val="0"/>
      <w:marTop w:val="0"/>
      <w:marBottom w:val="0"/>
      <w:divBdr>
        <w:top w:val="none" w:sz="0" w:space="0" w:color="auto"/>
        <w:left w:val="none" w:sz="0" w:space="0" w:color="auto"/>
        <w:bottom w:val="none" w:sz="0" w:space="0" w:color="auto"/>
        <w:right w:val="none" w:sz="0" w:space="0" w:color="auto"/>
      </w:divBdr>
    </w:div>
    <w:div w:id="949313413">
      <w:bodyDiv w:val="1"/>
      <w:marLeft w:val="0"/>
      <w:marRight w:val="0"/>
      <w:marTop w:val="0"/>
      <w:marBottom w:val="0"/>
      <w:divBdr>
        <w:top w:val="none" w:sz="0" w:space="0" w:color="auto"/>
        <w:left w:val="none" w:sz="0" w:space="0" w:color="auto"/>
        <w:bottom w:val="none" w:sz="0" w:space="0" w:color="auto"/>
        <w:right w:val="none" w:sz="0" w:space="0" w:color="auto"/>
      </w:divBdr>
    </w:div>
    <w:div w:id="953558741">
      <w:bodyDiv w:val="1"/>
      <w:marLeft w:val="0"/>
      <w:marRight w:val="0"/>
      <w:marTop w:val="0"/>
      <w:marBottom w:val="0"/>
      <w:divBdr>
        <w:top w:val="none" w:sz="0" w:space="0" w:color="auto"/>
        <w:left w:val="none" w:sz="0" w:space="0" w:color="auto"/>
        <w:bottom w:val="none" w:sz="0" w:space="0" w:color="auto"/>
        <w:right w:val="none" w:sz="0" w:space="0" w:color="auto"/>
      </w:divBdr>
    </w:div>
    <w:div w:id="953558952">
      <w:bodyDiv w:val="1"/>
      <w:marLeft w:val="0"/>
      <w:marRight w:val="0"/>
      <w:marTop w:val="0"/>
      <w:marBottom w:val="0"/>
      <w:divBdr>
        <w:top w:val="none" w:sz="0" w:space="0" w:color="auto"/>
        <w:left w:val="none" w:sz="0" w:space="0" w:color="auto"/>
        <w:bottom w:val="none" w:sz="0" w:space="0" w:color="auto"/>
        <w:right w:val="none" w:sz="0" w:space="0" w:color="auto"/>
      </w:divBdr>
    </w:div>
    <w:div w:id="953946459">
      <w:bodyDiv w:val="1"/>
      <w:marLeft w:val="0"/>
      <w:marRight w:val="0"/>
      <w:marTop w:val="0"/>
      <w:marBottom w:val="0"/>
      <w:divBdr>
        <w:top w:val="none" w:sz="0" w:space="0" w:color="auto"/>
        <w:left w:val="none" w:sz="0" w:space="0" w:color="auto"/>
        <w:bottom w:val="none" w:sz="0" w:space="0" w:color="auto"/>
        <w:right w:val="none" w:sz="0" w:space="0" w:color="auto"/>
      </w:divBdr>
    </w:div>
    <w:div w:id="954992450">
      <w:bodyDiv w:val="1"/>
      <w:marLeft w:val="0"/>
      <w:marRight w:val="0"/>
      <w:marTop w:val="0"/>
      <w:marBottom w:val="0"/>
      <w:divBdr>
        <w:top w:val="none" w:sz="0" w:space="0" w:color="auto"/>
        <w:left w:val="none" w:sz="0" w:space="0" w:color="auto"/>
        <w:bottom w:val="none" w:sz="0" w:space="0" w:color="auto"/>
        <w:right w:val="none" w:sz="0" w:space="0" w:color="auto"/>
      </w:divBdr>
    </w:div>
    <w:div w:id="955914711">
      <w:bodyDiv w:val="1"/>
      <w:marLeft w:val="0"/>
      <w:marRight w:val="0"/>
      <w:marTop w:val="0"/>
      <w:marBottom w:val="0"/>
      <w:divBdr>
        <w:top w:val="none" w:sz="0" w:space="0" w:color="auto"/>
        <w:left w:val="none" w:sz="0" w:space="0" w:color="auto"/>
        <w:bottom w:val="none" w:sz="0" w:space="0" w:color="auto"/>
        <w:right w:val="none" w:sz="0" w:space="0" w:color="auto"/>
      </w:divBdr>
    </w:div>
    <w:div w:id="959727736">
      <w:bodyDiv w:val="1"/>
      <w:marLeft w:val="0"/>
      <w:marRight w:val="0"/>
      <w:marTop w:val="0"/>
      <w:marBottom w:val="0"/>
      <w:divBdr>
        <w:top w:val="none" w:sz="0" w:space="0" w:color="auto"/>
        <w:left w:val="none" w:sz="0" w:space="0" w:color="auto"/>
        <w:bottom w:val="none" w:sz="0" w:space="0" w:color="auto"/>
        <w:right w:val="none" w:sz="0" w:space="0" w:color="auto"/>
      </w:divBdr>
    </w:div>
    <w:div w:id="960574783">
      <w:bodyDiv w:val="1"/>
      <w:marLeft w:val="0"/>
      <w:marRight w:val="0"/>
      <w:marTop w:val="0"/>
      <w:marBottom w:val="0"/>
      <w:divBdr>
        <w:top w:val="none" w:sz="0" w:space="0" w:color="auto"/>
        <w:left w:val="none" w:sz="0" w:space="0" w:color="auto"/>
        <w:bottom w:val="none" w:sz="0" w:space="0" w:color="auto"/>
        <w:right w:val="none" w:sz="0" w:space="0" w:color="auto"/>
      </w:divBdr>
    </w:div>
    <w:div w:id="961233986">
      <w:bodyDiv w:val="1"/>
      <w:marLeft w:val="0"/>
      <w:marRight w:val="0"/>
      <w:marTop w:val="0"/>
      <w:marBottom w:val="0"/>
      <w:divBdr>
        <w:top w:val="none" w:sz="0" w:space="0" w:color="auto"/>
        <w:left w:val="none" w:sz="0" w:space="0" w:color="auto"/>
        <w:bottom w:val="none" w:sz="0" w:space="0" w:color="auto"/>
        <w:right w:val="none" w:sz="0" w:space="0" w:color="auto"/>
      </w:divBdr>
    </w:div>
    <w:div w:id="961763709">
      <w:bodyDiv w:val="1"/>
      <w:marLeft w:val="0"/>
      <w:marRight w:val="0"/>
      <w:marTop w:val="0"/>
      <w:marBottom w:val="0"/>
      <w:divBdr>
        <w:top w:val="none" w:sz="0" w:space="0" w:color="auto"/>
        <w:left w:val="none" w:sz="0" w:space="0" w:color="auto"/>
        <w:bottom w:val="none" w:sz="0" w:space="0" w:color="auto"/>
        <w:right w:val="none" w:sz="0" w:space="0" w:color="auto"/>
      </w:divBdr>
    </w:div>
    <w:div w:id="963193003">
      <w:bodyDiv w:val="1"/>
      <w:marLeft w:val="0"/>
      <w:marRight w:val="0"/>
      <w:marTop w:val="0"/>
      <w:marBottom w:val="0"/>
      <w:divBdr>
        <w:top w:val="none" w:sz="0" w:space="0" w:color="auto"/>
        <w:left w:val="none" w:sz="0" w:space="0" w:color="auto"/>
        <w:bottom w:val="none" w:sz="0" w:space="0" w:color="auto"/>
        <w:right w:val="none" w:sz="0" w:space="0" w:color="auto"/>
      </w:divBdr>
    </w:div>
    <w:div w:id="966355583">
      <w:bodyDiv w:val="1"/>
      <w:marLeft w:val="0"/>
      <w:marRight w:val="0"/>
      <w:marTop w:val="0"/>
      <w:marBottom w:val="0"/>
      <w:divBdr>
        <w:top w:val="none" w:sz="0" w:space="0" w:color="auto"/>
        <w:left w:val="none" w:sz="0" w:space="0" w:color="auto"/>
        <w:bottom w:val="none" w:sz="0" w:space="0" w:color="auto"/>
        <w:right w:val="none" w:sz="0" w:space="0" w:color="auto"/>
      </w:divBdr>
    </w:div>
    <w:div w:id="967470506">
      <w:bodyDiv w:val="1"/>
      <w:marLeft w:val="0"/>
      <w:marRight w:val="0"/>
      <w:marTop w:val="0"/>
      <w:marBottom w:val="0"/>
      <w:divBdr>
        <w:top w:val="none" w:sz="0" w:space="0" w:color="auto"/>
        <w:left w:val="none" w:sz="0" w:space="0" w:color="auto"/>
        <w:bottom w:val="none" w:sz="0" w:space="0" w:color="auto"/>
        <w:right w:val="none" w:sz="0" w:space="0" w:color="auto"/>
      </w:divBdr>
    </w:div>
    <w:div w:id="968901912">
      <w:bodyDiv w:val="1"/>
      <w:marLeft w:val="0"/>
      <w:marRight w:val="0"/>
      <w:marTop w:val="0"/>
      <w:marBottom w:val="0"/>
      <w:divBdr>
        <w:top w:val="none" w:sz="0" w:space="0" w:color="auto"/>
        <w:left w:val="none" w:sz="0" w:space="0" w:color="auto"/>
        <w:bottom w:val="none" w:sz="0" w:space="0" w:color="auto"/>
        <w:right w:val="none" w:sz="0" w:space="0" w:color="auto"/>
      </w:divBdr>
    </w:div>
    <w:div w:id="968973663">
      <w:bodyDiv w:val="1"/>
      <w:marLeft w:val="0"/>
      <w:marRight w:val="0"/>
      <w:marTop w:val="0"/>
      <w:marBottom w:val="0"/>
      <w:divBdr>
        <w:top w:val="none" w:sz="0" w:space="0" w:color="auto"/>
        <w:left w:val="none" w:sz="0" w:space="0" w:color="auto"/>
        <w:bottom w:val="none" w:sz="0" w:space="0" w:color="auto"/>
        <w:right w:val="none" w:sz="0" w:space="0" w:color="auto"/>
      </w:divBdr>
    </w:div>
    <w:div w:id="970013653">
      <w:bodyDiv w:val="1"/>
      <w:marLeft w:val="0"/>
      <w:marRight w:val="0"/>
      <w:marTop w:val="0"/>
      <w:marBottom w:val="0"/>
      <w:divBdr>
        <w:top w:val="none" w:sz="0" w:space="0" w:color="auto"/>
        <w:left w:val="none" w:sz="0" w:space="0" w:color="auto"/>
        <w:bottom w:val="none" w:sz="0" w:space="0" w:color="auto"/>
        <w:right w:val="none" w:sz="0" w:space="0" w:color="auto"/>
      </w:divBdr>
    </w:div>
    <w:div w:id="970594054">
      <w:bodyDiv w:val="1"/>
      <w:marLeft w:val="0"/>
      <w:marRight w:val="0"/>
      <w:marTop w:val="0"/>
      <w:marBottom w:val="0"/>
      <w:divBdr>
        <w:top w:val="none" w:sz="0" w:space="0" w:color="auto"/>
        <w:left w:val="none" w:sz="0" w:space="0" w:color="auto"/>
        <w:bottom w:val="none" w:sz="0" w:space="0" w:color="auto"/>
        <w:right w:val="none" w:sz="0" w:space="0" w:color="auto"/>
      </w:divBdr>
    </w:div>
    <w:div w:id="972059868">
      <w:bodyDiv w:val="1"/>
      <w:marLeft w:val="0"/>
      <w:marRight w:val="0"/>
      <w:marTop w:val="0"/>
      <w:marBottom w:val="0"/>
      <w:divBdr>
        <w:top w:val="none" w:sz="0" w:space="0" w:color="auto"/>
        <w:left w:val="none" w:sz="0" w:space="0" w:color="auto"/>
        <w:bottom w:val="none" w:sz="0" w:space="0" w:color="auto"/>
        <w:right w:val="none" w:sz="0" w:space="0" w:color="auto"/>
      </w:divBdr>
    </w:div>
    <w:div w:id="974605349">
      <w:bodyDiv w:val="1"/>
      <w:marLeft w:val="0"/>
      <w:marRight w:val="0"/>
      <w:marTop w:val="0"/>
      <w:marBottom w:val="0"/>
      <w:divBdr>
        <w:top w:val="none" w:sz="0" w:space="0" w:color="auto"/>
        <w:left w:val="none" w:sz="0" w:space="0" w:color="auto"/>
        <w:bottom w:val="none" w:sz="0" w:space="0" w:color="auto"/>
        <w:right w:val="none" w:sz="0" w:space="0" w:color="auto"/>
      </w:divBdr>
    </w:div>
    <w:div w:id="978650467">
      <w:bodyDiv w:val="1"/>
      <w:marLeft w:val="0"/>
      <w:marRight w:val="0"/>
      <w:marTop w:val="0"/>
      <w:marBottom w:val="0"/>
      <w:divBdr>
        <w:top w:val="none" w:sz="0" w:space="0" w:color="auto"/>
        <w:left w:val="none" w:sz="0" w:space="0" w:color="auto"/>
        <w:bottom w:val="none" w:sz="0" w:space="0" w:color="auto"/>
        <w:right w:val="none" w:sz="0" w:space="0" w:color="auto"/>
      </w:divBdr>
    </w:div>
    <w:div w:id="981957109">
      <w:bodyDiv w:val="1"/>
      <w:marLeft w:val="0"/>
      <w:marRight w:val="0"/>
      <w:marTop w:val="0"/>
      <w:marBottom w:val="0"/>
      <w:divBdr>
        <w:top w:val="none" w:sz="0" w:space="0" w:color="auto"/>
        <w:left w:val="none" w:sz="0" w:space="0" w:color="auto"/>
        <w:bottom w:val="none" w:sz="0" w:space="0" w:color="auto"/>
        <w:right w:val="none" w:sz="0" w:space="0" w:color="auto"/>
      </w:divBdr>
    </w:div>
    <w:div w:id="984432873">
      <w:bodyDiv w:val="1"/>
      <w:marLeft w:val="0"/>
      <w:marRight w:val="0"/>
      <w:marTop w:val="0"/>
      <w:marBottom w:val="0"/>
      <w:divBdr>
        <w:top w:val="none" w:sz="0" w:space="0" w:color="auto"/>
        <w:left w:val="none" w:sz="0" w:space="0" w:color="auto"/>
        <w:bottom w:val="none" w:sz="0" w:space="0" w:color="auto"/>
        <w:right w:val="none" w:sz="0" w:space="0" w:color="auto"/>
      </w:divBdr>
    </w:div>
    <w:div w:id="986469159">
      <w:bodyDiv w:val="1"/>
      <w:marLeft w:val="0"/>
      <w:marRight w:val="0"/>
      <w:marTop w:val="0"/>
      <w:marBottom w:val="0"/>
      <w:divBdr>
        <w:top w:val="none" w:sz="0" w:space="0" w:color="auto"/>
        <w:left w:val="none" w:sz="0" w:space="0" w:color="auto"/>
        <w:bottom w:val="none" w:sz="0" w:space="0" w:color="auto"/>
        <w:right w:val="none" w:sz="0" w:space="0" w:color="auto"/>
      </w:divBdr>
    </w:div>
    <w:div w:id="988635486">
      <w:bodyDiv w:val="1"/>
      <w:marLeft w:val="0"/>
      <w:marRight w:val="0"/>
      <w:marTop w:val="0"/>
      <w:marBottom w:val="0"/>
      <w:divBdr>
        <w:top w:val="none" w:sz="0" w:space="0" w:color="auto"/>
        <w:left w:val="none" w:sz="0" w:space="0" w:color="auto"/>
        <w:bottom w:val="none" w:sz="0" w:space="0" w:color="auto"/>
        <w:right w:val="none" w:sz="0" w:space="0" w:color="auto"/>
      </w:divBdr>
    </w:div>
    <w:div w:id="991568316">
      <w:bodyDiv w:val="1"/>
      <w:marLeft w:val="0"/>
      <w:marRight w:val="0"/>
      <w:marTop w:val="0"/>
      <w:marBottom w:val="0"/>
      <w:divBdr>
        <w:top w:val="none" w:sz="0" w:space="0" w:color="auto"/>
        <w:left w:val="none" w:sz="0" w:space="0" w:color="auto"/>
        <w:bottom w:val="none" w:sz="0" w:space="0" w:color="auto"/>
        <w:right w:val="none" w:sz="0" w:space="0" w:color="auto"/>
      </w:divBdr>
    </w:div>
    <w:div w:id="992177408">
      <w:bodyDiv w:val="1"/>
      <w:marLeft w:val="0"/>
      <w:marRight w:val="0"/>
      <w:marTop w:val="0"/>
      <w:marBottom w:val="0"/>
      <w:divBdr>
        <w:top w:val="none" w:sz="0" w:space="0" w:color="auto"/>
        <w:left w:val="none" w:sz="0" w:space="0" w:color="auto"/>
        <w:bottom w:val="none" w:sz="0" w:space="0" w:color="auto"/>
        <w:right w:val="none" w:sz="0" w:space="0" w:color="auto"/>
      </w:divBdr>
    </w:div>
    <w:div w:id="993218234">
      <w:bodyDiv w:val="1"/>
      <w:marLeft w:val="0"/>
      <w:marRight w:val="0"/>
      <w:marTop w:val="0"/>
      <w:marBottom w:val="0"/>
      <w:divBdr>
        <w:top w:val="none" w:sz="0" w:space="0" w:color="auto"/>
        <w:left w:val="none" w:sz="0" w:space="0" w:color="auto"/>
        <w:bottom w:val="none" w:sz="0" w:space="0" w:color="auto"/>
        <w:right w:val="none" w:sz="0" w:space="0" w:color="auto"/>
      </w:divBdr>
    </w:div>
    <w:div w:id="994648357">
      <w:bodyDiv w:val="1"/>
      <w:marLeft w:val="0"/>
      <w:marRight w:val="0"/>
      <w:marTop w:val="0"/>
      <w:marBottom w:val="0"/>
      <w:divBdr>
        <w:top w:val="none" w:sz="0" w:space="0" w:color="auto"/>
        <w:left w:val="none" w:sz="0" w:space="0" w:color="auto"/>
        <w:bottom w:val="none" w:sz="0" w:space="0" w:color="auto"/>
        <w:right w:val="none" w:sz="0" w:space="0" w:color="auto"/>
      </w:divBdr>
    </w:div>
    <w:div w:id="996029756">
      <w:bodyDiv w:val="1"/>
      <w:marLeft w:val="0"/>
      <w:marRight w:val="0"/>
      <w:marTop w:val="0"/>
      <w:marBottom w:val="0"/>
      <w:divBdr>
        <w:top w:val="none" w:sz="0" w:space="0" w:color="auto"/>
        <w:left w:val="none" w:sz="0" w:space="0" w:color="auto"/>
        <w:bottom w:val="none" w:sz="0" w:space="0" w:color="auto"/>
        <w:right w:val="none" w:sz="0" w:space="0" w:color="auto"/>
      </w:divBdr>
    </w:div>
    <w:div w:id="997270442">
      <w:bodyDiv w:val="1"/>
      <w:marLeft w:val="0"/>
      <w:marRight w:val="0"/>
      <w:marTop w:val="0"/>
      <w:marBottom w:val="0"/>
      <w:divBdr>
        <w:top w:val="none" w:sz="0" w:space="0" w:color="auto"/>
        <w:left w:val="none" w:sz="0" w:space="0" w:color="auto"/>
        <w:bottom w:val="none" w:sz="0" w:space="0" w:color="auto"/>
        <w:right w:val="none" w:sz="0" w:space="0" w:color="auto"/>
      </w:divBdr>
    </w:div>
    <w:div w:id="997656886">
      <w:bodyDiv w:val="1"/>
      <w:marLeft w:val="0"/>
      <w:marRight w:val="0"/>
      <w:marTop w:val="0"/>
      <w:marBottom w:val="0"/>
      <w:divBdr>
        <w:top w:val="none" w:sz="0" w:space="0" w:color="auto"/>
        <w:left w:val="none" w:sz="0" w:space="0" w:color="auto"/>
        <w:bottom w:val="none" w:sz="0" w:space="0" w:color="auto"/>
        <w:right w:val="none" w:sz="0" w:space="0" w:color="auto"/>
      </w:divBdr>
    </w:div>
    <w:div w:id="1000162289">
      <w:bodyDiv w:val="1"/>
      <w:marLeft w:val="0"/>
      <w:marRight w:val="0"/>
      <w:marTop w:val="0"/>
      <w:marBottom w:val="0"/>
      <w:divBdr>
        <w:top w:val="none" w:sz="0" w:space="0" w:color="auto"/>
        <w:left w:val="none" w:sz="0" w:space="0" w:color="auto"/>
        <w:bottom w:val="none" w:sz="0" w:space="0" w:color="auto"/>
        <w:right w:val="none" w:sz="0" w:space="0" w:color="auto"/>
      </w:divBdr>
    </w:div>
    <w:div w:id="1003968854">
      <w:bodyDiv w:val="1"/>
      <w:marLeft w:val="0"/>
      <w:marRight w:val="0"/>
      <w:marTop w:val="0"/>
      <w:marBottom w:val="0"/>
      <w:divBdr>
        <w:top w:val="none" w:sz="0" w:space="0" w:color="auto"/>
        <w:left w:val="none" w:sz="0" w:space="0" w:color="auto"/>
        <w:bottom w:val="none" w:sz="0" w:space="0" w:color="auto"/>
        <w:right w:val="none" w:sz="0" w:space="0" w:color="auto"/>
      </w:divBdr>
    </w:div>
    <w:div w:id="1004553786">
      <w:bodyDiv w:val="1"/>
      <w:marLeft w:val="0"/>
      <w:marRight w:val="0"/>
      <w:marTop w:val="0"/>
      <w:marBottom w:val="0"/>
      <w:divBdr>
        <w:top w:val="none" w:sz="0" w:space="0" w:color="auto"/>
        <w:left w:val="none" w:sz="0" w:space="0" w:color="auto"/>
        <w:bottom w:val="none" w:sz="0" w:space="0" w:color="auto"/>
        <w:right w:val="none" w:sz="0" w:space="0" w:color="auto"/>
      </w:divBdr>
    </w:div>
    <w:div w:id="1004554588">
      <w:bodyDiv w:val="1"/>
      <w:marLeft w:val="0"/>
      <w:marRight w:val="0"/>
      <w:marTop w:val="0"/>
      <w:marBottom w:val="0"/>
      <w:divBdr>
        <w:top w:val="none" w:sz="0" w:space="0" w:color="auto"/>
        <w:left w:val="none" w:sz="0" w:space="0" w:color="auto"/>
        <w:bottom w:val="none" w:sz="0" w:space="0" w:color="auto"/>
        <w:right w:val="none" w:sz="0" w:space="0" w:color="auto"/>
      </w:divBdr>
    </w:div>
    <w:div w:id="1007633450">
      <w:bodyDiv w:val="1"/>
      <w:marLeft w:val="0"/>
      <w:marRight w:val="0"/>
      <w:marTop w:val="0"/>
      <w:marBottom w:val="0"/>
      <w:divBdr>
        <w:top w:val="none" w:sz="0" w:space="0" w:color="auto"/>
        <w:left w:val="none" w:sz="0" w:space="0" w:color="auto"/>
        <w:bottom w:val="none" w:sz="0" w:space="0" w:color="auto"/>
        <w:right w:val="none" w:sz="0" w:space="0" w:color="auto"/>
      </w:divBdr>
    </w:div>
    <w:div w:id="1009914857">
      <w:bodyDiv w:val="1"/>
      <w:marLeft w:val="0"/>
      <w:marRight w:val="0"/>
      <w:marTop w:val="0"/>
      <w:marBottom w:val="0"/>
      <w:divBdr>
        <w:top w:val="none" w:sz="0" w:space="0" w:color="auto"/>
        <w:left w:val="none" w:sz="0" w:space="0" w:color="auto"/>
        <w:bottom w:val="none" w:sz="0" w:space="0" w:color="auto"/>
        <w:right w:val="none" w:sz="0" w:space="0" w:color="auto"/>
      </w:divBdr>
    </w:div>
    <w:div w:id="1010184855">
      <w:bodyDiv w:val="1"/>
      <w:marLeft w:val="0"/>
      <w:marRight w:val="0"/>
      <w:marTop w:val="0"/>
      <w:marBottom w:val="0"/>
      <w:divBdr>
        <w:top w:val="none" w:sz="0" w:space="0" w:color="auto"/>
        <w:left w:val="none" w:sz="0" w:space="0" w:color="auto"/>
        <w:bottom w:val="none" w:sz="0" w:space="0" w:color="auto"/>
        <w:right w:val="none" w:sz="0" w:space="0" w:color="auto"/>
      </w:divBdr>
    </w:div>
    <w:div w:id="1012340070">
      <w:bodyDiv w:val="1"/>
      <w:marLeft w:val="0"/>
      <w:marRight w:val="0"/>
      <w:marTop w:val="0"/>
      <w:marBottom w:val="0"/>
      <w:divBdr>
        <w:top w:val="none" w:sz="0" w:space="0" w:color="auto"/>
        <w:left w:val="none" w:sz="0" w:space="0" w:color="auto"/>
        <w:bottom w:val="none" w:sz="0" w:space="0" w:color="auto"/>
        <w:right w:val="none" w:sz="0" w:space="0" w:color="auto"/>
      </w:divBdr>
    </w:div>
    <w:div w:id="1012997485">
      <w:bodyDiv w:val="1"/>
      <w:marLeft w:val="0"/>
      <w:marRight w:val="0"/>
      <w:marTop w:val="0"/>
      <w:marBottom w:val="0"/>
      <w:divBdr>
        <w:top w:val="none" w:sz="0" w:space="0" w:color="auto"/>
        <w:left w:val="none" w:sz="0" w:space="0" w:color="auto"/>
        <w:bottom w:val="none" w:sz="0" w:space="0" w:color="auto"/>
        <w:right w:val="none" w:sz="0" w:space="0" w:color="auto"/>
      </w:divBdr>
    </w:div>
    <w:div w:id="1013189575">
      <w:bodyDiv w:val="1"/>
      <w:marLeft w:val="0"/>
      <w:marRight w:val="0"/>
      <w:marTop w:val="0"/>
      <w:marBottom w:val="0"/>
      <w:divBdr>
        <w:top w:val="none" w:sz="0" w:space="0" w:color="auto"/>
        <w:left w:val="none" w:sz="0" w:space="0" w:color="auto"/>
        <w:bottom w:val="none" w:sz="0" w:space="0" w:color="auto"/>
        <w:right w:val="none" w:sz="0" w:space="0" w:color="auto"/>
      </w:divBdr>
    </w:div>
    <w:div w:id="1013723991">
      <w:bodyDiv w:val="1"/>
      <w:marLeft w:val="0"/>
      <w:marRight w:val="0"/>
      <w:marTop w:val="0"/>
      <w:marBottom w:val="0"/>
      <w:divBdr>
        <w:top w:val="none" w:sz="0" w:space="0" w:color="auto"/>
        <w:left w:val="none" w:sz="0" w:space="0" w:color="auto"/>
        <w:bottom w:val="none" w:sz="0" w:space="0" w:color="auto"/>
        <w:right w:val="none" w:sz="0" w:space="0" w:color="auto"/>
      </w:divBdr>
    </w:div>
    <w:div w:id="1014653242">
      <w:bodyDiv w:val="1"/>
      <w:marLeft w:val="0"/>
      <w:marRight w:val="0"/>
      <w:marTop w:val="0"/>
      <w:marBottom w:val="0"/>
      <w:divBdr>
        <w:top w:val="none" w:sz="0" w:space="0" w:color="auto"/>
        <w:left w:val="none" w:sz="0" w:space="0" w:color="auto"/>
        <w:bottom w:val="none" w:sz="0" w:space="0" w:color="auto"/>
        <w:right w:val="none" w:sz="0" w:space="0" w:color="auto"/>
      </w:divBdr>
    </w:div>
    <w:div w:id="1017392857">
      <w:bodyDiv w:val="1"/>
      <w:marLeft w:val="0"/>
      <w:marRight w:val="0"/>
      <w:marTop w:val="0"/>
      <w:marBottom w:val="0"/>
      <w:divBdr>
        <w:top w:val="none" w:sz="0" w:space="0" w:color="auto"/>
        <w:left w:val="none" w:sz="0" w:space="0" w:color="auto"/>
        <w:bottom w:val="none" w:sz="0" w:space="0" w:color="auto"/>
        <w:right w:val="none" w:sz="0" w:space="0" w:color="auto"/>
      </w:divBdr>
    </w:div>
    <w:div w:id="1017996943">
      <w:bodyDiv w:val="1"/>
      <w:marLeft w:val="0"/>
      <w:marRight w:val="0"/>
      <w:marTop w:val="0"/>
      <w:marBottom w:val="0"/>
      <w:divBdr>
        <w:top w:val="none" w:sz="0" w:space="0" w:color="auto"/>
        <w:left w:val="none" w:sz="0" w:space="0" w:color="auto"/>
        <w:bottom w:val="none" w:sz="0" w:space="0" w:color="auto"/>
        <w:right w:val="none" w:sz="0" w:space="0" w:color="auto"/>
      </w:divBdr>
    </w:div>
    <w:div w:id="1019545214">
      <w:bodyDiv w:val="1"/>
      <w:marLeft w:val="0"/>
      <w:marRight w:val="0"/>
      <w:marTop w:val="0"/>
      <w:marBottom w:val="0"/>
      <w:divBdr>
        <w:top w:val="none" w:sz="0" w:space="0" w:color="auto"/>
        <w:left w:val="none" w:sz="0" w:space="0" w:color="auto"/>
        <w:bottom w:val="none" w:sz="0" w:space="0" w:color="auto"/>
        <w:right w:val="none" w:sz="0" w:space="0" w:color="auto"/>
      </w:divBdr>
    </w:div>
    <w:div w:id="1021393447">
      <w:bodyDiv w:val="1"/>
      <w:marLeft w:val="0"/>
      <w:marRight w:val="0"/>
      <w:marTop w:val="0"/>
      <w:marBottom w:val="0"/>
      <w:divBdr>
        <w:top w:val="none" w:sz="0" w:space="0" w:color="auto"/>
        <w:left w:val="none" w:sz="0" w:space="0" w:color="auto"/>
        <w:bottom w:val="none" w:sz="0" w:space="0" w:color="auto"/>
        <w:right w:val="none" w:sz="0" w:space="0" w:color="auto"/>
      </w:divBdr>
    </w:div>
    <w:div w:id="1022167086">
      <w:bodyDiv w:val="1"/>
      <w:marLeft w:val="0"/>
      <w:marRight w:val="0"/>
      <w:marTop w:val="0"/>
      <w:marBottom w:val="0"/>
      <w:divBdr>
        <w:top w:val="none" w:sz="0" w:space="0" w:color="auto"/>
        <w:left w:val="none" w:sz="0" w:space="0" w:color="auto"/>
        <w:bottom w:val="none" w:sz="0" w:space="0" w:color="auto"/>
        <w:right w:val="none" w:sz="0" w:space="0" w:color="auto"/>
      </w:divBdr>
    </w:div>
    <w:div w:id="1023214762">
      <w:bodyDiv w:val="1"/>
      <w:marLeft w:val="0"/>
      <w:marRight w:val="0"/>
      <w:marTop w:val="0"/>
      <w:marBottom w:val="0"/>
      <w:divBdr>
        <w:top w:val="none" w:sz="0" w:space="0" w:color="auto"/>
        <w:left w:val="none" w:sz="0" w:space="0" w:color="auto"/>
        <w:bottom w:val="none" w:sz="0" w:space="0" w:color="auto"/>
        <w:right w:val="none" w:sz="0" w:space="0" w:color="auto"/>
      </w:divBdr>
    </w:div>
    <w:div w:id="1028212831">
      <w:bodyDiv w:val="1"/>
      <w:marLeft w:val="0"/>
      <w:marRight w:val="0"/>
      <w:marTop w:val="0"/>
      <w:marBottom w:val="0"/>
      <w:divBdr>
        <w:top w:val="none" w:sz="0" w:space="0" w:color="auto"/>
        <w:left w:val="none" w:sz="0" w:space="0" w:color="auto"/>
        <w:bottom w:val="none" w:sz="0" w:space="0" w:color="auto"/>
        <w:right w:val="none" w:sz="0" w:space="0" w:color="auto"/>
      </w:divBdr>
    </w:div>
    <w:div w:id="1028220075">
      <w:bodyDiv w:val="1"/>
      <w:marLeft w:val="0"/>
      <w:marRight w:val="0"/>
      <w:marTop w:val="0"/>
      <w:marBottom w:val="0"/>
      <w:divBdr>
        <w:top w:val="none" w:sz="0" w:space="0" w:color="auto"/>
        <w:left w:val="none" w:sz="0" w:space="0" w:color="auto"/>
        <w:bottom w:val="none" w:sz="0" w:space="0" w:color="auto"/>
        <w:right w:val="none" w:sz="0" w:space="0" w:color="auto"/>
      </w:divBdr>
    </w:div>
    <w:div w:id="1031884599">
      <w:bodyDiv w:val="1"/>
      <w:marLeft w:val="0"/>
      <w:marRight w:val="0"/>
      <w:marTop w:val="0"/>
      <w:marBottom w:val="0"/>
      <w:divBdr>
        <w:top w:val="none" w:sz="0" w:space="0" w:color="auto"/>
        <w:left w:val="none" w:sz="0" w:space="0" w:color="auto"/>
        <w:bottom w:val="none" w:sz="0" w:space="0" w:color="auto"/>
        <w:right w:val="none" w:sz="0" w:space="0" w:color="auto"/>
      </w:divBdr>
    </w:div>
    <w:div w:id="1032342845">
      <w:bodyDiv w:val="1"/>
      <w:marLeft w:val="0"/>
      <w:marRight w:val="0"/>
      <w:marTop w:val="0"/>
      <w:marBottom w:val="0"/>
      <w:divBdr>
        <w:top w:val="none" w:sz="0" w:space="0" w:color="auto"/>
        <w:left w:val="none" w:sz="0" w:space="0" w:color="auto"/>
        <w:bottom w:val="none" w:sz="0" w:space="0" w:color="auto"/>
        <w:right w:val="none" w:sz="0" w:space="0" w:color="auto"/>
      </w:divBdr>
    </w:div>
    <w:div w:id="1035347388">
      <w:bodyDiv w:val="1"/>
      <w:marLeft w:val="0"/>
      <w:marRight w:val="0"/>
      <w:marTop w:val="0"/>
      <w:marBottom w:val="0"/>
      <w:divBdr>
        <w:top w:val="none" w:sz="0" w:space="0" w:color="auto"/>
        <w:left w:val="none" w:sz="0" w:space="0" w:color="auto"/>
        <w:bottom w:val="none" w:sz="0" w:space="0" w:color="auto"/>
        <w:right w:val="none" w:sz="0" w:space="0" w:color="auto"/>
      </w:divBdr>
    </w:div>
    <w:div w:id="1040739451">
      <w:bodyDiv w:val="1"/>
      <w:marLeft w:val="0"/>
      <w:marRight w:val="0"/>
      <w:marTop w:val="0"/>
      <w:marBottom w:val="0"/>
      <w:divBdr>
        <w:top w:val="none" w:sz="0" w:space="0" w:color="auto"/>
        <w:left w:val="none" w:sz="0" w:space="0" w:color="auto"/>
        <w:bottom w:val="none" w:sz="0" w:space="0" w:color="auto"/>
        <w:right w:val="none" w:sz="0" w:space="0" w:color="auto"/>
      </w:divBdr>
    </w:div>
    <w:div w:id="1047493039">
      <w:bodyDiv w:val="1"/>
      <w:marLeft w:val="0"/>
      <w:marRight w:val="0"/>
      <w:marTop w:val="0"/>
      <w:marBottom w:val="0"/>
      <w:divBdr>
        <w:top w:val="none" w:sz="0" w:space="0" w:color="auto"/>
        <w:left w:val="none" w:sz="0" w:space="0" w:color="auto"/>
        <w:bottom w:val="none" w:sz="0" w:space="0" w:color="auto"/>
        <w:right w:val="none" w:sz="0" w:space="0" w:color="auto"/>
      </w:divBdr>
    </w:div>
    <w:div w:id="1047992346">
      <w:bodyDiv w:val="1"/>
      <w:marLeft w:val="0"/>
      <w:marRight w:val="0"/>
      <w:marTop w:val="0"/>
      <w:marBottom w:val="0"/>
      <w:divBdr>
        <w:top w:val="none" w:sz="0" w:space="0" w:color="auto"/>
        <w:left w:val="none" w:sz="0" w:space="0" w:color="auto"/>
        <w:bottom w:val="none" w:sz="0" w:space="0" w:color="auto"/>
        <w:right w:val="none" w:sz="0" w:space="0" w:color="auto"/>
      </w:divBdr>
    </w:div>
    <w:div w:id="1048797106">
      <w:bodyDiv w:val="1"/>
      <w:marLeft w:val="0"/>
      <w:marRight w:val="0"/>
      <w:marTop w:val="0"/>
      <w:marBottom w:val="0"/>
      <w:divBdr>
        <w:top w:val="none" w:sz="0" w:space="0" w:color="auto"/>
        <w:left w:val="none" w:sz="0" w:space="0" w:color="auto"/>
        <w:bottom w:val="none" w:sz="0" w:space="0" w:color="auto"/>
        <w:right w:val="none" w:sz="0" w:space="0" w:color="auto"/>
      </w:divBdr>
    </w:div>
    <w:div w:id="1053381863">
      <w:bodyDiv w:val="1"/>
      <w:marLeft w:val="0"/>
      <w:marRight w:val="0"/>
      <w:marTop w:val="0"/>
      <w:marBottom w:val="0"/>
      <w:divBdr>
        <w:top w:val="none" w:sz="0" w:space="0" w:color="auto"/>
        <w:left w:val="none" w:sz="0" w:space="0" w:color="auto"/>
        <w:bottom w:val="none" w:sz="0" w:space="0" w:color="auto"/>
        <w:right w:val="none" w:sz="0" w:space="0" w:color="auto"/>
      </w:divBdr>
    </w:div>
    <w:div w:id="1053499833">
      <w:bodyDiv w:val="1"/>
      <w:marLeft w:val="0"/>
      <w:marRight w:val="0"/>
      <w:marTop w:val="0"/>
      <w:marBottom w:val="0"/>
      <w:divBdr>
        <w:top w:val="none" w:sz="0" w:space="0" w:color="auto"/>
        <w:left w:val="none" w:sz="0" w:space="0" w:color="auto"/>
        <w:bottom w:val="none" w:sz="0" w:space="0" w:color="auto"/>
        <w:right w:val="none" w:sz="0" w:space="0" w:color="auto"/>
      </w:divBdr>
    </w:div>
    <w:div w:id="1057818257">
      <w:bodyDiv w:val="1"/>
      <w:marLeft w:val="0"/>
      <w:marRight w:val="0"/>
      <w:marTop w:val="0"/>
      <w:marBottom w:val="0"/>
      <w:divBdr>
        <w:top w:val="none" w:sz="0" w:space="0" w:color="auto"/>
        <w:left w:val="none" w:sz="0" w:space="0" w:color="auto"/>
        <w:bottom w:val="none" w:sz="0" w:space="0" w:color="auto"/>
        <w:right w:val="none" w:sz="0" w:space="0" w:color="auto"/>
      </w:divBdr>
    </w:div>
    <w:div w:id="1058823201">
      <w:bodyDiv w:val="1"/>
      <w:marLeft w:val="0"/>
      <w:marRight w:val="0"/>
      <w:marTop w:val="0"/>
      <w:marBottom w:val="0"/>
      <w:divBdr>
        <w:top w:val="none" w:sz="0" w:space="0" w:color="auto"/>
        <w:left w:val="none" w:sz="0" w:space="0" w:color="auto"/>
        <w:bottom w:val="none" w:sz="0" w:space="0" w:color="auto"/>
        <w:right w:val="none" w:sz="0" w:space="0" w:color="auto"/>
      </w:divBdr>
    </w:div>
    <w:div w:id="1059472936">
      <w:bodyDiv w:val="1"/>
      <w:marLeft w:val="0"/>
      <w:marRight w:val="0"/>
      <w:marTop w:val="0"/>
      <w:marBottom w:val="0"/>
      <w:divBdr>
        <w:top w:val="none" w:sz="0" w:space="0" w:color="auto"/>
        <w:left w:val="none" w:sz="0" w:space="0" w:color="auto"/>
        <w:bottom w:val="none" w:sz="0" w:space="0" w:color="auto"/>
        <w:right w:val="none" w:sz="0" w:space="0" w:color="auto"/>
      </w:divBdr>
    </w:div>
    <w:div w:id="1059479488">
      <w:bodyDiv w:val="1"/>
      <w:marLeft w:val="0"/>
      <w:marRight w:val="0"/>
      <w:marTop w:val="0"/>
      <w:marBottom w:val="0"/>
      <w:divBdr>
        <w:top w:val="none" w:sz="0" w:space="0" w:color="auto"/>
        <w:left w:val="none" w:sz="0" w:space="0" w:color="auto"/>
        <w:bottom w:val="none" w:sz="0" w:space="0" w:color="auto"/>
        <w:right w:val="none" w:sz="0" w:space="0" w:color="auto"/>
      </w:divBdr>
    </w:div>
    <w:div w:id="1060522567">
      <w:bodyDiv w:val="1"/>
      <w:marLeft w:val="0"/>
      <w:marRight w:val="0"/>
      <w:marTop w:val="0"/>
      <w:marBottom w:val="0"/>
      <w:divBdr>
        <w:top w:val="none" w:sz="0" w:space="0" w:color="auto"/>
        <w:left w:val="none" w:sz="0" w:space="0" w:color="auto"/>
        <w:bottom w:val="none" w:sz="0" w:space="0" w:color="auto"/>
        <w:right w:val="none" w:sz="0" w:space="0" w:color="auto"/>
      </w:divBdr>
    </w:div>
    <w:div w:id="1069887764">
      <w:bodyDiv w:val="1"/>
      <w:marLeft w:val="0"/>
      <w:marRight w:val="0"/>
      <w:marTop w:val="0"/>
      <w:marBottom w:val="0"/>
      <w:divBdr>
        <w:top w:val="none" w:sz="0" w:space="0" w:color="auto"/>
        <w:left w:val="none" w:sz="0" w:space="0" w:color="auto"/>
        <w:bottom w:val="none" w:sz="0" w:space="0" w:color="auto"/>
        <w:right w:val="none" w:sz="0" w:space="0" w:color="auto"/>
      </w:divBdr>
    </w:div>
    <w:div w:id="1072509220">
      <w:bodyDiv w:val="1"/>
      <w:marLeft w:val="0"/>
      <w:marRight w:val="0"/>
      <w:marTop w:val="0"/>
      <w:marBottom w:val="0"/>
      <w:divBdr>
        <w:top w:val="none" w:sz="0" w:space="0" w:color="auto"/>
        <w:left w:val="none" w:sz="0" w:space="0" w:color="auto"/>
        <w:bottom w:val="none" w:sz="0" w:space="0" w:color="auto"/>
        <w:right w:val="none" w:sz="0" w:space="0" w:color="auto"/>
      </w:divBdr>
    </w:div>
    <w:div w:id="1072511819">
      <w:bodyDiv w:val="1"/>
      <w:marLeft w:val="0"/>
      <w:marRight w:val="0"/>
      <w:marTop w:val="0"/>
      <w:marBottom w:val="0"/>
      <w:divBdr>
        <w:top w:val="none" w:sz="0" w:space="0" w:color="auto"/>
        <w:left w:val="none" w:sz="0" w:space="0" w:color="auto"/>
        <w:bottom w:val="none" w:sz="0" w:space="0" w:color="auto"/>
        <w:right w:val="none" w:sz="0" w:space="0" w:color="auto"/>
      </w:divBdr>
    </w:div>
    <w:div w:id="1072772718">
      <w:bodyDiv w:val="1"/>
      <w:marLeft w:val="0"/>
      <w:marRight w:val="0"/>
      <w:marTop w:val="0"/>
      <w:marBottom w:val="0"/>
      <w:divBdr>
        <w:top w:val="none" w:sz="0" w:space="0" w:color="auto"/>
        <w:left w:val="none" w:sz="0" w:space="0" w:color="auto"/>
        <w:bottom w:val="none" w:sz="0" w:space="0" w:color="auto"/>
        <w:right w:val="none" w:sz="0" w:space="0" w:color="auto"/>
      </w:divBdr>
    </w:div>
    <w:div w:id="1076853562">
      <w:bodyDiv w:val="1"/>
      <w:marLeft w:val="0"/>
      <w:marRight w:val="0"/>
      <w:marTop w:val="0"/>
      <w:marBottom w:val="0"/>
      <w:divBdr>
        <w:top w:val="none" w:sz="0" w:space="0" w:color="auto"/>
        <w:left w:val="none" w:sz="0" w:space="0" w:color="auto"/>
        <w:bottom w:val="none" w:sz="0" w:space="0" w:color="auto"/>
        <w:right w:val="none" w:sz="0" w:space="0" w:color="auto"/>
      </w:divBdr>
    </w:div>
    <w:div w:id="1078021099">
      <w:bodyDiv w:val="1"/>
      <w:marLeft w:val="0"/>
      <w:marRight w:val="0"/>
      <w:marTop w:val="0"/>
      <w:marBottom w:val="0"/>
      <w:divBdr>
        <w:top w:val="none" w:sz="0" w:space="0" w:color="auto"/>
        <w:left w:val="none" w:sz="0" w:space="0" w:color="auto"/>
        <w:bottom w:val="none" w:sz="0" w:space="0" w:color="auto"/>
        <w:right w:val="none" w:sz="0" w:space="0" w:color="auto"/>
      </w:divBdr>
    </w:div>
    <w:div w:id="1078526696">
      <w:bodyDiv w:val="1"/>
      <w:marLeft w:val="0"/>
      <w:marRight w:val="0"/>
      <w:marTop w:val="0"/>
      <w:marBottom w:val="0"/>
      <w:divBdr>
        <w:top w:val="none" w:sz="0" w:space="0" w:color="auto"/>
        <w:left w:val="none" w:sz="0" w:space="0" w:color="auto"/>
        <w:bottom w:val="none" w:sz="0" w:space="0" w:color="auto"/>
        <w:right w:val="none" w:sz="0" w:space="0" w:color="auto"/>
      </w:divBdr>
    </w:div>
    <w:div w:id="1079794472">
      <w:bodyDiv w:val="1"/>
      <w:marLeft w:val="0"/>
      <w:marRight w:val="0"/>
      <w:marTop w:val="0"/>
      <w:marBottom w:val="0"/>
      <w:divBdr>
        <w:top w:val="none" w:sz="0" w:space="0" w:color="auto"/>
        <w:left w:val="none" w:sz="0" w:space="0" w:color="auto"/>
        <w:bottom w:val="none" w:sz="0" w:space="0" w:color="auto"/>
        <w:right w:val="none" w:sz="0" w:space="0" w:color="auto"/>
      </w:divBdr>
    </w:div>
    <w:div w:id="1080061646">
      <w:bodyDiv w:val="1"/>
      <w:marLeft w:val="0"/>
      <w:marRight w:val="0"/>
      <w:marTop w:val="0"/>
      <w:marBottom w:val="0"/>
      <w:divBdr>
        <w:top w:val="none" w:sz="0" w:space="0" w:color="auto"/>
        <w:left w:val="none" w:sz="0" w:space="0" w:color="auto"/>
        <w:bottom w:val="none" w:sz="0" w:space="0" w:color="auto"/>
        <w:right w:val="none" w:sz="0" w:space="0" w:color="auto"/>
      </w:divBdr>
    </w:div>
    <w:div w:id="1081563221">
      <w:bodyDiv w:val="1"/>
      <w:marLeft w:val="0"/>
      <w:marRight w:val="0"/>
      <w:marTop w:val="0"/>
      <w:marBottom w:val="0"/>
      <w:divBdr>
        <w:top w:val="none" w:sz="0" w:space="0" w:color="auto"/>
        <w:left w:val="none" w:sz="0" w:space="0" w:color="auto"/>
        <w:bottom w:val="none" w:sz="0" w:space="0" w:color="auto"/>
        <w:right w:val="none" w:sz="0" w:space="0" w:color="auto"/>
      </w:divBdr>
    </w:div>
    <w:div w:id="1082751178">
      <w:bodyDiv w:val="1"/>
      <w:marLeft w:val="0"/>
      <w:marRight w:val="0"/>
      <w:marTop w:val="0"/>
      <w:marBottom w:val="0"/>
      <w:divBdr>
        <w:top w:val="none" w:sz="0" w:space="0" w:color="auto"/>
        <w:left w:val="none" w:sz="0" w:space="0" w:color="auto"/>
        <w:bottom w:val="none" w:sz="0" w:space="0" w:color="auto"/>
        <w:right w:val="none" w:sz="0" w:space="0" w:color="auto"/>
      </w:divBdr>
    </w:div>
    <w:div w:id="1082801529">
      <w:bodyDiv w:val="1"/>
      <w:marLeft w:val="0"/>
      <w:marRight w:val="0"/>
      <w:marTop w:val="0"/>
      <w:marBottom w:val="0"/>
      <w:divBdr>
        <w:top w:val="none" w:sz="0" w:space="0" w:color="auto"/>
        <w:left w:val="none" w:sz="0" w:space="0" w:color="auto"/>
        <w:bottom w:val="none" w:sz="0" w:space="0" w:color="auto"/>
        <w:right w:val="none" w:sz="0" w:space="0" w:color="auto"/>
      </w:divBdr>
    </w:div>
    <w:div w:id="1082868847">
      <w:bodyDiv w:val="1"/>
      <w:marLeft w:val="0"/>
      <w:marRight w:val="0"/>
      <w:marTop w:val="0"/>
      <w:marBottom w:val="0"/>
      <w:divBdr>
        <w:top w:val="none" w:sz="0" w:space="0" w:color="auto"/>
        <w:left w:val="none" w:sz="0" w:space="0" w:color="auto"/>
        <w:bottom w:val="none" w:sz="0" w:space="0" w:color="auto"/>
        <w:right w:val="none" w:sz="0" w:space="0" w:color="auto"/>
      </w:divBdr>
    </w:div>
    <w:div w:id="1084110853">
      <w:bodyDiv w:val="1"/>
      <w:marLeft w:val="0"/>
      <w:marRight w:val="0"/>
      <w:marTop w:val="0"/>
      <w:marBottom w:val="0"/>
      <w:divBdr>
        <w:top w:val="none" w:sz="0" w:space="0" w:color="auto"/>
        <w:left w:val="none" w:sz="0" w:space="0" w:color="auto"/>
        <w:bottom w:val="none" w:sz="0" w:space="0" w:color="auto"/>
        <w:right w:val="none" w:sz="0" w:space="0" w:color="auto"/>
      </w:divBdr>
    </w:div>
    <w:div w:id="1086807590">
      <w:bodyDiv w:val="1"/>
      <w:marLeft w:val="0"/>
      <w:marRight w:val="0"/>
      <w:marTop w:val="0"/>
      <w:marBottom w:val="0"/>
      <w:divBdr>
        <w:top w:val="none" w:sz="0" w:space="0" w:color="auto"/>
        <w:left w:val="none" w:sz="0" w:space="0" w:color="auto"/>
        <w:bottom w:val="none" w:sz="0" w:space="0" w:color="auto"/>
        <w:right w:val="none" w:sz="0" w:space="0" w:color="auto"/>
      </w:divBdr>
    </w:div>
    <w:div w:id="1089082083">
      <w:bodyDiv w:val="1"/>
      <w:marLeft w:val="0"/>
      <w:marRight w:val="0"/>
      <w:marTop w:val="0"/>
      <w:marBottom w:val="0"/>
      <w:divBdr>
        <w:top w:val="none" w:sz="0" w:space="0" w:color="auto"/>
        <w:left w:val="none" w:sz="0" w:space="0" w:color="auto"/>
        <w:bottom w:val="none" w:sz="0" w:space="0" w:color="auto"/>
        <w:right w:val="none" w:sz="0" w:space="0" w:color="auto"/>
      </w:divBdr>
    </w:div>
    <w:div w:id="1089351322">
      <w:bodyDiv w:val="1"/>
      <w:marLeft w:val="0"/>
      <w:marRight w:val="0"/>
      <w:marTop w:val="0"/>
      <w:marBottom w:val="0"/>
      <w:divBdr>
        <w:top w:val="none" w:sz="0" w:space="0" w:color="auto"/>
        <w:left w:val="none" w:sz="0" w:space="0" w:color="auto"/>
        <w:bottom w:val="none" w:sz="0" w:space="0" w:color="auto"/>
        <w:right w:val="none" w:sz="0" w:space="0" w:color="auto"/>
      </w:divBdr>
    </w:div>
    <w:div w:id="1089547495">
      <w:bodyDiv w:val="1"/>
      <w:marLeft w:val="0"/>
      <w:marRight w:val="0"/>
      <w:marTop w:val="0"/>
      <w:marBottom w:val="0"/>
      <w:divBdr>
        <w:top w:val="none" w:sz="0" w:space="0" w:color="auto"/>
        <w:left w:val="none" w:sz="0" w:space="0" w:color="auto"/>
        <w:bottom w:val="none" w:sz="0" w:space="0" w:color="auto"/>
        <w:right w:val="none" w:sz="0" w:space="0" w:color="auto"/>
      </w:divBdr>
    </w:div>
    <w:div w:id="1090085829">
      <w:bodyDiv w:val="1"/>
      <w:marLeft w:val="0"/>
      <w:marRight w:val="0"/>
      <w:marTop w:val="0"/>
      <w:marBottom w:val="0"/>
      <w:divBdr>
        <w:top w:val="none" w:sz="0" w:space="0" w:color="auto"/>
        <w:left w:val="none" w:sz="0" w:space="0" w:color="auto"/>
        <w:bottom w:val="none" w:sz="0" w:space="0" w:color="auto"/>
        <w:right w:val="none" w:sz="0" w:space="0" w:color="auto"/>
      </w:divBdr>
    </w:div>
    <w:div w:id="1091393094">
      <w:bodyDiv w:val="1"/>
      <w:marLeft w:val="0"/>
      <w:marRight w:val="0"/>
      <w:marTop w:val="0"/>
      <w:marBottom w:val="0"/>
      <w:divBdr>
        <w:top w:val="none" w:sz="0" w:space="0" w:color="auto"/>
        <w:left w:val="none" w:sz="0" w:space="0" w:color="auto"/>
        <w:bottom w:val="none" w:sz="0" w:space="0" w:color="auto"/>
        <w:right w:val="none" w:sz="0" w:space="0" w:color="auto"/>
      </w:divBdr>
    </w:div>
    <w:div w:id="1093168345">
      <w:bodyDiv w:val="1"/>
      <w:marLeft w:val="0"/>
      <w:marRight w:val="0"/>
      <w:marTop w:val="0"/>
      <w:marBottom w:val="0"/>
      <w:divBdr>
        <w:top w:val="none" w:sz="0" w:space="0" w:color="auto"/>
        <w:left w:val="none" w:sz="0" w:space="0" w:color="auto"/>
        <w:bottom w:val="none" w:sz="0" w:space="0" w:color="auto"/>
        <w:right w:val="none" w:sz="0" w:space="0" w:color="auto"/>
      </w:divBdr>
    </w:div>
    <w:div w:id="1094208353">
      <w:bodyDiv w:val="1"/>
      <w:marLeft w:val="0"/>
      <w:marRight w:val="0"/>
      <w:marTop w:val="0"/>
      <w:marBottom w:val="0"/>
      <w:divBdr>
        <w:top w:val="none" w:sz="0" w:space="0" w:color="auto"/>
        <w:left w:val="none" w:sz="0" w:space="0" w:color="auto"/>
        <w:bottom w:val="none" w:sz="0" w:space="0" w:color="auto"/>
        <w:right w:val="none" w:sz="0" w:space="0" w:color="auto"/>
      </w:divBdr>
    </w:div>
    <w:div w:id="1094667010">
      <w:bodyDiv w:val="1"/>
      <w:marLeft w:val="0"/>
      <w:marRight w:val="0"/>
      <w:marTop w:val="0"/>
      <w:marBottom w:val="0"/>
      <w:divBdr>
        <w:top w:val="none" w:sz="0" w:space="0" w:color="auto"/>
        <w:left w:val="none" w:sz="0" w:space="0" w:color="auto"/>
        <w:bottom w:val="none" w:sz="0" w:space="0" w:color="auto"/>
        <w:right w:val="none" w:sz="0" w:space="0" w:color="auto"/>
      </w:divBdr>
    </w:div>
    <w:div w:id="1098671563">
      <w:bodyDiv w:val="1"/>
      <w:marLeft w:val="0"/>
      <w:marRight w:val="0"/>
      <w:marTop w:val="0"/>
      <w:marBottom w:val="0"/>
      <w:divBdr>
        <w:top w:val="none" w:sz="0" w:space="0" w:color="auto"/>
        <w:left w:val="none" w:sz="0" w:space="0" w:color="auto"/>
        <w:bottom w:val="none" w:sz="0" w:space="0" w:color="auto"/>
        <w:right w:val="none" w:sz="0" w:space="0" w:color="auto"/>
      </w:divBdr>
    </w:div>
    <w:div w:id="1099909879">
      <w:bodyDiv w:val="1"/>
      <w:marLeft w:val="0"/>
      <w:marRight w:val="0"/>
      <w:marTop w:val="0"/>
      <w:marBottom w:val="0"/>
      <w:divBdr>
        <w:top w:val="none" w:sz="0" w:space="0" w:color="auto"/>
        <w:left w:val="none" w:sz="0" w:space="0" w:color="auto"/>
        <w:bottom w:val="none" w:sz="0" w:space="0" w:color="auto"/>
        <w:right w:val="none" w:sz="0" w:space="0" w:color="auto"/>
      </w:divBdr>
    </w:div>
    <w:div w:id="1102609763">
      <w:bodyDiv w:val="1"/>
      <w:marLeft w:val="0"/>
      <w:marRight w:val="0"/>
      <w:marTop w:val="0"/>
      <w:marBottom w:val="0"/>
      <w:divBdr>
        <w:top w:val="none" w:sz="0" w:space="0" w:color="auto"/>
        <w:left w:val="none" w:sz="0" w:space="0" w:color="auto"/>
        <w:bottom w:val="none" w:sz="0" w:space="0" w:color="auto"/>
        <w:right w:val="none" w:sz="0" w:space="0" w:color="auto"/>
      </w:divBdr>
    </w:div>
    <w:div w:id="1103451901">
      <w:bodyDiv w:val="1"/>
      <w:marLeft w:val="0"/>
      <w:marRight w:val="0"/>
      <w:marTop w:val="0"/>
      <w:marBottom w:val="0"/>
      <w:divBdr>
        <w:top w:val="none" w:sz="0" w:space="0" w:color="auto"/>
        <w:left w:val="none" w:sz="0" w:space="0" w:color="auto"/>
        <w:bottom w:val="none" w:sz="0" w:space="0" w:color="auto"/>
        <w:right w:val="none" w:sz="0" w:space="0" w:color="auto"/>
      </w:divBdr>
    </w:div>
    <w:div w:id="1103648820">
      <w:bodyDiv w:val="1"/>
      <w:marLeft w:val="0"/>
      <w:marRight w:val="0"/>
      <w:marTop w:val="0"/>
      <w:marBottom w:val="0"/>
      <w:divBdr>
        <w:top w:val="none" w:sz="0" w:space="0" w:color="auto"/>
        <w:left w:val="none" w:sz="0" w:space="0" w:color="auto"/>
        <w:bottom w:val="none" w:sz="0" w:space="0" w:color="auto"/>
        <w:right w:val="none" w:sz="0" w:space="0" w:color="auto"/>
      </w:divBdr>
    </w:div>
    <w:div w:id="1103696066">
      <w:bodyDiv w:val="1"/>
      <w:marLeft w:val="0"/>
      <w:marRight w:val="0"/>
      <w:marTop w:val="0"/>
      <w:marBottom w:val="0"/>
      <w:divBdr>
        <w:top w:val="none" w:sz="0" w:space="0" w:color="auto"/>
        <w:left w:val="none" w:sz="0" w:space="0" w:color="auto"/>
        <w:bottom w:val="none" w:sz="0" w:space="0" w:color="auto"/>
        <w:right w:val="none" w:sz="0" w:space="0" w:color="auto"/>
      </w:divBdr>
    </w:div>
    <w:div w:id="1105421788">
      <w:bodyDiv w:val="1"/>
      <w:marLeft w:val="0"/>
      <w:marRight w:val="0"/>
      <w:marTop w:val="0"/>
      <w:marBottom w:val="0"/>
      <w:divBdr>
        <w:top w:val="none" w:sz="0" w:space="0" w:color="auto"/>
        <w:left w:val="none" w:sz="0" w:space="0" w:color="auto"/>
        <w:bottom w:val="none" w:sz="0" w:space="0" w:color="auto"/>
        <w:right w:val="none" w:sz="0" w:space="0" w:color="auto"/>
      </w:divBdr>
    </w:div>
    <w:div w:id="1107575944">
      <w:bodyDiv w:val="1"/>
      <w:marLeft w:val="0"/>
      <w:marRight w:val="0"/>
      <w:marTop w:val="0"/>
      <w:marBottom w:val="0"/>
      <w:divBdr>
        <w:top w:val="none" w:sz="0" w:space="0" w:color="auto"/>
        <w:left w:val="none" w:sz="0" w:space="0" w:color="auto"/>
        <w:bottom w:val="none" w:sz="0" w:space="0" w:color="auto"/>
        <w:right w:val="none" w:sz="0" w:space="0" w:color="auto"/>
      </w:divBdr>
    </w:div>
    <w:div w:id="1108046502">
      <w:bodyDiv w:val="1"/>
      <w:marLeft w:val="0"/>
      <w:marRight w:val="0"/>
      <w:marTop w:val="0"/>
      <w:marBottom w:val="0"/>
      <w:divBdr>
        <w:top w:val="none" w:sz="0" w:space="0" w:color="auto"/>
        <w:left w:val="none" w:sz="0" w:space="0" w:color="auto"/>
        <w:bottom w:val="none" w:sz="0" w:space="0" w:color="auto"/>
        <w:right w:val="none" w:sz="0" w:space="0" w:color="auto"/>
      </w:divBdr>
    </w:div>
    <w:div w:id="1109472992">
      <w:bodyDiv w:val="1"/>
      <w:marLeft w:val="0"/>
      <w:marRight w:val="0"/>
      <w:marTop w:val="0"/>
      <w:marBottom w:val="0"/>
      <w:divBdr>
        <w:top w:val="none" w:sz="0" w:space="0" w:color="auto"/>
        <w:left w:val="none" w:sz="0" w:space="0" w:color="auto"/>
        <w:bottom w:val="none" w:sz="0" w:space="0" w:color="auto"/>
        <w:right w:val="none" w:sz="0" w:space="0" w:color="auto"/>
      </w:divBdr>
    </w:div>
    <w:div w:id="1109743442">
      <w:bodyDiv w:val="1"/>
      <w:marLeft w:val="0"/>
      <w:marRight w:val="0"/>
      <w:marTop w:val="0"/>
      <w:marBottom w:val="0"/>
      <w:divBdr>
        <w:top w:val="none" w:sz="0" w:space="0" w:color="auto"/>
        <w:left w:val="none" w:sz="0" w:space="0" w:color="auto"/>
        <w:bottom w:val="none" w:sz="0" w:space="0" w:color="auto"/>
        <w:right w:val="none" w:sz="0" w:space="0" w:color="auto"/>
      </w:divBdr>
    </w:div>
    <w:div w:id="1109857258">
      <w:bodyDiv w:val="1"/>
      <w:marLeft w:val="0"/>
      <w:marRight w:val="0"/>
      <w:marTop w:val="0"/>
      <w:marBottom w:val="0"/>
      <w:divBdr>
        <w:top w:val="none" w:sz="0" w:space="0" w:color="auto"/>
        <w:left w:val="none" w:sz="0" w:space="0" w:color="auto"/>
        <w:bottom w:val="none" w:sz="0" w:space="0" w:color="auto"/>
        <w:right w:val="none" w:sz="0" w:space="0" w:color="auto"/>
      </w:divBdr>
    </w:div>
    <w:div w:id="1110390469">
      <w:bodyDiv w:val="1"/>
      <w:marLeft w:val="0"/>
      <w:marRight w:val="0"/>
      <w:marTop w:val="0"/>
      <w:marBottom w:val="0"/>
      <w:divBdr>
        <w:top w:val="none" w:sz="0" w:space="0" w:color="auto"/>
        <w:left w:val="none" w:sz="0" w:space="0" w:color="auto"/>
        <w:bottom w:val="none" w:sz="0" w:space="0" w:color="auto"/>
        <w:right w:val="none" w:sz="0" w:space="0" w:color="auto"/>
      </w:divBdr>
    </w:div>
    <w:div w:id="1113212706">
      <w:bodyDiv w:val="1"/>
      <w:marLeft w:val="0"/>
      <w:marRight w:val="0"/>
      <w:marTop w:val="0"/>
      <w:marBottom w:val="0"/>
      <w:divBdr>
        <w:top w:val="none" w:sz="0" w:space="0" w:color="auto"/>
        <w:left w:val="none" w:sz="0" w:space="0" w:color="auto"/>
        <w:bottom w:val="none" w:sz="0" w:space="0" w:color="auto"/>
        <w:right w:val="none" w:sz="0" w:space="0" w:color="auto"/>
      </w:divBdr>
    </w:div>
    <w:div w:id="1113596705">
      <w:bodyDiv w:val="1"/>
      <w:marLeft w:val="0"/>
      <w:marRight w:val="0"/>
      <w:marTop w:val="0"/>
      <w:marBottom w:val="0"/>
      <w:divBdr>
        <w:top w:val="none" w:sz="0" w:space="0" w:color="auto"/>
        <w:left w:val="none" w:sz="0" w:space="0" w:color="auto"/>
        <w:bottom w:val="none" w:sz="0" w:space="0" w:color="auto"/>
        <w:right w:val="none" w:sz="0" w:space="0" w:color="auto"/>
      </w:divBdr>
    </w:div>
    <w:div w:id="1121650271">
      <w:bodyDiv w:val="1"/>
      <w:marLeft w:val="0"/>
      <w:marRight w:val="0"/>
      <w:marTop w:val="0"/>
      <w:marBottom w:val="0"/>
      <w:divBdr>
        <w:top w:val="none" w:sz="0" w:space="0" w:color="auto"/>
        <w:left w:val="none" w:sz="0" w:space="0" w:color="auto"/>
        <w:bottom w:val="none" w:sz="0" w:space="0" w:color="auto"/>
        <w:right w:val="none" w:sz="0" w:space="0" w:color="auto"/>
      </w:divBdr>
    </w:div>
    <w:div w:id="1122728293">
      <w:bodyDiv w:val="1"/>
      <w:marLeft w:val="0"/>
      <w:marRight w:val="0"/>
      <w:marTop w:val="0"/>
      <w:marBottom w:val="0"/>
      <w:divBdr>
        <w:top w:val="none" w:sz="0" w:space="0" w:color="auto"/>
        <w:left w:val="none" w:sz="0" w:space="0" w:color="auto"/>
        <w:bottom w:val="none" w:sz="0" w:space="0" w:color="auto"/>
        <w:right w:val="none" w:sz="0" w:space="0" w:color="auto"/>
      </w:divBdr>
    </w:div>
    <w:div w:id="1124737869">
      <w:bodyDiv w:val="1"/>
      <w:marLeft w:val="0"/>
      <w:marRight w:val="0"/>
      <w:marTop w:val="0"/>
      <w:marBottom w:val="0"/>
      <w:divBdr>
        <w:top w:val="none" w:sz="0" w:space="0" w:color="auto"/>
        <w:left w:val="none" w:sz="0" w:space="0" w:color="auto"/>
        <w:bottom w:val="none" w:sz="0" w:space="0" w:color="auto"/>
        <w:right w:val="none" w:sz="0" w:space="0" w:color="auto"/>
      </w:divBdr>
    </w:div>
    <w:div w:id="1126629597">
      <w:bodyDiv w:val="1"/>
      <w:marLeft w:val="0"/>
      <w:marRight w:val="0"/>
      <w:marTop w:val="0"/>
      <w:marBottom w:val="0"/>
      <w:divBdr>
        <w:top w:val="none" w:sz="0" w:space="0" w:color="auto"/>
        <w:left w:val="none" w:sz="0" w:space="0" w:color="auto"/>
        <w:bottom w:val="none" w:sz="0" w:space="0" w:color="auto"/>
        <w:right w:val="none" w:sz="0" w:space="0" w:color="auto"/>
      </w:divBdr>
    </w:div>
    <w:div w:id="1128547833">
      <w:bodyDiv w:val="1"/>
      <w:marLeft w:val="0"/>
      <w:marRight w:val="0"/>
      <w:marTop w:val="0"/>
      <w:marBottom w:val="0"/>
      <w:divBdr>
        <w:top w:val="none" w:sz="0" w:space="0" w:color="auto"/>
        <w:left w:val="none" w:sz="0" w:space="0" w:color="auto"/>
        <w:bottom w:val="none" w:sz="0" w:space="0" w:color="auto"/>
        <w:right w:val="none" w:sz="0" w:space="0" w:color="auto"/>
      </w:divBdr>
    </w:div>
    <w:div w:id="1129544110">
      <w:bodyDiv w:val="1"/>
      <w:marLeft w:val="0"/>
      <w:marRight w:val="0"/>
      <w:marTop w:val="0"/>
      <w:marBottom w:val="0"/>
      <w:divBdr>
        <w:top w:val="none" w:sz="0" w:space="0" w:color="auto"/>
        <w:left w:val="none" w:sz="0" w:space="0" w:color="auto"/>
        <w:bottom w:val="none" w:sz="0" w:space="0" w:color="auto"/>
        <w:right w:val="none" w:sz="0" w:space="0" w:color="auto"/>
      </w:divBdr>
    </w:div>
    <w:div w:id="1132947232">
      <w:bodyDiv w:val="1"/>
      <w:marLeft w:val="0"/>
      <w:marRight w:val="0"/>
      <w:marTop w:val="0"/>
      <w:marBottom w:val="0"/>
      <w:divBdr>
        <w:top w:val="none" w:sz="0" w:space="0" w:color="auto"/>
        <w:left w:val="none" w:sz="0" w:space="0" w:color="auto"/>
        <w:bottom w:val="none" w:sz="0" w:space="0" w:color="auto"/>
        <w:right w:val="none" w:sz="0" w:space="0" w:color="auto"/>
      </w:divBdr>
    </w:div>
    <w:div w:id="1133206318">
      <w:bodyDiv w:val="1"/>
      <w:marLeft w:val="0"/>
      <w:marRight w:val="0"/>
      <w:marTop w:val="0"/>
      <w:marBottom w:val="0"/>
      <w:divBdr>
        <w:top w:val="none" w:sz="0" w:space="0" w:color="auto"/>
        <w:left w:val="none" w:sz="0" w:space="0" w:color="auto"/>
        <w:bottom w:val="none" w:sz="0" w:space="0" w:color="auto"/>
        <w:right w:val="none" w:sz="0" w:space="0" w:color="auto"/>
      </w:divBdr>
    </w:div>
    <w:div w:id="1134904952">
      <w:bodyDiv w:val="1"/>
      <w:marLeft w:val="0"/>
      <w:marRight w:val="0"/>
      <w:marTop w:val="0"/>
      <w:marBottom w:val="0"/>
      <w:divBdr>
        <w:top w:val="none" w:sz="0" w:space="0" w:color="auto"/>
        <w:left w:val="none" w:sz="0" w:space="0" w:color="auto"/>
        <w:bottom w:val="none" w:sz="0" w:space="0" w:color="auto"/>
        <w:right w:val="none" w:sz="0" w:space="0" w:color="auto"/>
      </w:divBdr>
    </w:div>
    <w:div w:id="1135174095">
      <w:bodyDiv w:val="1"/>
      <w:marLeft w:val="0"/>
      <w:marRight w:val="0"/>
      <w:marTop w:val="0"/>
      <w:marBottom w:val="0"/>
      <w:divBdr>
        <w:top w:val="none" w:sz="0" w:space="0" w:color="auto"/>
        <w:left w:val="none" w:sz="0" w:space="0" w:color="auto"/>
        <w:bottom w:val="none" w:sz="0" w:space="0" w:color="auto"/>
        <w:right w:val="none" w:sz="0" w:space="0" w:color="auto"/>
      </w:divBdr>
    </w:div>
    <w:div w:id="1135179207">
      <w:bodyDiv w:val="1"/>
      <w:marLeft w:val="0"/>
      <w:marRight w:val="0"/>
      <w:marTop w:val="0"/>
      <w:marBottom w:val="0"/>
      <w:divBdr>
        <w:top w:val="none" w:sz="0" w:space="0" w:color="auto"/>
        <w:left w:val="none" w:sz="0" w:space="0" w:color="auto"/>
        <w:bottom w:val="none" w:sz="0" w:space="0" w:color="auto"/>
        <w:right w:val="none" w:sz="0" w:space="0" w:color="auto"/>
      </w:divBdr>
    </w:div>
    <w:div w:id="1143237981">
      <w:bodyDiv w:val="1"/>
      <w:marLeft w:val="0"/>
      <w:marRight w:val="0"/>
      <w:marTop w:val="0"/>
      <w:marBottom w:val="0"/>
      <w:divBdr>
        <w:top w:val="none" w:sz="0" w:space="0" w:color="auto"/>
        <w:left w:val="none" w:sz="0" w:space="0" w:color="auto"/>
        <w:bottom w:val="none" w:sz="0" w:space="0" w:color="auto"/>
        <w:right w:val="none" w:sz="0" w:space="0" w:color="auto"/>
      </w:divBdr>
    </w:div>
    <w:div w:id="1146239554">
      <w:bodyDiv w:val="1"/>
      <w:marLeft w:val="0"/>
      <w:marRight w:val="0"/>
      <w:marTop w:val="0"/>
      <w:marBottom w:val="0"/>
      <w:divBdr>
        <w:top w:val="none" w:sz="0" w:space="0" w:color="auto"/>
        <w:left w:val="none" w:sz="0" w:space="0" w:color="auto"/>
        <w:bottom w:val="none" w:sz="0" w:space="0" w:color="auto"/>
        <w:right w:val="none" w:sz="0" w:space="0" w:color="auto"/>
      </w:divBdr>
    </w:div>
    <w:div w:id="1152259271">
      <w:bodyDiv w:val="1"/>
      <w:marLeft w:val="0"/>
      <w:marRight w:val="0"/>
      <w:marTop w:val="0"/>
      <w:marBottom w:val="0"/>
      <w:divBdr>
        <w:top w:val="none" w:sz="0" w:space="0" w:color="auto"/>
        <w:left w:val="none" w:sz="0" w:space="0" w:color="auto"/>
        <w:bottom w:val="none" w:sz="0" w:space="0" w:color="auto"/>
        <w:right w:val="none" w:sz="0" w:space="0" w:color="auto"/>
      </w:divBdr>
    </w:div>
    <w:div w:id="1152720326">
      <w:bodyDiv w:val="1"/>
      <w:marLeft w:val="0"/>
      <w:marRight w:val="0"/>
      <w:marTop w:val="0"/>
      <w:marBottom w:val="0"/>
      <w:divBdr>
        <w:top w:val="none" w:sz="0" w:space="0" w:color="auto"/>
        <w:left w:val="none" w:sz="0" w:space="0" w:color="auto"/>
        <w:bottom w:val="none" w:sz="0" w:space="0" w:color="auto"/>
        <w:right w:val="none" w:sz="0" w:space="0" w:color="auto"/>
      </w:divBdr>
    </w:div>
    <w:div w:id="1154833226">
      <w:bodyDiv w:val="1"/>
      <w:marLeft w:val="0"/>
      <w:marRight w:val="0"/>
      <w:marTop w:val="0"/>
      <w:marBottom w:val="0"/>
      <w:divBdr>
        <w:top w:val="none" w:sz="0" w:space="0" w:color="auto"/>
        <w:left w:val="none" w:sz="0" w:space="0" w:color="auto"/>
        <w:bottom w:val="none" w:sz="0" w:space="0" w:color="auto"/>
        <w:right w:val="none" w:sz="0" w:space="0" w:color="auto"/>
      </w:divBdr>
    </w:div>
    <w:div w:id="1155490746">
      <w:bodyDiv w:val="1"/>
      <w:marLeft w:val="0"/>
      <w:marRight w:val="0"/>
      <w:marTop w:val="0"/>
      <w:marBottom w:val="0"/>
      <w:divBdr>
        <w:top w:val="none" w:sz="0" w:space="0" w:color="auto"/>
        <w:left w:val="none" w:sz="0" w:space="0" w:color="auto"/>
        <w:bottom w:val="none" w:sz="0" w:space="0" w:color="auto"/>
        <w:right w:val="none" w:sz="0" w:space="0" w:color="auto"/>
      </w:divBdr>
    </w:div>
    <w:div w:id="1159153741">
      <w:bodyDiv w:val="1"/>
      <w:marLeft w:val="0"/>
      <w:marRight w:val="0"/>
      <w:marTop w:val="0"/>
      <w:marBottom w:val="0"/>
      <w:divBdr>
        <w:top w:val="none" w:sz="0" w:space="0" w:color="auto"/>
        <w:left w:val="none" w:sz="0" w:space="0" w:color="auto"/>
        <w:bottom w:val="none" w:sz="0" w:space="0" w:color="auto"/>
        <w:right w:val="none" w:sz="0" w:space="0" w:color="auto"/>
      </w:divBdr>
    </w:div>
    <w:div w:id="1159272600">
      <w:bodyDiv w:val="1"/>
      <w:marLeft w:val="0"/>
      <w:marRight w:val="0"/>
      <w:marTop w:val="0"/>
      <w:marBottom w:val="0"/>
      <w:divBdr>
        <w:top w:val="none" w:sz="0" w:space="0" w:color="auto"/>
        <w:left w:val="none" w:sz="0" w:space="0" w:color="auto"/>
        <w:bottom w:val="none" w:sz="0" w:space="0" w:color="auto"/>
        <w:right w:val="none" w:sz="0" w:space="0" w:color="auto"/>
      </w:divBdr>
    </w:div>
    <w:div w:id="1161392131">
      <w:bodyDiv w:val="1"/>
      <w:marLeft w:val="0"/>
      <w:marRight w:val="0"/>
      <w:marTop w:val="0"/>
      <w:marBottom w:val="0"/>
      <w:divBdr>
        <w:top w:val="none" w:sz="0" w:space="0" w:color="auto"/>
        <w:left w:val="none" w:sz="0" w:space="0" w:color="auto"/>
        <w:bottom w:val="none" w:sz="0" w:space="0" w:color="auto"/>
        <w:right w:val="none" w:sz="0" w:space="0" w:color="auto"/>
      </w:divBdr>
    </w:div>
    <w:div w:id="1162312975">
      <w:bodyDiv w:val="1"/>
      <w:marLeft w:val="0"/>
      <w:marRight w:val="0"/>
      <w:marTop w:val="0"/>
      <w:marBottom w:val="0"/>
      <w:divBdr>
        <w:top w:val="none" w:sz="0" w:space="0" w:color="auto"/>
        <w:left w:val="none" w:sz="0" w:space="0" w:color="auto"/>
        <w:bottom w:val="none" w:sz="0" w:space="0" w:color="auto"/>
        <w:right w:val="none" w:sz="0" w:space="0" w:color="auto"/>
      </w:divBdr>
    </w:div>
    <w:div w:id="1165852057">
      <w:bodyDiv w:val="1"/>
      <w:marLeft w:val="0"/>
      <w:marRight w:val="0"/>
      <w:marTop w:val="0"/>
      <w:marBottom w:val="0"/>
      <w:divBdr>
        <w:top w:val="none" w:sz="0" w:space="0" w:color="auto"/>
        <w:left w:val="none" w:sz="0" w:space="0" w:color="auto"/>
        <w:bottom w:val="none" w:sz="0" w:space="0" w:color="auto"/>
        <w:right w:val="none" w:sz="0" w:space="0" w:color="auto"/>
      </w:divBdr>
    </w:div>
    <w:div w:id="1167090277">
      <w:bodyDiv w:val="1"/>
      <w:marLeft w:val="0"/>
      <w:marRight w:val="0"/>
      <w:marTop w:val="0"/>
      <w:marBottom w:val="0"/>
      <w:divBdr>
        <w:top w:val="none" w:sz="0" w:space="0" w:color="auto"/>
        <w:left w:val="none" w:sz="0" w:space="0" w:color="auto"/>
        <w:bottom w:val="none" w:sz="0" w:space="0" w:color="auto"/>
        <w:right w:val="none" w:sz="0" w:space="0" w:color="auto"/>
      </w:divBdr>
    </w:div>
    <w:div w:id="1169950648">
      <w:bodyDiv w:val="1"/>
      <w:marLeft w:val="0"/>
      <w:marRight w:val="0"/>
      <w:marTop w:val="0"/>
      <w:marBottom w:val="0"/>
      <w:divBdr>
        <w:top w:val="none" w:sz="0" w:space="0" w:color="auto"/>
        <w:left w:val="none" w:sz="0" w:space="0" w:color="auto"/>
        <w:bottom w:val="none" w:sz="0" w:space="0" w:color="auto"/>
        <w:right w:val="none" w:sz="0" w:space="0" w:color="auto"/>
      </w:divBdr>
    </w:div>
    <w:div w:id="1171332448">
      <w:bodyDiv w:val="1"/>
      <w:marLeft w:val="0"/>
      <w:marRight w:val="0"/>
      <w:marTop w:val="0"/>
      <w:marBottom w:val="0"/>
      <w:divBdr>
        <w:top w:val="none" w:sz="0" w:space="0" w:color="auto"/>
        <w:left w:val="none" w:sz="0" w:space="0" w:color="auto"/>
        <w:bottom w:val="none" w:sz="0" w:space="0" w:color="auto"/>
        <w:right w:val="none" w:sz="0" w:space="0" w:color="auto"/>
      </w:divBdr>
    </w:div>
    <w:div w:id="1174415998">
      <w:bodyDiv w:val="1"/>
      <w:marLeft w:val="0"/>
      <w:marRight w:val="0"/>
      <w:marTop w:val="0"/>
      <w:marBottom w:val="0"/>
      <w:divBdr>
        <w:top w:val="none" w:sz="0" w:space="0" w:color="auto"/>
        <w:left w:val="none" w:sz="0" w:space="0" w:color="auto"/>
        <w:bottom w:val="none" w:sz="0" w:space="0" w:color="auto"/>
        <w:right w:val="none" w:sz="0" w:space="0" w:color="auto"/>
      </w:divBdr>
    </w:div>
    <w:div w:id="1181506556">
      <w:bodyDiv w:val="1"/>
      <w:marLeft w:val="0"/>
      <w:marRight w:val="0"/>
      <w:marTop w:val="0"/>
      <w:marBottom w:val="0"/>
      <w:divBdr>
        <w:top w:val="none" w:sz="0" w:space="0" w:color="auto"/>
        <w:left w:val="none" w:sz="0" w:space="0" w:color="auto"/>
        <w:bottom w:val="none" w:sz="0" w:space="0" w:color="auto"/>
        <w:right w:val="none" w:sz="0" w:space="0" w:color="auto"/>
      </w:divBdr>
    </w:div>
    <w:div w:id="1184779752">
      <w:bodyDiv w:val="1"/>
      <w:marLeft w:val="0"/>
      <w:marRight w:val="0"/>
      <w:marTop w:val="0"/>
      <w:marBottom w:val="0"/>
      <w:divBdr>
        <w:top w:val="none" w:sz="0" w:space="0" w:color="auto"/>
        <w:left w:val="none" w:sz="0" w:space="0" w:color="auto"/>
        <w:bottom w:val="none" w:sz="0" w:space="0" w:color="auto"/>
        <w:right w:val="none" w:sz="0" w:space="0" w:color="auto"/>
      </w:divBdr>
    </w:div>
    <w:div w:id="1187137111">
      <w:bodyDiv w:val="1"/>
      <w:marLeft w:val="0"/>
      <w:marRight w:val="0"/>
      <w:marTop w:val="0"/>
      <w:marBottom w:val="0"/>
      <w:divBdr>
        <w:top w:val="none" w:sz="0" w:space="0" w:color="auto"/>
        <w:left w:val="none" w:sz="0" w:space="0" w:color="auto"/>
        <w:bottom w:val="none" w:sz="0" w:space="0" w:color="auto"/>
        <w:right w:val="none" w:sz="0" w:space="0" w:color="auto"/>
      </w:divBdr>
    </w:div>
    <w:div w:id="1188526653">
      <w:bodyDiv w:val="1"/>
      <w:marLeft w:val="0"/>
      <w:marRight w:val="0"/>
      <w:marTop w:val="0"/>
      <w:marBottom w:val="0"/>
      <w:divBdr>
        <w:top w:val="none" w:sz="0" w:space="0" w:color="auto"/>
        <w:left w:val="none" w:sz="0" w:space="0" w:color="auto"/>
        <w:bottom w:val="none" w:sz="0" w:space="0" w:color="auto"/>
        <w:right w:val="none" w:sz="0" w:space="0" w:color="auto"/>
      </w:divBdr>
    </w:div>
    <w:div w:id="1189177734">
      <w:bodyDiv w:val="1"/>
      <w:marLeft w:val="0"/>
      <w:marRight w:val="0"/>
      <w:marTop w:val="0"/>
      <w:marBottom w:val="0"/>
      <w:divBdr>
        <w:top w:val="none" w:sz="0" w:space="0" w:color="auto"/>
        <w:left w:val="none" w:sz="0" w:space="0" w:color="auto"/>
        <w:bottom w:val="none" w:sz="0" w:space="0" w:color="auto"/>
        <w:right w:val="none" w:sz="0" w:space="0" w:color="auto"/>
      </w:divBdr>
    </w:div>
    <w:div w:id="1192762694">
      <w:bodyDiv w:val="1"/>
      <w:marLeft w:val="0"/>
      <w:marRight w:val="0"/>
      <w:marTop w:val="0"/>
      <w:marBottom w:val="0"/>
      <w:divBdr>
        <w:top w:val="none" w:sz="0" w:space="0" w:color="auto"/>
        <w:left w:val="none" w:sz="0" w:space="0" w:color="auto"/>
        <w:bottom w:val="none" w:sz="0" w:space="0" w:color="auto"/>
        <w:right w:val="none" w:sz="0" w:space="0" w:color="auto"/>
      </w:divBdr>
    </w:div>
    <w:div w:id="1192962179">
      <w:bodyDiv w:val="1"/>
      <w:marLeft w:val="0"/>
      <w:marRight w:val="0"/>
      <w:marTop w:val="0"/>
      <w:marBottom w:val="0"/>
      <w:divBdr>
        <w:top w:val="none" w:sz="0" w:space="0" w:color="auto"/>
        <w:left w:val="none" w:sz="0" w:space="0" w:color="auto"/>
        <w:bottom w:val="none" w:sz="0" w:space="0" w:color="auto"/>
        <w:right w:val="none" w:sz="0" w:space="0" w:color="auto"/>
      </w:divBdr>
    </w:div>
    <w:div w:id="1193306860">
      <w:bodyDiv w:val="1"/>
      <w:marLeft w:val="0"/>
      <w:marRight w:val="0"/>
      <w:marTop w:val="0"/>
      <w:marBottom w:val="0"/>
      <w:divBdr>
        <w:top w:val="none" w:sz="0" w:space="0" w:color="auto"/>
        <w:left w:val="none" w:sz="0" w:space="0" w:color="auto"/>
        <w:bottom w:val="none" w:sz="0" w:space="0" w:color="auto"/>
        <w:right w:val="none" w:sz="0" w:space="0" w:color="auto"/>
      </w:divBdr>
    </w:div>
    <w:div w:id="1209878100">
      <w:bodyDiv w:val="1"/>
      <w:marLeft w:val="0"/>
      <w:marRight w:val="0"/>
      <w:marTop w:val="0"/>
      <w:marBottom w:val="0"/>
      <w:divBdr>
        <w:top w:val="none" w:sz="0" w:space="0" w:color="auto"/>
        <w:left w:val="none" w:sz="0" w:space="0" w:color="auto"/>
        <w:bottom w:val="none" w:sz="0" w:space="0" w:color="auto"/>
        <w:right w:val="none" w:sz="0" w:space="0" w:color="auto"/>
      </w:divBdr>
    </w:div>
    <w:div w:id="1212767630">
      <w:bodyDiv w:val="1"/>
      <w:marLeft w:val="0"/>
      <w:marRight w:val="0"/>
      <w:marTop w:val="0"/>
      <w:marBottom w:val="0"/>
      <w:divBdr>
        <w:top w:val="none" w:sz="0" w:space="0" w:color="auto"/>
        <w:left w:val="none" w:sz="0" w:space="0" w:color="auto"/>
        <w:bottom w:val="none" w:sz="0" w:space="0" w:color="auto"/>
        <w:right w:val="none" w:sz="0" w:space="0" w:color="auto"/>
      </w:divBdr>
    </w:div>
    <w:div w:id="1215115626">
      <w:bodyDiv w:val="1"/>
      <w:marLeft w:val="0"/>
      <w:marRight w:val="0"/>
      <w:marTop w:val="0"/>
      <w:marBottom w:val="0"/>
      <w:divBdr>
        <w:top w:val="none" w:sz="0" w:space="0" w:color="auto"/>
        <w:left w:val="none" w:sz="0" w:space="0" w:color="auto"/>
        <w:bottom w:val="none" w:sz="0" w:space="0" w:color="auto"/>
        <w:right w:val="none" w:sz="0" w:space="0" w:color="auto"/>
      </w:divBdr>
    </w:div>
    <w:div w:id="1217084398">
      <w:bodyDiv w:val="1"/>
      <w:marLeft w:val="0"/>
      <w:marRight w:val="0"/>
      <w:marTop w:val="0"/>
      <w:marBottom w:val="0"/>
      <w:divBdr>
        <w:top w:val="none" w:sz="0" w:space="0" w:color="auto"/>
        <w:left w:val="none" w:sz="0" w:space="0" w:color="auto"/>
        <w:bottom w:val="none" w:sz="0" w:space="0" w:color="auto"/>
        <w:right w:val="none" w:sz="0" w:space="0" w:color="auto"/>
      </w:divBdr>
    </w:div>
    <w:div w:id="1218735359">
      <w:bodyDiv w:val="1"/>
      <w:marLeft w:val="0"/>
      <w:marRight w:val="0"/>
      <w:marTop w:val="0"/>
      <w:marBottom w:val="0"/>
      <w:divBdr>
        <w:top w:val="none" w:sz="0" w:space="0" w:color="auto"/>
        <w:left w:val="none" w:sz="0" w:space="0" w:color="auto"/>
        <w:bottom w:val="none" w:sz="0" w:space="0" w:color="auto"/>
        <w:right w:val="none" w:sz="0" w:space="0" w:color="auto"/>
      </w:divBdr>
    </w:div>
    <w:div w:id="1220554960">
      <w:bodyDiv w:val="1"/>
      <w:marLeft w:val="0"/>
      <w:marRight w:val="0"/>
      <w:marTop w:val="0"/>
      <w:marBottom w:val="0"/>
      <w:divBdr>
        <w:top w:val="none" w:sz="0" w:space="0" w:color="auto"/>
        <w:left w:val="none" w:sz="0" w:space="0" w:color="auto"/>
        <w:bottom w:val="none" w:sz="0" w:space="0" w:color="auto"/>
        <w:right w:val="none" w:sz="0" w:space="0" w:color="auto"/>
      </w:divBdr>
    </w:div>
    <w:div w:id="1221596770">
      <w:bodyDiv w:val="1"/>
      <w:marLeft w:val="0"/>
      <w:marRight w:val="0"/>
      <w:marTop w:val="0"/>
      <w:marBottom w:val="0"/>
      <w:divBdr>
        <w:top w:val="none" w:sz="0" w:space="0" w:color="auto"/>
        <w:left w:val="none" w:sz="0" w:space="0" w:color="auto"/>
        <w:bottom w:val="none" w:sz="0" w:space="0" w:color="auto"/>
        <w:right w:val="none" w:sz="0" w:space="0" w:color="auto"/>
      </w:divBdr>
    </w:div>
    <w:div w:id="1222671543">
      <w:bodyDiv w:val="1"/>
      <w:marLeft w:val="0"/>
      <w:marRight w:val="0"/>
      <w:marTop w:val="0"/>
      <w:marBottom w:val="0"/>
      <w:divBdr>
        <w:top w:val="none" w:sz="0" w:space="0" w:color="auto"/>
        <w:left w:val="none" w:sz="0" w:space="0" w:color="auto"/>
        <w:bottom w:val="none" w:sz="0" w:space="0" w:color="auto"/>
        <w:right w:val="none" w:sz="0" w:space="0" w:color="auto"/>
      </w:divBdr>
    </w:div>
    <w:div w:id="1224677119">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232034463">
      <w:bodyDiv w:val="1"/>
      <w:marLeft w:val="0"/>
      <w:marRight w:val="0"/>
      <w:marTop w:val="0"/>
      <w:marBottom w:val="0"/>
      <w:divBdr>
        <w:top w:val="none" w:sz="0" w:space="0" w:color="auto"/>
        <w:left w:val="none" w:sz="0" w:space="0" w:color="auto"/>
        <w:bottom w:val="none" w:sz="0" w:space="0" w:color="auto"/>
        <w:right w:val="none" w:sz="0" w:space="0" w:color="auto"/>
      </w:divBdr>
    </w:div>
    <w:div w:id="1233810805">
      <w:bodyDiv w:val="1"/>
      <w:marLeft w:val="0"/>
      <w:marRight w:val="0"/>
      <w:marTop w:val="0"/>
      <w:marBottom w:val="0"/>
      <w:divBdr>
        <w:top w:val="none" w:sz="0" w:space="0" w:color="auto"/>
        <w:left w:val="none" w:sz="0" w:space="0" w:color="auto"/>
        <w:bottom w:val="none" w:sz="0" w:space="0" w:color="auto"/>
        <w:right w:val="none" w:sz="0" w:space="0" w:color="auto"/>
      </w:divBdr>
    </w:div>
    <w:div w:id="1236624251">
      <w:bodyDiv w:val="1"/>
      <w:marLeft w:val="0"/>
      <w:marRight w:val="0"/>
      <w:marTop w:val="0"/>
      <w:marBottom w:val="0"/>
      <w:divBdr>
        <w:top w:val="none" w:sz="0" w:space="0" w:color="auto"/>
        <w:left w:val="none" w:sz="0" w:space="0" w:color="auto"/>
        <w:bottom w:val="none" w:sz="0" w:space="0" w:color="auto"/>
        <w:right w:val="none" w:sz="0" w:space="0" w:color="auto"/>
      </w:divBdr>
    </w:div>
    <w:div w:id="1237401971">
      <w:bodyDiv w:val="1"/>
      <w:marLeft w:val="0"/>
      <w:marRight w:val="0"/>
      <w:marTop w:val="0"/>
      <w:marBottom w:val="0"/>
      <w:divBdr>
        <w:top w:val="none" w:sz="0" w:space="0" w:color="auto"/>
        <w:left w:val="none" w:sz="0" w:space="0" w:color="auto"/>
        <w:bottom w:val="none" w:sz="0" w:space="0" w:color="auto"/>
        <w:right w:val="none" w:sz="0" w:space="0" w:color="auto"/>
      </w:divBdr>
    </w:div>
    <w:div w:id="1238973756">
      <w:bodyDiv w:val="1"/>
      <w:marLeft w:val="0"/>
      <w:marRight w:val="0"/>
      <w:marTop w:val="0"/>
      <w:marBottom w:val="0"/>
      <w:divBdr>
        <w:top w:val="none" w:sz="0" w:space="0" w:color="auto"/>
        <w:left w:val="none" w:sz="0" w:space="0" w:color="auto"/>
        <w:bottom w:val="none" w:sz="0" w:space="0" w:color="auto"/>
        <w:right w:val="none" w:sz="0" w:space="0" w:color="auto"/>
      </w:divBdr>
    </w:div>
    <w:div w:id="1239244195">
      <w:bodyDiv w:val="1"/>
      <w:marLeft w:val="0"/>
      <w:marRight w:val="0"/>
      <w:marTop w:val="0"/>
      <w:marBottom w:val="0"/>
      <w:divBdr>
        <w:top w:val="none" w:sz="0" w:space="0" w:color="auto"/>
        <w:left w:val="none" w:sz="0" w:space="0" w:color="auto"/>
        <w:bottom w:val="none" w:sz="0" w:space="0" w:color="auto"/>
        <w:right w:val="none" w:sz="0" w:space="0" w:color="auto"/>
      </w:divBdr>
    </w:div>
    <w:div w:id="1241259976">
      <w:bodyDiv w:val="1"/>
      <w:marLeft w:val="0"/>
      <w:marRight w:val="0"/>
      <w:marTop w:val="0"/>
      <w:marBottom w:val="0"/>
      <w:divBdr>
        <w:top w:val="none" w:sz="0" w:space="0" w:color="auto"/>
        <w:left w:val="none" w:sz="0" w:space="0" w:color="auto"/>
        <w:bottom w:val="none" w:sz="0" w:space="0" w:color="auto"/>
        <w:right w:val="none" w:sz="0" w:space="0" w:color="auto"/>
      </w:divBdr>
    </w:div>
    <w:div w:id="1244336752">
      <w:bodyDiv w:val="1"/>
      <w:marLeft w:val="0"/>
      <w:marRight w:val="0"/>
      <w:marTop w:val="0"/>
      <w:marBottom w:val="0"/>
      <w:divBdr>
        <w:top w:val="none" w:sz="0" w:space="0" w:color="auto"/>
        <w:left w:val="none" w:sz="0" w:space="0" w:color="auto"/>
        <w:bottom w:val="none" w:sz="0" w:space="0" w:color="auto"/>
        <w:right w:val="none" w:sz="0" w:space="0" w:color="auto"/>
      </w:divBdr>
    </w:div>
    <w:div w:id="1245260639">
      <w:bodyDiv w:val="1"/>
      <w:marLeft w:val="0"/>
      <w:marRight w:val="0"/>
      <w:marTop w:val="0"/>
      <w:marBottom w:val="0"/>
      <w:divBdr>
        <w:top w:val="none" w:sz="0" w:space="0" w:color="auto"/>
        <w:left w:val="none" w:sz="0" w:space="0" w:color="auto"/>
        <w:bottom w:val="none" w:sz="0" w:space="0" w:color="auto"/>
        <w:right w:val="none" w:sz="0" w:space="0" w:color="auto"/>
      </w:divBdr>
    </w:div>
    <w:div w:id="1246838444">
      <w:bodyDiv w:val="1"/>
      <w:marLeft w:val="0"/>
      <w:marRight w:val="0"/>
      <w:marTop w:val="0"/>
      <w:marBottom w:val="0"/>
      <w:divBdr>
        <w:top w:val="none" w:sz="0" w:space="0" w:color="auto"/>
        <w:left w:val="none" w:sz="0" w:space="0" w:color="auto"/>
        <w:bottom w:val="none" w:sz="0" w:space="0" w:color="auto"/>
        <w:right w:val="none" w:sz="0" w:space="0" w:color="auto"/>
      </w:divBdr>
    </w:div>
    <w:div w:id="1247230056">
      <w:bodyDiv w:val="1"/>
      <w:marLeft w:val="0"/>
      <w:marRight w:val="0"/>
      <w:marTop w:val="0"/>
      <w:marBottom w:val="0"/>
      <w:divBdr>
        <w:top w:val="none" w:sz="0" w:space="0" w:color="auto"/>
        <w:left w:val="none" w:sz="0" w:space="0" w:color="auto"/>
        <w:bottom w:val="none" w:sz="0" w:space="0" w:color="auto"/>
        <w:right w:val="none" w:sz="0" w:space="0" w:color="auto"/>
      </w:divBdr>
    </w:div>
    <w:div w:id="1250893659">
      <w:bodyDiv w:val="1"/>
      <w:marLeft w:val="0"/>
      <w:marRight w:val="0"/>
      <w:marTop w:val="0"/>
      <w:marBottom w:val="0"/>
      <w:divBdr>
        <w:top w:val="none" w:sz="0" w:space="0" w:color="auto"/>
        <w:left w:val="none" w:sz="0" w:space="0" w:color="auto"/>
        <w:bottom w:val="none" w:sz="0" w:space="0" w:color="auto"/>
        <w:right w:val="none" w:sz="0" w:space="0" w:color="auto"/>
      </w:divBdr>
    </w:div>
    <w:div w:id="1251158222">
      <w:bodyDiv w:val="1"/>
      <w:marLeft w:val="0"/>
      <w:marRight w:val="0"/>
      <w:marTop w:val="0"/>
      <w:marBottom w:val="0"/>
      <w:divBdr>
        <w:top w:val="none" w:sz="0" w:space="0" w:color="auto"/>
        <w:left w:val="none" w:sz="0" w:space="0" w:color="auto"/>
        <w:bottom w:val="none" w:sz="0" w:space="0" w:color="auto"/>
        <w:right w:val="none" w:sz="0" w:space="0" w:color="auto"/>
      </w:divBdr>
    </w:div>
    <w:div w:id="1251306123">
      <w:bodyDiv w:val="1"/>
      <w:marLeft w:val="0"/>
      <w:marRight w:val="0"/>
      <w:marTop w:val="0"/>
      <w:marBottom w:val="0"/>
      <w:divBdr>
        <w:top w:val="none" w:sz="0" w:space="0" w:color="auto"/>
        <w:left w:val="none" w:sz="0" w:space="0" w:color="auto"/>
        <w:bottom w:val="none" w:sz="0" w:space="0" w:color="auto"/>
        <w:right w:val="none" w:sz="0" w:space="0" w:color="auto"/>
      </w:divBdr>
    </w:div>
    <w:div w:id="1251432380">
      <w:bodyDiv w:val="1"/>
      <w:marLeft w:val="0"/>
      <w:marRight w:val="0"/>
      <w:marTop w:val="0"/>
      <w:marBottom w:val="0"/>
      <w:divBdr>
        <w:top w:val="none" w:sz="0" w:space="0" w:color="auto"/>
        <w:left w:val="none" w:sz="0" w:space="0" w:color="auto"/>
        <w:bottom w:val="none" w:sz="0" w:space="0" w:color="auto"/>
        <w:right w:val="none" w:sz="0" w:space="0" w:color="auto"/>
      </w:divBdr>
    </w:div>
    <w:div w:id="1252276230">
      <w:bodyDiv w:val="1"/>
      <w:marLeft w:val="0"/>
      <w:marRight w:val="0"/>
      <w:marTop w:val="0"/>
      <w:marBottom w:val="0"/>
      <w:divBdr>
        <w:top w:val="none" w:sz="0" w:space="0" w:color="auto"/>
        <w:left w:val="none" w:sz="0" w:space="0" w:color="auto"/>
        <w:bottom w:val="none" w:sz="0" w:space="0" w:color="auto"/>
        <w:right w:val="none" w:sz="0" w:space="0" w:color="auto"/>
      </w:divBdr>
    </w:div>
    <w:div w:id="1253006133">
      <w:bodyDiv w:val="1"/>
      <w:marLeft w:val="0"/>
      <w:marRight w:val="0"/>
      <w:marTop w:val="0"/>
      <w:marBottom w:val="0"/>
      <w:divBdr>
        <w:top w:val="none" w:sz="0" w:space="0" w:color="auto"/>
        <w:left w:val="none" w:sz="0" w:space="0" w:color="auto"/>
        <w:bottom w:val="none" w:sz="0" w:space="0" w:color="auto"/>
        <w:right w:val="none" w:sz="0" w:space="0" w:color="auto"/>
      </w:divBdr>
    </w:div>
    <w:div w:id="1253972230">
      <w:bodyDiv w:val="1"/>
      <w:marLeft w:val="0"/>
      <w:marRight w:val="0"/>
      <w:marTop w:val="0"/>
      <w:marBottom w:val="0"/>
      <w:divBdr>
        <w:top w:val="none" w:sz="0" w:space="0" w:color="auto"/>
        <w:left w:val="none" w:sz="0" w:space="0" w:color="auto"/>
        <w:bottom w:val="none" w:sz="0" w:space="0" w:color="auto"/>
        <w:right w:val="none" w:sz="0" w:space="0" w:color="auto"/>
      </w:divBdr>
    </w:div>
    <w:div w:id="1257598855">
      <w:bodyDiv w:val="1"/>
      <w:marLeft w:val="0"/>
      <w:marRight w:val="0"/>
      <w:marTop w:val="0"/>
      <w:marBottom w:val="0"/>
      <w:divBdr>
        <w:top w:val="none" w:sz="0" w:space="0" w:color="auto"/>
        <w:left w:val="none" w:sz="0" w:space="0" w:color="auto"/>
        <w:bottom w:val="none" w:sz="0" w:space="0" w:color="auto"/>
        <w:right w:val="none" w:sz="0" w:space="0" w:color="auto"/>
      </w:divBdr>
    </w:div>
    <w:div w:id="1259824990">
      <w:bodyDiv w:val="1"/>
      <w:marLeft w:val="0"/>
      <w:marRight w:val="0"/>
      <w:marTop w:val="0"/>
      <w:marBottom w:val="0"/>
      <w:divBdr>
        <w:top w:val="none" w:sz="0" w:space="0" w:color="auto"/>
        <w:left w:val="none" w:sz="0" w:space="0" w:color="auto"/>
        <w:bottom w:val="none" w:sz="0" w:space="0" w:color="auto"/>
        <w:right w:val="none" w:sz="0" w:space="0" w:color="auto"/>
      </w:divBdr>
    </w:div>
    <w:div w:id="1262101330">
      <w:bodyDiv w:val="1"/>
      <w:marLeft w:val="0"/>
      <w:marRight w:val="0"/>
      <w:marTop w:val="0"/>
      <w:marBottom w:val="0"/>
      <w:divBdr>
        <w:top w:val="none" w:sz="0" w:space="0" w:color="auto"/>
        <w:left w:val="none" w:sz="0" w:space="0" w:color="auto"/>
        <w:bottom w:val="none" w:sz="0" w:space="0" w:color="auto"/>
        <w:right w:val="none" w:sz="0" w:space="0" w:color="auto"/>
      </w:divBdr>
    </w:div>
    <w:div w:id="1268734173">
      <w:bodyDiv w:val="1"/>
      <w:marLeft w:val="0"/>
      <w:marRight w:val="0"/>
      <w:marTop w:val="0"/>
      <w:marBottom w:val="0"/>
      <w:divBdr>
        <w:top w:val="none" w:sz="0" w:space="0" w:color="auto"/>
        <w:left w:val="none" w:sz="0" w:space="0" w:color="auto"/>
        <w:bottom w:val="none" w:sz="0" w:space="0" w:color="auto"/>
        <w:right w:val="none" w:sz="0" w:space="0" w:color="auto"/>
      </w:divBdr>
    </w:div>
    <w:div w:id="1269197847">
      <w:bodyDiv w:val="1"/>
      <w:marLeft w:val="0"/>
      <w:marRight w:val="0"/>
      <w:marTop w:val="0"/>
      <w:marBottom w:val="0"/>
      <w:divBdr>
        <w:top w:val="none" w:sz="0" w:space="0" w:color="auto"/>
        <w:left w:val="none" w:sz="0" w:space="0" w:color="auto"/>
        <w:bottom w:val="none" w:sz="0" w:space="0" w:color="auto"/>
        <w:right w:val="none" w:sz="0" w:space="0" w:color="auto"/>
      </w:divBdr>
    </w:div>
    <w:div w:id="1270774989">
      <w:bodyDiv w:val="1"/>
      <w:marLeft w:val="0"/>
      <w:marRight w:val="0"/>
      <w:marTop w:val="0"/>
      <w:marBottom w:val="0"/>
      <w:divBdr>
        <w:top w:val="none" w:sz="0" w:space="0" w:color="auto"/>
        <w:left w:val="none" w:sz="0" w:space="0" w:color="auto"/>
        <w:bottom w:val="none" w:sz="0" w:space="0" w:color="auto"/>
        <w:right w:val="none" w:sz="0" w:space="0" w:color="auto"/>
      </w:divBdr>
    </w:div>
    <w:div w:id="1271162510">
      <w:bodyDiv w:val="1"/>
      <w:marLeft w:val="0"/>
      <w:marRight w:val="0"/>
      <w:marTop w:val="0"/>
      <w:marBottom w:val="0"/>
      <w:divBdr>
        <w:top w:val="none" w:sz="0" w:space="0" w:color="auto"/>
        <w:left w:val="none" w:sz="0" w:space="0" w:color="auto"/>
        <w:bottom w:val="none" w:sz="0" w:space="0" w:color="auto"/>
        <w:right w:val="none" w:sz="0" w:space="0" w:color="auto"/>
      </w:divBdr>
    </w:div>
    <w:div w:id="1271474928">
      <w:bodyDiv w:val="1"/>
      <w:marLeft w:val="0"/>
      <w:marRight w:val="0"/>
      <w:marTop w:val="0"/>
      <w:marBottom w:val="0"/>
      <w:divBdr>
        <w:top w:val="none" w:sz="0" w:space="0" w:color="auto"/>
        <w:left w:val="none" w:sz="0" w:space="0" w:color="auto"/>
        <w:bottom w:val="none" w:sz="0" w:space="0" w:color="auto"/>
        <w:right w:val="none" w:sz="0" w:space="0" w:color="auto"/>
      </w:divBdr>
    </w:div>
    <w:div w:id="1272392641">
      <w:bodyDiv w:val="1"/>
      <w:marLeft w:val="0"/>
      <w:marRight w:val="0"/>
      <w:marTop w:val="0"/>
      <w:marBottom w:val="0"/>
      <w:divBdr>
        <w:top w:val="none" w:sz="0" w:space="0" w:color="auto"/>
        <w:left w:val="none" w:sz="0" w:space="0" w:color="auto"/>
        <w:bottom w:val="none" w:sz="0" w:space="0" w:color="auto"/>
        <w:right w:val="none" w:sz="0" w:space="0" w:color="auto"/>
      </w:divBdr>
    </w:div>
    <w:div w:id="1272467326">
      <w:bodyDiv w:val="1"/>
      <w:marLeft w:val="0"/>
      <w:marRight w:val="0"/>
      <w:marTop w:val="0"/>
      <w:marBottom w:val="0"/>
      <w:divBdr>
        <w:top w:val="none" w:sz="0" w:space="0" w:color="auto"/>
        <w:left w:val="none" w:sz="0" w:space="0" w:color="auto"/>
        <w:bottom w:val="none" w:sz="0" w:space="0" w:color="auto"/>
        <w:right w:val="none" w:sz="0" w:space="0" w:color="auto"/>
      </w:divBdr>
    </w:div>
    <w:div w:id="1274825984">
      <w:bodyDiv w:val="1"/>
      <w:marLeft w:val="0"/>
      <w:marRight w:val="0"/>
      <w:marTop w:val="0"/>
      <w:marBottom w:val="0"/>
      <w:divBdr>
        <w:top w:val="none" w:sz="0" w:space="0" w:color="auto"/>
        <w:left w:val="none" w:sz="0" w:space="0" w:color="auto"/>
        <w:bottom w:val="none" w:sz="0" w:space="0" w:color="auto"/>
        <w:right w:val="none" w:sz="0" w:space="0" w:color="auto"/>
      </w:divBdr>
    </w:div>
    <w:div w:id="1275407921">
      <w:bodyDiv w:val="1"/>
      <w:marLeft w:val="0"/>
      <w:marRight w:val="0"/>
      <w:marTop w:val="0"/>
      <w:marBottom w:val="0"/>
      <w:divBdr>
        <w:top w:val="none" w:sz="0" w:space="0" w:color="auto"/>
        <w:left w:val="none" w:sz="0" w:space="0" w:color="auto"/>
        <w:bottom w:val="none" w:sz="0" w:space="0" w:color="auto"/>
        <w:right w:val="none" w:sz="0" w:space="0" w:color="auto"/>
      </w:divBdr>
    </w:div>
    <w:div w:id="1275863713">
      <w:bodyDiv w:val="1"/>
      <w:marLeft w:val="0"/>
      <w:marRight w:val="0"/>
      <w:marTop w:val="0"/>
      <w:marBottom w:val="0"/>
      <w:divBdr>
        <w:top w:val="none" w:sz="0" w:space="0" w:color="auto"/>
        <w:left w:val="none" w:sz="0" w:space="0" w:color="auto"/>
        <w:bottom w:val="none" w:sz="0" w:space="0" w:color="auto"/>
        <w:right w:val="none" w:sz="0" w:space="0" w:color="auto"/>
      </w:divBdr>
    </w:div>
    <w:div w:id="1277980795">
      <w:bodyDiv w:val="1"/>
      <w:marLeft w:val="0"/>
      <w:marRight w:val="0"/>
      <w:marTop w:val="0"/>
      <w:marBottom w:val="0"/>
      <w:divBdr>
        <w:top w:val="none" w:sz="0" w:space="0" w:color="auto"/>
        <w:left w:val="none" w:sz="0" w:space="0" w:color="auto"/>
        <w:bottom w:val="none" w:sz="0" w:space="0" w:color="auto"/>
        <w:right w:val="none" w:sz="0" w:space="0" w:color="auto"/>
      </w:divBdr>
    </w:div>
    <w:div w:id="1286041059">
      <w:bodyDiv w:val="1"/>
      <w:marLeft w:val="0"/>
      <w:marRight w:val="0"/>
      <w:marTop w:val="0"/>
      <w:marBottom w:val="0"/>
      <w:divBdr>
        <w:top w:val="none" w:sz="0" w:space="0" w:color="auto"/>
        <w:left w:val="none" w:sz="0" w:space="0" w:color="auto"/>
        <w:bottom w:val="none" w:sz="0" w:space="0" w:color="auto"/>
        <w:right w:val="none" w:sz="0" w:space="0" w:color="auto"/>
      </w:divBdr>
    </w:div>
    <w:div w:id="1287195712">
      <w:bodyDiv w:val="1"/>
      <w:marLeft w:val="0"/>
      <w:marRight w:val="0"/>
      <w:marTop w:val="0"/>
      <w:marBottom w:val="0"/>
      <w:divBdr>
        <w:top w:val="none" w:sz="0" w:space="0" w:color="auto"/>
        <w:left w:val="none" w:sz="0" w:space="0" w:color="auto"/>
        <w:bottom w:val="none" w:sz="0" w:space="0" w:color="auto"/>
        <w:right w:val="none" w:sz="0" w:space="0" w:color="auto"/>
      </w:divBdr>
    </w:div>
    <w:div w:id="1288387041">
      <w:bodyDiv w:val="1"/>
      <w:marLeft w:val="0"/>
      <w:marRight w:val="0"/>
      <w:marTop w:val="0"/>
      <w:marBottom w:val="0"/>
      <w:divBdr>
        <w:top w:val="none" w:sz="0" w:space="0" w:color="auto"/>
        <w:left w:val="none" w:sz="0" w:space="0" w:color="auto"/>
        <w:bottom w:val="none" w:sz="0" w:space="0" w:color="auto"/>
        <w:right w:val="none" w:sz="0" w:space="0" w:color="auto"/>
      </w:divBdr>
    </w:div>
    <w:div w:id="1290555164">
      <w:bodyDiv w:val="1"/>
      <w:marLeft w:val="0"/>
      <w:marRight w:val="0"/>
      <w:marTop w:val="0"/>
      <w:marBottom w:val="0"/>
      <w:divBdr>
        <w:top w:val="none" w:sz="0" w:space="0" w:color="auto"/>
        <w:left w:val="none" w:sz="0" w:space="0" w:color="auto"/>
        <w:bottom w:val="none" w:sz="0" w:space="0" w:color="auto"/>
        <w:right w:val="none" w:sz="0" w:space="0" w:color="auto"/>
      </w:divBdr>
    </w:div>
    <w:div w:id="1293172674">
      <w:bodyDiv w:val="1"/>
      <w:marLeft w:val="0"/>
      <w:marRight w:val="0"/>
      <w:marTop w:val="0"/>
      <w:marBottom w:val="0"/>
      <w:divBdr>
        <w:top w:val="none" w:sz="0" w:space="0" w:color="auto"/>
        <w:left w:val="none" w:sz="0" w:space="0" w:color="auto"/>
        <w:bottom w:val="none" w:sz="0" w:space="0" w:color="auto"/>
        <w:right w:val="none" w:sz="0" w:space="0" w:color="auto"/>
      </w:divBdr>
    </w:div>
    <w:div w:id="1294290580">
      <w:bodyDiv w:val="1"/>
      <w:marLeft w:val="0"/>
      <w:marRight w:val="0"/>
      <w:marTop w:val="0"/>
      <w:marBottom w:val="0"/>
      <w:divBdr>
        <w:top w:val="none" w:sz="0" w:space="0" w:color="auto"/>
        <w:left w:val="none" w:sz="0" w:space="0" w:color="auto"/>
        <w:bottom w:val="none" w:sz="0" w:space="0" w:color="auto"/>
        <w:right w:val="none" w:sz="0" w:space="0" w:color="auto"/>
      </w:divBdr>
    </w:div>
    <w:div w:id="1294364880">
      <w:bodyDiv w:val="1"/>
      <w:marLeft w:val="0"/>
      <w:marRight w:val="0"/>
      <w:marTop w:val="0"/>
      <w:marBottom w:val="0"/>
      <w:divBdr>
        <w:top w:val="none" w:sz="0" w:space="0" w:color="auto"/>
        <w:left w:val="none" w:sz="0" w:space="0" w:color="auto"/>
        <w:bottom w:val="none" w:sz="0" w:space="0" w:color="auto"/>
        <w:right w:val="none" w:sz="0" w:space="0" w:color="auto"/>
      </w:divBdr>
    </w:div>
    <w:div w:id="1298491055">
      <w:bodyDiv w:val="1"/>
      <w:marLeft w:val="0"/>
      <w:marRight w:val="0"/>
      <w:marTop w:val="0"/>
      <w:marBottom w:val="0"/>
      <w:divBdr>
        <w:top w:val="none" w:sz="0" w:space="0" w:color="auto"/>
        <w:left w:val="none" w:sz="0" w:space="0" w:color="auto"/>
        <w:bottom w:val="none" w:sz="0" w:space="0" w:color="auto"/>
        <w:right w:val="none" w:sz="0" w:space="0" w:color="auto"/>
      </w:divBdr>
    </w:div>
    <w:div w:id="1306735860">
      <w:bodyDiv w:val="1"/>
      <w:marLeft w:val="0"/>
      <w:marRight w:val="0"/>
      <w:marTop w:val="0"/>
      <w:marBottom w:val="0"/>
      <w:divBdr>
        <w:top w:val="none" w:sz="0" w:space="0" w:color="auto"/>
        <w:left w:val="none" w:sz="0" w:space="0" w:color="auto"/>
        <w:bottom w:val="none" w:sz="0" w:space="0" w:color="auto"/>
        <w:right w:val="none" w:sz="0" w:space="0" w:color="auto"/>
      </w:divBdr>
    </w:div>
    <w:div w:id="1307932536">
      <w:bodyDiv w:val="1"/>
      <w:marLeft w:val="0"/>
      <w:marRight w:val="0"/>
      <w:marTop w:val="0"/>
      <w:marBottom w:val="0"/>
      <w:divBdr>
        <w:top w:val="none" w:sz="0" w:space="0" w:color="auto"/>
        <w:left w:val="none" w:sz="0" w:space="0" w:color="auto"/>
        <w:bottom w:val="none" w:sz="0" w:space="0" w:color="auto"/>
        <w:right w:val="none" w:sz="0" w:space="0" w:color="auto"/>
      </w:divBdr>
    </w:div>
    <w:div w:id="1312639764">
      <w:bodyDiv w:val="1"/>
      <w:marLeft w:val="0"/>
      <w:marRight w:val="0"/>
      <w:marTop w:val="0"/>
      <w:marBottom w:val="0"/>
      <w:divBdr>
        <w:top w:val="none" w:sz="0" w:space="0" w:color="auto"/>
        <w:left w:val="none" w:sz="0" w:space="0" w:color="auto"/>
        <w:bottom w:val="none" w:sz="0" w:space="0" w:color="auto"/>
        <w:right w:val="none" w:sz="0" w:space="0" w:color="auto"/>
      </w:divBdr>
    </w:div>
    <w:div w:id="1314329582">
      <w:bodyDiv w:val="1"/>
      <w:marLeft w:val="0"/>
      <w:marRight w:val="0"/>
      <w:marTop w:val="0"/>
      <w:marBottom w:val="0"/>
      <w:divBdr>
        <w:top w:val="none" w:sz="0" w:space="0" w:color="auto"/>
        <w:left w:val="none" w:sz="0" w:space="0" w:color="auto"/>
        <w:bottom w:val="none" w:sz="0" w:space="0" w:color="auto"/>
        <w:right w:val="none" w:sz="0" w:space="0" w:color="auto"/>
      </w:divBdr>
    </w:div>
    <w:div w:id="1315648613">
      <w:bodyDiv w:val="1"/>
      <w:marLeft w:val="0"/>
      <w:marRight w:val="0"/>
      <w:marTop w:val="0"/>
      <w:marBottom w:val="0"/>
      <w:divBdr>
        <w:top w:val="none" w:sz="0" w:space="0" w:color="auto"/>
        <w:left w:val="none" w:sz="0" w:space="0" w:color="auto"/>
        <w:bottom w:val="none" w:sz="0" w:space="0" w:color="auto"/>
        <w:right w:val="none" w:sz="0" w:space="0" w:color="auto"/>
      </w:divBdr>
    </w:div>
    <w:div w:id="1316179541">
      <w:bodyDiv w:val="1"/>
      <w:marLeft w:val="0"/>
      <w:marRight w:val="0"/>
      <w:marTop w:val="0"/>
      <w:marBottom w:val="0"/>
      <w:divBdr>
        <w:top w:val="none" w:sz="0" w:space="0" w:color="auto"/>
        <w:left w:val="none" w:sz="0" w:space="0" w:color="auto"/>
        <w:bottom w:val="none" w:sz="0" w:space="0" w:color="auto"/>
        <w:right w:val="none" w:sz="0" w:space="0" w:color="auto"/>
      </w:divBdr>
    </w:div>
    <w:div w:id="1318342345">
      <w:bodyDiv w:val="1"/>
      <w:marLeft w:val="0"/>
      <w:marRight w:val="0"/>
      <w:marTop w:val="0"/>
      <w:marBottom w:val="0"/>
      <w:divBdr>
        <w:top w:val="none" w:sz="0" w:space="0" w:color="auto"/>
        <w:left w:val="none" w:sz="0" w:space="0" w:color="auto"/>
        <w:bottom w:val="none" w:sz="0" w:space="0" w:color="auto"/>
        <w:right w:val="none" w:sz="0" w:space="0" w:color="auto"/>
      </w:divBdr>
    </w:div>
    <w:div w:id="1319261661">
      <w:bodyDiv w:val="1"/>
      <w:marLeft w:val="0"/>
      <w:marRight w:val="0"/>
      <w:marTop w:val="0"/>
      <w:marBottom w:val="0"/>
      <w:divBdr>
        <w:top w:val="none" w:sz="0" w:space="0" w:color="auto"/>
        <w:left w:val="none" w:sz="0" w:space="0" w:color="auto"/>
        <w:bottom w:val="none" w:sz="0" w:space="0" w:color="auto"/>
        <w:right w:val="none" w:sz="0" w:space="0" w:color="auto"/>
      </w:divBdr>
    </w:div>
    <w:div w:id="1323511804">
      <w:bodyDiv w:val="1"/>
      <w:marLeft w:val="0"/>
      <w:marRight w:val="0"/>
      <w:marTop w:val="0"/>
      <w:marBottom w:val="0"/>
      <w:divBdr>
        <w:top w:val="none" w:sz="0" w:space="0" w:color="auto"/>
        <w:left w:val="none" w:sz="0" w:space="0" w:color="auto"/>
        <w:bottom w:val="none" w:sz="0" w:space="0" w:color="auto"/>
        <w:right w:val="none" w:sz="0" w:space="0" w:color="auto"/>
      </w:divBdr>
    </w:div>
    <w:div w:id="1325012901">
      <w:bodyDiv w:val="1"/>
      <w:marLeft w:val="0"/>
      <w:marRight w:val="0"/>
      <w:marTop w:val="0"/>
      <w:marBottom w:val="0"/>
      <w:divBdr>
        <w:top w:val="none" w:sz="0" w:space="0" w:color="auto"/>
        <w:left w:val="none" w:sz="0" w:space="0" w:color="auto"/>
        <w:bottom w:val="none" w:sz="0" w:space="0" w:color="auto"/>
        <w:right w:val="none" w:sz="0" w:space="0" w:color="auto"/>
      </w:divBdr>
    </w:div>
    <w:div w:id="1327787919">
      <w:bodyDiv w:val="1"/>
      <w:marLeft w:val="0"/>
      <w:marRight w:val="0"/>
      <w:marTop w:val="0"/>
      <w:marBottom w:val="0"/>
      <w:divBdr>
        <w:top w:val="none" w:sz="0" w:space="0" w:color="auto"/>
        <w:left w:val="none" w:sz="0" w:space="0" w:color="auto"/>
        <w:bottom w:val="none" w:sz="0" w:space="0" w:color="auto"/>
        <w:right w:val="none" w:sz="0" w:space="0" w:color="auto"/>
      </w:divBdr>
    </w:div>
    <w:div w:id="1328630429">
      <w:bodyDiv w:val="1"/>
      <w:marLeft w:val="0"/>
      <w:marRight w:val="0"/>
      <w:marTop w:val="0"/>
      <w:marBottom w:val="0"/>
      <w:divBdr>
        <w:top w:val="none" w:sz="0" w:space="0" w:color="auto"/>
        <w:left w:val="none" w:sz="0" w:space="0" w:color="auto"/>
        <w:bottom w:val="none" w:sz="0" w:space="0" w:color="auto"/>
        <w:right w:val="none" w:sz="0" w:space="0" w:color="auto"/>
      </w:divBdr>
    </w:div>
    <w:div w:id="1333753759">
      <w:bodyDiv w:val="1"/>
      <w:marLeft w:val="0"/>
      <w:marRight w:val="0"/>
      <w:marTop w:val="0"/>
      <w:marBottom w:val="0"/>
      <w:divBdr>
        <w:top w:val="none" w:sz="0" w:space="0" w:color="auto"/>
        <w:left w:val="none" w:sz="0" w:space="0" w:color="auto"/>
        <w:bottom w:val="none" w:sz="0" w:space="0" w:color="auto"/>
        <w:right w:val="none" w:sz="0" w:space="0" w:color="auto"/>
      </w:divBdr>
    </w:div>
    <w:div w:id="1335962655">
      <w:bodyDiv w:val="1"/>
      <w:marLeft w:val="0"/>
      <w:marRight w:val="0"/>
      <w:marTop w:val="0"/>
      <w:marBottom w:val="0"/>
      <w:divBdr>
        <w:top w:val="none" w:sz="0" w:space="0" w:color="auto"/>
        <w:left w:val="none" w:sz="0" w:space="0" w:color="auto"/>
        <w:bottom w:val="none" w:sz="0" w:space="0" w:color="auto"/>
        <w:right w:val="none" w:sz="0" w:space="0" w:color="auto"/>
      </w:divBdr>
    </w:div>
    <w:div w:id="1337222725">
      <w:bodyDiv w:val="1"/>
      <w:marLeft w:val="0"/>
      <w:marRight w:val="0"/>
      <w:marTop w:val="0"/>
      <w:marBottom w:val="0"/>
      <w:divBdr>
        <w:top w:val="none" w:sz="0" w:space="0" w:color="auto"/>
        <w:left w:val="none" w:sz="0" w:space="0" w:color="auto"/>
        <w:bottom w:val="none" w:sz="0" w:space="0" w:color="auto"/>
        <w:right w:val="none" w:sz="0" w:space="0" w:color="auto"/>
      </w:divBdr>
    </w:div>
    <w:div w:id="1337265708">
      <w:bodyDiv w:val="1"/>
      <w:marLeft w:val="0"/>
      <w:marRight w:val="0"/>
      <w:marTop w:val="0"/>
      <w:marBottom w:val="0"/>
      <w:divBdr>
        <w:top w:val="none" w:sz="0" w:space="0" w:color="auto"/>
        <w:left w:val="none" w:sz="0" w:space="0" w:color="auto"/>
        <w:bottom w:val="none" w:sz="0" w:space="0" w:color="auto"/>
        <w:right w:val="none" w:sz="0" w:space="0" w:color="auto"/>
      </w:divBdr>
    </w:div>
    <w:div w:id="1338927081">
      <w:bodyDiv w:val="1"/>
      <w:marLeft w:val="0"/>
      <w:marRight w:val="0"/>
      <w:marTop w:val="0"/>
      <w:marBottom w:val="0"/>
      <w:divBdr>
        <w:top w:val="none" w:sz="0" w:space="0" w:color="auto"/>
        <w:left w:val="none" w:sz="0" w:space="0" w:color="auto"/>
        <w:bottom w:val="none" w:sz="0" w:space="0" w:color="auto"/>
        <w:right w:val="none" w:sz="0" w:space="0" w:color="auto"/>
      </w:divBdr>
    </w:div>
    <w:div w:id="1340934588">
      <w:bodyDiv w:val="1"/>
      <w:marLeft w:val="0"/>
      <w:marRight w:val="0"/>
      <w:marTop w:val="0"/>
      <w:marBottom w:val="0"/>
      <w:divBdr>
        <w:top w:val="none" w:sz="0" w:space="0" w:color="auto"/>
        <w:left w:val="none" w:sz="0" w:space="0" w:color="auto"/>
        <w:bottom w:val="none" w:sz="0" w:space="0" w:color="auto"/>
        <w:right w:val="none" w:sz="0" w:space="0" w:color="auto"/>
      </w:divBdr>
    </w:div>
    <w:div w:id="1341077421">
      <w:bodyDiv w:val="1"/>
      <w:marLeft w:val="0"/>
      <w:marRight w:val="0"/>
      <w:marTop w:val="0"/>
      <w:marBottom w:val="0"/>
      <w:divBdr>
        <w:top w:val="none" w:sz="0" w:space="0" w:color="auto"/>
        <w:left w:val="none" w:sz="0" w:space="0" w:color="auto"/>
        <w:bottom w:val="none" w:sz="0" w:space="0" w:color="auto"/>
        <w:right w:val="none" w:sz="0" w:space="0" w:color="auto"/>
      </w:divBdr>
    </w:div>
    <w:div w:id="1342851170">
      <w:bodyDiv w:val="1"/>
      <w:marLeft w:val="0"/>
      <w:marRight w:val="0"/>
      <w:marTop w:val="0"/>
      <w:marBottom w:val="0"/>
      <w:divBdr>
        <w:top w:val="none" w:sz="0" w:space="0" w:color="auto"/>
        <w:left w:val="none" w:sz="0" w:space="0" w:color="auto"/>
        <w:bottom w:val="none" w:sz="0" w:space="0" w:color="auto"/>
        <w:right w:val="none" w:sz="0" w:space="0" w:color="auto"/>
      </w:divBdr>
    </w:div>
    <w:div w:id="1345547666">
      <w:bodyDiv w:val="1"/>
      <w:marLeft w:val="0"/>
      <w:marRight w:val="0"/>
      <w:marTop w:val="0"/>
      <w:marBottom w:val="0"/>
      <w:divBdr>
        <w:top w:val="none" w:sz="0" w:space="0" w:color="auto"/>
        <w:left w:val="none" w:sz="0" w:space="0" w:color="auto"/>
        <w:bottom w:val="none" w:sz="0" w:space="0" w:color="auto"/>
        <w:right w:val="none" w:sz="0" w:space="0" w:color="auto"/>
      </w:divBdr>
    </w:div>
    <w:div w:id="1346053223">
      <w:bodyDiv w:val="1"/>
      <w:marLeft w:val="0"/>
      <w:marRight w:val="0"/>
      <w:marTop w:val="0"/>
      <w:marBottom w:val="0"/>
      <w:divBdr>
        <w:top w:val="none" w:sz="0" w:space="0" w:color="auto"/>
        <w:left w:val="none" w:sz="0" w:space="0" w:color="auto"/>
        <w:bottom w:val="none" w:sz="0" w:space="0" w:color="auto"/>
        <w:right w:val="none" w:sz="0" w:space="0" w:color="auto"/>
      </w:divBdr>
    </w:div>
    <w:div w:id="1346252457">
      <w:bodyDiv w:val="1"/>
      <w:marLeft w:val="0"/>
      <w:marRight w:val="0"/>
      <w:marTop w:val="0"/>
      <w:marBottom w:val="0"/>
      <w:divBdr>
        <w:top w:val="none" w:sz="0" w:space="0" w:color="auto"/>
        <w:left w:val="none" w:sz="0" w:space="0" w:color="auto"/>
        <w:bottom w:val="none" w:sz="0" w:space="0" w:color="auto"/>
        <w:right w:val="none" w:sz="0" w:space="0" w:color="auto"/>
      </w:divBdr>
    </w:div>
    <w:div w:id="1346903878">
      <w:bodyDiv w:val="1"/>
      <w:marLeft w:val="0"/>
      <w:marRight w:val="0"/>
      <w:marTop w:val="0"/>
      <w:marBottom w:val="0"/>
      <w:divBdr>
        <w:top w:val="none" w:sz="0" w:space="0" w:color="auto"/>
        <w:left w:val="none" w:sz="0" w:space="0" w:color="auto"/>
        <w:bottom w:val="none" w:sz="0" w:space="0" w:color="auto"/>
        <w:right w:val="none" w:sz="0" w:space="0" w:color="auto"/>
      </w:divBdr>
    </w:div>
    <w:div w:id="1350184120">
      <w:bodyDiv w:val="1"/>
      <w:marLeft w:val="0"/>
      <w:marRight w:val="0"/>
      <w:marTop w:val="0"/>
      <w:marBottom w:val="0"/>
      <w:divBdr>
        <w:top w:val="none" w:sz="0" w:space="0" w:color="auto"/>
        <w:left w:val="none" w:sz="0" w:space="0" w:color="auto"/>
        <w:bottom w:val="none" w:sz="0" w:space="0" w:color="auto"/>
        <w:right w:val="none" w:sz="0" w:space="0" w:color="auto"/>
      </w:divBdr>
    </w:div>
    <w:div w:id="1354183117">
      <w:bodyDiv w:val="1"/>
      <w:marLeft w:val="0"/>
      <w:marRight w:val="0"/>
      <w:marTop w:val="0"/>
      <w:marBottom w:val="0"/>
      <w:divBdr>
        <w:top w:val="none" w:sz="0" w:space="0" w:color="auto"/>
        <w:left w:val="none" w:sz="0" w:space="0" w:color="auto"/>
        <w:bottom w:val="none" w:sz="0" w:space="0" w:color="auto"/>
        <w:right w:val="none" w:sz="0" w:space="0" w:color="auto"/>
      </w:divBdr>
    </w:div>
    <w:div w:id="1354646286">
      <w:bodyDiv w:val="1"/>
      <w:marLeft w:val="0"/>
      <w:marRight w:val="0"/>
      <w:marTop w:val="0"/>
      <w:marBottom w:val="0"/>
      <w:divBdr>
        <w:top w:val="none" w:sz="0" w:space="0" w:color="auto"/>
        <w:left w:val="none" w:sz="0" w:space="0" w:color="auto"/>
        <w:bottom w:val="none" w:sz="0" w:space="0" w:color="auto"/>
        <w:right w:val="none" w:sz="0" w:space="0" w:color="auto"/>
      </w:divBdr>
    </w:div>
    <w:div w:id="1354918030">
      <w:bodyDiv w:val="1"/>
      <w:marLeft w:val="0"/>
      <w:marRight w:val="0"/>
      <w:marTop w:val="0"/>
      <w:marBottom w:val="0"/>
      <w:divBdr>
        <w:top w:val="none" w:sz="0" w:space="0" w:color="auto"/>
        <w:left w:val="none" w:sz="0" w:space="0" w:color="auto"/>
        <w:bottom w:val="none" w:sz="0" w:space="0" w:color="auto"/>
        <w:right w:val="none" w:sz="0" w:space="0" w:color="auto"/>
      </w:divBdr>
    </w:div>
    <w:div w:id="1356692474">
      <w:bodyDiv w:val="1"/>
      <w:marLeft w:val="0"/>
      <w:marRight w:val="0"/>
      <w:marTop w:val="0"/>
      <w:marBottom w:val="0"/>
      <w:divBdr>
        <w:top w:val="none" w:sz="0" w:space="0" w:color="auto"/>
        <w:left w:val="none" w:sz="0" w:space="0" w:color="auto"/>
        <w:bottom w:val="none" w:sz="0" w:space="0" w:color="auto"/>
        <w:right w:val="none" w:sz="0" w:space="0" w:color="auto"/>
      </w:divBdr>
    </w:div>
    <w:div w:id="1357583426">
      <w:bodyDiv w:val="1"/>
      <w:marLeft w:val="0"/>
      <w:marRight w:val="0"/>
      <w:marTop w:val="0"/>
      <w:marBottom w:val="0"/>
      <w:divBdr>
        <w:top w:val="none" w:sz="0" w:space="0" w:color="auto"/>
        <w:left w:val="none" w:sz="0" w:space="0" w:color="auto"/>
        <w:bottom w:val="none" w:sz="0" w:space="0" w:color="auto"/>
        <w:right w:val="none" w:sz="0" w:space="0" w:color="auto"/>
      </w:divBdr>
    </w:div>
    <w:div w:id="1359698537">
      <w:bodyDiv w:val="1"/>
      <w:marLeft w:val="0"/>
      <w:marRight w:val="0"/>
      <w:marTop w:val="0"/>
      <w:marBottom w:val="0"/>
      <w:divBdr>
        <w:top w:val="none" w:sz="0" w:space="0" w:color="auto"/>
        <w:left w:val="none" w:sz="0" w:space="0" w:color="auto"/>
        <w:bottom w:val="none" w:sz="0" w:space="0" w:color="auto"/>
        <w:right w:val="none" w:sz="0" w:space="0" w:color="auto"/>
      </w:divBdr>
    </w:div>
    <w:div w:id="1362130595">
      <w:bodyDiv w:val="1"/>
      <w:marLeft w:val="0"/>
      <w:marRight w:val="0"/>
      <w:marTop w:val="0"/>
      <w:marBottom w:val="0"/>
      <w:divBdr>
        <w:top w:val="none" w:sz="0" w:space="0" w:color="auto"/>
        <w:left w:val="none" w:sz="0" w:space="0" w:color="auto"/>
        <w:bottom w:val="none" w:sz="0" w:space="0" w:color="auto"/>
        <w:right w:val="none" w:sz="0" w:space="0" w:color="auto"/>
      </w:divBdr>
    </w:div>
    <w:div w:id="1363164120">
      <w:bodyDiv w:val="1"/>
      <w:marLeft w:val="0"/>
      <w:marRight w:val="0"/>
      <w:marTop w:val="0"/>
      <w:marBottom w:val="0"/>
      <w:divBdr>
        <w:top w:val="none" w:sz="0" w:space="0" w:color="auto"/>
        <w:left w:val="none" w:sz="0" w:space="0" w:color="auto"/>
        <w:bottom w:val="none" w:sz="0" w:space="0" w:color="auto"/>
        <w:right w:val="none" w:sz="0" w:space="0" w:color="auto"/>
      </w:divBdr>
    </w:div>
    <w:div w:id="1364280730">
      <w:bodyDiv w:val="1"/>
      <w:marLeft w:val="0"/>
      <w:marRight w:val="0"/>
      <w:marTop w:val="0"/>
      <w:marBottom w:val="0"/>
      <w:divBdr>
        <w:top w:val="none" w:sz="0" w:space="0" w:color="auto"/>
        <w:left w:val="none" w:sz="0" w:space="0" w:color="auto"/>
        <w:bottom w:val="none" w:sz="0" w:space="0" w:color="auto"/>
        <w:right w:val="none" w:sz="0" w:space="0" w:color="auto"/>
      </w:divBdr>
    </w:div>
    <w:div w:id="1364284141">
      <w:bodyDiv w:val="1"/>
      <w:marLeft w:val="0"/>
      <w:marRight w:val="0"/>
      <w:marTop w:val="0"/>
      <w:marBottom w:val="0"/>
      <w:divBdr>
        <w:top w:val="none" w:sz="0" w:space="0" w:color="auto"/>
        <w:left w:val="none" w:sz="0" w:space="0" w:color="auto"/>
        <w:bottom w:val="none" w:sz="0" w:space="0" w:color="auto"/>
        <w:right w:val="none" w:sz="0" w:space="0" w:color="auto"/>
      </w:divBdr>
    </w:div>
    <w:div w:id="1365790862">
      <w:bodyDiv w:val="1"/>
      <w:marLeft w:val="0"/>
      <w:marRight w:val="0"/>
      <w:marTop w:val="0"/>
      <w:marBottom w:val="0"/>
      <w:divBdr>
        <w:top w:val="none" w:sz="0" w:space="0" w:color="auto"/>
        <w:left w:val="none" w:sz="0" w:space="0" w:color="auto"/>
        <w:bottom w:val="none" w:sz="0" w:space="0" w:color="auto"/>
        <w:right w:val="none" w:sz="0" w:space="0" w:color="auto"/>
      </w:divBdr>
    </w:div>
    <w:div w:id="1368481893">
      <w:bodyDiv w:val="1"/>
      <w:marLeft w:val="0"/>
      <w:marRight w:val="0"/>
      <w:marTop w:val="0"/>
      <w:marBottom w:val="0"/>
      <w:divBdr>
        <w:top w:val="none" w:sz="0" w:space="0" w:color="auto"/>
        <w:left w:val="none" w:sz="0" w:space="0" w:color="auto"/>
        <w:bottom w:val="none" w:sz="0" w:space="0" w:color="auto"/>
        <w:right w:val="none" w:sz="0" w:space="0" w:color="auto"/>
      </w:divBdr>
    </w:div>
    <w:div w:id="1369256230">
      <w:bodyDiv w:val="1"/>
      <w:marLeft w:val="0"/>
      <w:marRight w:val="0"/>
      <w:marTop w:val="0"/>
      <w:marBottom w:val="0"/>
      <w:divBdr>
        <w:top w:val="none" w:sz="0" w:space="0" w:color="auto"/>
        <w:left w:val="none" w:sz="0" w:space="0" w:color="auto"/>
        <w:bottom w:val="none" w:sz="0" w:space="0" w:color="auto"/>
        <w:right w:val="none" w:sz="0" w:space="0" w:color="auto"/>
      </w:divBdr>
    </w:div>
    <w:div w:id="1373917323">
      <w:bodyDiv w:val="1"/>
      <w:marLeft w:val="0"/>
      <w:marRight w:val="0"/>
      <w:marTop w:val="0"/>
      <w:marBottom w:val="0"/>
      <w:divBdr>
        <w:top w:val="none" w:sz="0" w:space="0" w:color="auto"/>
        <w:left w:val="none" w:sz="0" w:space="0" w:color="auto"/>
        <w:bottom w:val="none" w:sz="0" w:space="0" w:color="auto"/>
        <w:right w:val="none" w:sz="0" w:space="0" w:color="auto"/>
      </w:divBdr>
    </w:div>
    <w:div w:id="1373922885">
      <w:bodyDiv w:val="1"/>
      <w:marLeft w:val="0"/>
      <w:marRight w:val="0"/>
      <w:marTop w:val="0"/>
      <w:marBottom w:val="0"/>
      <w:divBdr>
        <w:top w:val="none" w:sz="0" w:space="0" w:color="auto"/>
        <w:left w:val="none" w:sz="0" w:space="0" w:color="auto"/>
        <w:bottom w:val="none" w:sz="0" w:space="0" w:color="auto"/>
        <w:right w:val="none" w:sz="0" w:space="0" w:color="auto"/>
      </w:divBdr>
    </w:div>
    <w:div w:id="1374698984">
      <w:bodyDiv w:val="1"/>
      <w:marLeft w:val="0"/>
      <w:marRight w:val="0"/>
      <w:marTop w:val="0"/>
      <w:marBottom w:val="0"/>
      <w:divBdr>
        <w:top w:val="none" w:sz="0" w:space="0" w:color="auto"/>
        <w:left w:val="none" w:sz="0" w:space="0" w:color="auto"/>
        <w:bottom w:val="none" w:sz="0" w:space="0" w:color="auto"/>
        <w:right w:val="none" w:sz="0" w:space="0" w:color="auto"/>
      </w:divBdr>
    </w:div>
    <w:div w:id="1375424663">
      <w:bodyDiv w:val="1"/>
      <w:marLeft w:val="0"/>
      <w:marRight w:val="0"/>
      <w:marTop w:val="0"/>
      <w:marBottom w:val="0"/>
      <w:divBdr>
        <w:top w:val="none" w:sz="0" w:space="0" w:color="auto"/>
        <w:left w:val="none" w:sz="0" w:space="0" w:color="auto"/>
        <w:bottom w:val="none" w:sz="0" w:space="0" w:color="auto"/>
        <w:right w:val="none" w:sz="0" w:space="0" w:color="auto"/>
      </w:divBdr>
    </w:div>
    <w:div w:id="1377393762">
      <w:bodyDiv w:val="1"/>
      <w:marLeft w:val="0"/>
      <w:marRight w:val="0"/>
      <w:marTop w:val="0"/>
      <w:marBottom w:val="0"/>
      <w:divBdr>
        <w:top w:val="none" w:sz="0" w:space="0" w:color="auto"/>
        <w:left w:val="none" w:sz="0" w:space="0" w:color="auto"/>
        <w:bottom w:val="none" w:sz="0" w:space="0" w:color="auto"/>
        <w:right w:val="none" w:sz="0" w:space="0" w:color="auto"/>
      </w:divBdr>
    </w:div>
    <w:div w:id="1380010499">
      <w:bodyDiv w:val="1"/>
      <w:marLeft w:val="0"/>
      <w:marRight w:val="0"/>
      <w:marTop w:val="0"/>
      <w:marBottom w:val="0"/>
      <w:divBdr>
        <w:top w:val="none" w:sz="0" w:space="0" w:color="auto"/>
        <w:left w:val="none" w:sz="0" w:space="0" w:color="auto"/>
        <w:bottom w:val="none" w:sz="0" w:space="0" w:color="auto"/>
        <w:right w:val="none" w:sz="0" w:space="0" w:color="auto"/>
      </w:divBdr>
    </w:div>
    <w:div w:id="1380011820">
      <w:bodyDiv w:val="1"/>
      <w:marLeft w:val="0"/>
      <w:marRight w:val="0"/>
      <w:marTop w:val="0"/>
      <w:marBottom w:val="0"/>
      <w:divBdr>
        <w:top w:val="none" w:sz="0" w:space="0" w:color="auto"/>
        <w:left w:val="none" w:sz="0" w:space="0" w:color="auto"/>
        <w:bottom w:val="none" w:sz="0" w:space="0" w:color="auto"/>
        <w:right w:val="none" w:sz="0" w:space="0" w:color="auto"/>
      </w:divBdr>
    </w:div>
    <w:div w:id="1380013271">
      <w:bodyDiv w:val="1"/>
      <w:marLeft w:val="0"/>
      <w:marRight w:val="0"/>
      <w:marTop w:val="0"/>
      <w:marBottom w:val="0"/>
      <w:divBdr>
        <w:top w:val="none" w:sz="0" w:space="0" w:color="auto"/>
        <w:left w:val="none" w:sz="0" w:space="0" w:color="auto"/>
        <w:bottom w:val="none" w:sz="0" w:space="0" w:color="auto"/>
        <w:right w:val="none" w:sz="0" w:space="0" w:color="auto"/>
      </w:divBdr>
    </w:div>
    <w:div w:id="1382243817">
      <w:bodyDiv w:val="1"/>
      <w:marLeft w:val="0"/>
      <w:marRight w:val="0"/>
      <w:marTop w:val="0"/>
      <w:marBottom w:val="0"/>
      <w:divBdr>
        <w:top w:val="none" w:sz="0" w:space="0" w:color="auto"/>
        <w:left w:val="none" w:sz="0" w:space="0" w:color="auto"/>
        <w:bottom w:val="none" w:sz="0" w:space="0" w:color="auto"/>
        <w:right w:val="none" w:sz="0" w:space="0" w:color="auto"/>
      </w:divBdr>
    </w:div>
    <w:div w:id="1384715828">
      <w:bodyDiv w:val="1"/>
      <w:marLeft w:val="0"/>
      <w:marRight w:val="0"/>
      <w:marTop w:val="0"/>
      <w:marBottom w:val="0"/>
      <w:divBdr>
        <w:top w:val="none" w:sz="0" w:space="0" w:color="auto"/>
        <w:left w:val="none" w:sz="0" w:space="0" w:color="auto"/>
        <w:bottom w:val="none" w:sz="0" w:space="0" w:color="auto"/>
        <w:right w:val="none" w:sz="0" w:space="0" w:color="auto"/>
      </w:divBdr>
    </w:div>
    <w:div w:id="1385300031">
      <w:bodyDiv w:val="1"/>
      <w:marLeft w:val="0"/>
      <w:marRight w:val="0"/>
      <w:marTop w:val="0"/>
      <w:marBottom w:val="0"/>
      <w:divBdr>
        <w:top w:val="none" w:sz="0" w:space="0" w:color="auto"/>
        <w:left w:val="none" w:sz="0" w:space="0" w:color="auto"/>
        <w:bottom w:val="none" w:sz="0" w:space="0" w:color="auto"/>
        <w:right w:val="none" w:sz="0" w:space="0" w:color="auto"/>
      </w:divBdr>
    </w:div>
    <w:div w:id="1387608742">
      <w:bodyDiv w:val="1"/>
      <w:marLeft w:val="0"/>
      <w:marRight w:val="0"/>
      <w:marTop w:val="0"/>
      <w:marBottom w:val="0"/>
      <w:divBdr>
        <w:top w:val="none" w:sz="0" w:space="0" w:color="auto"/>
        <w:left w:val="none" w:sz="0" w:space="0" w:color="auto"/>
        <w:bottom w:val="none" w:sz="0" w:space="0" w:color="auto"/>
        <w:right w:val="none" w:sz="0" w:space="0" w:color="auto"/>
      </w:divBdr>
    </w:div>
    <w:div w:id="1388144770">
      <w:bodyDiv w:val="1"/>
      <w:marLeft w:val="0"/>
      <w:marRight w:val="0"/>
      <w:marTop w:val="0"/>
      <w:marBottom w:val="0"/>
      <w:divBdr>
        <w:top w:val="none" w:sz="0" w:space="0" w:color="auto"/>
        <w:left w:val="none" w:sz="0" w:space="0" w:color="auto"/>
        <w:bottom w:val="none" w:sz="0" w:space="0" w:color="auto"/>
        <w:right w:val="none" w:sz="0" w:space="0" w:color="auto"/>
      </w:divBdr>
    </w:div>
    <w:div w:id="1390036597">
      <w:bodyDiv w:val="1"/>
      <w:marLeft w:val="0"/>
      <w:marRight w:val="0"/>
      <w:marTop w:val="0"/>
      <w:marBottom w:val="0"/>
      <w:divBdr>
        <w:top w:val="none" w:sz="0" w:space="0" w:color="auto"/>
        <w:left w:val="none" w:sz="0" w:space="0" w:color="auto"/>
        <w:bottom w:val="none" w:sz="0" w:space="0" w:color="auto"/>
        <w:right w:val="none" w:sz="0" w:space="0" w:color="auto"/>
      </w:divBdr>
    </w:div>
    <w:div w:id="1397319041">
      <w:bodyDiv w:val="1"/>
      <w:marLeft w:val="0"/>
      <w:marRight w:val="0"/>
      <w:marTop w:val="0"/>
      <w:marBottom w:val="0"/>
      <w:divBdr>
        <w:top w:val="none" w:sz="0" w:space="0" w:color="auto"/>
        <w:left w:val="none" w:sz="0" w:space="0" w:color="auto"/>
        <w:bottom w:val="none" w:sz="0" w:space="0" w:color="auto"/>
        <w:right w:val="none" w:sz="0" w:space="0" w:color="auto"/>
      </w:divBdr>
    </w:div>
    <w:div w:id="1397628212">
      <w:bodyDiv w:val="1"/>
      <w:marLeft w:val="0"/>
      <w:marRight w:val="0"/>
      <w:marTop w:val="0"/>
      <w:marBottom w:val="0"/>
      <w:divBdr>
        <w:top w:val="none" w:sz="0" w:space="0" w:color="auto"/>
        <w:left w:val="none" w:sz="0" w:space="0" w:color="auto"/>
        <w:bottom w:val="none" w:sz="0" w:space="0" w:color="auto"/>
        <w:right w:val="none" w:sz="0" w:space="0" w:color="auto"/>
      </w:divBdr>
    </w:div>
    <w:div w:id="1401563827">
      <w:bodyDiv w:val="1"/>
      <w:marLeft w:val="0"/>
      <w:marRight w:val="0"/>
      <w:marTop w:val="0"/>
      <w:marBottom w:val="0"/>
      <w:divBdr>
        <w:top w:val="none" w:sz="0" w:space="0" w:color="auto"/>
        <w:left w:val="none" w:sz="0" w:space="0" w:color="auto"/>
        <w:bottom w:val="none" w:sz="0" w:space="0" w:color="auto"/>
        <w:right w:val="none" w:sz="0" w:space="0" w:color="auto"/>
      </w:divBdr>
    </w:div>
    <w:div w:id="1403409429">
      <w:bodyDiv w:val="1"/>
      <w:marLeft w:val="0"/>
      <w:marRight w:val="0"/>
      <w:marTop w:val="0"/>
      <w:marBottom w:val="0"/>
      <w:divBdr>
        <w:top w:val="none" w:sz="0" w:space="0" w:color="auto"/>
        <w:left w:val="none" w:sz="0" w:space="0" w:color="auto"/>
        <w:bottom w:val="none" w:sz="0" w:space="0" w:color="auto"/>
        <w:right w:val="none" w:sz="0" w:space="0" w:color="auto"/>
      </w:divBdr>
    </w:div>
    <w:div w:id="1403672805">
      <w:bodyDiv w:val="1"/>
      <w:marLeft w:val="0"/>
      <w:marRight w:val="0"/>
      <w:marTop w:val="0"/>
      <w:marBottom w:val="0"/>
      <w:divBdr>
        <w:top w:val="none" w:sz="0" w:space="0" w:color="auto"/>
        <w:left w:val="none" w:sz="0" w:space="0" w:color="auto"/>
        <w:bottom w:val="none" w:sz="0" w:space="0" w:color="auto"/>
        <w:right w:val="none" w:sz="0" w:space="0" w:color="auto"/>
      </w:divBdr>
    </w:div>
    <w:div w:id="1407845153">
      <w:bodyDiv w:val="1"/>
      <w:marLeft w:val="0"/>
      <w:marRight w:val="0"/>
      <w:marTop w:val="0"/>
      <w:marBottom w:val="0"/>
      <w:divBdr>
        <w:top w:val="none" w:sz="0" w:space="0" w:color="auto"/>
        <w:left w:val="none" w:sz="0" w:space="0" w:color="auto"/>
        <w:bottom w:val="none" w:sz="0" w:space="0" w:color="auto"/>
        <w:right w:val="none" w:sz="0" w:space="0" w:color="auto"/>
      </w:divBdr>
    </w:div>
    <w:div w:id="1409032170">
      <w:bodyDiv w:val="1"/>
      <w:marLeft w:val="0"/>
      <w:marRight w:val="0"/>
      <w:marTop w:val="0"/>
      <w:marBottom w:val="0"/>
      <w:divBdr>
        <w:top w:val="none" w:sz="0" w:space="0" w:color="auto"/>
        <w:left w:val="none" w:sz="0" w:space="0" w:color="auto"/>
        <w:bottom w:val="none" w:sz="0" w:space="0" w:color="auto"/>
        <w:right w:val="none" w:sz="0" w:space="0" w:color="auto"/>
      </w:divBdr>
    </w:div>
    <w:div w:id="1411348355">
      <w:bodyDiv w:val="1"/>
      <w:marLeft w:val="0"/>
      <w:marRight w:val="0"/>
      <w:marTop w:val="0"/>
      <w:marBottom w:val="0"/>
      <w:divBdr>
        <w:top w:val="none" w:sz="0" w:space="0" w:color="auto"/>
        <w:left w:val="none" w:sz="0" w:space="0" w:color="auto"/>
        <w:bottom w:val="none" w:sz="0" w:space="0" w:color="auto"/>
        <w:right w:val="none" w:sz="0" w:space="0" w:color="auto"/>
      </w:divBdr>
    </w:div>
    <w:div w:id="1415082675">
      <w:bodyDiv w:val="1"/>
      <w:marLeft w:val="0"/>
      <w:marRight w:val="0"/>
      <w:marTop w:val="0"/>
      <w:marBottom w:val="0"/>
      <w:divBdr>
        <w:top w:val="none" w:sz="0" w:space="0" w:color="auto"/>
        <w:left w:val="none" w:sz="0" w:space="0" w:color="auto"/>
        <w:bottom w:val="none" w:sz="0" w:space="0" w:color="auto"/>
        <w:right w:val="none" w:sz="0" w:space="0" w:color="auto"/>
      </w:divBdr>
    </w:div>
    <w:div w:id="1415854568">
      <w:bodyDiv w:val="1"/>
      <w:marLeft w:val="0"/>
      <w:marRight w:val="0"/>
      <w:marTop w:val="0"/>
      <w:marBottom w:val="0"/>
      <w:divBdr>
        <w:top w:val="none" w:sz="0" w:space="0" w:color="auto"/>
        <w:left w:val="none" w:sz="0" w:space="0" w:color="auto"/>
        <w:bottom w:val="none" w:sz="0" w:space="0" w:color="auto"/>
        <w:right w:val="none" w:sz="0" w:space="0" w:color="auto"/>
      </w:divBdr>
    </w:div>
    <w:div w:id="1416633318">
      <w:bodyDiv w:val="1"/>
      <w:marLeft w:val="0"/>
      <w:marRight w:val="0"/>
      <w:marTop w:val="0"/>
      <w:marBottom w:val="0"/>
      <w:divBdr>
        <w:top w:val="none" w:sz="0" w:space="0" w:color="auto"/>
        <w:left w:val="none" w:sz="0" w:space="0" w:color="auto"/>
        <w:bottom w:val="none" w:sz="0" w:space="0" w:color="auto"/>
        <w:right w:val="none" w:sz="0" w:space="0" w:color="auto"/>
      </w:divBdr>
    </w:div>
    <w:div w:id="1418020045">
      <w:bodyDiv w:val="1"/>
      <w:marLeft w:val="0"/>
      <w:marRight w:val="0"/>
      <w:marTop w:val="0"/>
      <w:marBottom w:val="0"/>
      <w:divBdr>
        <w:top w:val="none" w:sz="0" w:space="0" w:color="auto"/>
        <w:left w:val="none" w:sz="0" w:space="0" w:color="auto"/>
        <w:bottom w:val="none" w:sz="0" w:space="0" w:color="auto"/>
        <w:right w:val="none" w:sz="0" w:space="0" w:color="auto"/>
      </w:divBdr>
    </w:div>
    <w:div w:id="1418669229">
      <w:bodyDiv w:val="1"/>
      <w:marLeft w:val="0"/>
      <w:marRight w:val="0"/>
      <w:marTop w:val="0"/>
      <w:marBottom w:val="0"/>
      <w:divBdr>
        <w:top w:val="none" w:sz="0" w:space="0" w:color="auto"/>
        <w:left w:val="none" w:sz="0" w:space="0" w:color="auto"/>
        <w:bottom w:val="none" w:sz="0" w:space="0" w:color="auto"/>
        <w:right w:val="none" w:sz="0" w:space="0" w:color="auto"/>
      </w:divBdr>
    </w:div>
    <w:div w:id="1427580128">
      <w:bodyDiv w:val="1"/>
      <w:marLeft w:val="0"/>
      <w:marRight w:val="0"/>
      <w:marTop w:val="0"/>
      <w:marBottom w:val="0"/>
      <w:divBdr>
        <w:top w:val="none" w:sz="0" w:space="0" w:color="auto"/>
        <w:left w:val="none" w:sz="0" w:space="0" w:color="auto"/>
        <w:bottom w:val="none" w:sz="0" w:space="0" w:color="auto"/>
        <w:right w:val="none" w:sz="0" w:space="0" w:color="auto"/>
      </w:divBdr>
    </w:div>
    <w:div w:id="1429085467">
      <w:bodyDiv w:val="1"/>
      <w:marLeft w:val="0"/>
      <w:marRight w:val="0"/>
      <w:marTop w:val="0"/>
      <w:marBottom w:val="0"/>
      <w:divBdr>
        <w:top w:val="none" w:sz="0" w:space="0" w:color="auto"/>
        <w:left w:val="none" w:sz="0" w:space="0" w:color="auto"/>
        <w:bottom w:val="none" w:sz="0" w:space="0" w:color="auto"/>
        <w:right w:val="none" w:sz="0" w:space="0" w:color="auto"/>
      </w:divBdr>
    </w:div>
    <w:div w:id="1430202168">
      <w:bodyDiv w:val="1"/>
      <w:marLeft w:val="0"/>
      <w:marRight w:val="0"/>
      <w:marTop w:val="0"/>
      <w:marBottom w:val="0"/>
      <w:divBdr>
        <w:top w:val="none" w:sz="0" w:space="0" w:color="auto"/>
        <w:left w:val="none" w:sz="0" w:space="0" w:color="auto"/>
        <w:bottom w:val="none" w:sz="0" w:space="0" w:color="auto"/>
        <w:right w:val="none" w:sz="0" w:space="0" w:color="auto"/>
      </w:divBdr>
    </w:div>
    <w:div w:id="1431731877">
      <w:bodyDiv w:val="1"/>
      <w:marLeft w:val="0"/>
      <w:marRight w:val="0"/>
      <w:marTop w:val="0"/>
      <w:marBottom w:val="0"/>
      <w:divBdr>
        <w:top w:val="none" w:sz="0" w:space="0" w:color="auto"/>
        <w:left w:val="none" w:sz="0" w:space="0" w:color="auto"/>
        <w:bottom w:val="none" w:sz="0" w:space="0" w:color="auto"/>
        <w:right w:val="none" w:sz="0" w:space="0" w:color="auto"/>
      </w:divBdr>
    </w:div>
    <w:div w:id="1432121273">
      <w:bodyDiv w:val="1"/>
      <w:marLeft w:val="0"/>
      <w:marRight w:val="0"/>
      <w:marTop w:val="0"/>
      <w:marBottom w:val="0"/>
      <w:divBdr>
        <w:top w:val="none" w:sz="0" w:space="0" w:color="auto"/>
        <w:left w:val="none" w:sz="0" w:space="0" w:color="auto"/>
        <w:bottom w:val="none" w:sz="0" w:space="0" w:color="auto"/>
        <w:right w:val="none" w:sz="0" w:space="0" w:color="auto"/>
      </w:divBdr>
    </w:div>
    <w:div w:id="1434860105">
      <w:bodyDiv w:val="1"/>
      <w:marLeft w:val="0"/>
      <w:marRight w:val="0"/>
      <w:marTop w:val="0"/>
      <w:marBottom w:val="0"/>
      <w:divBdr>
        <w:top w:val="none" w:sz="0" w:space="0" w:color="auto"/>
        <w:left w:val="none" w:sz="0" w:space="0" w:color="auto"/>
        <w:bottom w:val="none" w:sz="0" w:space="0" w:color="auto"/>
        <w:right w:val="none" w:sz="0" w:space="0" w:color="auto"/>
      </w:divBdr>
    </w:div>
    <w:div w:id="1434983612">
      <w:bodyDiv w:val="1"/>
      <w:marLeft w:val="0"/>
      <w:marRight w:val="0"/>
      <w:marTop w:val="0"/>
      <w:marBottom w:val="0"/>
      <w:divBdr>
        <w:top w:val="none" w:sz="0" w:space="0" w:color="auto"/>
        <w:left w:val="none" w:sz="0" w:space="0" w:color="auto"/>
        <w:bottom w:val="none" w:sz="0" w:space="0" w:color="auto"/>
        <w:right w:val="none" w:sz="0" w:space="0" w:color="auto"/>
      </w:divBdr>
    </w:div>
    <w:div w:id="1437677005">
      <w:bodyDiv w:val="1"/>
      <w:marLeft w:val="0"/>
      <w:marRight w:val="0"/>
      <w:marTop w:val="0"/>
      <w:marBottom w:val="0"/>
      <w:divBdr>
        <w:top w:val="none" w:sz="0" w:space="0" w:color="auto"/>
        <w:left w:val="none" w:sz="0" w:space="0" w:color="auto"/>
        <w:bottom w:val="none" w:sz="0" w:space="0" w:color="auto"/>
        <w:right w:val="none" w:sz="0" w:space="0" w:color="auto"/>
      </w:divBdr>
    </w:div>
    <w:div w:id="1439369375">
      <w:bodyDiv w:val="1"/>
      <w:marLeft w:val="0"/>
      <w:marRight w:val="0"/>
      <w:marTop w:val="0"/>
      <w:marBottom w:val="0"/>
      <w:divBdr>
        <w:top w:val="none" w:sz="0" w:space="0" w:color="auto"/>
        <w:left w:val="none" w:sz="0" w:space="0" w:color="auto"/>
        <w:bottom w:val="none" w:sz="0" w:space="0" w:color="auto"/>
        <w:right w:val="none" w:sz="0" w:space="0" w:color="auto"/>
      </w:divBdr>
    </w:div>
    <w:div w:id="1442450864">
      <w:bodyDiv w:val="1"/>
      <w:marLeft w:val="0"/>
      <w:marRight w:val="0"/>
      <w:marTop w:val="0"/>
      <w:marBottom w:val="0"/>
      <w:divBdr>
        <w:top w:val="none" w:sz="0" w:space="0" w:color="auto"/>
        <w:left w:val="none" w:sz="0" w:space="0" w:color="auto"/>
        <w:bottom w:val="none" w:sz="0" w:space="0" w:color="auto"/>
        <w:right w:val="none" w:sz="0" w:space="0" w:color="auto"/>
      </w:divBdr>
    </w:div>
    <w:div w:id="1442844069">
      <w:bodyDiv w:val="1"/>
      <w:marLeft w:val="0"/>
      <w:marRight w:val="0"/>
      <w:marTop w:val="0"/>
      <w:marBottom w:val="0"/>
      <w:divBdr>
        <w:top w:val="none" w:sz="0" w:space="0" w:color="auto"/>
        <w:left w:val="none" w:sz="0" w:space="0" w:color="auto"/>
        <w:bottom w:val="none" w:sz="0" w:space="0" w:color="auto"/>
        <w:right w:val="none" w:sz="0" w:space="0" w:color="auto"/>
      </w:divBdr>
    </w:div>
    <w:div w:id="1442870416">
      <w:bodyDiv w:val="1"/>
      <w:marLeft w:val="0"/>
      <w:marRight w:val="0"/>
      <w:marTop w:val="0"/>
      <w:marBottom w:val="0"/>
      <w:divBdr>
        <w:top w:val="none" w:sz="0" w:space="0" w:color="auto"/>
        <w:left w:val="none" w:sz="0" w:space="0" w:color="auto"/>
        <w:bottom w:val="none" w:sz="0" w:space="0" w:color="auto"/>
        <w:right w:val="none" w:sz="0" w:space="0" w:color="auto"/>
      </w:divBdr>
    </w:div>
    <w:div w:id="1448767802">
      <w:bodyDiv w:val="1"/>
      <w:marLeft w:val="0"/>
      <w:marRight w:val="0"/>
      <w:marTop w:val="0"/>
      <w:marBottom w:val="0"/>
      <w:divBdr>
        <w:top w:val="none" w:sz="0" w:space="0" w:color="auto"/>
        <w:left w:val="none" w:sz="0" w:space="0" w:color="auto"/>
        <w:bottom w:val="none" w:sz="0" w:space="0" w:color="auto"/>
        <w:right w:val="none" w:sz="0" w:space="0" w:color="auto"/>
      </w:divBdr>
    </w:div>
    <w:div w:id="1448812142">
      <w:bodyDiv w:val="1"/>
      <w:marLeft w:val="0"/>
      <w:marRight w:val="0"/>
      <w:marTop w:val="0"/>
      <w:marBottom w:val="0"/>
      <w:divBdr>
        <w:top w:val="none" w:sz="0" w:space="0" w:color="auto"/>
        <w:left w:val="none" w:sz="0" w:space="0" w:color="auto"/>
        <w:bottom w:val="none" w:sz="0" w:space="0" w:color="auto"/>
        <w:right w:val="none" w:sz="0" w:space="0" w:color="auto"/>
      </w:divBdr>
    </w:div>
    <w:div w:id="1450128312">
      <w:bodyDiv w:val="1"/>
      <w:marLeft w:val="0"/>
      <w:marRight w:val="0"/>
      <w:marTop w:val="0"/>
      <w:marBottom w:val="0"/>
      <w:divBdr>
        <w:top w:val="none" w:sz="0" w:space="0" w:color="auto"/>
        <w:left w:val="none" w:sz="0" w:space="0" w:color="auto"/>
        <w:bottom w:val="none" w:sz="0" w:space="0" w:color="auto"/>
        <w:right w:val="none" w:sz="0" w:space="0" w:color="auto"/>
      </w:divBdr>
    </w:div>
    <w:div w:id="1450854266">
      <w:bodyDiv w:val="1"/>
      <w:marLeft w:val="0"/>
      <w:marRight w:val="0"/>
      <w:marTop w:val="0"/>
      <w:marBottom w:val="0"/>
      <w:divBdr>
        <w:top w:val="none" w:sz="0" w:space="0" w:color="auto"/>
        <w:left w:val="none" w:sz="0" w:space="0" w:color="auto"/>
        <w:bottom w:val="none" w:sz="0" w:space="0" w:color="auto"/>
        <w:right w:val="none" w:sz="0" w:space="0" w:color="auto"/>
      </w:divBdr>
    </w:div>
    <w:div w:id="1451434891">
      <w:bodyDiv w:val="1"/>
      <w:marLeft w:val="0"/>
      <w:marRight w:val="0"/>
      <w:marTop w:val="0"/>
      <w:marBottom w:val="0"/>
      <w:divBdr>
        <w:top w:val="none" w:sz="0" w:space="0" w:color="auto"/>
        <w:left w:val="none" w:sz="0" w:space="0" w:color="auto"/>
        <w:bottom w:val="none" w:sz="0" w:space="0" w:color="auto"/>
        <w:right w:val="none" w:sz="0" w:space="0" w:color="auto"/>
      </w:divBdr>
    </w:div>
    <w:div w:id="1451826500">
      <w:bodyDiv w:val="1"/>
      <w:marLeft w:val="0"/>
      <w:marRight w:val="0"/>
      <w:marTop w:val="0"/>
      <w:marBottom w:val="0"/>
      <w:divBdr>
        <w:top w:val="none" w:sz="0" w:space="0" w:color="auto"/>
        <w:left w:val="none" w:sz="0" w:space="0" w:color="auto"/>
        <w:bottom w:val="none" w:sz="0" w:space="0" w:color="auto"/>
        <w:right w:val="none" w:sz="0" w:space="0" w:color="auto"/>
      </w:divBdr>
    </w:div>
    <w:div w:id="1453136908">
      <w:bodyDiv w:val="1"/>
      <w:marLeft w:val="0"/>
      <w:marRight w:val="0"/>
      <w:marTop w:val="0"/>
      <w:marBottom w:val="0"/>
      <w:divBdr>
        <w:top w:val="none" w:sz="0" w:space="0" w:color="auto"/>
        <w:left w:val="none" w:sz="0" w:space="0" w:color="auto"/>
        <w:bottom w:val="none" w:sz="0" w:space="0" w:color="auto"/>
        <w:right w:val="none" w:sz="0" w:space="0" w:color="auto"/>
      </w:divBdr>
    </w:div>
    <w:div w:id="1453599948">
      <w:bodyDiv w:val="1"/>
      <w:marLeft w:val="0"/>
      <w:marRight w:val="0"/>
      <w:marTop w:val="0"/>
      <w:marBottom w:val="0"/>
      <w:divBdr>
        <w:top w:val="none" w:sz="0" w:space="0" w:color="auto"/>
        <w:left w:val="none" w:sz="0" w:space="0" w:color="auto"/>
        <w:bottom w:val="none" w:sz="0" w:space="0" w:color="auto"/>
        <w:right w:val="none" w:sz="0" w:space="0" w:color="auto"/>
      </w:divBdr>
    </w:div>
    <w:div w:id="1455169955">
      <w:bodyDiv w:val="1"/>
      <w:marLeft w:val="0"/>
      <w:marRight w:val="0"/>
      <w:marTop w:val="0"/>
      <w:marBottom w:val="0"/>
      <w:divBdr>
        <w:top w:val="none" w:sz="0" w:space="0" w:color="auto"/>
        <w:left w:val="none" w:sz="0" w:space="0" w:color="auto"/>
        <w:bottom w:val="none" w:sz="0" w:space="0" w:color="auto"/>
        <w:right w:val="none" w:sz="0" w:space="0" w:color="auto"/>
      </w:divBdr>
    </w:div>
    <w:div w:id="1459837888">
      <w:bodyDiv w:val="1"/>
      <w:marLeft w:val="0"/>
      <w:marRight w:val="0"/>
      <w:marTop w:val="0"/>
      <w:marBottom w:val="0"/>
      <w:divBdr>
        <w:top w:val="none" w:sz="0" w:space="0" w:color="auto"/>
        <w:left w:val="none" w:sz="0" w:space="0" w:color="auto"/>
        <w:bottom w:val="none" w:sz="0" w:space="0" w:color="auto"/>
        <w:right w:val="none" w:sz="0" w:space="0" w:color="auto"/>
      </w:divBdr>
    </w:div>
    <w:div w:id="1461925055">
      <w:bodyDiv w:val="1"/>
      <w:marLeft w:val="0"/>
      <w:marRight w:val="0"/>
      <w:marTop w:val="0"/>
      <w:marBottom w:val="0"/>
      <w:divBdr>
        <w:top w:val="none" w:sz="0" w:space="0" w:color="auto"/>
        <w:left w:val="none" w:sz="0" w:space="0" w:color="auto"/>
        <w:bottom w:val="none" w:sz="0" w:space="0" w:color="auto"/>
        <w:right w:val="none" w:sz="0" w:space="0" w:color="auto"/>
      </w:divBdr>
    </w:div>
    <w:div w:id="1466504218">
      <w:bodyDiv w:val="1"/>
      <w:marLeft w:val="0"/>
      <w:marRight w:val="0"/>
      <w:marTop w:val="0"/>
      <w:marBottom w:val="0"/>
      <w:divBdr>
        <w:top w:val="none" w:sz="0" w:space="0" w:color="auto"/>
        <w:left w:val="none" w:sz="0" w:space="0" w:color="auto"/>
        <w:bottom w:val="none" w:sz="0" w:space="0" w:color="auto"/>
        <w:right w:val="none" w:sz="0" w:space="0" w:color="auto"/>
      </w:divBdr>
    </w:div>
    <w:div w:id="1467359562">
      <w:bodyDiv w:val="1"/>
      <w:marLeft w:val="0"/>
      <w:marRight w:val="0"/>
      <w:marTop w:val="0"/>
      <w:marBottom w:val="0"/>
      <w:divBdr>
        <w:top w:val="none" w:sz="0" w:space="0" w:color="auto"/>
        <w:left w:val="none" w:sz="0" w:space="0" w:color="auto"/>
        <w:bottom w:val="none" w:sz="0" w:space="0" w:color="auto"/>
        <w:right w:val="none" w:sz="0" w:space="0" w:color="auto"/>
      </w:divBdr>
    </w:div>
    <w:div w:id="1468816327">
      <w:bodyDiv w:val="1"/>
      <w:marLeft w:val="0"/>
      <w:marRight w:val="0"/>
      <w:marTop w:val="0"/>
      <w:marBottom w:val="0"/>
      <w:divBdr>
        <w:top w:val="none" w:sz="0" w:space="0" w:color="auto"/>
        <w:left w:val="none" w:sz="0" w:space="0" w:color="auto"/>
        <w:bottom w:val="none" w:sz="0" w:space="0" w:color="auto"/>
        <w:right w:val="none" w:sz="0" w:space="0" w:color="auto"/>
      </w:divBdr>
    </w:div>
    <w:div w:id="1470586561">
      <w:bodyDiv w:val="1"/>
      <w:marLeft w:val="0"/>
      <w:marRight w:val="0"/>
      <w:marTop w:val="0"/>
      <w:marBottom w:val="0"/>
      <w:divBdr>
        <w:top w:val="none" w:sz="0" w:space="0" w:color="auto"/>
        <w:left w:val="none" w:sz="0" w:space="0" w:color="auto"/>
        <w:bottom w:val="none" w:sz="0" w:space="0" w:color="auto"/>
        <w:right w:val="none" w:sz="0" w:space="0" w:color="auto"/>
      </w:divBdr>
    </w:div>
    <w:div w:id="1475953105">
      <w:bodyDiv w:val="1"/>
      <w:marLeft w:val="0"/>
      <w:marRight w:val="0"/>
      <w:marTop w:val="0"/>
      <w:marBottom w:val="0"/>
      <w:divBdr>
        <w:top w:val="none" w:sz="0" w:space="0" w:color="auto"/>
        <w:left w:val="none" w:sz="0" w:space="0" w:color="auto"/>
        <w:bottom w:val="none" w:sz="0" w:space="0" w:color="auto"/>
        <w:right w:val="none" w:sz="0" w:space="0" w:color="auto"/>
      </w:divBdr>
    </w:div>
    <w:div w:id="1476138774">
      <w:bodyDiv w:val="1"/>
      <w:marLeft w:val="0"/>
      <w:marRight w:val="0"/>
      <w:marTop w:val="0"/>
      <w:marBottom w:val="0"/>
      <w:divBdr>
        <w:top w:val="none" w:sz="0" w:space="0" w:color="auto"/>
        <w:left w:val="none" w:sz="0" w:space="0" w:color="auto"/>
        <w:bottom w:val="none" w:sz="0" w:space="0" w:color="auto"/>
        <w:right w:val="none" w:sz="0" w:space="0" w:color="auto"/>
      </w:divBdr>
    </w:div>
    <w:div w:id="1476408635">
      <w:bodyDiv w:val="1"/>
      <w:marLeft w:val="0"/>
      <w:marRight w:val="0"/>
      <w:marTop w:val="0"/>
      <w:marBottom w:val="0"/>
      <w:divBdr>
        <w:top w:val="none" w:sz="0" w:space="0" w:color="auto"/>
        <w:left w:val="none" w:sz="0" w:space="0" w:color="auto"/>
        <w:bottom w:val="none" w:sz="0" w:space="0" w:color="auto"/>
        <w:right w:val="none" w:sz="0" w:space="0" w:color="auto"/>
      </w:divBdr>
    </w:div>
    <w:div w:id="1476412934">
      <w:bodyDiv w:val="1"/>
      <w:marLeft w:val="0"/>
      <w:marRight w:val="0"/>
      <w:marTop w:val="0"/>
      <w:marBottom w:val="0"/>
      <w:divBdr>
        <w:top w:val="none" w:sz="0" w:space="0" w:color="auto"/>
        <w:left w:val="none" w:sz="0" w:space="0" w:color="auto"/>
        <w:bottom w:val="none" w:sz="0" w:space="0" w:color="auto"/>
        <w:right w:val="none" w:sz="0" w:space="0" w:color="auto"/>
      </w:divBdr>
    </w:div>
    <w:div w:id="1480265550">
      <w:bodyDiv w:val="1"/>
      <w:marLeft w:val="0"/>
      <w:marRight w:val="0"/>
      <w:marTop w:val="0"/>
      <w:marBottom w:val="0"/>
      <w:divBdr>
        <w:top w:val="none" w:sz="0" w:space="0" w:color="auto"/>
        <w:left w:val="none" w:sz="0" w:space="0" w:color="auto"/>
        <w:bottom w:val="none" w:sz="0" w:space="0" w:color="auto"/>
        <w:right w:val="none" w:sz="0" w:space="0" w:color="auto"/>
      </w:divBdr>
    </w:div>
    <w:div w:id="1482691915">
      <w:bodyDiv w:val="1"/>
      <w:marLeft w:val="0"/>
      <w:marRight w:val="0"/>
      <w:marTop w:val="0"/>
      <w:marBottom w:val="0"/>
      <w:divBdr>
        <w:top w:val="none" w:sz="0" w:space="0" w:color="auto"/>
        <w:left w:val="none" w:sz="0" w:space="0" w:color="auto"/>
        <w:bottom w:val="none" w:sz="0" w:space="0" w:color="auto"/>
        <w:right w:val="none" w:sz="0" w:space="0" w:color="auto"/>
      </w:divBdr>
    </w:div>
    <w:div w:id="1482845924">
      <w:bodyDiv w:val="1"/>
      <w:marLeft w:val="0"/>
      <w:marRight w:val="0"/>
      <w:marTop w:val="0"/>
      <w:marBottom w:val="0"/>
      <w:divBdr>
        <w:top w:val="none" w:sz="0" w:space="0" w:color="auto"/>
        <w:left w:val="none" w:sz="0" w:space="0" w:color="auto"/>
        <w:bottom w:val="none" w:sz="0" w:space="0" w:color="auto"/>
        <w:right w:val="none" w:sz="0" w:space="0" w:color="auto"/>
      </w:divBdr>
    </w:div>
    <w:div w:id="1483278903">
      <w:bodyDiv w:val="1"/>
      <w:marLeft w:val="0"/>
      <w:marRight w:val="0"/>
      <w:marTop w:val="0"/>
      <w:marBottom w:val="0"/>
      <w:divBdr>
        <w:top w:val="none" w:sz="0" w:space="0" w:color="auto"/>
        <w:left w:val="none" w:sz="0" w:space="0" w:color="auto"/>
        <w:bottom w:val="none" w:sz="0" w:space="0" w:color="auto"/>
        <w:right w:val="none" w:sz="0" w:space="0" w:color="auto"/>
      </w:divBdr>
    </w:div>
    <w:div w:id="1485471147">
      <w:bodyDiv w:val="1"/>
      <w:marLeft w:val="0"/>
      <w:marRight w:val="0"/>
      <w:marTop w:val="0"/>
      <w:marBottom w:val="0"/>
      <w:divBdr>
        <w:top w:val="none" w:sz="0" w:space="0" w:color="auto"/>
        <w:left w:val="none" w:sz="0" w:space="0" w:color="auto"/>
        <w:bottom w:val="none" w:sz="0" w:space="0" w:color="auto"/>
        <w:right w:val="none" w:sz="0" w:space="0" w:color="auto"/>
      </w:divBdr>
    </w:div>
    <w:div w:id="1487357885">
      <w:bodyDiv w:val="1"/>
      <w:marLeft w:val="0"/>
      <w:marRight w:val="0"/>
      <w:marTop w:val="0"/>
      <w:marBottom w:val="0"/>
      <w:divBdr>
        <w:top w:val="none" w:sz="0" w:space="0" w:color="auto"/>
        <w:left w:val="none" w:sz="0" w:space="0" w:color="auto"/>
        <w:bottom w:val="none" w:sz="0" w:space="0" w:color="auto"/>
        <w:right w:val="none" w:sz="0" w:space="0" w:color="auto"/>
      </w:divBdr>
    </w:div>
    <w:div w:id="1489638509">
      <w:bodyDiv w:val="1"/>
      <w:marLeft w:val="0"/>
      <w:marRight w:val="0"/>
      <w:marTop w:val="0"/>
      <w:marBottom w:val="0"/>
      <w:divBdr>
        <w:top w:val="none" w:sz="0" w:space="0" w:color="auto"/>
        <w:left w:val="none" w:sz="0" w:space="0" w:color="auto"/>
        <w:bottom w:val="none" w:sz="0" w:space="0" w:color="auto"/>
        <w:right w:val="none" w:sz="0" w:space="0" w:color="auto"/>
      </w:divBdr>
    </w:div>
    <w:div w:id="1490944184">
      <w:bodyDiv w:val="1"/>
      <w:marLeft w:val="0"/>
      <w:marRight w:val="0"/>
      <w:marTop w:val="0"/>
      <w:marBottom w:val="0"/>
      <w:divBdr>
        <w:top w:val="none" w:sz="0" w:space="0" w:color="auto"/>
        <w:left w:val="none" w:sz="0" w:space="0" w:color="auto"/>
        <w:bottom w:val="none" w:sz="0" w:space="0" w:color="auto"/>
        <w:right w:val="none" w:sz="0" w:space="0" w:color="auto"/>
      </w:divBdr>
    </w:div>
    <w:div w:id="1492286706">
      <w:bodyDiv w:val="1"/>
      <w:marLeft w:val="0"/>
      <w:marRight w:val="0"/>
      <w:marTop w:val="0"/>
      <w:marBottom w:val="0"/>
      <w:divBdr>
        <w:top w:val="none" w:sz="0" w:space="0" w:color="auto"/>
        <w:left w:val="none" w:sz="0" w:space="0" w:color="auto"/>
        <w:bottom w:val="none" w:sz="0" w:space="0" w:color="auto"/>
        <w:right w:val="none" w:sz="0" w:space="0" w:color="auto"/>
      </w:divBdr>
    </w:div>
    <w:div w:id="1496074046">
      <w:bodyDiv w:val="1"/>
      <w:marLeft w:val="0"/>
      <w:marRight w:val="0"/>
      <w:marTop w:val="0"/>
      <w:marBottom w:val="0"/>
      <w:divBdr>
        <w:top w:val="none" w:sz="0" w:space="0" w:color="auto"/>
        <w:left w:val="none" w:sz="0" w:space="0" w:color="auto"/>
        <w:bottom w:val="none" w:sz="0" w:space="0" w:color="auto"/>
        <w:right w:val="none" w:sz="0" w:space="0" w:color="auto"/>
      </w:divBdr>
    </w:div>
    <w:div w:id="1496457634">
      <w:bodyDiv w:val="1"/>
      <w:marLeft w:val="0"/>
      <w:marRight w:val="0"/>
      <w:marTop w:val="0"/>
      <w:marBottom w:val="0"/>
      <w:divBdr>
        <w:top w:val="none" w:sz="0" w:space="0" w:color="auto"/>
        <w:left w:val="none" w:sz="0" w:space="0" w:color="auto"/>
        <w:bottom w:val="none" w:sz="0" w:space="0" w:color="auto"/>
        <w:right w:val="none" w:sz="0" w:space="0" w:color="auto"/>
      </w:divBdr>
    </w:div>
    <w:div w:id="1498685931">
      <w:bodyDiv w:val="1"/>
      <w:marLeft w:val="0"/>
      <w:marRight w:val="0"/>
      <w:marTop w:val="0"/>
      <w:marBottom w:val="0"/>
      <w:divBdr>
        <w:top w:val="none" w:sz="0" w:space="0" w:color="auto"/>
        <w:left w:val="none" w:sz="0" w:space="0" w:color="auto"/>
        <w:bottom w:val="none" w:sz="0" w:space="0" w:color="auto"/>
        <w:right w:val="none" w:sz="0" w:space="0" w:color="auto"/>
      </w:divBdr>
    </w:div>
    <w:div w:id="1503087449">
      <w:bodyDiv w:val="1"/>
      <w:marLeft w:val="0"/>
      <w:marRight w:val="0"/>
      <w:marTop w:val="0"/>
      <w:marBottom w:val="0"/>
      <w:divBdr>
        <w:top w:val="none" w:sz="0" w:space="0" w:color="auto"/>
        <w:left w:val="none" w:sz="0" w:space="0" w:color="auto"/>
        <w:bottom w:val="none" w:sz="0" w:space="0" w:color="auto"/>
        <w:right w:val="none" w:sz="0" w:space="0" w:color="auto"/>
      </w:divBdr>
    </w:div>
    <w:div w:id="1503742848">
      <w:bodyDiv w:val="1"/>
      <w:marLeft w:val="0"/>
      <w:marRight w:val="0"/>
      <w:marTop w:val="0"/>
      <w:marBottom w:val="0"/>
      <w:divBdr>
        <w:top w:val="none" w:sz="0" w:space="0" w:color="auto"/>
        <w:left w:val="none" w:sz="0" w:space="0" w:color="auto"/>
        <w:bottom w:val="none" w:sz="0" w:space="0" w:color="auto"/>
        <w:right w:val="none" w:sz="0" w:space="0" w:color="auto"/>
      </w:divBdr>
    </w:div>
    <w:div w:id="1505051374">
      <w:bodyDiv w:val="1"/>
      <w:marLeft w:val="0"/>
      <w:marRight w:val="0"/>
      <w:marTop w:val="0"/>
      <w:marBottom w:val="0"/>
      <w:divBdr>
        <w:top w:val="none" w:sz="0" w:space="0" w:color="auto"/>
        <w:left w:val="none" w:sz="0" w:space="0" w:color="auto"/>
        <w:bottom w:val="none" w:sz="0" w:space="0" w:color="auto"/>
        <w:right w:val="none" w:sz="0" w:space="0" w:color="auto"/>
      </w:divBdr>
    </w:div>
    <w:div w:id="1510682397">
      <w:bodyDiv w:val="1"/>
      <w:marLeft w:val="0"/>
      <w:marRight w:val="0"/>
      <w:marTop w:val="0"/>
      <w:marBottom w:val="0"/>
      <w:divBdr>
        <w:top w:val="none" w:sz="0" w:space="0" w:color="auto"/>
        <w:left w:val="none" w:sz="0" w:space="0" w:color="auto"/>
        <w:bottom w:val="none" w:sz="0" w:space="0" w:color="auto"/>
        <w:right w:val="none" w:sz="0" w:space="0" w:color="auto"/>
      </w:divBdr>
    </w:div>
    <w:div w:id="1514685976">
      <w:bodyDiv w:val="1"/>
      <w:marLeft w:val="0"/>
      <w:marRight w:val="0"/>
      <w:marTop w:val="0"/>
      <w:marBottom w:val="0"/>
      <w:divBdr>
        <w:top w:val="none" w:sz="0" w:space="0" w:color="auto"/>
        <w:left w:val="none" w:sz="0" w:space="0" w:color="auto"/>
        <w:bottom w:val="none" w:sz="0" w:space="0" w:color="auto"/>
        <w:right w:val="none" w:sz="0" w:space="0" w:color="auto"/>
      </w:divBdr>
    </w:div>
    <w:div w:id="1517815214">
      <w:bodyDiv w:val="1"/>
      <w:marLeft w:val="0"/>
      <w:marRight w:val="0"/>
      <w:marTop w:val="0"/>
      <w:marBottom w:val="0"/>
      <w:divBdr>
        <w:top w:val="none" w:sz="0" w:space="0" w:color="auto"/>
        <w:left w:val="none" w:sz="0" w:space="0" w:color="auto"/>
        <w:bottom w:val="none" w:sz="0" w:space="0" w:color="auto"/>
        <w:right w:val="none" w:sz="0" w:space="0" w:color="auto"/>
      </w:divBdr>
    </w:div>
    <w:div w:id="1520238684">
      <w:bodyDiv w:val="1"/>
      <w:marLeft w:val="0"/>
      <w:marRight w:val="0"/>
      <w:marTop w:val="0"/>
      <w:marBottom w:val="0"/>
      <w:divBdr>
        <w:top w:val="none" w:sz="0" w:space="0" w:color="auto"/>
        <w:left w:val="none" w:sz="0" w:space="0" w:color="auto"/>
        <w:bottom w:val="none" w:sz="0" w:space="0" w:color="auto"/>
        <w:right w:val="none" w:sz="0" w:space="0" w:color="auto"/>
      </w:divBdr>
    </w:div>
    <w:div w:id="1521162095">
      <w:bodyDiv w:val="1"/>
      <w:marLeft w:val="0"/>
      <w:marRight w:val="0"/>
      <w:marTop w:val="0"/>
      <w:marBottom w:val="0"/>
      <w:divBdr>
        <w:top w:val="none" w:sz="0" w:space="0" w:color="auto"/>
        <w:left w:val="none" w:sz="0" w:space="0" w:color="auto"/>
        <w:bottom w:val="none" w:sz="0" w:space="0" w:color="auto"/>
        <w:right w:val="none" w:sz="0" w:space="0" w:color="auto"/>
      </w:divBdr>
    </w:div>
    <w:div w:id="1522013397">
      <w:bodyDiv w:val="1"/>
      <w:marLeft w:val="0"/>
      <w:marRight w:val="0"/>
      <w:marTop w:val="0"/>
      <w:marBottom w:val="0"/>
      <w:divBdr>
        <w:top w:val="none" w:sz="0" w:space="0" w:color="auto"/>
        <w:left w:val="none" w:sz="0" w:space="0" w:color="auto"/>
        <w:bottom w:val="none" w:sz="0" w:space="0" w:color="auto"/>
        <w:right w:val="none" w:sz="0" w:space="0" w:color="auto"/>
      </w:divBdr>
    </w:div>
    <w:div w:id="1526214460">
      <w:bodyDiv w:val="1"/>
      <w:marLeft w:val="0"/>
      <w:marRight w:val="0"/>
      <w:marTop w:val="0"/>
      <w:marBottom w:val="0"/>
      <w:divBdr>
        <w:top w:val="none" w:sz="0" w:space="0" w:color="auto"/>
        <w:left w:val="none" w:sz="0" w:space="0" w:color="auto"/>
        <w:bottom w:val="none" w:sz="0" w:space="0" w:color="auto"/>
        <w:right w:val="none" w:sz="0" w:space="0" w:color="auto"/>
      </w:divBdr>
    </w:div>
    <w:div w:id="1526863548">
      <w:bodyDiv w:val="1"/>
      <w:marLeft w:val="0"/>
      <w:marRight w:val="0"/>
      <w:marTop w:val="0"/>
      <w:marBottom w:val="0"/>
      <w:divBdr>
        <w:top w:val="none" w:sz="0" w:space="0" w:color="auto"/>
        <w:left w:val="none" w:sz="0" w:space="0" w:color="auto"/>
        <w:bottom w:val="none" w:sz="0" w:space="0" w:color="auto"/>
        <w:right w:val="none" w:sz="0" w:space="0" w:color="auto"/>
      </w:divBdr>
    </w:div>
    <w:div w:id="1528059820">
      <w:bodyDiv w:val="1"/>
      <w:marLeft w:val="0"/>
      <w:marRight w:val="0"/>
      <w:marTop w:val="0"/>
      <w:marBottom w:val="0"/>
      <w:divBdr>
        <w:top w:val="none" w:sz="0" w:space="0" w:color="auto"/>
        <w:left w:val="none" w:sz="0" w:space="0" w:color="auto"/>
        <w:bottom w:val="none" w:sz="0" w:space="0" w:color="auto"/>
        <w:right w:val="none" w:sz="0" w:space="0" w:color="auto"/>
      </w:divBdr>
    </w:div>
    <w:div w:id="1528173722">
      <w:bodyDiv w:val="1"/>
      <w:marLeft w:val="0"/>
      <w:marRight w:val="0"/>
      <w:marTop w:val="0"/>
      <w:marBottom w:val="0"/>
      <w:divBdr>
        <w:top w:val="none" w:sz="0" w:space="0" w:color="auto"/>
        <w:left w:val="none" w:sz="0" w:space="0" w:color="auto"/>
        <w:bottom w:val="none" w:sz="0" w:space="0" w:color="auto"/>
        <w:right w:val="none" w:sz="0" w:space="0" w:color="auto"/>
      </w:divBdr>
    </w:div>
    <w:div w:id="1528641010">
      <w:bodyDiv w:val="1"/>
      <w:marLeft w:val="0"/>
      <w:marRight w:val="0"/>
      <w:marTop w:val="0"/>
      <w:marBottom w:val="0"/>
      <w:divBdr>
        <w:top w:val="none" w:sz="0" w:space="0" w:color="auto"/>
        <w:left w:val="none" w:sz="0" w:space="0" w:color="auto"/>
        <w:bottom w:val="none" w:sz="0" w:space="0" w:color="auto"/>
        <w:right w:val="none" w:sz="0" w:space="0" w:color="auto"/>
      </w:divBdr>
    </w:div>
    <w:div w:id="1529568005">
      <w:bodyDiv w:val="1"/>
      <w:marLeft w:val="0"/>
      <w:marRight w:val="0"/>
      <w:marTop w:val="0"/>
      <w:marBottom w:val="0"/>
      <w:divBdr>
        <w:top w:val="none" w:sz="0" w:space="0" w:color="auto"/>
        <w:left w:val="none" w:sz="0" w:space="0" w:color="auto"/>
        <w:bottom w:val="none" w:sz="0" w:space="0" w:color="auto"/>
        <w:right w:val="none" w:sz="0" w:space="0" w:color="auto"/>
      </w:divBdr>
    </w:div>
    <w:div w:id="1532188161">
      <w:bodyDiv w:val="1"/>
      <w:marLeft w:val="0"/>
      <w:marRight w:val="0"/>
      <w:marTop w:val="0"/>
      <w:marBottom w:val="0"/>
      <w:divBdr>
        <w:top w:val="none" w:sz="0" w:space="0" w:color="auto"/>
        <w:left w:val="none" w:sz="0" w:space="0" w:color="auto"/>
        <w:bottom w:val="none" w:sz="0" w:space="0" w:color="auto"/>
        <w:right w:val="none" w:sz="0" w:space="0" w:color="auto"/>
      </w:divBdr>
    </w:div>
    <w:div w:id="1533111385">
      <w:bodyDiv w:val="1"/>
      <w:marLeft w:val="0"/>
      <w:marRight w:val="0"/>
      <w:marTop w:val="0"/>
      <w:marBottom w:val="0"/>
      <w:divBdr>
        <w:top w:val="none" w:sz="0" w:space="0" w:color="auto"/>
        <w:left w:val="none" w:sz="0" w:space="0" w:color="auto"/>
        <w:bottom w:val="none" w:sz="0" w:space="0" w:color="auto"/>
        <w:right w:val="none" w:sz="0" w:space="0" w:color="auto"/>
      </w:divBdr>
    </w:div>
    <w:div w:id="1533766162">
      <w:bodyDiv w:val="1"/>
      <w:marLeft w:val="0"/>
      <w:marRight w:val="0"/>
      <w:marTop w:val="0"/>
      <w:marBottom w:val="0"/>
      <w:divBdr>
        <w:top w:val="none" w:sz="0" w:space="0" w:color="auto"/>
        <w:left w:val="none" w:sz="0" w:space="0" w:color="auto"/>
        <w:bottom w:val="none" w:sz="0" w:space="0" w:color="auto"/>
        <w:right w:val="none" w:sz="0" w:space="0" w:color="auto"/>
      </w:divBdr>
    </w:div>
    <w:div w:id="1534228314">
      <w:bodyDiv w:val="1"/>
      <w:marLeft w:val="0"/>
      <w:marRight w:val="0"/>
      <w:marTop w:val="0"/>
      <w:marBottom w:val="0"/>
      <w:divBdr>
        <w:top w:val="none" w:sz="0" w:space="0" w:color="auto"/>
        <w:left w:val="none" w:sz="0" w:space="0" w:color="auto"/>
        <w:bottom w:val="none" w:sz="0" w:space="0" w:color="auto"/>
        <w:right w:val="none" w:sz="0" w:space="0" w:color="auto"/>
      </w:divBdr>
    </w:div>
    <w:div w:id="1536888246">
      <w:bodyDiv w:val="1"/>
      <w:marLeft w:val="0"/>
      <w:marRight w:val="0"/>
      <w:marTop w:val="0"/>
      <w:marBottom w:val="0"/>
      <w:divBdr>
        <w:top w:val="none" w:sz="0" w:space="0" w:color="auto"/>
        <w:left w:val="none" w:sz="0" w:space="0" w:color="auto"/>
        <w:bottom w:val="none" w:sz="0" w:space="0" w:color="auto"/>
        <w:right w:val="none" w:sz="0" w:space="0" w:color="auto"/>
      </w:divBdr>
    </w:div>
    <w:div w:id="1538351765">
      <w:bodyDiv w:val="1"/>
      <w:marLeft w:val="0"/>
      <w:marRight w:val="0"/>
      <w:marTop w:val="0"/>
      <w:marBottom w:val="0"/>
      <w:divBdr>
        <w:top w:val="none" w:sz="0" w:space="0" w:color="auto"/>
        <w:left w:val="none" w:sz="0" w:space="0" w:color="auto"/>
        <w:bottom w:val="none" w:sz="0" w:space="0" w:color="auto"/>
        <w:right w:val="none" w:sz="0" w:space="0" w:color="auto"/>
      </w:divBdr>
    </w:div>
    <w:div w:id="1538660394">
      <w:bodyDiv w:val="1"/>
      <w:marLeft w:val="0"/>
      <w:marRight w:val="0"/>
      <w:marTop w:val="0"/>
      <w:marBottom w:val="0"/>
      <w:divBdr>
        <w:top w:val="none" w:sz="0" w:space="0" w:color="auto"/>
        <w:left w:val="none" w:sz="0" w:space="0" w:color="auto"/>
        <w:bottom w:val="none" w:sz="0" w:space="0" w:color="auto"/>
        <w:right w:val="none" w:sz="0" w:space="0" w:color="auto"/>
      </w:divBdr>
    </w:div>
    <w:div w:id="1544781774">
      <w:bodyDiv w:val="1"/>
      <w:marLeft w:val="0"/>
      <w:marRight w:val="0"/>
      <w:marTop w:val="0"/>
      <w:marBottom w:val="0"/>
      <w:divBdr>
        <w:top w:val="none" w:sz="0" w:space="0" w:color="auto"/>
        <w:left w:val="none" w:sz="0" w:space="0" w:color="auto"/>
        <w:bottom w:val="none" w:sz="0" w:space="0" w:color="auto"/>
        <w:right w:val="none" w:sz="0" w:space="0" w:color="auto"/>
      </w:divBdr>
    </w:div>
    <w:div w:id="1545171972">
      <w:bodyDiv w:val="1"/>
      <w:marLeft w:val="0"/>
      <w:marRight w:val="0"/>
      <w:marTop w:val="0"/>
      <w:marBottom w:val="0"/>
      <w:divBdr>
        <w:top w:val="none" w:sz="0" w:space="0" w:color="auto"/>
        <w:left w:val="none" w:sz="0" w:space="0" w:color="auto"/>
        <w:bottom w:val="none" w:sz="0" w:space="0" w:color="auto"/>
        <w:right w:val="none" w:sz="0" w:space="0" w:color="auto"/>
      </w:divBdr>
    </w:div>
    <w:div w:id="1545754373">
      <w:bodyDiv w:val="1"/>
      <w:marLeft w:val="0"/>
      <w:marRight w:val="0"/>
      <w:marTop w:val="0"/>
      <w:marBottom w:val="0"/>
      <w:divBdr>
        <w:top w:val="none" w:sz="0" w:space="0" w:color="auto"/>
        <w:left w:val="none" w:sz="0" w:space="0" w:color="auto"/>
        <w:bottom w:val="none" w:sz="0" w:space="0" w:color="auto"/>
        <w:right w:val="none" w:sz="0" w:space="0" w:color="auto"/>
      </w:divBdr>
    </w:div>
    <w:div w:id="1545827407">
      <w:bodyDiv w:val="1"/>
      <w:marLeft w:val="0"/>
      <w:marRight w:val="0"/>
      <w:marTop w:val="0"/>
      <w:marBottom w:val="0"/>
      <w:divBdr>
        <w:top w:val="none" w:sz="0" w:space="0" w:color="auto"/>
        <w:left w:val="none" w:sz="0" w:space="0" w:color="auto"/>
        <w:bottom w:val="none" w:sz="0" w:space="0" w:color="auto"/>
        <w:right w:val="none" w:sz="0" w:space="0" w:color="auto"/>
      </w:divBdr>
    </w:div>
    <w:div w:id="1548224314">
      <w:bodyDiv w:val="1"/>
      <w:marLeft w:val="0"/>
      <w:marRight w:val="0"/>
      <w:marTop w:val="0"/>
      <w:marBottom w:val="0"/>
      <w:divBdr>
        <w:top w:val="none" w:sz="0" w:space="0" w:color="auto"/>
        <w:left w:val="none" w:sz="0" w:space="0" w:color="auto"/>
        <w:bottom w:val="none" w:sz="0" w:space="0" w:color="auto"/>
        <w:right w:val="none" w:sz="0" w:space="0" w:color="auto"/>
      </w:divBdr>
    </w:div>
    <w:div w:id="1549806379">
      <w:bodyDiv w:val="1"/>
      <w:marLeft w:val="0"/>
      <w:marRight w:val="0"/>
      <w:marTop w:val="0"/>
      <w:marBottom w:val="0"/>
      <w:divBdr>
        <w:top w:val="none" w:sz="0" w:space="0" w:color="auto"/>
        <w:left w:val="none" w:sz="0" w:space="0" w:color="auto"/>
        <w:bottom w:val="none" w:sz="0" w:space="0" w:color="auto"/>
        <w:right w:val="none" w:sz="0" w:space="0" w:color="auto"/>
      </w:divBdr>
    </w:div>
    <w:div w:id="1550262371">
      <w:bodyDiv w:val="1"/>
      <w:marLeft w:val="0"/>
      <w:marRight w:val="0"/>
      <w:marTop w:val="0"/>
      <w:marBottom w:val="0"/>
      <w:divBdr>
        <w:top w:val="none" w:sz="0" w:space="0" w:color="auto"/>
        <w:left w:val="none" w:sz="0" w:space="0" w:color="auto"/>
        <w:bottom w:val="none" w:sz="0" w:space="0" w:color="auto"/>
        <w:right w:val="none" w:sz="0" w:space="0" w:color="auto"/>
      </w:divBdr>
    </w:div>
    <w:div w:id="1551500111">
      <w:bodyDiv w:val="1"/>
      <w:marLeft w:val="0"/>
      <w:marRight w:val="0"/>
      <w:marTop w:val="0"/>
      <w:marBottom w:val="0"/>
      <w:divBdr>
        <w:top w:val="none" w:sz="0" w:space="0" w:color="auto"/>
        <w:left w:val="none" w:sz="0" w:space="0" w:color="auto"/>
        <w:bottom w:val="none" w:sz="0" w:space="0" w:color="auto"/>
        <w:right w:val="none" w:sz="0" w:space="0" w:color="auto"/>
      </w:divBdr>
    </w:div>
    <w:div w:id="1556039667">
      <w:bodyDiv w:val="1"/>
      <w:marLeft w:val="0"/>
      <w:marRight w:val="0"/>
      <w:marTop w:val="0"/>
      <w:marBottom w:val="0"/>
      <w:divBdr>
        <w:top w:val="none" w:sz="0" w:space="0" w:color="auto"/>
        <w:left w:val="none" w:sz="0" w:space="0" w:color="auto"/>
        <w:bottom w:val="none" w:sz="0" w:space="0" w:color="auto"/>
        <w:right w:val="none" w:sz="0" w:space="0" w:color="auto"/>
      </w:divBdr>
    </w:div>
    <w:div w:id="1556315088">
      <w:bodyDiv w:val="1"/>
      <w:marLeft w:val="0"/>
      <w:marRight w:val="0"/>
      <w:marTop w:val="0"/>
      <w:marBottom w:val="0"/>
      <w:divBdr>
        <w:top w:val="none" w:sz="0" w:space="0" w:color="auto"/>
        <w:left w:val="none" w:sz="0" w:space="0" w:color="auto"/>
        <w:bottom w:val="none" w:sz="0" w:space="0" w:color="auto"/>
        <w:right w:val="none" w:sz="0" w:space="0" w:color="auto"/>
      </w:divBdr>
    </w:div>
    <w:div w:id="1556503545">
      <w:bodyDiv w:val="1"/>
      <w:marLeft w:val="0"/>
      <w:marRight w:val="0"/>
      <w:marTop w:val="0"/>
      <w:marBottom w:val="0"/>
      <w:divBdr>
        <w:top w:val="none" w:sz="0" w:space="0" w:color="auto"/>
        <w:left w:val="none" w:sz="0" w:space="0" w:color="auto"/>
        <w:bottom w:val="none" w:sz="0" w:space="0" w:color="auto"/>
        <w:right w:val="none" w:sz="0" w:space="0" w:color="auto"/>
      </w:divBdr>
    </w:div>
    <w:div w:id="1557932205">
      <w:bodyDiv w:val="1"/>
      <w:marLeft w:val="0"/>
      <w:marRight w:val="0"/>
      <w:marTop w:val="0"/>
      <w:marBottom w:val="0"/>
      <w:divBdr>
        <w:top w:val="none" w:sz="0" w:space="0" w:color="auto"/>
        <w:left w:val="none" w:sz="0" w:space="0" w:color="auto"/>
        <w:bottom w:val="none" w:sz="0" w:space="0" w:color="auto"/>
        <w:right w:val="none" w:sz="0" w:space="0" w:color="auto"/>
      </w:divBdr>
    </w:div>
    <w:div w:id="1557932779">
      <w:bodyDiv w:val="1"/>
      <w:marLeft w:val="0"/>
      <w:marRight w:val="0"/>
      <w:marTop w:val="0"/>
      <w:marBottom w:val="0"/>
      <w:divBdr>
        <w:top w:val="none" w:sz="0" w:space="0" w:color="auto"/>
        <w:left w:val="none" w:sz="0" w:space="0" w:color="auto"/>
        <w:bottom w:val="none" w:sz="0" w:space="0" w:color="auto"/>
        <w:right w:val="none" w:sz="0" w:space="0" w:color="auto"/>
      </w:divBdr>
    </w:div>
    <w:div w:id="1561667146">
      <w:bodyDiv w:val="1"/>
      <w:marLeft w:val="0"/>
      <w:marRight w:val="0"/>
      <w:marTop w:val="0"/>
      <w:marBottom w:val="0"/>
      <w:divBdr>
        <w:top w:val="none" w:sz="0" w:space="0" w:color="auto"/>
        <w:left w:val="none" w:sz="0" w:space="0" w:color="auto"/>
        <w:bottom w:val="none" w:sz="0" w:space="0" w:color="auto"/>
        <w:right w:val="none" w:sz="0" w:space="0" w:color="auto"/>
      </w:divBdr>
    </w:div>
    <w:div w:id="1561789894">
      <w:bodyDiv w:val="1"/>
      <w:marLeft w:val="0"/>
      <w:marRight w:val="0"/>
      <w:marTop w:val="0"/>
      <w:marBottom w:val="0"/>
      <w:divBdr>
        <w:top w:val="none" w:sz="0" w:space="0" w:color="auto"/>
        <w:left w:val="none" w:sz="0" w:space="0" w:color="auto"/>
        <w:bottom w:val="none" w:sz="0" w:space="0" w:color="auto"/>
        <w:right w:val="none" w:sz="0" w:space="0" w:color="auto"/>
      </w:divBdr>
    </w:div>
    <w:div w:id="1564217905">
      <w:bodyDiv w:val="1"/>
      <w:marLeft w:val="0"/>
      <w:marRight w:val="0"/>
      <w:marTop w:val="0"/>
      <w:marBottom w:val="0"/>
      <w:divBdr>
        <w:top w:val="none" w:sz="0" w:space="0" w:color="auto"/>
        <w:left w:val="none" w:sz="0" w:space="0" w:color="auto"/>
        <w:bottom w:val="none" w:sz="0" w:space="0" w:color="auto"/>
        <w:right w:val="none" w:sz="0" w:space="0" w:color="auto"/>
      </w:divBdr>
    </w:div>
    <w:div w:id="1566062922">
      <w:bodyDiv w:val="1"/>
      <w:marLeft w:val="0"/>
      <w:marRight w:val="0"/>
      <w:marTop w:val="0"/>
      <w:marBottom w:val="0"/>
      <w:divBdr>
        <w:top w:val="none" w:sz="0" w:space="0" w:color="auto"/>
        <w:left w:val="none" w:sz="0" w:space="0" w:color="auto"/>
        <w:bottom w:val="none" w:sz="0" w:space="0" w:color="auto"/>
        <w:right w:val="none" w:sz="0" w:space="0" w:color="auto"/>
      </w:divBdr>
    </w:div>
    <w:div w:id="1566455207">
      <w:bodyDiv w:val="1"/>
      <w:marLeft w:val="0"/>
      <w:marRight w:val="0"/>
      <w:marTop w:val="0"/>
      <w:marBottom w:val="0"/>
      <w:divBdr>
        <w:top w:val="none" w:sz="0" w:space="0" w:color="auto"/>
        <w:left w:val="none" w:sz="0" w:space="0" w:color="auto"/>
        <w:bottom w:val="none" w:sz="0" w:space="0" w:color="auto"/>
        <w:right w:val="none" w:sz="0" w:space="0" w:color="auto"/>
      </w:divBdr>
    </w:div>
    <w:div w:id="1566604440">
      <w:bodyDiv w:val="1"/>
      <w:marLeft w:val="0"/>
      <w:marRight w:val="0"/>
      <w:marTop w:val="0"/>
      <w:marBottom w:val="0"/>
      <w:divBdr>
        <w:top w:val="none" w:sz="0" w:space="0" w:color="auto"/>
        <w:left w:val="none" w:sz="0" w:space="0" w:color="auto"/>
        <w:bottom w:val="none" w:sz="0" w:space="0" w:color="auto"/>
        <w:right w:val="none" w:sz="0" w:space="0" w:color="auto"/>
      </w:divBdr>
    </w:div>
    <w:div w:id="1567183725">
      <w:bodyDiv w:val="1"/>
      <w:marLeft w:val="0"/>
      <w:marRight w:val="0"/>
      <w:marTop w:val="0"/>
      <w:marBottom w:val="0"/>
      <w:divBdr>
        <w:top w:val="none" w:sz="0" w:space="0" w:color="auto"/>
        <w:left w:val="none" w:sz="0" w:space="0" w:color="auto"/>
        <w:bottom w:val="none" w:sz="0" w:space="0" w:color="auto"/>
        <w:right w:val="none" w:sz="0" w:space="0" w:color="auto"/>
      </w:divBdr>
    </w:div>
    <w:div w:id="1568540428">
      <w:bodyDiv w:val="1"/>
      <w:marLeft w:val="0"/>
      <w:marRight w:val="0"/>
      <w:marTop w:val="0"/>
      <w:marBottom w:val="0"/>
      <w:divBdr>
        <w:top w:val="none" w:sz="0" w:space="0" w:color="auto"/>
        <w:left w:val="none" w:sz="0" w:space="0" w:color="auto"/>
        <w:bottom w:val="none" w:sz="0" w:space="0" w:color="auto"/>
        <w:right w:val="none" w:sz="0" w:space="0" w:color="auto"/>
      </w:divBdr>
    </w:div>
    <w:div w:id="1573004003">
      <w:bodyDiv w:val="1"/>
      <w:marLeft w:val="0"/>
      <w:marRight w:val="0"/>
      <w:marTop w:val="0"/>
      <w:marBottom w:val="0"/>
      <w:divBdr>
        <w:top w:val="none" w:sz="0" w:space="0" w:color="auto"/>
        <w:left w:val="none" w:sz="0" w:space="0" w:color="auto"/>
        <w:bottom w:val="none" w:sz="0" w:space="0" w:color="auto"/>
        <w:right w:val="none" w:sz="0" w:space="0" w:color="auto"/>
      </w:divBdr>
    </w:div>
    <w:div w:id="1576936814">
      <w:bodyDiv w:val="1"/>
      <w:marLeft w:val="0"/>
      <w:marRight w:val="0"/>
      <w:marTop w:val="0"/>
      <w:marBottom w:val="0"/>
      <w:divBdr>
        <w:top w:val="none" w:sz="0" w:space="0" w:color="auto"/>
        <w:left w:val="none" w:sz="0" w:space="0" w:color="auto"/>
        <w:bottom w:val="none" w:sz="0" w:space="0" w:color="auto"/>
        <w:right w:val="none" w:sz="0" w:space="0" w:color="auto"/>
      </w:divBdr>
    </w:div>
    <w:div w:id="1585384017">
      <w:bodyDiv w:val="1"/>
      <w:marLeft w:val="0"/>
      <w:marRight w:val="0"/>
      <w:marTop w:val="0"/>
      <w:marBottom w:val="0"/>
      <w:divBdr>
        <w:top w:val="none" w:sz="0" w:space="0" w:color="auto"/>
        <w:left w:val="none" w:sz="0" w:space="0" w:color="auto"/>
        <w:bottom w:val="none" w:sz="0" w:space="0" w:color="auto"/>
        <w:right w:val="none" w:sz="0" w:space="0" w:color="auto"/>
      </w:divBdr>
    </w:div>
    <w:div w:id="1590895214">
      <w:bodyDiv w:val="1"/>
      <w:marLeft w:val="0"/>
      <w:marRight w:val="0"/>
      <w:marTop w:val="0"/>
      <w:marBottom w:val="0"/>
      <w:divBdr>
        <w:top w:val="none" w:sz="0" w:space="0" w:color="auto"/>
        <w:left w:val="none" w:sz="0" w:space="0" w:color="auto"/>
        <w:bottom w:val="none" w:sz="0" w:space="0" w:color="auto"/>
        <w:right w:val="none" w:sz="0" w:space="0" w:color="auto"/>
      </w:divBdr>
    </w:div>
    <w:div w:id="1594975672">
      <w:bodyDiv w:val="1"/>
      <w:marLeft w:val="0"/>
      <w:marRight w:val="0"/>
      <w:marTop w:val="0"/>
      <w:marBottom w:val="0"/>
      <w:divBdr>
        <w:top w:val="none" w:sz="0" w:space="0" w:color="auto"/>
        <w:left w:val="none" w:sz="0" w:space="0" w:color="auto"/>
        <w:bottom w:val="none" w:sz="0" w:space="0" w:color="auto"/>
        <w:right w:val="none" w:sz="0" w:space="0" w:color="auto"/>
      </w:divBdr>
    </w:div>
    <w:div w:id="1596088406">
      <w:bodyDiv w:val="1"/>
      <w:marLeft w:val="0"/>
      <w:marRight w:val="0"/>
      <w:marTop w:val="0"/>
      <w:marBottom w:val="0"/>
      <w:divBdr>
        <w:top w:val="none" w:sz="0" w:space="0" w:color="auto"/>
        <w:left w:val="none" w:sz="0" w:space="0" w:color="auto"/>
        <w:bottom w:val="none" w:sz="0" w:space="0" w:color="auto"/>
        <w:right w:val="none" w:sz="0" w:space="0" w:color="auto"/>
      </w:divBdr>
    </w:div>
    <w:div w:id="1597325954">
      <w:bodyDiv w:val="1"/>
      <w:marLeft w:val="0"/>
      <w:marRight w:val="0"/>
      <w:marTop w:val="0"/>
      <w:marBottom w:val="0"/>
      <w:divBdr>
        <w:top w:val="none" w:sz="0" w:space="0" w:color="auto"/>
        <w:left w:val="none" w:sz="0" w:space="0" w:color="auto"/>
        <w:bottom w:val="none" w:sz="0" w:space="0" w:color="auto"/>
        <w:right w:val="none" w:sz="0" w:space="0" w:color="auto"/>
      </w:divBdr>
    </w:div>
    <w:div w:id="1602713663">
      <w:bodyDiv w:val="1"/>
      <w:marLeft w:val="0"/>
      <w:marRight w:val="0"/>
      <w:marTop w:val="0"/>
      <w:marBottom w:val="0"/>
      <w:divBdr>
        <w:top w:val="none" w:sz="0" w:space="0" w:color="auto"/>
        <w:left w:val="none" w:sz="0" w:space="0" w:color="auto"/>
        <w:bottom w:val="none" w:sz="0" w:space="0" w:color="auto"/>
        <w:right w:val="none" w:sz="0" w:space="0" w:color="auto"/>
      </w:divBdr>
    </w:div>
    <w:div w:id="1603416229">
      <w:bodyDiv w:val="1"/>
      <w:marLeft w:val="0"/>
      <w:marRight w:val="0"/>
      <w:marTop w:val="0"/>
      <w:marBottom w:val="0"/>
      <w:divBdr>
        <w:top w:val="none" w:sz="0" w:space="0" w:color="auto"/>
        <w:left w:val="none" w:sz="0" w:space="0" w:color="auto"/>
        <w:bottom w:val="none" w:sz="0" w:space="0" w:color="auto"/>
        <w:right w:val="none" w:sz="0" w:space="0" w:color="auto"/>
      </w:divBdr>
    </w:div>
    <w:div w:id="1603689142">
      <w:bodyDiv w:val="1"/>
      <w:marLeft w:val="0"/>
      <w:marRight w:val="0"/>
      <w:marTop w:val="0"/>
      <w:marBottom w:val="0"/>
      <w:divBdr>
        <w:top w:val="none" w:sz="0" w:space="0" w:color="auto"/>
        <w:left w:val="none" w:sz="0" w:space="0" w:color="auto"/>
        <w:bottom w:val="none" w:sz="0" w:space="0" w:color="auto"/>
        <w:right w:val="none" w:sz="0" w:space="0" w:color="auto"/>
      </w:divBdr>
    </w:div>
    <w:div w:id="1608269305">
      <w:bodyDiv w:val="1"/>
      <w:marLeft w:val="0"/>
      <w:marRight w:val="0"/>
      <w:marTop w:val="0"/>
      <w:marBottom w:val="0"/>
      <w:divBdr>
        <w:top w:val="none" w:sz="0" w:space="0" w:color="auto"/>
        <w:left w:val="none" w:sz="0" w:space="0" w:color="auto"/>
        <w:bottom w:val="none" w:sz="0" w:space="0" w:color="auto"/>
        <w:right w:val="none" w:sz="0" w:space="0" w:color="auto"/>
      </w:divBdr>
    </w:div>
    <w:div w:id="1611350929">
      <w:bodyDiv w:val="1"/>
      <w:marLeft w:val="0"/>
      <w:marRight w:val="0"/>
      <w:marTop w:val="0"/>
      <w:marBottom w:val="0"/>
      <w:divBdr>
        <w:top w:val="none" w:sz="0" w:space="0" w:color="auto"/>
        <w:left w:val="none" w:sz="0" w:space="0" w:color="auto"/>
        <w:bottom w:val="none" w:sz="0" w:space="0" w:color="auto"/>
        <w:right w:val="none" w:sz="0" w:space="0" w:color="auto"/>
      </w:divBdr>
    </w:div>
    <w:div w:id="1615672426">
      <w:bodyDiv w:val="1"/>
      <w:marLeft w:val="0"/>
      <w:marRight w:val="0"/>
      <w:marTop w:val="0"/>
      <w:marBottom w:val="0"/>
      <w:divBdr>
        <w:top w:val="none" w:sz="0" w:space="0" w:color="auto"/>
        <w:left w:val="none" w:sz="0" w:space="0" w:color="auto"/>
        <w:bottom w:val="none" w:sz="0" w:space="0" w:color="auto"/>
        <w:right w:val="none" w:sz="0" w:space="0" w:color="auto"/>
      </w:divBdr>
    </w:div>
    <w:div w:id="1619138526">
      <w:bodyDiv w:val="1"/>
      <w:marLeft w:val="0"/>
      <w:marRight w:val="0"/>
      <w:marTop w:val="0"/>
      <w:marBottom w:val="0"/>
      <w:divBdr>
        <w:top w:val="none" w:sz="0" w:space="0" w:color="auto"/>
        <w:left w:val="none" w:sz="0" w:space="0" w:color="auto"/>
        <w:bottom w:val="none" w:sz="0" w:space="0" w:color="auto"/>
        <w:right w:val="none" w:sz="0" w:space="0" w:color="auto"/>
      </w:divBdr>
    </w:div>
    <w:div w:id="1620336937">
      <w:bodyDiv w:val="1"/>
      <w:marLeft w:val="0"/>
      <w:marRight w:val="0"/>
      <w:marTop w:val="0"/>
      <w:marBottom w:val="0"/>
      <w:divBdr>
        <w:top w:val="none" w:sz="0" w:space="0" w:color="auto"/>
        <w:left w:val="none" w:sz="0" w:space="0" w:color="auto"/>
        <w:bottom w:val="none" w:sz="0" w:space="0" w:color="auto"/>
        <w:right w:val="none" w:sz="0" w:space="0" w:color="auto"/>
      </w:divBdr>
    </w:div>
    <w:div w:id="1634288901">
      <w:bodyDiv w:val="1"/>
      <w:marLeft w:val="0"/>
      <w:marRight w:val="0"/>
      <w:marTop w:val="0"/>
      <w:marBottom w:val="0"/>
      <w:divBdr>
        <w:top w:val="none" w:sz="0" w:space="0" w:color="auto"/>
        <w:left w:val="none" w:sz="0" w:space="0" w:color="auto"/>
        <w:bottom w:val="none" w:sz="0" w:space="0" w:color="auto"/>
        <w:right w:val="none" w:sz="0" w:space="0" w:color="auto"/>
      </w:divBdr>
    </w:div>
    <w:div w:id="1635719504">
      <w:bodyDiv w:val="1"/>
      <w:marLeft w:val="0"/>
      <w:marRight w:val="0"/>
      <w:marTop w:val="0"/>
      <w:marBottom w:val="0"/>
      <w:divBdr>
        <w:top w:val="none" w:sz="0" w:space="0" w:color="auto"/>
        <w:left w:val="none" w:sz="0" w:space="0" w:color="auto"/>
        <w:bottom w:val="none" w:sz="0" w:space="0" w:color="auto"/>
        <w:right w:val="none" w:sz="0" w:space="0" w:color="auto"/>
      </w:divBdr>
    </w:div>
    <w:div w:id="1638759837">
      <w:bodyDiv w:val="1"/>
      <w:marLeft w:val="0"/>
      <w:marRight w:val="0"/>
      <w:marTop w:val="0"/>
      <w:marBottom w:val="0"/>
      <w:divBdr>
        <w:top w:val="none" w:sz="0" w:space="0" w:color="auto"/>
        <w:left w:val="none" w:sz="0" w:space="0" w:color="auto"/>
        <w:bottom w:val="none" w:sz="0" w:space="0" w:color="auto"/>
        <w:right w:val="none" w:sz="0" w:space="0" w:color="auto"/>
      </w:divBdr>
    </w:div>
    <w:div w:id="1640265363">
      <w:bodyDiv w:val="1"/>
      <w:marLeft w:val="0"/>
      <w:marRight w:val="0"/>
      <w:marTop w:val="0"/>
      <w:marBottom w:val="0"/>
      <w:divBdr>
        <w:top w:val="none" w:sz="0" w:space="0" w:color="auto"/>
        <w:left w:val="none" w:sz="0" w:space="0" w:color="auto"/>
        <w:bottom w:val="none" w:sz="0" w:space="0" w:color="auto"/>
        <w:right w:val="none" w:sz="0" w:space="0" w:color="auto"/>
      </w:divBdr>
    </w:div>
    <w:div w:id="1642031250">
      <w:bodyDiv w:val="1"/>
      <w:marLeft w:val="0"/>
      <w:marRight w:val="0"/>
      <w:marTop w:val="0"/>
      <w:marBottom w:val="0"/>
      <w:divBdr>
        <w:top w:val="none" w:sz="0" w:space="0" w:color="auto"/>
        <w:left w:val="none" w:sz="0" w:space="0" w:color="auto"/>
        <w:bottom w:val="none" w:sz="0" w:space="0" w:color="auto"/>
        <w:right w:val="none" w:sz="0" w:space="0" w:color="auto"/>
      </w:divBdr>
    </w:div>
    <w:div w:id="1643075992">
      <w:bodyDiv w:val="1"/>
      <w:marLeft w:val="0"/>
      <w:marRight w:val="0"/>
      <w:marTop w:val="0"/>
      <w:marBottom w:val="0"/>
      <w:divBdr>
        <w:top w:val="none" w:sz="0" w:space="0" w:color="auto"/>
        <w:left w:val="none" w:sz="0" w:space="0" w:color="auto"/>
        <w:bottom w:val="none" w:sz="0" w:space="0" w:color="auto"/>
        <w:right w:val="none" w:sz="0" w:space="0" w:color="auto"/>
      </w:divBdr>
    </w:div>
    <w:div w:id="1644197772">
      <w:bodyDiv w:val="1"/>
      <w:marLeft w:val="0"/>
      <w:marRight w:val="0"/>
      <w:marTop w:val="0"/>
      <w:marBottom w:val="0"/>
      <w:divBdr>
        <w:top w:val="none" w:sz="0" w:space="0" w:color="auto"/>
        <w:left w:val="none" w:sz="0" w:space="0" w:color="auto"/>
        <w:bottom w:val="none" w:sz="0" w:space="0" w:color="auto"/>
        <w:right w:val="none" w:sz="0" w:space="0" w:color="auto"/>
      </w:divBdr>
    </w:div>
    <w:div w:id="1644696379">
      <w:bodyDiv w:val="1"/>
      <w:marLeft w:val="0"/>
      <w:marRight w:val="0"/>
      <w:marTop w:val="0"/>
      <w:marBottom w:val="0"/>
      <w:divBdr>
        <w:top w:val="none" w:sz="0" w:space="0" w:color="auto"/>
        <w:left w:val="none" w:sz="0" w:space="0" w:color="auto"/>
        <w:bottom w:val="none" w:sz="0" w:space="0" w:color="auto"/>
        <w:right w:val="none" w:sz="0" w:space="0" w:color="auto"/>
      </w:divBdr>
    </w:div>
    <w:div w:id="1645968143">
      <w:bodyDiv w:val="1"/>
      <w:marLeft w:val="0"/>
      <w:marRight w:val="0"/>
      <w:marTop w:val="0"/>
      <w:marBottom w:val="0"/>
      <w:divBdr>
        <w:top w:val="none" w:sz="0" w:space="0" w:color="auto"/>
        <w:left w:val="none" w:sz="0" w:space="0" w:color="auto"/>
        <w:bottom w:val="none" w:sz="0" w:space="0" w:color="auto"/>
        <w:right w:val="none" w:sz="0" w:space="0" w:color="auto"/>
      </w:divBdr>
    </w:div>
    <w:div w:id="1647321811">
      <w:bodyDiv w:val="1"/>
      <w:marLeft w:val="0"/>
      <w:marRight w:val="0"/>
      <w:marTop w:val="0"/>
      <w:marBottom w:val="0"/>
      <w:divBdr>
        <w:top w:val="none" w:sz="0" w:space="0" w:color="auto"/>
        <w:left w:val="none" w:sz="0" w:space="0" w:color="auto"/>
        <w:bottom w:val="none" w:sz="0" w:space="0" w:color="auto"/>
        <w:right w:val="none" w:sz="0" w:space="0" w:color="auto"/>
      </w:divBdr>
    </w:div>
    <w:div w:id="1647513718">
      <w:bodyDiv w:val="1"/>
      <w:marLeft w:val="0"/>
      <w:marRight w:val="0"/>
      <w:marTop w:val="0"/>
      <w:marBottom w:val="0"/>
      <w:divBdr>
        <w:top w:val="none" w:sz="0" w:space="0" w:color="auto"/>
        <w:left w:val="none" w:sz="0" w:space="0" w:color="auto"/>
        <w:bottom w:val="none" w:sz="0" w:space="0" w:color="auto"/>
        <w:right w:val="none" w:sz="0" w:space="0" w:color="auto"/>
      </w:divBdr>
    </w:div>
    <w:div w:id="1647778285">
      <w:bodyDiv w:val="1"/>
      <w:marLeft w:val="0"/>
      <w:marRight w:val="0"/>
      <w:marTop w:val="0"/>
      <w:marBottom w:val="0"/>
      <w:divBdr>
        <w:top w:val="none" w:sz="0" w:space="0" w:color="auto"/>
        <w:left w:val="none" w:sz="0" w:space="0" w:color="auto"/>
        <w:bottom w:val="none" w:sz="0" w:space="0" w:color="auto"/>
        <w:right w:val="none" w:sz="0" w:space="0" w:color="auto"/>
      </w:divBdr>
    </w:div>
    <w:div w:id="1648894951">
      <w:bodyDiv w:val="1"/>
      <w:marLeft w:val="0"/>
      <w:marRight w:val="0"/>
      <w:marTop w:val="0"/>
      <w:marBottom w:val="0"/>
      <w:divBdr>
        <w:top w:val="none" w:sz="0" w:space="0" w:color="auto"/>
        <w:left w:val="none" w:sz="0" w:space="0" w:color="auto"/>
        <w:bottom w:val="none" w:sz="0" w:space="0" w:color="auto"/>
        <w:right w:val="none" w:sz="0" w:space="0" w:color="auto"/>
      </w:divBdr>
    </w:div>
    <w:div w:id="1649088760">
      <w:bodyDiv w:val="1"/>
      <w:marLeft w:val="0"/>
      <w:marRight w:val="0"/>
      <w:marTop w:val="0"/>
      <w:marBottom w:val="0"/>
      <w:divBdr>
        <w:top w:val="none" w:sz="0" w:space="0" w:color="auto"/>
        <w:left w:val="none" w:sz="0" w:space="0" w:color="auto"/>
        <w:bottom w:val="none" w:sz="0" w:space="0" w:color="auto"/>
        <w:right w:val="none" w:sz="0" w:space="0" w:color="auto"/>
      </w:divBdr>
    </w:div>
    <w:div w:id="1650818936">
      <w:bodyDiv w:val="1"/>
      <w:marLeft w:val="0"/>
      <w:marRight w:val="0"/>
      <w:marTop w:val="0"/>
      <w:marBottom w:val="0"/>
      <w:divBdr>
        <w:top w:val="none" w:sz="0" w:space="0" w:color="auto"/>
        <w:left w:val="none" w:sz="0" w:space="0" w:color="auto"/>
        <w:bottom w:val="none" w:sz="0" w:space="0" w:color="auto"/>
        <w:right w:val="none" w:sz="0" w:space="0" w:color="auto"/>
      </w:divBdr>
    </w:div>
    <w:div w:id="1650860169">
      <w:bodyDiv w:val="1"/>
      <w:marLeft w:val="0"/>
      <w:marRight w:val="0"/>
      <w:marTop w:val="0"/>
      <w:marBottom w:val="0"/>
      <w:divBdr>
        <w:top w:val="none" w:sz="0" w:space="0" w:color="auto"/>
        <w:left w:val="none" w:sz="0" w:space="0" w:color="auto"/>
        <w:bottom w:val="none" w:sz="0" w:space="0" w:color="auto"/>
        <w:right w:val="none" w:sz="0" w:space="0" w:color="auto"/>
      </w:divBdr>
    </w:div>
    <w:div w:id="1651397853">
      <w:bodyDiv w:val="1"/>
      <w:marLeft w:val="0"/>
      <w:marRight w:val="0"/>
      <w:marTop w:val="0"/>
      <w:marBottom w:val="0"/>
      <w:divBdr>
        <w:top w:val="none" w:sz="0" w:space="0" w:color="auto"/>
        <w:left w:val="none" w:sz="0" w:space="0" w:color="auto"/>
        <w:bottom w:val="none" w:sz="0" w:space="0" w:color="auto"/>
        <w:right w:val="none" w:sz="0" w:space="0" w:color="auto"/>
      </w:divBdr>
    </w:div>
    <w:div w:id="1653027402">
      <w:bodyDiv w:val="1"/>
      <w:marLeft w:val="0"/>
      <w:marRight w:val="0"/>
      <w:marTop w:val="0"/>
      <w:marBottom w:val="0"/>
      <w:divBdr>
        <w:top w:val="none" w:sz="0" w:space="0" w:color="auto"/>
        <w:left w:val="none" w:sz="0" w:space="0" w:color="auto"/>
        <w:bottom w:val="none" w:sz="0" w:space="0" w:color="auto"/>
        <w:right w:val="none" w:sz="0" w:space="0" w:color="auto"/>
      </w:divBdr>
    </w:div>
    <w:div w:id="1660306781">
      <w:bodyDiv w:val="1"/>
      <w:marLeft w:val="0"/>
      <w:marRight w:val="0"/>
      <w:marTop w:val="0"/>
      <w:marBottom w:val="0"/>
      <w:divBdr>
        <w:top w:val="none" w:sz="0" w:space="0" w:color="auto"/>
        <w:left w:val="none" w:sz="0" w:space="0" w:color="auto"/>
        <w:bottom w:val="none" w:sz="0" w:space="0" w:color="auto"/>
        <w:right w:val="none" w:sz="0" w:space="0" w:color="auto"/>
      </w:divBdr>
    </w:div>
    <w:div w:id="1662007401">
      <w:bodyDiv w:val="1"/>
      <w:marLeft w:val="0"/>
      <w:marRight w:val="0"/>
      <w:marTop w:val="0"/>
      <w:marBottom w:val="0"/>
      <w:divBdr>
        <w:top w:val="none" w:sz="0" w:space="0" w:color="auto"/>
        <w:left w:val="none" w:sz="0" w:space="0" w:color="auto"/>
        <w:bottom w:val="none" w:sz="0" w:space="0" w:color="auto"/>
        <w:right w:val="none" w:sz="0" w:space="0" w:color="auto"/>
      </w:divBdr>
    </w:div>
    <w:div w:id="1662809720">
      <w:bodyDiv w:val="1"/>
      <w:marLeft w:val="0"/>
      <w:marRight w:val="0"/>
      <w:marTop w:val="0"/>
      <w:marBottom w:val="0"/>
      <w:divBdr>
        <w:top w:val="none" w:sz="0" w:space="0" w:color="auto"/>
        <w:left w:val="none" w:sz="0" w:space="0" w:color="auto"/>
        <w:bottom w:val="none" w:sz="0" w:space="0" w:color="auto"/>
        <w:right w:val="none" w:sz="0" w:space="0" w:color="auto"/>
      </w:divBdr>
    </w:div>
    <w:div w:id="1669020687">
      <w:bodyDiv w:val="1"/>
      <w:marLeft w:val="0"/>
      <w:marRight w:val="0"/>
      <w:marTop w:val="0"/>
      <w:marBottom w:val="0"/>
      <w:divBdr>
        <w:top w:val="none" w:sz="0" w:space="0" w:color="auto"/>
        <w:left w:val="none" w:sz="0" w:space="0" w:color="auto"/>
        <w:bottom w:val="none" w:sz="0" w:space="0" w:color="auto"/>
        <w:right w:val="none" w:sz="0" w:space="0" w:color="auto"/>
      </w:divBdr>
    </w:div>
    <w:div w:id="1669288792">
      <w:bodyDiv w:val="1"/>
      <w:marLeft w:val="0"/>
      <w:marRight w:val="0"/>
      <w:marTop w:val="0"/>
      <w:marBottom w:val="0"/>
      <w:divBdr>
        <w:top w:val="none" w:sz="0" w:space="0" w:color="auto"/>
        <w:left w:val="none" w:sz="0" w:space="0" w:color="auto"/>
        <w:bottom w:val="none" w:sz="0" w:space="0" w:color="auto"/>
        <w:right w:val="none" w:sz="0" w:space="0" w:color="auto"/>
      </w:divBdr>
    </w:div>
    <w:div w:id="1671790176">
      <w:bodyDiv w:val="1"/>
      <w:marLeft w:val="0"/>
      <w:marRight w:val="0"/>
      <w:marTop w:val="0"/>
      <w:marBottom w:val="0"/>
      <w:divBdr>
        <w:top w:val="none" w:sz="0" w:space="0" w:color="auto"/>
        <w:left w:val="none" w:sz="0" w:space="0" w:color="auto"/>
        <w:bottom w:val="none" w:sz="0" w:space="0" w:color="auto"/>
        <w:right w:val="none" w:sz="0" w:space="0" w:color="auto"/>
      </w:divBdr>
    </w:div>
    <w:div w:id="1674064700">
      <w:bodyDiv w:val="1"/>
      <w:marLeft w:val="0"/>
      <w:marRight w:val="0"/>
      <w:marTop w:val="0"/>
      <w:marBottom w:val="0"/>
      <w:divBdr>
        <w:top w:val="none" w:sz="0" w:space="0" w:color="auto"/>
        <w:left w:val="none" w:sz="0" w:space="0" w:color="auto"/>
        <w:bottom w:val="none" w:sz="0" w:space="0" w:color="auto"/>
        <w:right w:val="none" w:sz="0" w:space="0" w:color="auto"/>
      </w:divBdr>
    </w:div>
    <w:div w:id="1674410556">
      <w:bodyDiv w:val="1"/>
      <w:marLeft w:val="0"/>
      <w:marRight w:val="0"/>
      <w:marTop w:val="0"/>
      <w:marBottom w:val="0"/>
      <w:divBdr>
        <w:top w:val="none" w:sz="0" w:space="0" w:color="auto"/>
        <w:left w:val="none" w:sz="0" w:space="0" w:color="auto"/>
        <w:bottom w:val="none" w:sz="0" w:space="0" w:color="auto"/>
        <w:right w:val="none" w:sz="0" w:space="0" w:color="auto"/>
      </w:divBdr>
    </w:div>
    <w:div w:id="1674451367">
      <w:bodyDiv w:val="1"/>
      <w:marLeft w:val="0"/>
      <w:marRight w:val="0"/>
      <w:marTop w:val="0"/>
      <w:marBottom w:val="0"/>
      <w:divBdr>
        <w:top w:val="none" w:sz="0" w:space="0" w:color="auto"/>
        <w:left w:val="none" w:sz="0" w:space="0" w:color="auto"/>
        <w:bottom w:val="none" w:sz="0" w:space="0" w:color="auto"/>
        <w:right w:val="none" w:sz="0" w:space="0" w:color="auto"/>
      </w:divBdr>
    </w:div>
    <w:div w:id="1675302880">
      <w:bodyDiv w:val="1"/>
      <w:marLeft w:val="0"/>
      <w:marRight w:val="0"/>
      <w:marTop w:val="0"/>
      <w:marBottom w:val="0"/>
      <w:divBdr>
        <w:top w:val="none" w:sz="0" w:space="0" w:color="auto"/>
        <w:left w:val="none" w:sz="0" w:space="0" w:color="auto"/>
        <w:bottom w:val="none" w:sz="0" w:space="0" w:color="auto"/>
        <w:right w:val="none" w:sz="0" w:space="0" w:color="auto"/>
      </w:divBdr>
    </w:div>
    <w:div w:id="1676421693">
      <w:bodyDiv w:val="1"/>
      <w:marLeft w:val="0"/>
      <w:marRight w:val="0"/>
      <w:marTop w:val="0"/>
      <w:marBottom w:val="0"/>
      <w:divBdr>
        <w:top w:val="none" w:sz="0" w:space="0" w:color="auto"/>
        <w:left w:val="none" w:sz="0" w:space="0" w:color="auto"/>
        <w:bottom w:val="none" w:sz="0" w:space="0" w:color="auto"/>
        <w:right w:val="none" w:sz="0" w:space="0" w:color="auto"/>
      </w:divBdr>
    </w:div>
    <w:div w:id="1678118247">
      <w:bodyDiv w:val="1"/>
      <w:marLeft w:val="0"/>
      <w:marRight w:val="0"/>
      <w:marTop w:val="0"/>
      <w:marBottom w:val="0"/>
      <w:divBdr>
        <w:top w:val="none" w:sz="0" w:space="0" w:color="auto"/>
        <w:left w:val="none" w:sz="0" w:space="0" w:color="auto"/>
        <w:bottom w:val="none" w:sz="0" w:space="0" w:color="auto"/>
        <w:right w:val="none" w:sz="0" w:space="0" w:color="auto"/>
      </w:divBdr>
    </w:div>
    <w:div w:id="1678770190">
      <w:bodyDiv w:val="1"/>
      <w:marLeft w:val="0"/>
      <w:marRight w:val="0"/>
      <w:marTop w:val="0"/>
      <w:marBottom w:val="0"/>
      <w:divBdr>
        <w:top w:val="none" w:sz="0" w:space="0" w:color="auto"/>
        <w:left w:val="none" w:sz="0" w:space="0" w:color="auto"/>
        <w:bottom w:val="none" w:sz="0" w:space="0" w:color="auto"/>
        <w:right w:val="none" w:sz="0" w:space="0" w:color="auto"/>
      </w:divBdr>
    </w:div>
    <w:div w:id="1680540507">
      <w:bodyDiv w:val="1"/>
      <w:marLeft w:val="0"/>
      <w:marRight w:val="0"/>
      <w:marTop w:val="0"/>
      <w:marBottom w:val="0"/>
      <w:divBdr>
        <w:top w:val="none" w:sz="0" w:space="0" w:color="auto"/>
        <w:left w:val="none" w:sz="0" w:space="0" w:color="auto"/>
        <w:bottom w:val="none" w:sz="0" w:space="0" w:color="auto"/>
        <w:right w:val="none" w:sz="0" w:space="0" w:color="auto"/>
      </w:divBdr>
    </w:div>
    <w:div w:id="1680691762">
      <w:bodyDiv w:val="1"/>
      <w:marLeft w:val="0"/>
      <w:marRight w:val="0"/>
      <w:marTop w:val="0"/>
      <w:marBottom w:val="0"/>
      <w:divBdr>
        <w:top w:val="none" w:sz="0" w:space="0" w:color="auto"/>
        <w:left w:val="none" w:sz="0" w:space="0" w:color="auto"/>
        <w:bottom w:val="none" w:sz="0" w:space="0" w:color="auto"/>
        <w:right w:val="none" w:sz="0" w:space="0" w:color="auto"/>
      </w:divBdr>
    </w:div>
    <w:div w:id="1681464087">
      <w:bodyDiv w:val="1"/>
      <w:marLeft w:val="0"/>
      <w:marRight w:val="0"/>
      <w:marTop w:val="0"/>
      <w:marBottom w:val="0"/>
      <w:divBdr>
        <w:top w:val="none" w:sz="0" w:space="0" w:color="auto"/>
        <w:left w:val="none" w:sz="0" w:space="0" w:color="auto"/>
        <w:bottom w:val="none" w:sz="0" w:space="0" w:color="auto"/>
        <w:right w:val="none" w:sz="0" w:space="0" w:color="auto"/>
      </w:divBdr>
    </w:div>
    <w:div w:id="1682007550">
      <w:bodyDiv w:val="1"/>
      <w:marLeft w:val="0"/>
      <w:marRight w:val="0"/>
      <w:marTop w:val="0"/>
      <w:marBottom w:val="0"/>
      <w:divBdr>
        <w:top w:val="none" w:sz="0" w:space="0" w:color="auto"/>
        <w:left w:val="none" w:sz="0" w:space="0" w:color="auto"/>
        <w:bottom w:val="none" w:sz="0" w:space="0" w:color="auto"/>
        <w:right w:val="none" w:sz="0" w:space="0" w:color="auto"/>
      </w:divBdr>
    </w:div>
    <w:div w:id="1684161549">
      <w:bodyDiv w:val="1"/>
      <w:marLeft w:val="0"/>
      <w:marRight w:val="0"/>
      <w:marTop w:val="0"/>
      <w:marBottom w:val="0"/>
      <w:divBdr>
        <w:top w:val="none" w:sz="0" w:space="0" w:color="auto"/>
        <w:left w:val="none" w:sz="0" w:space="0" w:color="auto"/>
        <w:bottom w:val="none" w:sz="0" w:space="0" w:color="auto"/>
        <w:right w:val="none" w:sz="0" w:space="0" w:color="auto"/>
      </w:divBdr>
    </w:div>
    <w:div w:id="1685548793">
      <w:bodyDiv w:val="1"/>
      <w:marLeft w:val="0"/>
      <w:marRight w:val="0"/>
      <w:marTop w:val="0"/>
      <w:marBottom w:val="0"/>
      <w:divBdr>
        <w:top w:val="none" w:sz="0" w:space="0" w:color="auto"/>
        <w:left w:val="none" w:sz="0" w:space="0" w:color="auto"/>
        <w:bottom w:val="none" w:sz="0" w:space="0" w:color="auto"/>
        <w:right w:val="none" w:sz="0" w:space="0" w:color="auto"/>
      </w:divBdr>
    </w:div>
    <w:div w:id="1693847230">
      <w:bodyDiv w:val="1"/>
      <w:marLeft w:val="0"/>
      <w:marRight w:val="0"/>
      <w:marTop w:val="0"/>
      <w:marBottom w:val="0"/>
      <w:divBdr>
        <w:top w:val="none" w:sz="0" w:space="0" w:color="auto"/>
        <w:left w:val="none" w:sz="0" w:space="0" w:color="auto"/>
        <w:bottom w:val="none" w:sz="0" w:space="0" w:color="auto"/>
        <w:right w:val="none" w:sz="0" w:space="0" w:color="auto"/>
      </w:divBdr>
    </w:div>
    <w:div w:id="1700277389">
      <w:bodyDiv w:val="1"/>
      <w:marLeft w:val="0"/>
      <w:marRight w:val="0"/>
      <w:marTop w:val="0"/>
      <w:marBottom w:val="0"/>
      <w:divBdr>
        <w:top w:val="none" w:sz="0" w:space="0" w:color="auto"/>
        <w:left w:val="none" w:sz="0" w:space="0" w:color="auto"/>
        <w:bottom w:val="none" w:sz="0" w:space="0" w:color="auto"/>
        <w:right w:val="none" w:sz="0" w:space="0" w:color="auto"/>
      </w:divBdr>
    </w:div>
    <w:div w:id="1703749213">
      <w:bodyDiv w:val="1"/>
      <w:marLeft w:val="0"/>
      <w:marRight w:val="0"/>
      <w:marTop w:val="0"/>
      <w:marBottom w:val="0"/>
      <w:divBdr>
        <w:top w:val="none" w:sz="0" w:space="0" w:color="auto"/>
        <w:left w:val="none" w:sz="0" w:space="0" w:color="auto"/>
        <w:bottom w:val="none" w:sz="0" w:space="0" w:color="auto"/>
        <w:right w:val="none" w:sz="0" w:space="0" w:color="auto"/>
      </w:divBdr>
    </w:div>
    <w:div w:id="1705211336">
      <w:bodyDiv w:val="1"/>
      <w:marLeft w:val="0"/>
      <w:marRight w:val="0"/>
      <w:marTop w:val="0"/>
      <w:marBottom w:val="0"/>
      <w:divBdr>
        <w:top w:val="none" w:sz="0" w:space="0" w:color="auto"/>
        <w:left w:val="none" w:sz="0" w:space="0" w:color="auto"/>
        <w:bottom w:val="none" w:sz="0" w:space="0" w:color="auto"/>
        <w:right w:val="none" w:sz="0" w:space="0" w:color="auto"/>
      </w:divBdr>
    </w:div>
    <w:div w:id="1705521062">
      <w:bodyDiv w:val="1"/>
      <w:marLeft w:val="0"/>
      <w:marRight w:val="0"/>
      <w:marTop w:val="0"/>
      <w:marBottom w:val="0"/>
      <w:divBdr>
        <w:top w:val="none" w:sz="0" w:space="0" w:color="auto"/>
        <w:left w:val="none" w:sz="0" w:space="0" w:color="auto"/>
        <w:bottom w:val="none" w:sz="0" w:space="0" w:color="auto"/>
        <w:right w:val="none" w:sz="0" w:space="0" w:color="auto"/>
      </w:divBdr>
    </w:div>
    <w:div w:id="1709069162">
      <w:bodyDiv w:val="1"/>
      <w:marLeft w:val="0"/>
      <w:marRight w:val="0"/>
      <w:marTop w:val="0"/>
      <w:marBottom w:val="0"/>
      <w:divBdr>
        <w:top w:val="none" w:sz="0" w:space="0" w:color="auto"/>
        <w:left w:val="none" w:sz="0" w:space="0" w:color="auto"/>
        <w:bottom w:val="none" w:sz="0" w:space="0" w:color="auto"/>
        <w:right w:val="none" w:sz="0" w:space="0" w:color="auto"/>
      </w:divBdr>
    </w:div>
    <w:div w:id="1709143107">
      <w:bodyDiv w:val="1"/>
      <w:marLeft w:val="0"/>
      <w:marRight w:val="0"/>
      <w:marTop w:val="0"/>
      <w:marBottom w:val="0"/>
      <w:divBdr>
        <w:top w:val="none" w:sz="0" w:space="0" w:color="auto"/>
        <w:left w:val="none" w:sz="0" w:space="0" w:color="auto"/>
        <w:bottom w:val="none" w:sz="0" w:space="0" w:color="auto"/>
        <w:right w:val="none" w:sz="0" w:space="0" w:color="auto"/>
      </w:divBdr>
    </w:div>
    <w:div w:id="1710453075">
      <w:bodyDiv w:val="1"/>
      <w:marLeft w:val="0"/>
      <w:marRight w:val="0"/>
      <w:marTop w:val="0"/>
      <w:marBottom w:val="0"/>
      <w:divBdr>
        <w:top w:val="none" w:sz="0" w:space="0" w:color="auto"/>
        <w:left w:val="none" w:sz="0" w:space="0" w:color="auto"/>
        <w:bottom w:val="none" w:sz="0" w:space="0" w:color="auto"/>
        <w:right w:val="none" w:sz="0" w:space="0" w:color="auto"/>
      </w:divBdr>
    </w:div>
    <w:div w:id="1710641642">
      <w:bodyDiv w:val="1"/>
      <w:marLeft w:val="0"/>
      <w:marRight w:val="0"/>
      <w:marTop w:val="0"/>
      <w:marBottom w:val="0"/>
      <w:divBdr>
        <w:top w:val="none" w:sz="0" w:space="0" w:color="auto"/>
        <w:left w:val="none" w:sz="0" w:space="0" w:color="auto"/>
        <w:bottom w:val="none" w:sz="0" w:space="0" w:color="auto"/>
        <w:right w:val="none" w:sz="0" w:space="0" w:color="auto"/>
      </w:divBdr>
    </w:div>
    <w:div w:id="1711372722">
      <w:bodyDiv w:val="1"/>
      <w:marLeft w:val="0"/>
      <w:marRight w:val="0"/>
      <w:marTop w:val="0"/>
      <w:marBottom w:val="0"/>
      <w:divBdr>
        <w:top w:val="none" w:sz="0" w:space="0" w:color="auto"/>
        <w:left w:val="none" w:sz="0" w:space="0" w:color="auto"/>
        <w:bottom w:val="none" w:sz="0" w:space="0" w:color="auto"/>
        <w:right w:val="none" w:sz="0" w:space="0" w:color="auto"/>
      </w:divBdr>
    </w:div>
    <w:div w:id="1713768508">
      <w:bodyDiv w:val="1"/>
      <w:marLeft w:val="0"/>
      <w:marRight w:val="0"/>
      <w:marTop w:val="0"/>
      <w:marBottom w:val="0"/>
      <w:divBdr>
        <w:top w:val="none" w:sz="0" w:space="0" w:color="auto"/>
        <w:left w:val="none" w:sz="0" w:space="0" w:color="auto"/>
        <w:bottom w:val="none" w:sz="0" w:space="0" w:color="auto"/>
        <w:right w:val="none" w:sz="0" w:space="0" w:color="auto"/>
      </w:divBdr>
    </w:div>
    <w:div w:id="1717703488">
      <w:bodyDiv w:val="1"/>
      <w:marLeft w:val="0"/>
      <w:marRight w:val="0"/>
      <w:marTop w:val="0"/>
      <w:marBottom w:val="0"/>
      <w:divBdr>
        <w:top w:val="none" w:sz="0" w:space="0" w:color="auto"/>
        <w:left w:val="none" w:sz="0" w:space="0" w:color="auto"/>
        <w:bottom w:val="none" w:sz="0" w:space="0" w:color="auto"/>
        <w:right w:val="none" w:sz="0" w:space="0" w:color="auto"/>
      </w:divBdr>
    </w:div>
    <w:div w:id="1718048449">
      <w:bodyDiv w:val="1"/>
      <w:marLeft w:val="0"/>
      <w:marRight w:val="0"/>
      <w:marTop w:val="0"/>
      <w:marBottom w:val="0"/>
      <w:divBdr>
        <w:top w:val="none" w:sz="0" w:space="0" w:color="auto"/>
        <w:left w:val="none" w:sz="0" w:space="0" w:color="auto"/>
        <w:bottom w:val="none" w:sz="0" w:space="0" w:color="auto"/>
        <w:right w:val="none" w:sz="0" w:space="0" w:color="auto"/>
      </w:divBdr>
    </w:div>
    <w:div w:id="1723094568">
      <w:bodyDiv w:val="1"/>
      <w:marLeft w:val="0"/>
      <w:marRight w:val="0"/>
      <w:marTop w:val="0"/>
      <w:marBottom w:val="0"/>
      <w:divBdr>
        <w:top w:val="none" w:sz="0" w:space="0" w:color="auto"/>
        <w:left w:val="none" w:sz="0" w:space="0" w:color="auto"/>
        <w:bottom w:val="none" w:sz="0" w:space="0" w:color="auto"/>
        <w:right w:val="none" w:sz="0" w:space="0" w:color="auto"/>
      </w:divBdr>
    </w:div>
    <w:div w:id="1729306409">
      <w:bodyDiv w:val="1"/>
      <w:marLeft w:val="0"/>
      <w:marRight w:val="0"/>
      <w:marTop w:val="0"/>
      <w:marBottom w:val="0"/>
      <w:divBdr>
        <w:top w:val="none" w:sz="0" w:space="0" w:color="auto"/>
        <w:left w:val="none" w:sz="0" w:space="0" w:color="auto"/>
        <w:bottom w:val="none" w:sz="0" w:space="0" w:color="auto"/>
        <w:right w:val="none" w:sz="0" w:space="0" w:color="auto"/>
      </w:divBdr>
    </w:div>
    <w:div w:id="1730378575">
      <w:bodyDiv w:val="1"/>
      <w:marLeft w:val="0"/>
      <w:marRight w:val="0"/>
      <w:marTop w:val="0"/>
      <w:marBottom w:val="0"/>
      <w:divBdr>
        <w:top w:val="none" w:sz="0" w:space="0" w:color="auto"/>
        <w:left w:val="none" w:sz="0" w:space="0" w:color="auto"/>
        <w:bottom w:val="none" w:sz="0" w:space="0" w:color="auto"/>
        <w:right w:val="none" w:sz="0" w:space="0" w:color="auto"/>
      </w:divBdr>
    </w:div>
    <w:div w:id="1730762358">
      <w:bodyDiv w:val="1"/>
      <w:marLeft w:val="0"/>
      <w:marRight w:val="0"/>
      <w:marTop w:val="0"/>
      <w:marBottom w:val="0"/>
      <w:divBdr>
        <w:top w:val="none" w:sz="0" w:space="0" w:color="auto"/>
        <w:left w:val="none" w:sz="0" w:space="0" w:color="auto"/>
        <w:bottom w:val="none" w:sz="0" w:space="0" w:color="auto"/>
        <w:right w:val="none" w:sz="0" w:space="0" w:color="auto"/>
      </w:divBdr>
    </w:div>
    <w:div w:id="1731078367">
      <w:bodyDiv w:val="1"/>
      <w:marLeft w:val="0"/>
      <w:marRight w:val="0"/>
      <w:marTop w:val="0"/>
      <w:marBottom w:val="0"/>
      <w:divBdr>
        <w:top w:val="none" w:sz="0" w:space="0" w:color="auto"/>
        <w:left w:val="none" w:sz="0" w:space="0" w:color="auto"/>
        <w:bottom w:val="none" w:sz="0" w:space="0" w:color="auto"/>
        <w:right w:val="none" w:sz="0" w:space="0" w:color="auto"/>
      </w:divBdr>
    </w:div>
    <w:div w:id="1732272679">
      <w:bodyDiv w:val="1"/>
      <w:marLeft w:val="0"/>
      <w:marRight w:val="0"/>
      <w:marTop w:val="0"/>
      <w:marBottom w:val="0"/>
      <w:divBdr>
        <w:top w:val="none" w:sz="0" w:space="0" w:color="auto"/>
        <w:left w:val="none" w:sz="0" w:space="0" w:color="auto"/>
        <w:bottom w:val="none" w:sz="0" w:space="0" w:color="auto"/>
        <w:right w:val="none" w:sz="0" w:space="0" w:color="auto"/>
      </w:divBdr>
    </w:div>
    <w:div w:id="1738160722">
      <w:bodyDiv w:val="1"/>
      <w:marLeft w:val="0"/>
      <w:marRight w:val="0"/>
      <w:marTop w:val="0"/>
      <w:marBottom w:val="0"/>
      <w:divBdr>
        <w:top w:val="none" w:sz="0" w:space="0" w:color="auto"/>
        <w:left w:val="none" w:sz="0" w:space="0" w:color="auto"/>
        <w:bottom w:val="none" w:sz="0" w:space="0" w:color="auto"/>
        <w:right w:val="none" w:sz="0" w:space="0" w:color="auto"/>
      </w:divBdr>
    </w:div>
    <w:div w:id="1738165228">
      <w:bodyDiv w:val="1"/>
      <w:marLeft w:val="0"/>
      <w:marRight w:val="0"/>
      <w:marTop w:val="0"/>
      <w:marBottom w:val="0"/>
      <w:divBdr>
        <w:top w:val="none" w:sz="0" w:space="0" w:color="auto"/>
        <w:left w:val="none" w:sz="0" w:space="0" w:color="auto"/>
        <w:bottom w:val="none" w:sz="0" w:space="0" w:color="auto"/>
        <w:right w:val="none" w:sz="0" w:space="0" w:color="auto"/>
      </w:divBdr>
    </w:div>
    <w:div w:id="1739747181">
      <w:bodyDiv w:val="1"/>
      <w:marLeft w:val="0"/>
      <w:marRight w:val="0"/>
      <w:marTop w:val="0"/>
      <w:marBottom w:val="0"/>
      <w:divBdr>
        <w:top w:val="none" w:sz="0" w:space="0" w:color="auto"/>
        <w:left w:val="none" w:sz="0" w:space="0" w:color="auto"/>
        <w:bottom w:val="none" w:sz="0" w:space="0" w:color="auto"/>
        <w:right w:val="none" w:sz="0" w:space="0" w:color="auto"/>
      </w:divBdr>
    </w:div>
    <w:div w:id="1743721763">
      <w:bodyDiv w:val="1"/>
      <w:marLeft w:val="0"/>
      <w:marRight w:val="0"/>
      <w:marTop w:val="0"/>
      <w:marBottom w:val="0"/>
      <w:divBdr>
        <w:top w:val="none" w:sz="0" w:space="0" w:color="auto"/>
        <w:left w:val="none" w:sz="0" w:space="0" w:color="auto"/>
        <w:bottom w:val="none" w:sz="0" w:space="0" w:color="auto"/>
        <w:right w:val="none" w:sz="0" w:space="0" w:color="auto"/>
      </w:divBdr>
    </w:div>
    <w:div w:id="1745881648">
      <w:bodyDiv w:val="1"/>
      <w:marLeft w:val="0"/>
      <w:marRight w:val="0"/>
      <w:marTop w:val="0"/>
      <w:marBottom w:val="0"/>
      <w:divBdr>
        <w:top w:val="none" w:sz="0" w:space="0" w:color="auto"/>
        <w:left w:val="none" w:sz="0" w:space="0" w:color="auto"/>
        <w:bottom w:val="none" w:sz="0" w:space="0" w:color="auto"/>
        <w:right w:val="none" w:sz="0" w:space="0" w:color="auto"/>
      </w:divBdr>
    </w:div>
    <w:div w:id="1745956497">
      <w:bodyDiv w:val="1"/>
      <w:marLeft w:val="0"/>
      <w:marRight w:val="0"/>
      <w:marTop w:val="0"/>
      <w:marBottom w:val="0"/>
      <w:divBdr>
        <w:top w:val="none" w:sz="0" w:space="0" w:color="auto"/>
        <w:left w:val="none" w:sz="0" w:space="0" w:color="auto"/>
        <w:bottom w:val="none" w:sz="0" w:space="0" w:color="auto"/>
        <w:right w:val="none" w:sz="0" w:space="0" w:color="auto"/>
      </w:divBdr>
    </w:div>
    <w:div w:id="1746562224">
      <w:bodyDiv w:val="1"/>
      <w:marLeft w:val="0"/>
      <w:marRight w:val="0"/>
      <w:marTop w:val="0"/>
      <w:marBottom w:val="0"/>
      <w:divBdr>
        <w:top w:val="none" w:sz="0" w:space="0" w:color="auto"/>
        <w:left w:val="none" w:sz="0" w:space="0" w:color="auto"/>
        <w:bottom w:val="none" w:sz="0" w:space="0" w:color="auto"/>
        <w:right w:val="none" w:sz="0" w:space="0" w:color="auto"/>
      </w:divBdr>
    </w:div>
    <w:div w:id="1750883894">
      <w:bodyDiv w:val="1"/>
      <w:marLeft w:val="0"/>
      <w:marRight w:val="0"/>
      <w:marTop w:val="0"/>
      <w:marBottom w:val="0"/>
      <w:divBdr>
        <w:top w:val="none" w:sz="0" w:space="0" w:color="auto"/>
        <w:left w:val="none" w:sz="0" w:space="0" w:color="auto"/>
        <w:bottom w:val="none" w:sz="0" w:space="0" w:color="auto"/>
        <w:right w:val="none" w:sz="0" w:space="0" w:color="auto"/>
      </w:divBdr>
    </w:div>
    <w:div w:id="1751926582">
      <w:bodyDiv w:val="1"/>
      <w:marLeft w:val="0"/>
      <w:marRight w:val="0"/>
      <w:marTop w:val="0"/>
      <w:marBottom w:val="0"/>
      <w:divBdr>
        <w:top w:val="none" w:sz="0" w:space="0" w:color="auto"/>
        <w:left w:val="none" w:sz="0" w:space="0" w:color="auto"/>
        <w:bottom w:val="none" w:sz="0" w:space="0" w:color="auto"/>
        <w:right w:val="none" w:sz="0" w:space="0" w:color="auto"/>
      </w:divBdr>
    </w:div>
    <w:div w:id="1752699492">
      <w:bodyDiv w:val="1"/>
      <w:marLeft w:val="0"/>
      <w:marRight w:val="0"/>
      <w:marTop w:val="0"/>
      <w:marBottom w:val="0"/>
      <w:divBdr>
        <w:top w:val="none" w:sz="0" w:space="0" w:color="auto"/>
        <w:left w:val="none" w:sz="0" w:space="0" w:color="auto"/>
        <w:bottom w:val="none" w:sz="0" w:space="0" w:color="auto"/>
        <w:right w:val="none" w:sz="0" w:space="0" w:color="auto"/>
      </w:divBdr>
    </w:div>
    <w:div w:id="1756779848">
      <w:bodyDiv w:val="1"/>
      <w:marLeft w:val="0"/>
      <w:marRight w:val="0"/>
      <w:marTop w:val="0"/>
      <w:marBottom w:val="0"/>
      <w:divBdr>
        <w:top w:val="none" w:sz="0" w:space="0" w:color="auto"/>
        <w:left w:val="none" w:sz="0" w:space="0" w:color="auto"/>
        <w:bottom w:val="none" w:sz="0" w:space="0" w:color="auto"/>
        <w:right w:val="none" w:sz="0" w:space="0" w:color="auto"/>
      </w:divBdr>
    </w:div>
    <w:div w:id="1760176843">
      <w:bodyDiv w:val="1"/>
      <w:marLeft w:val="0"/>
      <w:marRight w:val="0"/>
      <w:marTop w:val="0"/>
      <w:marBottom w:val="0"/>
      <w:divBdr>
        <w:top w:val="none" w:sz="0" w:space="0" w:color="auto"/>
        <w:left w:val="none" w:sz="0" w:space="0" w:color="auto"/>
        <w:bottom w:val="none" w:sz="0" w:space="0" w:color="auto"/>
        <w:right w:val="none" w:sz="0" w:space="0" w:color="auto"/>
      </w:divBdr>
    </w:div>
    <w:div w:id="1768383482">
      <w:bodyDiv w:val="1"/>
      <w:marLeft w:val="0"/>
      <w:marRight w:val="0"/>
      <w:marTop w:val="0"/>
      <w:marBottom w:val="0"/>
      <w:divBdr>
        <w:top w:val="none" w:sz="0" w:space="0" w:color="auto"/>
        <w:left w:val="none" w:sz="0" w:space="0" w:color="auto"/>
        <w:bottom w:val="none" w:sz="0" w:space="0" w:color="auto"/>
        <w:right w:val="none" w:sz="0" w:space="0" w:color="auto"/>
      </w:divBdr>
    </w:div>
    <w:div w:id="1772892784">
      <w:bodyDiv w:val="1"/>
      <w:marLeft w:val="0"/>
      <w:marRight w:val="0"/>
      <w:marTop w:val="0"/>
      <w:marBottom w:val="0"/>
      <w:divBdr>
        <w:top w:val="none" w:sz="0" w:space="0" w:color="auto"/>
        <w:left w:val="none" w:sz="0" w:space="0" w:color="auto"/>
        <w:bottom w:val="none" w:sz="0" w:space="0" w:color="auto"/>
        <w:right w:val="none" w:sz="0" w:space="0" w:color="auto"/>
      </w:divBdr>
    </w:div>
    <w:div w:id="1773043143">
      <w:bodyDiv w:val="1"/>
      <w:marLeft w:val="0"/>
      <w:marRight w:val="0"/>
      <w:marTop w:val="0"/>
      <w:marBottom w:val="0"/>
      <w:divBdr>
        <w:top w:val="none" w:sz="0" w:space="0" w:color="auto"/>
        <w:left w:val="none" w:sz="0" w:space="0" w:color="auto"/>
        <w:bottom w:val="none" w:sz="0" w:space="0" w:color="auto"/>
        <w:right w:val="none" w:sz="0" w:space="0" w:color="auto"/>
      </w:divBdr>
    </w:div>
    <w:div w:id="1773281437">
      <w:bodyDiv w:val="1"/>
      <w:marLeft w:val="0"/>
      <w:marRight w:val="0"/>
      <w:marTop w:val="0"/>
      <w:marBottom w:val="0"/>
      <w:divBdr>
        <w:top w:val="none" w:sz="0" w:space="0" w:color="auto"/>
        <w:left w:val="none" w:sz="0" w:space="0" w:color="auto"/>
        <w:bottom w:val="none" w:sz="0" w:space="0" w:color="auto"/>
        <w:right w:val="none" w:sz="0" w:space="0" w:color="auto"/>
      </w:divBdr>
    </w:div>
    <w:div w:id="1773892074">
      <w:bodyDiv w:val="1"/>
      <w:marLeft w:val="0"/>
      <w:marRight w:val="0"/>
      <w:marTop w:val="0"/>
      <w:marBottom w:val="0"/>
      <w:divBdr>
        <w:top w:val="none" w:sz="0" w:space="0" w:color="auto"/>
        <w:left w:val="none" w:sz="0" w:space="0" w:color="auto"/>
        <w:bottom w:val="none" w:sz="0" w:space="0" w:color="auto"/>
        <w:right w:val="none" w:sz="0" w:space="0" w:color="auto"/>
      </w:divBdr>
    </w:div>
    <w:div w:id="1774205307">
      <w:bodyDiv w:val="1"/>
      <w:marLeft w:val="0"/>
      <w:marRight w:val="0"/>
      <w:marTop w:val="0"/>
      <w:marBottom w:val="0"/>
      <w:divBdr>
        <w:top w:val="none" w:sz="0" w:space="0" w:color="auto"/>
        <w:left w:val="none" w:sz="0" w:space="0" w:color="auto"/>
        <w:bottom w:val="none" w:sz="0" w:space="0" w:color="auto"/>
        <w:right w:val="none" w:sz="0" w:space="0" w:color="auto"/>
      </w:divBdr>
    </w:div>
    <w:div w:id="1776367132">
      <w:bodyDiv w:val="1"/>
      <w:marLeft w:val="0"/>
      <w:marRight w:val="0"/>
      <w:marTop w:val="0"/>
      <w:marBottom w:val="0"/>
      <w:divBdr>
        <w:top w:val="none" w:sz="0" w:space="0" w:color="auto"/>
        <w:left w:val="none" w:sz="0" w:space="0" w:color="auto"/>
        <w:bottom w:val="none" w:sz="0" w:space="0" w:color="auto"/>
        <w:right w:val="none" w:sz="0" w:space="0" w:color="auto"/>
      </w:divBdr>
    </w:div>
    <w:div w:id="1782456766">
      <w:bodyDiv w:val="1"/>
      <w:marLeft w:val="0"/>
      <w:marRight w:val="0"/>
      <w:marTop w:val="0"/>
      <w:marBottom w:val="0"/>
      <w:divBdr>
        <w:top w:val="none" w:sz="0" w:space="0" w:color="auto"/>
        <w:left w:val="none" w:sz="0" w:space="0" w:color="auto"/>
        <w:bottom w:val="none" w:sz="0" w:space="0" w:color="auto"/>
        <w:right w:val="none" w:sz="0" w:space="0" w:color="auto"/>
      </w:divBdr>
    </w:div>
    <w:div w:id="1782872968">
      <w:bodyDiv w:val="1"/>
      <w:marLeft w:val="0"/>
      <w:marRight w:val="0"/>
      <w:marTop w:val="0"/>
      <w:marBottom w:val="0"/>
      <w:divBdr>
        <w:top w:val="none" w:sz="0" w:space="0" w:color="auto"/>
        <w:left w:val="none" w:sz="0" w:space="0" w:color="auto"/>
        <w:bottom w:val="none" w:sz="0" w:space="0" w:color="auto"/>
        <w:right w:val="none" w:sz="0" w:space="0" w:color="auto"/>
      </w:divBdr>
    </w:div>
    <w:div w:id="1785151154">
      <w:bodyDiv w:val="1"/>
      <w:marLeft w:val="0"/>
      <w:marRight w:val="0"/>
      <w:marTop w:val="0"/>
      <w:marBottom w:val="0"/>
      <w:divBdr>
        <w:top w:val="none" w:sz="0" w:space="0" w:color="auto"/>
        <w:left w:val="none" w:sz="0" w:space="0" w:color="auto"/>
        <w:bottom w:val="none" w:sz="0" w:space="0" w:color="auto"/>
        <w:right w:val="none" w:sz="0" w:space="0" w:color="auto"/>
      </w:divBdr>
    </w:div>
    <w:div w:id="1788966293">
      <w:bodyDiv w:val="1"/>
      <w:marLeft w:val="0"/>
      <w:marRight w:val="0"/>
      <w:marTop w:val="0"/>
      <w:marBottom w:val="0"/>
      <w:divBdr>
        <w:top w:val="none" w:sz="0" w:space="0" w:color="auto"/>
        <w:left w:val="none" w:sz="0" w:space="0" w:color="auto"/>
        <w:bottom w:val="none" w:sz="0" w:space="0" w:color="auto"/>
        <w:right w:val="none" w:sz="0" w:space="0" w:color="auto"/>
      </w:divBdr>
    </w:div>
    <w:div w:id="1791557658">
      <w:bodyDiv w:val="1"/>
      <w:marLeft w:val="0"/>
      <w:marRight w:val="0"/>
      <w:marTop w:val="0"/>
      <w:marBottom w:val="0"/>
      <w:divBdr>
        <w:top w:val="none" w:sz="0" w:space="0" w:color="auto"/>
        <w:left w:val="none" w:sz="0" w:space="0" w:color="auto"/>
        <w:bottom w:val="none" w:sz="0" w:space="0" w:color="auto"/>
        <w:right w:val="none" w:sz="0" w:space="0" w:color="auto"/>
      </w:divBdr>
    </w:div>
    <w:div w:id="1792238822">
      <w:bodyDiv w:val="1"/>
      <w:marLeft w:val="0"/>
      <w:marRight w:val="0"/>
      <w:marTop w:val="0"/>
      <w:marBottom w:val="0"/>
      <w:divBdr>
        <w:top w:val="none" w:sz="0" w:space="0" w:color="auto"/>
        <w:left w:val="none" w:sz="0" w:space="0" w:color="auto"/>
        <w:bottom w:val="none" w:sz="0" w:space="0" w:color="auto"/>
        <w:right w:val="none" w:sz="0" w:space="0" w:color="auto"/>
      </w:divBdr>
    </w:div>
    <w:div w:id="1794520537">
      <w:bodyDiv w:val="1"/>
      <w:marLeft w:val="0"/>
      <w:marRight w:val="0"/>
      <w:marTop w:val="0"/>
      <w:marBottom w:val="0"/>
      <w:divBdr>
        <w:top w:val="none" w:sz="0" w:space="0" w:color="auto"/>
        <w:left w:val="none" w:sz="0" w:space="0" w:color="auto"/>
        <w:bottom w:val="none" w:sz="0" w:space="0" w:color="auto"/>
        <w:right w:val="none" w:sz="0" w:space="0" w:color="auto"/>
      </w:divBdr>
    </w:div>
    <w:div w:id="1795826068">
      <w:bodyDiv w:val="1"/>
      <w:marLeft w:val="0"/>
      <w:marRight w:val="0"/>
      <w:marTop w:val="0"/>
      <w:marBottom w:val="0"/>
      <w:divBdr>
        <w:top w:val="none" w:sz="0" w:space="0" w:color="auto"/>
        <w:left w:val="none" w:sz="0" w:space="0" w:color="auto"/>
        <w:bottom w:val="none" w:sz="0" w:space="0" w:color="auto"/>
        <w:right w:val="none" w:sz="0" w:space="0" w:color="auto"/>
      </w:divBdr>
    </w:div>
    <w:div w:id="1795904463">
      <w:bodyDiv w:val="1"/>
      <w:marLeft w:val="0"/>
      <w:marRight w:val="0"/>
      <w:marTop w:val="0"/>
      <w:marBottom w:val="0"/>
      <w:divBdr>
        <w:top w:val="none" w:sz="0" w:space="0" w:color="auto"/>
        <w:left w:val="none" w:sz="0" w:space="0" w:color="auto"/>
        <w:bottom w:val="none" w:sz="0" w:space="0" w:color="auto"/>
        <w:right w:val="none" w:sz="0" w:space="0" w:color="auto"/>
      </w:divBdr>
    </w:div>
    <w:div w:id="1799101876">
      <w:bodyDiv w:val="1"/>
      <w:marLeft w:val="0"/>
      <w:marRight w:val="0"/>
      <w:marTop w:val="0"/>
      <w:marBottom w:val="0"/>
      <w:divBdr>
        <w:top w:val="none" w:sz="0" w:space="0" w:color="auto"/>
        <w:left w:val="none" w:sz="0" w:space="0" w:color="auto"/>
        <w:bottom w:val="none" w:sz="0" w:space="0" w:color="auto"/>
        <w:right w:val="none" w:sz="0" w:space="0" w:color="auto"/>
      </w:divBdr>
    </w:div>
    <w:div w:id="1800029985">
      <w:bodyDiv w:val="1"/>
      <w:marLeft w:val="0"/>
      <w:marRight w:val="0"/>
      <w:marTop w:val="0"/>
      <w:marBottom w:val="0"/>
      <w:divBdr>
        <w:top w:val="none" w:sz="0" w:space="0" w:color="auto"/>
        <w:left w:val="none" w:sz="0" w:space="0" w:color="auto"/>
        <w:bottom w:val="none" w:sz="0" w:space="0" w:color="auto"/>
        <w:right w:val="none" w:sz="0" w:space="0" w:color="auto"/>
      </w:divBdr>
    </w:div>
    <w:div w:id="1800686150">
      <w:bodyDiv w:val="1"/>
      <w:marLeft w:val="0"/>
      <w:marRight w:val="0"/>
      <w:marTop w:val="0"/>
      <w:marBottom w:val="0"/>
      <w:divBdr>
        <w:top w:val="none" w:sz="0" w:space="0" w:color="auto"/>
        <w:left w:val="none" w:sz="0" w:space="0" w:color="auto"/>
        <w:bottom w:val="none" w:sz="0" w:space="0" w:color="auto"/>
        <w:right w:val="none" w:sz="0" w:space="0" w:color="auto"/>
      </w:divBdr>
    </w:div>
    <w:div w:id="1801261112">
      <w:bodyDiv w:val="1"/>
      <w:marLeft w:val="0"/>
      <w:marRight w:val="0"/>
      <w:marTop w:val="0"/>
      <w:marBottom w:val="0"/>
      <w:divBdr>
        <w:top w:val="none" w:sz="0" w:space="0" w:color="auto"/>
        <w:left w:val="none" w:sz="0" w:space="0" w:color="auto"/>
        <w:bottom w:val="none" w:sz="0" w:space="0" w:color="auto"/>
        <w:right w:val="none" w:sz="0" w:space="0" w:color="auto"/>
      </w:divBdr>
    </w:div>
    <w:div w:id="1804619535">
      <w:bodyDiv w:val="1"/>
      <w:marLeft w:val="0"/>
      <w:marRight w:val="0"/>
      <w:marTop w:val="0"/>
      <w:marBottom w:val="0"/>
      <w:divBdr>
        <w:top w:val="none" w:sz="0" w:space="0" w:color="auto"/>
        <w:left w:val="none" w:sz="0" w:space="0" w:color="auto"/>
        <w:bottom w:val="none" w:sz="0" w:space="0" w:color="auto"/>
        <w:right w:val="none" w:sz="0" w:space="0" w:color="auto"/>
      </w:divBdr>
    </w:div>
    <w:div w:id="1806119189">
      <w:bodyDiv w:val="1"/>
      <w:marLeft w:val="0"/>
      <w:marRight w:val="0"/>
      <w:marTop w:val="0"/>
      <w:marBottom w:val="0"/>
      <w:divBdr>
        <w:top w:val="none" w:sz="0" w:space="0" w:color="auto"/>
        <w:left w:val="none" w:sz="0" w:space="0" w:color="auto"/>
        <w:bottom w:val="none" w:sz="0" w:space="0" w:color="auto"/>
        <w:right w:val="none" w:sz="0" w:space="0" w:color="auto"/>
      </w:divBdr>
    </w:div>
    <w:div w:id="1810202153">
      <w:bodyDiv w:val="1"/>
      <w:marLeft w:val="0"/>
      <w:marRight w:val="0"/>
      <w:marTop w:val="0"/>
      <w:marBottom w:val="0"/>
      <w:divBdr>
        <w:top w:val="none" w:sz="0" w:space="0" w:color="auto"/>
        <w:left w:val="none" w:sz="0" w:space="0" w:color="auto"/>
        <w:bottom w:val="none" w:sz="0" w:space="0" w:color="auto"/>
        <w:right w:val="none" w:sz="0" w:space="0" w:color="auto"/>
      </w:divBdr>
    </w:div>
    <w:div w:id="1814980933">
      <w:bodyDiv w:val="1"/>
      <w:marLeft w:val="0"/>
      <w:marRight w:val="0"/>
      <w:marTop w:val="0"/>
      <w:marBottom w:val="0"/>
      <w:divBdr>
        <w:top w:val="none" w:sz="0" w:space="0" w:color="auto"/>
        <w:left w:val="none" w:sz="0" w:space="0" w:color="auto"/>
        <w:bottom w:val="none" w:sz="0" w:space="0" w:color="auto"/>
        <w:right w:val="none" w:sz="0" w:space="0" w:color="auto"/>
      </w:divBdr>
    </w:div>
    <w:div w:id="1815294731">
      <w:bodyDiv w:val="1"/>
      <w:marLeft w:val="0"/>
      <w:marRight w:val="0"/>
      <w:marTop w:val="0"/>
      <w:marBottom w:val="0"/>
      <w:divBdr>
        <w:top w:val="none" w:sz="0" w:space="0" w:color="auto"/>
        <w:left w:val="none" w:sz="0" w:space="0" w:color="auto"/>
        <w:bottom w:val="none" w:sz="0" w:space="0" w:color="auto"/>
        <w:right w:val="none" w:sz="0" w:space="0" w:color="auto"/>
      </w:divBdr>
    </w:div>
    <w:div w:id="1817454525">
      <w:bodyDiv w:val="1"/>
      <w:marLeft w:val="0"/>
      <w:marRight w:val="0"/>
      <w:marTop w:val="0"/>
      <w:marBottom w:val="0"/>
      <w:divBdr>
        <w:top w:val="none" w:sz="0" w:space="0" w:color="auto"/>
        <w:left w:val="none" w:sz="0" w:space="0" w:color="auto"/>
        <w:bottom w:val="none" w:sz="0" w:space="0" w:color="auto"/>
        <w:right w:val="none" w:sz="0" w:space="0" w:color="auto"/>
      </w:divBdr>
    </w:div>
    <w:div w:id="1821459405">
      <w:bodyDiv w:val="1"/>
      <w:marLeft w:val="0"/>
      <w:marRight w:val="0"/>
      <w:marTop w:val="0"/>
      <w:marBottom w:val="0"/>
      <w:divBdr>
        <w:top w:val="none" w:sz="0" w:space="0" w:color="auto"/>
        <w:left w:val="none" w:sz="0" w:space="0" w:color="auto"/>
        <w:bottom w:val="none" w:sz="0" w:space="0" w:color="auto"/>
        <w:right w:val="none" w:sz="0" w:space="0" w:color="auto"/>
      </w:divBdr>
    </w:div>
    <w:div w:id="1822457045">
      <w:bodyDiv w:val="1"/>
      <w:marLeft w:val="0"/>
      <w:marRight w:val="0"/>
      <w:marTop w:val="0"/>
      <w:marBottom w:val="0"/>
      <w:divBdr>
        <w:top w:val="none" w:sz="0" w:space="0" w:color="auto"/>
        <w:left w:val="none" w:sz="0" w:space="0" w:color="auto"/>
        <w:bottom w:val="none" w:sz="0" w:space="0" w:color="auto"/>
        <w:right w:val="none" w:sz="0" w:space="0" w:color="auto"/>
      </w:divBdr>
    </w:div>
    <w:div w:id="1823234690">
      <w:bodyDiv w:val="1"/>
      <w:marLeft w:val="0"/>
      <w:marRight w:val="0"/>
      <w:marTop w:val="0"/>
      <w:marBottom w:val="0"/>
      <w:divBdr>
        <w:top w:val="none" w:sz="0" w:space="0" w:color="auto"/>
        <w:left w:val="none" w:sz="0" w:space="0" w:color="auto"/>
        <w:bottom w:val="none" w:sz="0" w:space="0" w:color="auto"/>
        <w:right w:val="none" w:sz="0" w:space="0" w:color="auto"/>
      </w:divBdr>
    </w:div>
    <w:div w:id="1824466772">
      <w:bodyDiv w:val="1"/>
      <w:marLeft w:val="0"/>
      <w:marRight w:val="0"/>
      <w:marTop w:val="0"/>
      <w:marBottom w:val="0"/>
      <w:divBdr>
        <w:top w:val="none" w:sz="0" w:space="0" w:color="auto"/>
        <w:left w:val="none" w:sz="0" w:space="0" w:color="auto"/>
        <w:bottom w:val="none" w:sz="0" w:space="0" w:color="auto"/>
        <w:right w:val="none" w:sz="0" w:space="0" w:color="auto"/>
      </w:divBdr>
    </w:div>
    <w:div w:id="1825273911">
      <w:bodyDiv w:val="1"/>
      <w:marLeft w:val="0"/>
      <w:marRight w:val="0"/>
      <w:marTop w:val="0"/>
      <w:marBottom w:val="0"/>
      <w:divBdr>
        <w:top w:val="none" w:sz="0" w:space="0" w:color="auto"/>
        <w:left w:val="none" w:sz="0" w:space="0" w:color="auto"/>
        <w:bottom w:val="none" w:sz="0" w:space="0" w:color="auto"/>
        <w:right w:val="none" w:sz="0" w:space="0" w:color="auto"/>
      </w:divBdr>
    </w:div>
    <w:div w:id="1825974584">
      <w:bodyDiv w:val="1"/>
      <w:marLeft w:val="0"/>
      <w:marRight w:val="0"/>
      <w:marTop w:val="0"/>
      <w:marBottom w:val="0"/>
      <w:divBdr>
        <w:top w:val="none" w:sz="0" w:space="0" w:color="auto"/>
        <w:left w:val="none" w:sz="0" w:space="0" w:color="auto"/>
        <w:bottom w:val="none" w:sz="0" w:space="0" w:color="auto"/>
        <w:right w:val="none" w:sz="0" w:space="0" w:color="auto"/>
      </w:divBdr>
    </w:div>
    <w:div w:id="1830436887">
      <w:bodyDiv w:val="1"/>
      <w:marLeft w:val="0"/>
      <w:marRight w:val="0"/>
      <w:marTop w:val="0"/>
      <w:marBottom w:val="0"/>
      <w:divBdr>
        <w:top w:val="none" w:sz="0" w:space="0" w:color="auto"/>
        <w:left w:val="none" w:sz="0" w:space="0" w:color="auto"/>
        <w:bottom w:val="none" w:sz="0" w:space="0" w:color="auto"/>
        <w:right w:val="none" w:sz="0" w:space="0" w:color="auto"/>
      </w:divBdr>
    </w:div>
    <w:div w:id="1834418759">
      <w:bodyDiv w:val="1"/>
      <w:marLeft w:val="0"/>
      <w:marRight w:val="0"/>
      <w:marTop w:val="0"/>
      <w:marBottom w:val="0"/>
      <w:divBdr>
        <w:top w:val="none" w:sz="0" w:space="0" w:color="auto"/>
        <w:left w:val="none" w:sz="0" w:space="0" w:color="auto"/>
        <w:bottom w:val="none" w:sz="0" w:space="0" w:color="auto"/>
        <w:right w:val="none" w:sz="0" w:space="0" w:color="auto"/>
      </w:divBdr>
    </w:div>
    <w:div w:id="1835993167">
      <w:bodyDiv w:val="1"/>
      <w:marLeft w:val="0"/>
      <w:marRight w:val="0"/>
      <w:marTop w:val="0"/>
      <w:marBottom w:val="0"/>
      <w:divBdr>
        <w:top w:val="none" w:sz="0" w:space="0" w:color="auto"/>
        <w:left w:val="none" w:sz="0" w:space="0" w:color="auto"/>
        <w:bottom w:val="none" w:sz="0" w:space="0" w:color="auto"/>
        <w:right w:val="none" w:sz="0" w:space="0" w:color="auto"/>
      </w:divBdr>
    </w:div>
    <w:div w:id="1836609029">
      <w:bodyDiv w:val="1"/>
      <w:marLeft w:val="0"/>
      <w:marRight w:val="0"/>
      <w:marTop w:val="0"/>
      <w:marBottom w:val="0"/>
      <w:divBdr>
        <w:top w:val="none" w:sz="0" w:space="0" w:color="auto"/>
        <w:left w:val="none" w:sz="0" w:space="0" w:color="auto"/>
        <w:bottom w:val="none" w:sz="0" w:space="0" w:color="auto"/>
        <w:right w:val="none" w:sz="0" w:space="0" w:color="auto"/>
      </w:divBdr>
    </w:div>
    <w:div w:id="1838770129">
      <w:bodyDiv w:val="1"/>
      <w:marLeft w:val="0"/>
      <w:marRight w:val="0"/>
      <w:marTop w:val="0"/>
      <w:marBottom w:val="0"/>
      <w:divBdr>
        <w:top w:val="none" w:sz="0" w:space="0" w:color="auto"/>
        <w:left w:val="none" w:sz="0" w:space="0" w:color="auto"/>
        <w:bottom w:val="none" w:sz="0" w:space="0" w:color="auto"/>
        <w:right w:val="none" w:sz="0" w:space="0" w:color="auto"/>
      </w:divBdr>
    </w:div>
    <w:div w:id="1840844979">
      <w:bodyDiv w:val="1"/>
      <w:marLeft w:val="0"/>
      <w:marRight w:val="0"/>
      <w:marTop w:val="0"/>
      <w:marBottom w:val="0"/>
      <w:divBdr>
        <w:top w:val="none" w:sz="0" w:space="0" w:color="auto"/>
        <w:left w:val="none" w:sz="0" w:space="0" w:color="auto"/>
        <w:bottom w:val="none" w:sz="0" w:space="0" w:color="auto"/>
        <w:right w:val="none" w:sz="0" w:space="0" w:color="auto"/>
      </w:divBdr>
    </w:div>
    <w:div w:id="1846631329">
      <w:bodyDiv w:val="1"/>
      <w:marLeft w:val="0"/>
      <w:marRight w:val="0"/>
      <w:marTop w:val="0"/>
      <w:marBottom w:val="0"/>
      <w:divBdr>
        <w:top w:val="none" w:sz="0" w:space="0" w:color="auto"/>
        <w:left w:val="none" w:sz="0" w:space="0" w:color="auto"/>
        <w:bottom w:val="none" w:sz="0" w:space="0" w:color="auto"/>
        <w:right w:val="none" w:sz="0" w:space="0" w:color="auto"/>
      </w:divBdr>
    </w:div>
    <w:div w:id="1846939221">
      <w:bodyDiv w:val="1"/>
      <w:marLeft w:val="0"/>
      <w:marRight w:val="0"/>
      <w:marTop w:val="0"/>
      <w:marBottom w:val="0"/>
      <w:divBdr>
        <w:top w:val="none" w:sz="0" w:space="0" w:color="auto"/>
        <w:left w:val="none" w:sz="0" w:space="0" w:color="auto"/>
        <w:bottom w:val="none" w:sz="0" w:space="0" w:color="auto"/>
        <w:right w:val="none" w:sz="0" w:space="0" w:color="auto"/>
      </w:divBdr>
    </w:div>
    <w:div w:id="1849785346">
      <w:bodyDiv w:val="1"/>
      <w:marLeft w:val="0"/>
      <w:marRight w:val="0"/>
      <w:marTop w:val="0"/>
      <w:marBottom w:val="0"/>
      <w:divBdr>
        <w:top w:val="none" w:sz="0" w:space="0" w:color="auto"/>
        <w:left w:val="none" w:sz="0" w:space="0" w:color="auto"/>
        <w:bottom w:val="none" w:sz="0" w:space="0" w:color="auto"/>
        <w:right w:val="none" w:sz="0" w:space="0" w:color="auto"/>
      </w:divBdr>
    </w:div>
    <w:div w:id="1851721353">
      <w:bodyDiv w:val="1"/>
      <w:marLeft w:val="0"/>
      <w:marRight w:val="0"/>
      <w:marTop w:val="0"/>
      <w:marBottom w:val="0"/>
      <w:divBdr>
        <w:top w:val="none" w:sz="0" w:space="0" w:color="auto"/>
        <w:left w:val="none" w:sz="0" w:space="0" w:color="auto"/>
        <w:bottom w:val="none" w:sz="0" w:space="0" w:color="auto"/>
        <w:right w:val="none" w:sz="0" w:space="0" w:color="auto"/>
      </w:divBdr>
    </w:div>
    <w:div w:id="1852835919">
      <w:bodyDiv w:val="1"/>
      <w:marLeft w:val="0"/>
      <w:marRight w:val="0"/>
      <w:marTop w:val="0"/>
      <w:marBottom w:val="0"/>
      <w:divBdr>
        <w:top w:val="none" w:sz="0" w:space="0" w:color="auto"/>
        <w:left w:val="none" w:sz="0" w:space="0" w:color="auto"/>
        <w:bottom w:val="none" w:sz="0" w:space="0" w:color="auto"/>
        <w:right w:val="none" w:sz="0" w:space="0" w:color="auto"/>
      </w:divBdr>
    </w:div>
    <w:div w:id="1855607773">
      <w:bodyDiv w:val="1"/>
      <w:marLeft w:val="0"/>
      <w:marRight w:val="0"/>
      <w:marTop w:val="0"/>
      <w:marBottom w:val="0"/>
      <w:divBdr>
        <w:top w:val="none" w:sz="0" w:space="0" w:color="auto"/>
        <w:left w:val="none" w:sz="0" w:space="0" w:color="auto"/>
        <w:bottom w:val="none" w:sz="0" w:space="0" w:color="auto"/>
        <w:right w:val="none" w:sz="0" w:space="0" w:color="auto"/>
      </w:divBdr>
    </w:div>
    <w:div w:id="1856504854">
      <w:bodyDiv w:val="1"/>
      <w:marLeft w:val="0"/>
      <w:marRight w:val="0"/>
      <w:marTop w:val="0"/>
      <w:marBottom w:val="0"/>
      <w:divBdr>
        <w:top w:val="none" w:sz="0" w:space="0" w:color="auto"/>
        <w:left w:val="none" w:sz="0" w:space="0" w:color="auto"/>
        <w:bottom w:val="none" w:sz="0" w:space="0" w:color="auto"/>
        <w:right w:val="none" w:sz="0" w:space="0" w:color="auto"/>
      </w:divBdr>
    </w:div>
    <w:div w:id="1863664717">
      <w:bodyDiv w:val="1"/>
      <w:marLeft w:val="0"/>
      <w:marRight w:val="0"/>
      <w:marTop w:val="0"/>
      <w:marBottom w:val="0"/>
      <w:divBdr>
        <w:top w:val="none" w:sz="0" w:space="0" w:color="auto"/>
        <w:left w:val="none" w:sz="0" w:space="0" w:color="auto"/>
        <w:bottom w:val="none" w:sz="0" w:space="0" w:color="auto"/>
        <w:right w:val="none" w:sz="0" w:space="0" w:color="auto"/>
      </w:divBdr>
    </w:div>
    <w:div w:id="1865744591">
      <w:bodyDiv w:val="1"/>
      <w:marLeft w:val="0"/>
      <w:marRight w:val="0"/>
      <w:marTop w:val="0"/>
      <w:marBottom w:val="0"/>
      <w:divBdr>
        <w:top w:val="none" w:sz="0" w:space="0" w:color="auto"/>
        <w:left w:val="none" w:sz="0" w:space="0" w:color="auto"/>
        <w:bottom w:val="none" w:sz="0" w:space="0" w:color="auto"/>
        <w:right w:val="none" w:sz="0" w:space="0" w:color="auto"/>
      </w:divBdr>
    </w:div>
    <w:div w:id="1867670194">
      <w:bodyDiv w:val="1"/>
      <w:marLeft w:val="0"/>
      <w:marRight w:val="0"/>
      <w:marTop w:val="0"/>
      <w:marBottom w:val="0"/>
      <w:divBdr>
        <w:top w:val="none" w:sz="0" w:space="0" w:color="auto"/>
        <w:left w:val="none" w:sz="0" w:space="0" w:color="auto"/>
        <w:bottom w:val="none" w:sz="0" w:space="0" w:color="auto"/>
        <w:right w:val="none" w:sz="0" w:space="0" w:color="auto"/>
      </w:divBdr>
    </w:div>
    <w:div w:id="1869295401">
      <w:bodyDiv w:val="1"/>
      <w:marLeft w:val="0"/>
      <w:marRight w:val="0"/>
      <w:marTop w:val="0"/>
      <w:marBottom w:val="0"/>
      <w:divBdr>
        <w:top w:val="none" w:sz="0" w:space="0" w:color="auto"/>
        <w:left w:val="none" w:sz="0" w:space="0" w:color="auto"/>
        <w:bottom w:val="none" w:sz="0" w:space="0" w:color="auto"/>
        <w:right w:val="none" w:sz="0" w:space="0" w:color="auto"/>
      </w:divBdr>
    </w:div>
    <w:div w:id="1870097719">
      <w:bodyDiv w:val="1"/>
      <w:marLeft w:val="0"/>
      <w:marRight w:val="0"/>
      <w:marTop w:val="0"/>
      <w:marBottom w:val="0"/>
      <w:divBdr>
        <w:top w:val="none" w:sz="0" w:space="0" w:color="auto"/>
        <w:left w:val="none" w:sz="0" w:space="0" w:color="auto"/>
        <w:bottom w:val="none" w:sz="0" w:space="0" w:color="auto"/>
        <w:right w:val="none" w:sz="0" w:space="0" w:color="auto"/>
      </w:divBdr>
    </w:div>
    <w:div w:id="1870484557">
      <w:bodyDiv w:val="1"/>
      <w:marLeft w:val="0"/>
      <w:marRight w:val="0"/>
      <w:marTop w:val="0"/>
      <w:marBottom w:val="0"/>
      <w:divBdr>
        <w:top w:val="none" w:sz="0" w:space="0" w:color="auto"/>
        <w:left w:val="none" w:sz="0" w:space="0" w:color="auto"/>
        <w:bottom w:val="none" w:sz="0" w:space="0" w:color="auto"/>
        <w:right w:val="none" w:sz="0" w:space="0" w:color="auto"/>
      </w:divBdr>
    </w:div>
    <w:div w:id="1875265644">
      <w:bodyDiv w:val="1"/>
      <w:marLeft w:val="0"/>
      <w:marRight w:val="0"/>
      <w:marTop w:val="0"/>
      <w:marBottom w:val="0"/>
      <w:divBdr>
        <w:top w:val="none" w:sz="0" w:space="0" w:color="auto"/>
        <w:left w:val="none" w:sz="0" w:space="0" w:color="auto"/>
        <w:bottom w:val="none" w:sz="0" w:space="0" w:color="auto"/>
        <w:right w:val="none" w:sz="0" w:space="0" w:color="auto"/>
      </w:divBdr>
    </w:div>
    <w:div w:id="1876039587">
      <w:bodyDiv w:val="1"/>
      <w:marLeft w:val="0"/>
      <w:marRight w:val="0"/>
      <w:marTop w:val="0"/>
      <w:marBottom w:val="0"/>
      <w:divBdr>
        <w:top w:val="none" w:sz="0" w:space="0" w:color="auto"/>
        <w:left w:val="none" w:sz="0" w:space="0" w:color="auto"/>
        <w:bottom w:val="none" w:sz="0" w:space="0" w:color="auto"/>
        <w:right w:val="none" w:sz="0" w:space="0" w:color="auto"/>
      </w:divBdr>
    </w:div>
    <w:div w:id="1876582056">
      <w:bodyDiv w:val="1"/>
      <w:marLeft w:val="0"/>
      <w:marRight w:val="0"/>
      <w:marTop w:val="0"/>
      <w:marBottom w:val="0"/>
      <w:divBdr>
        <w:top w:val="none" w:sz="0" w:space="0" w:color="auto"/>
        <w:left w:val="none" w:sz="0" w:space="0" w:color="auto"/>
        <w:bottom w:val="none" w:sz="0" w:space="0" w:color="auto"/>
        <w:right w:val="none" w:sz="0" w:space="0" w:color="auto"/>
      </w:divBdr>
    </w:div>
    <w:div w:id="1878153417">
      <w:bodyDiv w:val="1"/>
      <w:marLeft w:val="0"/>
      <w:marRight w:val="0"/>
      <w:marTop w:val="0"/>
      <w:marBottom w:val="0"/>
      <w:divBdr>
        <w:top w:val="none" w:sz="0" w:space="0" w:color="auto"/>
        <w:left w:val="none" w:sz="0" w:space="0" w:color="auto"/>
        <w:bottom w:val="none" w:sz="0" w:space="0" w:color="auto"/>
        <w:right w:val="none" w:sz="0" w:space="0" w:color="auto"/>
      </w:divBdr>
    </w:div>
    <w:div w:id="1882159504">
      <w:bodyDiv w:val="1"/>
      <w:marLeft w:val="0"/>
      <w:marRight w:val="0"/>
      <w:marTop w:val="0"/>
      <w:marBottom w:val="0"/>
      <w:divBdr>
        <w:top w:val="none" w:sz="0" w:space="0" w:color="auto"/>
        <w:left w:val="none" w:sz="0" w:space="0" w:color="auto"/>
        <w:bottom w:val="none" w:sz="0" w:space="0" w:color="auto"/>
        <w:right w:val="none" w:sz="0" w:space="0" w:color="auto"/>
      </w:divBdr>
    </w:div>
    <w:div w:id="1883059123">
      <w:bodyDiv w:val="1"/>
      <w:marLeft w:val="0"/>
      <w:marRight w:val="0"/>
      <w:marTop w:val="0"/>
      <w:marBottom w:val="0"/>
      <w:divBdr>
        <w:top w:val="none" w:sz="0" w:space="0" w:color="auto"/>
        <w:left w:val="none" w:sz="0" w:space="0" w:color="auto"/>
        <w:bottom w:val="none" w:sz="0" w:space="0" w:color="auto"/>
        <w:right w:val="none" w:sz="0" w:space="0" w:color="auto"/>
      </w:divBdr>
    </w:div>
    <w:div w:id="1883129341">
      <w:bodyDiv w:val="1"/>
      <w:marLeft w:val="0"/>
      <w:marRight w:val="0"/>
      <w:marTop w:val="0"/>
      <w:marBottom w:val="0"/>
      <w:divBdr>
        <w:top w:val="none" w:sz="0" w:space="0" w:color="auto"/>
        <w:left w:val="none" w:sz="0" w:space="0" w:color="auto"/>
        <w:bottom w:val="none" w:sz="0" w:space="0" w:color="auto"/>
        <w:right w:val="none" w:sz="0" w:space="0" w:color="auto"/>
      </w:divBdr>
    </w:div>
    <w:div w:id="1884443460">
      <w:bodyDiv w:val="1"/>
      <w:marLeft w:val="0"/>
      <w:marRight w:val="0"/>
      <w:marTop w:val="0"/>
      <w:marBottom w:val="0"/>
      <w:divBdr>
        <w:top w:val="none" w:sz="0" w:space="0" w:color="auto"/>
        <w:left w:val="none" w:sz="0" w:space="0" w:color="auto"/>
        <w:bottom w:val="none" w:sz="0" w:space="0" w:color="auto"/>
        <w:right w:val="none" w:sz="0" w:space="0" w:color="auto"/>
      </w:divBdr>
    </w:div>
    <w:div w:id="1888297778">
      <w:bodyDiv w:val="1"/>
      <w:marLeft w:val="0"/>
      <w:marRight w:val="0"/>
      <w:marTop w:val="0"/>
      <w:marBottom w:val="0"/>
      <w:divBdr>
        <w:top w:val="none" w:sz="0" w:space="0" w:color="auto"/>
        <w:left w:val="none" w:sz="0" w:space="0" w:color="auto"/>
        <w:bottom w:val="none" w:sz="0" w:space="0" w:color="auto"/>
        <w:right w:val="none" w:sz="0" w:space="0" w:color="auto"/>
      </w:divBdr>
    </w:div>
    <w:div w:id="1889608887">
      <w:bodyDiv w:val="1"/>
      <w:marLeft w:val="0"/>
      <w:marRight w:val="0"/>
      <w:marTop w:val="0"/>
      <w:marBottom w:val="0"/>
      <w:divBdr>
        <w:top w:val="none" w:sz="0" w:space="0" w:color="auto"/>
        <w:left w:val="none" w:sz="0" w:space="0" w:color="auto"/>
        <w:bottom w:val="none" w:sz="0" w:space="0" w:color="auto"/>
        <w:right w:val="none" w:sz="0" w:space="0" w:color="auto"/>
      </w:divBdr>
    </w:div>
    <w:div w:id="1889679191">
      <w:bodyDiv w:val="1"/>
      <w:marLeft w:val="0"/>
      <w:marRight w:val="0"/>
      <w:marTop w:val="0"/>
      <w:marBottom w:val="0"/>
      <w:divBdr>
        <w:top w:val="none" w:sz="0" w:space="0" w:color="auto"/>
        <w:left w:val="none" w:sz="0" w:space="0" w:color="auto"/>
        <w:bottom w:val="none" w:sz="0" w:space="0" w:color="auto"/>
        <w:right w:val="none" w:sz="0" w:space="0" w:color="auto"/>
      </w:divBdr>
    </w:div>
    <w:div w:id="1890452088">
      <w:bodyDiv w:val="1"/>
      <w:marLeft w:val="0"/>
      <w:marRight w:val="0"/>
      <w:marTop w:val="0"/>
      <w:marBottom w:val="0"/>
      <w:divBdr>
        <w:top w:val="none" w:sz="0" w:space="0" w:color="auto"/>
        <w:left w:val="none" w:sz="0" w:space="0" w:color="auto"/>
        <w:bottom w:val="none" w:sz="0" w:space="0" w:color="auto"/>
        <w:right w:val="none" w:sz="0" w:space="0" w:color="auto"/>
      </w:divBdr>
    </w:div>
    <w:div w:id="1894848759">
      <w:bodyDiv w:val="1"/>
      <w:marLeft w:val="0"/>
      <w:marRight w:val="0"/>
      <w:marTop w:val="0"/>
      <w:marBottom w:val="0"/>
      <w:divBdr>
        <w:top w:val="none" w:sz="0" w:space="0" w:color="auto"/>
        <w:left w:val="none" w:sz="0" w:space="0" w:color="auto"/>
        <w:bottom w:val="none" w:sz="0" w:space="0" w:color="auto"/>
        <w:right w:val="none" w:sz="0" w:space="0" w:color="auto"/>
      </w:divBdr>
    </w:div>
    <w:div w:id="1895307531">
      <w:bodyDiv w:val="1"/>
      <w:marLeft w:val="0"/>
      <w:marRight w:val="0"/>
      <w:marTop w:val="0"/>
      <w:marBottom w:val="0"/>
      <w:divBdr>
        <w:top w:val="none" w:sz="0" w:space="0" w:color="auto"/>
        <w:left w:val="none" w:sz="0" w:space="0" w:color="auto"/>
        <w:bottom w:val="none" w:sz="0" w:space="0" w:color="auto"/>
        <w:right w:val="none" w:sz="0" w:space="0" w:color="auto"/>
      </w:divBdr>
    </w:div>
    <w:div w:id="1896499757">
      <w:bodyDiv w:val="1"/>
      <w:marLeft w:val="0"/>
      <w:marRight w:val="0"/>
      <w:marTop w:val="0"/>
      <w:marBottom w:val="0"/>
      <w:divBdr>
        <w:top w:val="none" w:sz="0" w:space="0" w:color="auto"/>
        <w:left w:val="none" w:sz="0" w:space="0" w:color="auto"/>
        <w:bottom w:val="none" w:sz="0" w:space="0" w:color="auto"/>
        <w:right w:val="none" w:sz="0" w:space="0" w:color="auto"/>
      </w:divBdr>
    </w:div>
    <w:div w:id="1896892901">
      <w:bodyDiv w:val="1"/>
      <w:marLeft w:val="0"/>
      <w:marRight w:val="0"/>
      <w:marTop w:val="0"/>
      <w:marBottom w:val="0"/>
      <w:divBdr>
        <w:top w:val="none" w:sz="0" w:space="0" w:color="auto"/>
        <w:left w:val="none" w:sz="0" w:space="0" w:color="auto"/>
        <w:bottom w:val="none" w:sz="0" w:space="0" w:color="auto"/>
        <w:right w:val="none" w:sz="0" w:space="0" w:color="auto"/>
      </w:divBdr>
    </w:div>
    <w:div w:id="1897163509">
      <w:bodyDiv w:val="1"/>
      <w:marLeft w:val="0"/>
      <w:marRight w:val="0"/>
      <w:marTop w:val="0"/>
      <w:marBottom w:val="0"/>
      <w:divBdr>
        <w:top w:val="none" w:sz="0" w:space="0" w:color="auto"/>
        <w:left w:val="none" w:sz="0" w:space="0" w:color="auto"/>
        <w:bottom w:val="none" w:sz="0" w:space="0" w:color="auto"/>
        <w:right w:val="none" w:sz="0" w:space="0" w:color="auto"/>
      </w:divBdr>
    </w:div>
    <w:div w:id="1897230844">
      <w:bodyDiv w:val="1"/>
      <w:marLeft w:val="0"/>
      <w:marRight w:val="0"/>
      <w:marTop w:val="0"/>
      <w:marBottom w:val="0"/>
      <w:divBdr>
        <w:top w:val="none" w:sz="0" w:space="0" w:color="auto"/>
        <w:left w:val="none" w:sz="0" w:space="0" w:color="auto"/>
        <w:bottom w:val="none" w:sz="0" w:space="0" w:color="auto"/>
        <w:right w:val="none" w:sz="0" w:space="0" w:color="auto"/>
      </w:divBdr>
    </w:div>
    <w:div w:id="1898471788">
      <w:bodyDiv w:val="1"/>
      <w:marLeft w:val="0"/>
      <w:marRight w:val="0"/>
      <w:marTop w:val="0"/>
      <w:marBottom w:val="0"/>
      <w:divBdr>
        <w:top w:val="none" w:sz="0" w:space="0" w:color="auto"/>
        <w:left w:val="none" w:sz="0" w:space="0" w:color="auto"/>
        <w:bottom w:val="none" w:sz="0" w:space="0" w:color="auto"/>
        <w:right w:val="none" w:sz="0" w:space="0" w:color="auto"/>
      </w:divBdr>
    </w:div>
    <w:div w:id="1900243840">
      <w:bodyDiv w:val="1"/>
      <w:marLeft w:val="0"/>
      <w:marRight w:val="0"/>
      <w:marTop w:val="0"/>
      <w:marBottom w:val="0"/>
      <w:divBdr>
        <w:top w:val="none" w:sz="0" w:space="0" w:color="auto"/>
        <w:left w:val="none" w:sz="0" w:space="0" w:color="auto"/>
        <w:bottom w:val="none" w:sz="0" w:space="0" w:color="auto"/>
        <w:right w:val="none" w:sz="0" w:space="0" w:color="auto"/>
      </w:divBdr>
    </w:div>
    <w:div w:id="1901669677">
      <w:bodyDiv w:val="1"/>
      <w:marLeft w:val="0"/>
      <w:marRight w:val="0"/>
      <w:marTop w:val="0"/>
      <w:marBottom w:val="0"/>
      <w:divBdr>
        <w:top w:val="none" w:sz="0" w:space="0" w:color="auto"/>
        <w:left w:val="none" w:sz="0" w:space="0" w:color="auto"/>
        <w:bottom w:val="none" w:sz="0" w:space="0" w:color="auto"/>
        <w:right w:val="none" w:sz="0" w:space="0" w:color="auto"/>
      </w:divBdr>
    </w:div>
    <w:div w:id="1901938203">
      <w:bodyDiv w:val="1"/>
      <w:marLeft w:val="0"/>
      <w:marRight w:val="0"/>
      <w:marTop w:val="0"/>
      <w:marBottom w:val="0"/>
      <w:divBdr>
        <w:top w:val="none" w:sz="0" w:space="0" w:color="auto"/>
        <w:left w:val="none" w:sz="0" w:space="0" w:color="auto"/>
        <w:bottom w:val="none" w:sz="0" w:space="0" w:color="auto"/>
        <w:right w:val="none" w:sz="0" w:space="0" w:color="auto"/>
      </w:divBdr>
    </w:div>
    <w:div w:id="1902248979">
      <w:bodyDiv w:val="1"/>
      <w:marLeft w:val="0"/>
      <w:marRight w:val="0"/>
      <w:marTop w:val="0"/>
      <w:marBottom w:val="0"/>
      <w:divBdr>
        <w:top w:val="none" w:sz="0" w:space="0" w:color="auto"/>
        <w:left w:val="none" w:sz="0" w:space="0" w:color="auto"/>
        <w:bottom w:val="none" w:sz="0" w:space="0" w:color="auto"/>
        <w:right w:val="none" w:sz="0" w:space="0" w:color="auto"/>
      </w:divBdr>
    </w:div>
    <w:div w:id="1904676541">
      <w:bodyDiv w:val="1"/>
      <w:marLeft w:val="0"/>
      <w:marRight w:val="0"/>
      <w:marTop w:val="0"/>
      <w:marBottom w:val="0"/>
      <w:divBdr>
        <w:top w:val="none" w:sz="0" w:space="0" w:color="auto"/>
        <w:left w:val="none" w:sz="0" w:space="0" w:color="auto"/>
        <w:bottom w:val="none" w:sz="0" w:space="0" w:color="auto"/>
        <w:right w:val="none" w:sz="0" w:space="0" w:color="auto"/>
      </w:divBdr>
    </w:div>
    <w:div w:id="1907957951">
      <w:bodyDiv w:val="1"/>
      <w:marLeft w:val="0"/>
      <w:marRight w:val="0"/>
      <w:marTop w:val="0"/>
      <w:marBottom w:val="0"/>
      <w:divBdr>
        <w:top w:val="none" w:sz="0" w:space="0" w:color="auto"/>
        <w:left w:val="none" w:sz="0" w:space="0" w:color="auto"/>
        <w:bottom w:val="none" w:sz="0" w:space="0" w:color="auto"/>
        <w:right w:val="none" w:sz="0" w:space="0" w:color="auto"/>
      </w:divBdr>
    </w:div>
    <w:div w:id="1908685161">
      <w:bodyDiv w:val="1"/>
      <w:marLeft w:val="0"/>
      <w:marRight w:val="0"/>
      <w:marTop w:val="0"/>
      <w:marBottom w:val="0"/>
      <w:divBdr>
        <w:top w:val="none" w:sz="0" w:space="0" w:color="auto"/>
        <w:left w:val="none" w:sz="0" w:space="0" w:color="auto"/>
        <w:bottom w:val="none" w:sz="0" w:space="0" w:color="auto"/>
        <w:right w:val="none" w:sz="0" w:space="0" w:color="auto"/>
      </w:divBdr>
    </w:div>
    <w:div w:id="1908758445">
      <w:bodyDiv w:val="1"/>
      <w:marLeft w:val="0"/>
      <w:marRight w:val="0"/>
      <w:marTop w:val="0"/>
      <w:marBottom w:val="0"/>
      <w:divBdr>
        <w:top w:val="none" w:sz="0" w:space="0" w:color="auto"/>
        <w:left w:val="none" w:sz="0" w:space="0" w:color="auto"/>
        <w:bottom w:val="none" w:sz="0" w:space="0" w:color="auto"/>
        <w:right w:val="none" w:sz="0" w:space="0" w:color="auto"/>
      </w:divBdr>
    </w:div>
    <w:div w:id="1910380617">
      <w:bodyDiv w:val="1"/>
      <w:marLeft w:val="0"/>
      <w:marRight w:val="0"/>
      <w:marTop w:val="0"/>
      <w:marBottom w:val="0"/>
      <w:divBdr>
        <w:top w:val="none" w:sz="0" w:space="0" w:color="auto"/>
        <w:left w:val="none" w:sz="0" w:space="0" w:color="auto"/>
        <w:bottom w:val="none" w:sz="0" w:space="0" w:color="auto"/>
        <w:right w:val="none" w:sz="0" w:space="0" w:color="auto"/>
      </w:divBdr>
    </w:div>
    <w:div w:id="1911959753">
      <w:bodyDiv w:val="1"/>
      <w:marLeft w:val="0"/>
      <w:marRight w:val="0"/>
      <w:marTop w:val="0"/>
      <w:marBottom w:val="0"/>
      <w:divBdr>
        <w:top w:val="none" w:sz="0" w:space="0" w:color="auto"/>
        <w:left w:val="none" w:sz="0" w:space="0" w:color="auto"/>
        <w:bottom w:val="none" w:sz="0" w:space="0" w:color="auto"/>
        <w:right w:val="none" w:sz="0" w:space="0" w:color="auto"/>
      </w:divBdr>
    </w:div>
    <w:div w:id="1913083214">
      <w:bodyDiv w:val="1"/>
      <w:marLeft w:val="0"/>
      <w:marRight w:val="0"/>
      <w:marTop w:val="0"/>
      <w:marBottom w:val="0"/>
      <w:divBdr>
        <w:top w:val="none" w:sz="0" w:space="0" w:color="auto"/>
        <w:left w:val="none" w:sz="0" w:space="0" w:color="auto"/>
        <w:bottom w:val="none" w:sz="0" w:space="0" w:color="auto"/>
        <w:right w:val="none" w:sz="0" w:space="0" w:color="auto"/>
      </w:divBdr>
    </w:div>
    <w:div w:id="1913347592">
      <w:bodyDiv w:val="1"/>
      <w:marLeft w:val="0"/>
      <w:marRight w:val="0"/>
      <w:marTop w:val="0"/>
      <w:marBottom w:val="0"/>
      <w:divBdr>
        <w:top w:val="none" w:sz="0" w:space="0" w:color="auto"/>
        <w:left w:val="none" w:sz="0" w:space="0" w:color="auto"/>
        <w:bottom w:val="none" w:sz="0" w:space="0" w:color="auto"/>
        <w:right w:val="none" w:sz="0" w:space="0" w:color="auto"/>
      </w:divBdr>
    </w:div>
    <w:div w:id="1915699603">
      <w:bodyDiv w:val="1"/>
      <w:marLeft w:val="0"/>
      <w:marRight w:val="0"/>
      <w:marTop w:val="0"/>
      <w:marBottom w:val="0"/>
      <w:divBdr>
        <w:top w:val="none" w:sz="0" w:space="0" w:color="auto"/>
        <w:left w:val="none" w:sz="0" w:space="0" w:color="auto"/>
        <w:bottom w:val="none" w:sz="0" w:space="0" w:color="auto"/>
        <w:right w:val="none" w:sz="0" w:space="0" w:color="auto"/>
      </w:divBdr>
    </w:div>
    <w:div w:id="1919629444">
      <w:bodyDiv w:val="1"/>
      <w:marLeft w:val="0"/>
      <w:marRight w:val="0"/>
      <w:marTop w:val="0"/>
      <w:marBottom w:val="0"/>
      <w:divBdr>
        <w:top w:val="none" w:sz="0" w:space="0" w:color="auto"/>
        <w:left w:val="none" w:sz="0" w:space="0" w:color="auto"/>
        <w:bottom w:val="none" w:sz="0" w:space="0" w:color="auto"/>
        <w:right w:val="none" w:sz="0" w:space="0" w:color="auto"/>
      </w:divBdr>
    </w:div>
    <w:div w:id="1924146282">
      <w:bodyDiv w:val="1"/>
      <w:marLeft w:val="0"/>
      <w:marRight w:val="0"/>
      <w:marTop w:val="0"/>
      <w:marBottom w:val="0"/>
      <w:divBdr>
        <w:top w:val="none" w:sz="0" w:space="0" w:color="auto"/>
        <w:left w:val="none" w:sz="0" w:space="0" w:color="auto"/>
        <w:bottom w:val="none" w:sz="0" w:space="0" w:color="auto"/>
        <w:right w:val="none" w:sz="0" w:space="0" w:color="auto"/>
      </w:divBdr>
    </w:div>
    <w:div w:id="1926069087">
      <w:bodyDiv w:val="1"/>
      <w:marLeft w:val="0"/>
      <w:marRight w:val="0"/>
      <w:marTop w:val="0"/>
      <w:marBottom w:val="0"/>
      <w:divBdr>
        <w:top w:val="none" w:sz="0" w:space="0" w:color="auto"/>
        <w:left w:val="none" w:sz="0" w:space="0" w:color="auto"/>
        <w:bottom w:val="none" w:sz="0" w:space="0" w:color="auto"/>
        <w:right w:val="none" w:sz="0" w:space="0" w:color="auto"/>
      </w:divBdr>
    </w:div>
    <w:div w:id="1928268780">
      <w:bodyDiv w:val="1"/>
      <w:marLeft w:val="0"/>
      <w:marRight w:val="0"/>
      <w:marTop w:val="0"/>
      <w:marBottom w:val="0"/>
      <w:divBdr>
        <w:top w:val="none" w:sz="0" w:space="0" w:color="auto"/>
        <w:left w:val="none" w:sz="0" w:space="0" w:color="auto"/>
        <w:bottom w:val="none" w:sz="0" w:space="0" w:color="auto"/>
        <w:right w:val="none" w:sz="0" w:space="0" w:color="auto"/>
      </w:divBdr>
    </w:div>
    <w:div w:id="1932856632">
      <w:bodyDiv w:val="1"/>
      <w:marLeft w:val="0"/>
      <w:marRight w:val="0"/>
      <w:marTop w:val="0"/>
      <w:marBottom w:val="0"/>
      <w:divBdr>
        <w:top w:val="none" w:sz="0" w:space="0" w:color="auto"/>
        <w:left w:val="none" w:sz="0" w:space="0" w:color="auto"/>
        <w:bottom w:val="none" w:sz="0" w:space="0" w:color="auto"/>
        <w:right w:val="none" w:sz="0" w:space="0" w:color="auto"/>
      </w:divBdr>
    </w:div>
    <w:div w:id="1938052731">
      <w:bodyDiv w:val="1"/>
      <w:marLeft w:val="0"/>
      <w:marRight w:val="0"/>
      <w:marTop w:val="0"/>
      <w:marBottom w:val="0"/>
      <w:divBdr>
        <w:top w:val="none" w:sz="0" w:space="0" w:color="auto"/>
        <w:left w:val="none" w:sz="0" w:space="0" w:color="auto"/>
        <w:bottom w:val="none" w:sz="0" w:space="0" w:color="auto"/>
        <w:right w:val="none" w:sz="0" w:space="0" w:color="auto"/>
      </w:divBdr>
    </w:div>
    <w:div w:id="1941184483">
      <w:bodyDiv w:val="1"/>
      <w:marLeft w:val="0"/>
      <w:marRight w:val="0"/>
      <w:marTop w:val="0"/>
      <w:marBottom w:val="0"/>
      <w:divBdr>
        <w:top w:val="none" w:sz="0" w:space="0" w:color="auto"/>
        <w:left w:val="none" w:sz="0" w:space="0" w:color="auto"/>
        <w:bottom w:val="none" w:sz="0" w:space="0" w:color="auto"/>
        <w:right w:val="none" w:sz="0" w:space="0" w:color="auto"/>
      </w:divBdr>
    </w:div>
    <w:div w:id="1942835833">
      <w:bodyDiv w:val="1"/>
      <w:marLeft w:val="0"/>
      <w:marRight w:val="0"/>
      <w:marTop w:val="0"/>
      <w:marBottom w:val="0"/>
      <w:divBdr>
        <w:top w:val="none" w:sz="0" w:space="0" w:color="auto"/>
        <w:left w:val="none" w:sz="0" w:space="0" w:color="auto"/>
        <w:bottom w:val="none" w:sz="0" w:space="0" w:color="auto"/>
        <w:right w:val="none" w:sz="0" w:space="0" w:color="auto"/>
      </w:divBdr>
    </w:div>
    <w:div w:id="1943024907">
      <w:bodyDiv w:val="1"/>
      <w:marLeft w:val="0"/>
      <w:marRight w:val="0"/>
      <w:marTop w:val="0"/>
      <w:marBottom w:val="0"/>
      <w:divBdr>
        <w:top w:val="none" w:sz="0" w:space="0" w:color="auto"/>
        <w:left w:val="none" w:sz="0" w:space="0" w:color="auto"/>
        <w:bottom w:val="none" w:sz="0" w:space="0" w:color="auto"/>
        <w:right w:val="none" w:sz="0" w:space="0" w:color="auto"/>
      </w:divBdr>
    </w:div>
    <w:div w:id="1943493898">
      <w:bodyDiv w:val="1"/>
      <w:marLeft w:val="0"/>
      <w:marRight w:val="0"/>
      <w:marTop w:val="0"/>
      <w:marBottom w:val="0"/>
      <w:divBdr>
        <w:top w:val="none" w:sz="0" w:space="0" w:color="auto"/>
        <w:left w:val="none" w:sz="0" w:space="0" w:color="auto"/>
        <w:bottom w:val="none" w:sz="0" w:space="0" w:color="auto"/>
        <w:right w:val="none" w:sz="0" w:space="0" w:color="auto"/>
      </w:divBdr>
    </w:div>
    <w:div w:id="1944145402">
      <w:bodyDiv w:val="1"/>
      <w:marLeft w:val="0"/>
      <w:marRight w:val="0"/>
      <w:marTop w:val="0"/>
      <w:marBottom w:val="0"/>
      <w:divBdr>
        <w:top w:val="none" w:sz="0" w:space="0" w:color="auto"/>
        <w:left w:val="none" w:sz="0" w:space="0" w:color="auto"/>
        <w:bottom w:val="none" w:sz="0" w:space="0" w:color="auto"/>
        <w:right w:val="none" w:sz="0" w:space="0" w:color="auto"/>
      </w:divBdr>
    </w:div>
    <w:div w:id="1945920983">
      <w:bodyDiv w:val="1"/>
      <w:marLeft w:val="0"/>
      <w:marRight w:val="0"/>
      <w:marTop w:val="0"/>
      <w:marBottom w:val="0"/>
      <w:divBdr>
        <w:top w:val="none" w:sz="0" w:space="0" w:color="auto"/>
        <w:left w:val="none" w:sz="0" w:space="0" w:color="auto"/>
        <w:bottom w:val="none" w:sz="0" w:space="0" w:color="auto"/>
        <w:right w:val="none" w:sz="0" w:space="0" w:color="auto"/>
      </w:divBdr>
    </w:div>
    <w:div w:id="1946032001">
      <w:bodyDiv w:val="1"/>
      <w:marLeft w:val="0"/>
      <w:marRight w:val="0"/>
      <w:marTop w:val="0"/>
      <w:marBottom w:val="0"/>
      <w:divBdr>
        <w:top w:val="none" w:sz="0" w:space="0" w:color="auto"/>
        <w:left w:val="none" w:sz="0" w:space="0" w:color="auto"/>
        <w:bottom w:val="none" w:sz="0" w:space="0" w:color="auto"/>
        <w:right w:val="none" w:sz="0" w:space="0" w:color="auto"/>
      </w:divBdr>
    </w:div>
    <w:div w:id="1946380967">
      <w:bodyDiv w:val="1"/>
      <w:marLeft w:val="0"/>
      <w:marRight w:val="0"/>
      <w:marTop w:val="0"/>
      <w:marBottom w:val="0"/>
      <w:divBdr>
        <w:top w:val="none" w:sz="0" w:space="0" w:color="auto"/>
        <w:left w:val="none" w:sz="0" w:space="0" w:color="auto"/>
        <w:bottom w:val="none" w:sz="0" w:space="0" w:color="auto"/>
        <w:right w:val="none" w:sz="0" w:space="0" w:color="auto"/>
      </w:divBdr>
    </w:div>
    <w:div w:id="1947350615">
      <w:bodyDiv w:val="1"/>
      <w:marLeft w:val="0"/>
      <w:marRight w:val="0"/>
      <w:marTop w:val="0"/>
      <w:marBottom w:val="0"/>
      <w:divBdr>
        <w:top w:val="none" w:sz="0" w:space="0" w:color="auto"/>
        <w:left w:val="none" w:sz="0" w:space="0" w:color="auto"/>
        <w:bottom w:val="none" w:sz="0" w:space="0" w:color="auto"/>
        <w:right w:val="none" w:sz="0" w:space="0" w:color="auto"/>
      </w:divBdr>
    </w:div>
    <w:div w:id="1948997846">
      <w:bodyDiv w:val="1"/>
      <w:marLeft w:val="0"/>
      <w:marRight w:val="0"/>
      <w:marTop w:val="0"/>
      <w:marBottom w:val="0"/>
      <w:divBdr>
        <w:top w:val="none" w:sz="0" w:space="0" w:color="auto"/>
        <w:left w:val="none" w:sz="0" w:space="0" w:color="auto"/>
        <w:bottom w:val="none" w:sz="0" w:space="0" w:color="auto"/>
        <w:right w:val="none" w:sz="0" w:space="0" w:color="auto"/>
      </w:divBdr>
    </w:div>
    <w:div w:id="1949004171">
      <w:bodyDiv w:val="1"/>
      <w:marLeft w:val="0"/>
      <w:marRight w:val="0"/>
      <w:marTop w:val="0"/>
      <w:marBottom w:val="0"/>
      <w:divBdr>
        <w:top w:val="none" w:sz="0" w:space="0" w:color="auto"/>
        <w:left w:val="none" w:sz="0" w:space="0" w:color="auto"/>
        <w:bottom w:val="none" w:sz="0" w:space="0" w:color="auto"/>
        <w:right w:val="none" w:sz="0" w:space="0" w:color="auto"/>
      </w:divBdr>
    </w:div>
    <w:div w:id="1950161953">
      <w:bodyDiv w:val="1"/>
      <w:marLeft w:val="0"/>
      <w:marRight w:val="0"/>
      <w:marTop w:val="0"/>
      <w:marBottom w:val="0"/>
      <w:divBdr>
        <w:top w:val="none" w:sz="0" w:space="0" w:color="auto"/>
        <w:left w:val="none" w:sz="0" w:space="0" w:color="auto"/>
        <w:bottom w:val="none" w:sz="0" w:space="0" w:color="auto"/>
        <w:right w:val="none" w:sz="0" w:space="0" w:color="auto"/>
      </w:divBdr>
    </w:div>
    <w:div w:id="1952394562">
      <w:bodyDiv w:val="1"/>
      <w:marLeft w:val="0"/>
      <w:marRight w:val="0"/>
      <w:marTop w:val="0"/>
      <w:marBottom w:val="0"/>
      <w:divBdr>
        <w:top w:val="none" w:sz="0" w:space="0" w:color="auto"/>
        <w:left w:val="none" w:sz="0" w:space="0" w:color="auto"/>
        <w:bottom w:val="none" w:sz="0" w:space="0" w:color="auto"/>
        <w:right w:val="none" w:sz="0" w:space="0" w:color="auto"/>
      </w:divBdr>
    </w:div>
    <w:div w:id="1956787462">
      <w:bodyDiv w:val="1"/>
      <w:marLeft w:val="0"/>
      <w:marRight w:val="0"/>
      <w:marTop w:val="0"/>
      <w:marBottom w:val="0"/>
      <w:divBdr>
        <w:top w:val="none" w:sz="0" w:space="0" w:color="auto"/>
        <w:left w:val="none" w:sz="0" w:space="0" w:color="auto"/>
        <w:bottom w:val="none" w:sz="0" w:space="0" w:color="auto"/>
        <w:right w:val="none" w:sz="0" w:space="0" w:color="auto"/>
      </w:divBdr>
    </w:div>
    <w:div w:id="1959678247">
      <w:bodyDiv w:val="1"/>
      <w:marLeft w:val="0"/>
      <w:marRight w:val="0"/>
      <w:marTop w:val="0"/>
      <w:marBottom w:val="0"/>
      <w:divBdr>
        <w:top w:val="none" w:sz="0" w:space="0" w:color="auto"/>
        <w:left w:val="none" w:sz="0" w:space="0" w:color="auto"/>
        <w:bottom w:val="none" w:sz="0" w:space="0" w:color="auto"/>
        <w:right w:val="none" w:sz="0" w:space="0" w:color="auto"/>
      </w:divBdr>
    </w:div>
    <w:div w:id="1963146591">
      <w:bodyDiv w:val="1"/>
      <w:marLeft w:val="0"/>
      <w:marRight w:val="0"/>
      <w:marTop w:val="0"/>
      <w:marBottom w:val="0"/>
      <w:divBdr>
        <w:top w:val="none" w:sz="0" w:space="0" w:color="auto"/>
        <w:left w:val="none" w:sz="0" w:space="0" w:color="auto"/>
        <w:bottom w:val="none" w:sz="0" w:space="0" w:color="auto"/>
        <w:right w:val="none" w:sz="0" w:space="0" w:color="auto"/>
      </w:divBdr>
    </w:div>
    <w:div w:id="1964843167">
      <w:bodyDiv w:val="1"/>
      <w:marLeft w:val="0"/>
      <w:marRight w:val="0"/>
      <w:marTop w:val="0"/>
      <w:marBottom w:val="0"/>
      <w:divBdr>
        <w:top w:val="none" w:sz="0" w:space="0" w:color="auto"/>
        <w:left w:val="none" w:sz="0" w:space="0" w:color="auto"/>
        <w:bottom w:val="none" w:sz="0" w:space="0" w:color="auto"/>
        <w:right w:val="none" w:sz="0" w:space="0" w:color="auto"/>
      </w:divBdr>
    </w:div>
    <w:div w:id="1967159114">
      <w:bodyDiv w:val="1"/>
      <w:marLeft w:val="0"/>
      <w:marRight w:val="0"/>
      <w:marTop w:val="0"/>
      <w:marBottom w:val="0"/>
      <w:divBdr>
        <w:top w:val="none" w:sz="0" w:space="0" w:color="auto"/>
        <w:left w:val="none" w:sz="0" w:space="0" w:color="auto"/>
        <w:bottom w:val="none" w:sz="0" w:space="0" w:color="auto"/>
        <w:right w:val="none" w:sz="0" w:space="0" w:color="auto"/>
      </w:divBdr>
    </w:div>
    <w:div w:id="1968048641">
      <w:bodyDiv w:val="1"/>
      <w:marLeft w:val="0"/>
      <w:marRight w:val="0"/>
      <w:marTop w:val="0"/>
      <w:marBottom w:val="0"/>
      <w:divBdr>
        <w:top w:val="none" w:sz="0" w:space="0" w:color="auto"/>
        <w:left w:val="none" w:sz="0" w:space="0" w:color="auto"/>
        <w:bottom w:val="none" w:sz="0" w:space="0" w:color="auto"/>
        <w:right w:val="none" w:sz="0" w:space="0" w:color="auto"/>
      </w:divBdr>
    </w:div>
    <w:div w:id="1968966728">
      <w:bodyDiv w:val="1"/>
      <w:marLeft w:val="0"/>
      <w:marRight w:val="0"/>
      <w:marTop w:val="0"/>
      <w:marBottom w:val="0"/>
      <w:divBdr>
        <w:top w:val="none" w:sz="0" w:space="0" w:color="auto"/>
        <w:left w:val="none" w:sz="0" w:space="0" w:color="auto"/>
        <w:bottom w:val="none" w:sz="0" w:space="0" w:color="auto"/>
        <w:right w:val="none" w:sz="0" w:space="0" w:color="auto"/>
      </w:divBdr>
    </w:div>
    <w:div w:id="1970672608">
      <w:bodyDiv w:val="1"/>
      <w:marLeft w:val="0"/>
      <w:marRight w:val="0"/>
      <w:marTop w:val="0"/>
      <w:marBottom w:val="0"/>
      <w:divBdr>
        <w:top w:val="none" w:sz="0" w:space="0" w:color="auto"/>
        <w:left w:val="none" w:sz="0" w:space="0" w:color="auto"/>
        <w:bottom w:val="none" w:sz="0" w:space="0" w:color="auto"/>
        <w:right w:val="none" w:sz="0" w:space="0" w:color="auto"/>
      </w:divBdr>
    </w:div>
    <w:div w:id="1970746366">
      <w:bodyDiv w:val="1"/>
      <w:marLeft w:val="0"/>
      <w:marRight w:val="0"/>
      <w:marTop w:val="0"/>
      <w:marBottom w:val="0"/>
      <w:divBdr>
        <w:top w:val="none" w:sz="0" w:space="0" w:color="auto"/>
        <w:left w:val="none" w:sz="0" w:space="0" w:color="auto"/>
        <w:bottom w:val="none" w:sz="0" w:space="0" w:color="auto"/>
        <w:right w:val="none" w:sz="0" w:space="0" w:color="auto"/>
      </w:divBdr>
    </w:div>
    <w:div w:id="1972057173">
      <w:bodyDiv w:val="1"/>
      <w:marLeft w:val="0"/>
      <w:marRight w:val="0"/>
      <w:marTop w:val="0"/>
      <w:marBottom w:val="0"/>
      <w:divBdr>
        <w:top w:val="none" w:sz="0" w:space="0" w:color="auto"/>
        <w:left w:val="none" w:sz="0" w:space="0" w:color="auto"/>
        <w:bottom w:val="none" w:sz="0" w:space="0" w:color="auto"/>
        <w:right w:val="none" w:sz="0" w:space="0" w:color="auto"/>
      </w:divBdr>
    </w:div>
    <w:div w:id="1977294097">
      <w:bodyDiv w:val="1"/>
      <w:marLeft w:val="0"/>
      <w:marRight w:val="0"/>
      <w:marTop w:val="0"/>
      <w:marBottom w:val="0"/>
      <w:divBdr>
        <w:top w:val="none" w:sz="0" w:space="0" w:color="auto"/>
        <w:left w:val="none" w:sz="0" w:space="0" w:color="auto"/>
        <w:bottom w:val="none" w:sz="0" w:space="0" w:color="auto"/>
        <w:right w:val="none" w:sz="0" w:space="0" w:color="auto"/>
      </w:divBdr>
    </w:div>
    <w:div w:id="1978411799">
      <w:bodyDiv w:val="1"/>
      <w:marLeft w:val="0"/>
      <w:marRight w:val="0"/>
      <w:marTop w:val="0"/>
      <w:marBottom w:val="0"/>
      <w:divBdr>
        <w:top w:val="none" w:sz="0" w:space="0" w:color="auto"/>
        <w:left w:val="none" w:sz="0" w:space="0" w:color="auto"/>
        <w:bottom w:val="none" w:sz="0" w:space="0" w:color="auto"/>
        <w:right w:val="none" w:sz="0" w:space="0" w:color="auto"/>
      </w:divBdr>
    </w:div>
    <w:div w:id="1978993186">
      <w:bodyDiv w:val="1"/>
      <w:marLeft w:val="0"/>
      <w:marRight w:val="0"/>
      <w:marTop w:val="0"/>
      <w:marBottom w:val="0"/>
      <w:divBdr>
        <w:top w:val="none" w:sz="0" w:space="0" w:color="auto"/>
        <w:left w:val="none" w:sz="0" w:space="0" w:color="auto"/>
        <w:bottom w:val="none" w:sz="0" w:space="0" w:color="auto"/>
        <w:right w:val="none" w:sz="0" w:space="0" w:color="auto"/>
      </w:divBdr>
    </w:div>
    <w:div w:id="1979337088">
      <w:bodyDiv w:val="1"/>
      <w:marLeft w:val="0"/>
      <w:marRight w:val="0"/>
      <w:marTop w:val="0"/>
      <w:marBottom w:val="0"/>
      <w:divBdr>
        <w:top w:val="none" w:sz="0" w:space="0" w:color="auto"/>
        <w:left w:val="none" w:sz="0" w:space="0" w:color="auto"/>
        <w:bottom w:val="none" w:sz="0" w:space="0" w:color="auto"/>
        <w:right w:val="none" w:sz="0" w:space="0" w:color="auto"/>
      </w:divBdr>
    </w:div>
    <w:div w:id="1979526121">
      <w:bodyDiv w:val="1"/>
      <w:marLeft w:val="0"/>
      <w:marRight w:val="0"/>
      <w:marTop w:val="0"/>
      <w:marBottom w:val="0"/>
      <w:divBdr>
        <w:top w:val="none" w:sz="0" w:space="0" w:color="auto"/>
        <w:left w:val="none" w:sz="0" w:space="0" w:color="auto"/>
        <w:bottom w:val="none" w:sz="0" w:space="0" w:color="auto"/>
        <w:right w:val="none" w:sz="0" w:space="0" w:color="auto"/>
      </w:divBdr>
    </w:div>
    <w:div w:id="1979799601">
      <w:bodyDiv w:val="1"/>
      <w:marLeft w:val="0"/>
      <w:marRight w:val="0"/>
      <w:marTop w:val="0"/>
      <w:marBottom w:val="0"/>
      <w:divBdr>
        <w:top w:val="none" w:sz="0" w:space="0" w:color="auto"/>
        <w:left w:val="none" w:sz="0" w:space="0" w:color="auto"/>
        <w:bottom w:val="none" w:sz="0" w:space="0" w:color="auto"/>
        <w:right w:val="none" w:sz="0" w:space="0" w:color="auto"/>
      </w:divBdr>
    </w:div>
    <w:div w:id="1981493652">
      <w:bodyDiv w:val="1"/>
      <w:marLeft w:val="0"/>
      <w:marRight w:val="0"/>
      <w:marTop w:val="0"/>
      <w:marBottom w:val="0"/>
      <w:divBdr>
        <w:top w:val="none" w:sz="0" w:space="0" w:color="auto"/>
        <w:left w:val="none" w:sz="0" w:space="0" w:color="auto"/>
        <w:bottom w:val="none" w:sz="0" w:space="0" w:color="auto"/>
        <w:right w:val="none" w:sz="0" w:space="0" w:color="auto"/>
      </w:divBdr>
    </w:div>
    <w:div w:id="1982080440">
      <w:bodyDiv w:val="1"/>
      <w:marLeft w:val="0"/>
      <w:marRight w:val="0"/>
      <w:marTop w:val="0"/>
      <w:marBottom w:val="0"/>
      <w:divBdr>
        <w:top w:val="none" w:sz="0" w:space="0" w:color="auto"/>
        <w:left w:val="none" w:sz="0" w:space="0" w:color="auto"/>
        <w:bottom w:val="none" w:sz="0" w:space="0" w:color="auto"/>
        <w:right w:val="none" w:sz="0" w:space="0" w:color="auto"/>
      </w:divBdr>
    </w:div>
    <w:div w:id="1985114691">
      <w:bodyDiv w:val="1"/>
      <w:marLeft w:val="0"/>
      <w:marRight w:val="0"/>
      <w:marTop w:val="0"/>
      <w:marBottom w:val="0"/>
      <w:divBdr>
        <w:top w:val="none" w:sz="0" w:space="0" w:color="auto"/>
        <w:left w:val="none" w:sz="0" w:space="0" w:color="auto"/>
        <w:bottom w:val="none" w:sz="0" w:space="0" w:color="auto"/>
        <w:right w:val="none" w:sz="0" w:space="0" w:color="auto"/>
      </w:divBdr>
    </w:div>
    <w:div w:id="1985617619">
      <w:bodyDiv w:val="1"/>
      <w:marLeft w:val="0"/>
      <w:marRight w:val="0"/>
      <w:marTop w:val="0"/>
      <w:marBottom w:val="0"/>
      <w:divBdr>
        <w:top w:val="none" w:sz="0" w:space="0" w:color="auto"/>
        <w:left w:val="none" w:sz="0" w:space="0" w:color="auto"/>
        <w:bottom w:val="none" w:sz="0" w:space="0" w:color="auto"/>
        <w:right w:val="none" w:sz="0" w:space="0" w:color="auto"/>
      </w:divBdr>
    </w:div>
    <w:div w:id="1987279348">
      <w:bodyDiv w:val="1"/>
      <w:marLeft w:val="0"/>
      <w:marRight w:val="0"/>
      <w:marTop w:val="0"/>
      <w:marBottom w:val="0"/>
      <w:divBdr>
        <w:top w:val="none" w:sz="0" w:space="0" w:color="auto"/>
        <w:left w:val="none" w:sz="0" w:space="0" w:color="auto"/>
        <w:bottom w:val="none" w:sz="0" w:space="0" w:color="auto"/>
        <w:right w:val="none" w:sz="0" w:space="0" w:color="auto"/>
      </w:divBdr>
    </w:div>
    <w:div w:id="1988125343">
      <w:bodyDiv w:val="1"/>
      <w:marLeft w:val="0"/>
      <w:marRight w:val="0"/>
      <w:marTop w:val="0"/>
      <w:marBottom w:val="0"/>
      <w:divBdr>
        <w:top w:val="none" w:sz="0" w:space="0" w:color="auto"/>
        <w:left w:val="none" w:sz="0" w:space="0" w:color="auto"/>
        <w:bottom w:val="none" w:sz="0" w:space="0" w:color="auto"/>
        <w:right w:val="none" w:sz="0" w:space="0" w:color="auto"/>
      </w:divBdr>
    </w:div>
    <w:div w:id="1988627078">
      <w:bodyDiv w:val="1"/>
      <w:marLeft w:val="0"/>
      <w:marRight w:val="0"/>
      <w:marTop w:val="0"/>
      <w:marBottom w:val="0"/>
      <w:divBdr>
        <w:top w:val="none" w:sz="0" w:space="0" w:color="auto"/>
        <w:left w:val="none" w:sz="0" w:space="0" w:color="auto"/>
        <w:bottom w:val="none" w:sz="0" w:space="0" w:color="auto"/>
        <w:right w:val="none" w:sz="0" w:space="0" w:color="auto"/>
      </w:divBdr>
    </w:div>
    <w:div w:id="1988702482">
      <w:bodyDiv w:val="1"/>
      <w:marLeft w:val="0"/>
      <w:marRight w:val="0"/>
      <w:marTop w:val="0"/>
      <w:marBottom w:val="0"/>
      <w:divBdr>
        <w:top w:val="none" w:sz="0" w:space="0" w:color="auto"/>
        <w:left w:val="none" w:sz="0" w:space="0" w:color="auto"/>
        <w:bottom w:val="none" w:sz="0" w:space="0" w:color="auto"/>
        <w:right w:val="none" w:sz="0" w:space="0" w:color="auto"/>
      </w:divBdr>
    </w:div>
    <w:div w:id="1992244461">
      <w:bodyDiv w:val="1"/>
      <w:marLeft w:val="0"/>
      <w:marRight w:val="0"/>
      <w:marTop w:val="0"/>
      <w:marBottom w:val="0"/>
      <w:divBdr>
        <w:top w:val="none" w:sz="0" w:space="0" w:color="auto"/>
        <w:left w:val="none" w:sz="0" w:space="0" w:color="auto"/>
        <w:bottom w:val="none" w:sz="0" w:space="0" w:color="auto"/>
        <w:right w:val="none" w:sz="0" w:space="0" w:color="auto"/>
      </w:divBdr>
    </w:div>
    <w:div w:id="1992785298">
      <w:bodyDiv w:val="1"/>
      <w:marLeft w:val="0"/>
      <w:marRight w:val="0"/>
      <w:marTop w:val="0"/>
      <w:marBottom w:val="0"/>
      <w:divBdr>
        <w:top w:val="none" w:sz="0" w:space="0" w:color="auto"/>
        <w:left w:val="none" w:sz="0" w:space="0" w:color="auto"/>
        <w:bottom w:val="none" w:sz="0" w:space="0" w:color="auto"/>
        <w:right w:val="none" w:sz="0" w:space="0" w:color="auto"/>
      </w:divBdr>
    </w:div>
    <w:div w:id="1994143065">
      <w:bodyDiv w:val="1"/>
      <w:marLeft w:val="0"/>
      <w:marRight w:val="0"/>
      <w:marTop w:val="0"/>
      <w:marBottom w:val="0"/>
      <w:divBdr>
        <w:top w:val="none" w:sz="0" w:space="0" w:color="auto"/>
        <w:left w:val="none" w:sz="0" w:space="0" w:color="auto"/>
        <w:bottom w:val="none" w:sz="0" w:space="0" w:color="auto"/>
        <w:right w:val="none" w:sz="0" w:space="0" w:color="auto"/>
      </w:divBdr>
    </w:div>
    <w:div w:id="1996061097">
      <w:bodyDiv w:val="1"/>
      <w:marLeft w:val="0"/>
      <w:marRight w:val="0"/>
      <w:marTop w:val="0"/>
      <w:marBottom w:val="0"/>
      <w:divBdr>
        <w:top w:val="none" w:sz="0" w:space="0" w:color="auto"/>
        <w:left w:val="none" w:sz="0" w:space="0" w:color="auto"/>
        <w:bottom w:val="none" w:sz="0" w:space="0" w:color="auto"/>
        <w:right w:val="none" w:sz="0" w:space="0" w:color="auto"/>
      </w:divBdr>
    </w:div>
    <w:div w:id="2001693891">
      <w:bodyDiv w:val="1"/>
      <w:marLeft w:val="0"/>
      <w:marRight w:val="0"/>
      <w:marTop w:val="0"/>
      <w:marBottom w:val="0"/>
      <w:divBdr>
        <w:top w:val="none" w:sz="0" w:space="0" w:color="auto"/>
        <w:left w:val="none" w:sz="0" w:space="0" w:color="auto"/>
        <w:bottom w:val="none" w:sz="0" w:space="0" w:color="auto"/>
        <w:right w:val="none" w:sz="0" w:space="0" w:color="auto"/>
      </w:divBdr>
    </w:div>
    <w:div w:id="2002733205">
      <w:bodyDiv w:val="1"/>
      <w:marLeft w:val="0"/>
      <w:marRight w:val="0"/>
      <w:marTop w:val="0"/>
      <w:marBottom w:val="0"/>
      <w:divBdr>
        <w:top w:val="none" w:sz="0" w:space="0" w:color="auto"/>
        <w:left w:val="none" w:sz="0" w:space="0" w:color="auto"/>
        <w:bottom w:val="none" w:sz="0" w:space="0" w:color="auto"/>
        <w:right w:val="none" w:sz="0" w:space="0" w:color="auto"/>
      </w:divBdr>
    </w:div>
    <w:div w:id="2002850255">
      <w:bodyDiv w:val="1"/>
      <w:marLeft w:val="0"/>
      <w:marRight w:val="0"/>
      <w:marTop w:val="0"/>
      <w:marBottom w:val="0"/>
      <w:divBdr>
        <w:top w:val="none" w:sz="0" w:space="0" w:color="auto"/>
        <w:left w:val="none" w:sz="0" w:space="0" w:color="auto"/>
        <w:bottom w:val="none" w:sz="0" w:space="0" w:color="auto"/>
        <w:right w:val="none" w:sz="0" w:space="0" w:color="auto"/>
      </w:divBdr>
    </w:div>
    <w:div w:id="2005939257">
      <w:bodyDiv w:val="1"/>
      <w:marLeft w:val="0"/>
      <w:marRight w:val="0"/>
      <w:marTop w:val="0"/>
      <w:marBottom w:val="0"/>
      <w:divBdr>
        <w:top w:val="none" w:sz="0" w:space="0" w:color="auto"/>
        <w:left w:val="none" w:sz="0" w:space="0" w:color="auto"/>
        <w:bottom w:val="none" w:sz="0" w:space="0" w:color="auto"/>
        <w:right w:val="none" w:sz="0" w:space="0" w:color="auto"/>
      </w:divBdr>
    </w:div>
    <w:div w:id="2007394705">
      <w:bodyDiv w:val="1"/>
      <w:marLeft w:val="0"/>
      <w:marRight w:val="0"/>
      <w:marTop w:val="0"/>
      <w:marBottom w:val="0"/>
      <w:divBdr>
        <w:top w:val="none" w:sz="0" w:space="0" w:color="auto"/>
        <w:left w:val="none" w:sz="0" w:space="0" w:color="auto"/>
        <w:bottom w:val="none" w:sz="0" w:space="0" w:color="auto"/>
        <w:right w:val="none" w:sz="0" w:space="0" w:color="auto"/>
      </w:divBdr>
    </w:div>
    <w:div w:id="2008315887">
      <w:bodyDiv w:val="1"/>
      <w:marLeft w:val="0"/>
      <w:marRight w:val="0"/>
      <w:marTop w:val="0"/>
      <w:marBottom w:val="0"/>
      <w:divBdr>
        <w:top w:val="none" w:sz="0" w:space="0" w:color="auto"/>
        <w:left w:val="none" w:sz="0" w:space="0" w:color="auto"/>
        <w:bottom w:val="none" w:sz="0" w:space="0" w:color="auto"/>
        <w:right w:val="none" w:sz="0" w:space="0" w:color="auto"/>
      </w:divBdr>
    </w:div>
    <w:div w:id="2008829080">
      <w:bodyDiv w:val="1"/>
      <w:marLeft w:val="0"/>
      <w:marRight w:val="0"/>
      <w:marTop w:val="0"/>
      <w:marBottom w:val="0"/>
      <w:divBdr>
        <w:top w:val="none" w:sz="0" w:space="0" w:color="auto"/>
        <w:left w:val="none" w:sz="0" w:space="0" w:color="auto"/>
        <w:bottom w:val="none" w:sz="0" w:space="0" w:color="auto"/>
        <w:right w:val="none" w:sz="0" w:space="0" w:color="auto"/>
      </w:divBdr>
    </w:div>
    <w:div w:id="2009402596">
      <w:bodyDiv w:val="1"/>
      <w:marLeft w:val="0"/>
      <w:marRight w:val="0"/>
      <w:marTop w:val="0"/>
      <w:marBottom w:val="0"/>
      <w:divBdr>
        <w:top w:val="none" w:sz="0" w:space="0" w:color="auto"/>
        <w:left w:val="none" w:sz="0" w:space="0" w:color="auto"/>
        <w:bottom w:val="none" w:sz="0" w:space="0" w:color="auto"/>
        <w:right w:val="none" w:sz="0" w:space="0" w:color="auto"/>
      </w:divBdr>
    </w:div>
    <w:div w:id="2009476687">
      <w:bodyDiv w:val="1"/>
      <w:marLeft w:val="0"/>
      <w:marRight w:val="0"/>
      <w:marTop w:val="0"/>
      <w:marBottom w:val="0"/>
      <w:divBdr>
        <w:top w:val="none" w:sz="0" w:space="0" w:color="auto"/>
        <w:left w:val="none" w:sz="0" w:space="0" w:color="auto"/>
        <w:bottom w:val="none" w:sz="0" w:space="0" w:color="auto"/>
        <w:right w:val="none" w:sz="0" w:space="0" w:color="auto"/>
      </w:divBdr>
    </w:div>
    <w:div w:id="2011911703">
      <w:bodyDiv w:val="1"/>
      <w:marLeft w:val="0"/>
      <w:marRight w:val="0"/>
      <w:marTop w:val="0"/>
      <w:marBottom w:val="0"/>
      <w:divBdr>
        <w:top w:val="none" w:sz="0" w:space="0" w:color="auto"/>
        <w:left w:val="none" w:sz="0" w:space="0" w:color="auto"/>
        <w:bottom w:val="none" w:sz="0" w:space="0" w:color="auto"/>
        <w:right w:val="none" w:sz="0" w:space="0" w:color="auto"/>
      </w:divBdr>
    </w:div>
    <w:div w:id="2013218298">
      <w:bodyDiv w:val="1"/>
      <w:marLeft w:val="0"/>
      <w:marRight w:val="0"/>
      <w:marTop w:val="0"/>
      <w:marBottom w:val="0"/>
      <w:divBdr>
        <w:top w:val="none" w:sz="0" w:space="0" w:color="auto"/>
        <w:left w:val="none" w:sz="0" w:space="0" w:color="auto"/>
        <w:bottom w:val="none" w:sz="0" w:space="0" w:color="auto"/>
        <w:right w:val="none" w:sz="0" w:space="0" w:color="auto"/>
      </w:divBdr>
    </w:div>
    <w:div w:id="2013605271">
      <w:bodyDiv w:val="1"/>
      <w:marLeft w:val="0"/>
      <w:marRight w:val="0"/>
      <w:marTop w:val="0"/>
      <w:marBottom w:val="0"/>
      <w:divBdr>
        <w:top w:val="none" w:sz="0" w:space="0" w:color="auto"/>
        <w:left w:val="none" w:sz="0" w:space="0" w:color="auto"/>
        <w:bottom w:val="none" w:sz="0" w:space="0" w:color="auto"/>
        <w:right w:val="none" w:sz="0" w:space="0" w:color="auto"/>
      </w:divBdr>
    </w:div>
    <w:div w:id="2014332023">
      <w:bodyDiv w:val="1"/>
      <w:marLeft w:val="0"/>
      <w:marRight w:val="0"/>
      <w:marTop w:val="0"/>
      <w:marBottom w:val="0"/>
      <w:divBdr>
        <w:top w:val="none" w:sz="0" w:space="0" w:color="auto"/>
        <w:left w:val="none" w:sz="0" w:space="0" w:color="auto"/>
        <w:bottom w:val="none" w:sz="0" w:space="0" w:color="auto"/>
        <w:right w:val="none" w:sz="0" w:space="0" w:color="auto"/>
      </w:divBdr>
    </w:div>
    <w:div w:id="2015263070">
      <w:bodyDiv w:val="1"/>
      <w:marLeft w:val="0"/>
      <w:marRight w:val="0"/>
      <w:marTop w:val="0"/>
      <w:marBottom w:val="0"/>
      <w:divBdr>
        <w:top w:val="none" w:sz="0" w:space="0" w:color="auto"/>
        <w:left w:val="none" w:sz="0" w:space="0" w:color="auto"/>
        <w:bottom w:val="none" w:sz="0" w:space="0" w:color="auto"/>
        <w:right w:val="none" w:sz="0" w:space="0" w:color="auto"/>
      </w:divBdr>
    </w:div>
    <w:div w:id="2018581224">
      <w:bodyDiv w:val="1"/>
      <w:marLeft w:val="0"/>
      <w:marRight w:val="0"/>
      <w:marTop w:val="0"/>
      <w:marBottom w:val="0"/>
      <w:divBdr>
        <w:top w:val="none" w:sz="0" w:space="0" w:color="auto"/>
        <w:left w:val="none" w:sz="0" w:space="0" w:color="auto"/>
        <w:bottom w:val="none" w:sz="0" w:space="0" w:color="auto"/>
        <w:right w:val="none" w:sz="0" w:space="0" w:color="auto"/>
      </w:divBdr>
    </w:div>
    <w:div w:id="2020306290">
      <w:bodyDiv w:val="1"/>
      <w:marLeft w:val="0"/>
      <w:marRight w:val="0"/>
      <w:marTop w:val="0"/>
      <w:marBottom w:val="0"/>
      <w:divBdr>
        <w:top w:val="none" w:sz="0" w:space="0" w:color="auto"/>
        <w:left w:val="none" w:sz="0" w:space="0" w:color="auto"/>
        <w:bottom w:val="none" w:sz="0" w:space="0" w:color="auto"/>
        <w:right w:val="none" w:sz="0" w:space="0" w:color="auto"/>
      </w:divBdr>
    </w:div>
    <w:div w:id="2020498970">
      <w:bodyDiv w:val="1"/>
      <w:marLeft w:val="0"/>
      <w:marRight w:val="0"/>
      <w:marTop w:val="0"/>
      <w:marBottom w:val="0"/>
      <w:divBdr>
        <w:top w:val="none" w:sz="0" w:space="0" w:color="auto"/>
        <w:left w:val="none" w:sz="0" w:space="0" w:color="auto"/>
        <w:bottom w:val="none" w:sz="0" w:space="0" w:color="auto"/>
        <w:right w:val="none" w:sz="0" w:space="0" w:color="auto"/>
      </w:divBdr>
    </w:div>
    <w:div w:id="2020809786">
      <w:bodyDiv w:val="1"/>
      <w:marLeft w:val="0"/>
      <w:marRight w:val="0"/>
      <w:marTop w:val="0"/>
      <w:marBottom w:val="0"/>
      <w:divBdr>
        <w:top w:val="none" w:sz="0" w:space="0" w:color="auto"/>
        <w:left w:val="none" w:sz="0" w:space="0" w:color="auto"/>
        <w:bottom w:val="none" w:sz="0" w:space="0" w:color="auto"/>
        <w:right w:val="none" w:sz="0" w:space="0" w:color="auto"/>
      </w:divBdr>
    </w:div>
    <w:div w:id="2021466533">
      <w:bodyDiv w:val="1"/>
      <w:marLeft w:val="0"/>
      <w:marRight w:val="0"/>
      <w:marTop w:val="0"/>
      <w:marBottom w:val="0"/>
      <w:divBdr>
        <w:top w:val="none" w:sz="0" w:space="0" w:color="auto"/>
        <w:left w:val="none" w:sz="0" w:space="0" w:color="auto"/>
        <w:bottom w:val="none" w:sz="0" w:space="0" w:color="auto"/>
        <w:right w:val="none" w:sz="0" w:space="0" w:color="auto"/>
      </w:divBdr>
    </w:div>
    <w:div w:id="2021614929">
      <w:bodyDiv w:val="1"/>
      <w:marLeft w:val="0"/>
      <w:marRight w:val="0"/>
      <w:marTop w:val="0"/>
      <w:marBottom w:val="0"/>
      <w:divBdr>
        <w:top w:val="none" w:sz="0" w:space="0" w:color="auto"/>
        <w:left w:val="none" w:sz="0" w:space="0" w:color="auto"/>
        <w:bottom w:val="none" w:sz="0" w:space="0" w:color="auto"/>
        <w:right w:val="none" w:sz="0" w:space="0" w:color="auto"/>
      </w:divBdr>
    </w:div>
    <w:div w:id="2023236376">
      <w:bodyDiv w:val="1"/>
      <w:marLeft w:val="0"/>
      <w:marRight w:val="0"/>
      <w:marTop w:val="0"/>
      <w:marBottom w:val="0"/>
      <w:divBdr>
        <w:top w:val="none" w:sz="0" w:space="0" w:color="auto"/>
        <w:left w:val="none" w:sz="0" w:space="0" w:color="auto"/>
        <w:bottom w:val="none" w:sz="0" w:space="0" w:color="auto"/>
        <w:right w:val="none" w:sz="0" w:space="0" w:color="auto"/>
      </w:divBdr>
    </w:div>
    <w:div w:id="2023239458">
      <w:bodyDiv w:val="1"/>
      <w:marLeft w:val="0"/>
      <w:marRight w:val="0"/>
      <w:marTop w:val="0"/>
      <w:marBottom w:val="0"/>
      <w:divBdr>
        <w:top w:val="none" w:sz="0" w:space="0" w:color="auto"/>
        <w:left w:val="none" w:sz="0" w:space="0" w:color="auto"/>
        <w:bottom w:val="none" w:sz="0" w:space="0" w:color="auto"/>
        <w:right w:val="none" w:sz="0" w:space="0" w:color="auto"/>
      </w:divBdr>
    </w:div>
    <w:div w:id="2027441528">
      <w:bodyDiv w:val="1"/>
      <w:marLeft w:val="0"/>
      <w:marRight w:val="0"/>
      <w:marTop w:val="0"/>
      <w:marBottom w:val="0"/>
      <w:divBdr>
        <w:top w:val="none" w:sz="0" w:space="0" w:color="auto"/>
        <w:left w:val="none" w:sz="0" w:space="0" w:color="auto"/>
        <w:bottom w:val="none" w:sz="0" w:space="0" w:color="auto"/>
        <w:right w:val="none" w:sz="0" w:space="0" w:color="auto"/>
      </w:divBdr>
    </w:div>
    <w:div w:id="2029601213">
      <w:bodyDiv w:val="1"/>
      <w:marLeft w:val="0"/>
      <w:marRight w:val="0"/>
      <w:marTop w:val="0"/>
      <w:marBottom w:val="0"/>
      <w:divBdr>
        <w:top w:val="none" w:sz="0" w:space="0" w:color="auto"/>
        <w:left w:val="none" w:sz="0" w:space="0" w:color="auto"/>
        <w:bottom w:val="none" w:sz="0" w:space="0" w:color="auto"/>
        <w:right w:val="none" w:sz="0" w:space="0" w:color="auto"/>
      </w:divBdr>
    </w:div>
    <w:div w:id="2030133872">
      <w:bodyDiv w:val="1"/>
      <w:marLeft w:val="0"/>
      <w:marRight w:val="0"/>
      <w:marTop w:val="0"/>
      <w:marBottom w:val="0"/>
      <w:divBdr>
        <w:top w:val="none" w:sz="0" w:space="0" w:color="auto"/>
        <w:left w:val="none" w:sz="0" w:space="0" w:color="auto"/>
        <w:bottom w:val="none" w:sz="0" w:space="0" w:color="auto"/>
        <w:right w:val="none" w:sz="0" w:space="0" w:color="auto"/>
      </w:divBdr>
    </w:div>
    <w:div w:id="2030140955">
      <w:bodyDiv w:val="1"/>
      <w:marLeft w:val="0"/>
      <w:marRight w:val="0"/>
      <w:marTop w:val="0"/>
      <w:marBottom w:val="0"/>
      <w:divBdr>
        <w:top w:val="none" w:sz="0" w:space="0" w:color="auto"/>
        <w:left w:val="none" w:sz="0" w:space="0" w:color="auto"/>
        <w:bottom w:val="none" w:sz="0" w:space="0" w:color="auto"/>
        <w:right w:val="none" w:sz="0" w:space="0" w:color="auto"/>
      </w:divBdr>
    </w:div>
    <w:div w:id="2030831569">
      <w:bodyDiv w:val="1"/>
      <w:marLeft w:val="0"/>
      <w:marRight w:val="0"/>
      <w:marTop w:val="0"/>
      <w:marBottom w:val="0"/>
      <w:divBdr>
        <w:top w:val="none" w:sz="0" w:space="0" w:color="auto"/>
        <w:left w:val="none" w:sz="0" w:space="0" w:color="auto"/>
        <w:bottom w:val="none" w:sz="0" w:space="0" w:color="auto"/>
        <w:right w:val="none" w:sz="0" w:space="0" w:color="auto"/>
      </w:divBdr>
    </w:div>
    <w:div w:id="2032103053">
      <w:bodyDiv w:val="1"/>
      <w:marLeft w:val="0"/>
      <w:marRight w:val="0"/>
      <w:marTop w:val="0"/>
      <w:marBottom w:val="0"/>
      <w:divBdr>
        <w:top w:val="none" w:sz="0" w:space="0" w:color="auto"/>
        <w:left w:val="none" w:sz="0" w:space="0" w:color="auto"/>
        <w:bottom w:val="none" w:sz="0" w:space="0" w:color="auto"/>
        <w:right w:val="none" w:sz="0" w:space="0" w:color="auto"/>
      </w:divBdr>
    </w:div>
    <w:div w:id="2032300485">
      <w:bodyDiv w:val="1"/>
      <w:marLeft w:val="0"/>
      <w:marRight w:val="0"/>
      <w:marTop w:val="0"/>
      <w:marBottom w:val="0"/>
      <w:divBdr>
        <w:top w:val="none" w:sz="0" w:space="0" w:color="auto"/>
        <w:left w:val="none" w:sz="0" w:space="0" w:color="auto"/>
        <w:bottom w:val="none" w:sz="0" w:space="0" w:color="auto"/>
        <w:right w:val="none" w:sz="0" w:space="0" w:color="auto"/>
      </w:divBdr>
    </w:div>
    <w:div w:id="2033264026">
      <w:bodyDiv w:val="1"/>
      <w:marLeft w:val="0"/>
      <w:marRight w:val="0"/>
      <w:marTop w:val="0"/>
      <w:marBottom w:val="0"/>
      <w:divBdr>
        <w:top w:val="none" w:sz="0" w:space="0" w:color="auto"/>
        <w:left w:val="none" w:sz="0" w:space="0" w:color="auto"/>
        <w:bottom w:val="none" w:sz="0" w:space="0" w:color="auto"/>
        <w:right w:val="none" w:sz="0" w:space="0" w:color="auto"/>
      </w:divBdr>
    </w:div>
    <w:div w:id="2033996789">
      <w:bodyDiv w:val="1"/>
      <w:marLeft w:val="0"/>
      <w:marRight w:val="0"/>
      <w:marTop w:val="0"/>
      <w:marBottom w:val="0"/>
      <w:divBdr>
        <w:top w:val="none" w:sz="0" w:space="0" w:color="auto"/>
        <w:left w:val="none" w:sz="0" w:space="0" w:color="auto"/>
        <w:bottom w:val="none" w:sz="0" w:space="0" w:color="auto"/>
        <w:right w:val="none" w:sz="0" w:space="0" w:color="auto"/>
      </w:divBdr>
    </w:div>
    <w:div w:id="2036299879">
      <w:bodyDiv w:val="1"/>
      <w:marLeft w:val="0"/>
      <w:marRight w:val="0"/>
      <w:marTop w:val="0"/>
      <w:marBottom w:val="0"/>
      <w:divBdr>
        <w:top w:val="none" w:sz="0" w:space="0" w:color="auto"/>
        <w:left w:val="none" w:sz="0" w:space="0" w:color="auto"/>
        <w:bottom w:val="none" w:sz="0" w:space="0" w:color="auto"/>
        <w:right w:val="none" w:sz="0" w:space="0" w:color="auto"/>
      </w:divBdr>
    </w:div>
    <w:div w:id="2039351730">
      <w:bodyDiv w:val="1"/>
      <w:marLeft w:val="0"/>
      <w:marRight w:val="0"/>
      <w:marTop w:val="0"/>
      <w:marBottom w:val="0"/>
      <w:divBdr>
        <w:top w:val="none" w:sz="0" w:space="0" w:color="auto"/>
        <w:left w:val="none" w:sz="0" w:space="0" w:color="auto"/>
        <w:bottom w:val="none" w:sz="0" w:space="0" w:color="auto"/>
        <w:right w:val="none" w:sz="0" w:space="0" w:color="auto"/>
      </w:divBdr>
    </w:div>
    <w:div w:id="2040548751">
      <w:bodyDiv w:val="1"/>
      <w:marLeft w:val="0"/>
      <w:marRight w:val="0"/>
      <w:marTop w:val="0"/>
      <w:marBottom w:val="0"/>
      <w:divBdr>
        <w:top w:val="none" w:sz="0" w:space="0" w:color="auto"/>
        <w:left w:val="none" w:sz="0" w:space="0" w:color="auto"/>
        <w:bottom w:val="none" w:sz="0" w:space="0" w:color="auto"/>
        <w:right w:val="none" w:sz="0" w:space="0" w:color="auto"/>
      </w:divBdr>
    </w:div>
    <w:div w:id="2042316906">
      <w:bodyDiv w:val="1"/>
      <w:marLeft w:val="0"/>
      <w:marRight w:val="0"/>
      <w:marTop w:val="0"/>
      <w:marBottom w:val="0"/>
      <w:divBdr>
        <w:top w:val="none" w:sz="0" w:space="0" w:color="auto"/>
        <w:left w:val="none" w:sz="0" w:space="0" w:color="auto"/>
        <w:bottom w:val="none" w:sz="0" w:space="0" w:color="auto"/>
        <w:right w:val="none" w:sz="0" w:space="0" w:color="auto"/>
      </w:divBdr>
    </w:div>
    <w:div w:id="2046056479">
      <w:bodyDiv w:val="1"/>
      <w:marLeft w:val="0"/>
      <w:marRight w:val="0"/>
      <w:marTop w:val="0"/>
      <w:marBottom w:val="0"/>
      <w:divBdr>
        <w:top w:val="none" w:sz="0" w:space="0" w:color="auto"/>
        <w:left w:val="none" w:sz="0" w:space="0" w:color="auto"/>
        <w:bottom w:val="none" w:sz="0" w:space="0" w:color="auto"/>
        <w:right w:val="none" w:sz="0" w:space="0" w:color="auto"/>
      </w:divBdr>
    </w:div>
    <w:div w:id="2047018751">
      <w:bodyDiv w:val="1"/>
      <w:marLeft w:val="0"/>
      <w:marRight w:val="0"/>
      <w:marTop w:val="0"/>
      <w:marBottom w:val="0"/>
      <w:divBdr>
        <w:top w:val="none" w:sz="0" w:space="0" w:color="auto"/>
        <w:left w:val="none" w:sz="0" w:space="0" w:color="auto"/>
        <w:bottom w:val="none" w:sz="0" w:space="0" w:color="auto"/>
        <w:right w:val="none" w:sz="0" w:space="0" w:color="auto"/>
      </w:divBdr>
    </w:div>
    <w:div w:id="2047682116">
      <w:bodyDiv w:val="1"/>
      <w:marLeft w:val="0"/>
      <w:marRight w:val="0"/>
      <w:marTop w:val="0"/>
      <w:marBottom w:val="0"/>
      <w:divBdr>
        <w:top w:val="none" w:sz="0" w:space="0" w:color="auto"/>
        <w:left w:val="none" w:sz="0" w:space="0" w:color="auto"/>
        <w:bottom w:val="none" w:sz="0" w:space="0" w:color="auto"/>
        <w:right w:val="none" w:sz="0" w:space="0" w:color="auto"/>
      </w:divBdr>
    </w:div>
    <w:div w:id="2048950055">
      <w:bodyDiv w:val="1"/>
      <w:marLeft w:val="0"/>
      <w:marRight w:val="0"/>
      <w:marTop w:val="0"/>
      <w:marBottom w:val="0"/>
      <w:divBdr>
        <w:top w:val="none" w:sz="0" w:space="0" w:color="auto"/>
        <w:left w:val="none" w:sz="0" w:space="0" w:color="auto"/>
        <w:bottom w:val="none" w:sz="0" w:space="0" w:color="auto"/>
        <w:right w:val="none" w:sz="0" w:space="0" w:color="auto"/>
      </w:divBdr>
    </w:div>
    <w:div w:id="2048990624">
      <w:bodyDiv w:val="1"/>
      <w:marLeft w:val="0"/>
      <w:marRight w:val="0"/>
      <w:marTop w:val="0"/>
      <w:marBottom w:val="0"/>
      <w:divBdr>
        <w:top w:val="none" w:sz="0" w:space="0" w:color="auto"/>
        <w:left w:val="none" w:sz="0" w:space="0" w:color="auto"/>
        <w:bottom w:val="none" w:sz="0" w:space="0" w:color="auto"/>
        <w:right w:val="none" w:sz="0" w:space="0" w:color="auto"/>
      </w:divBdr>
    </w:div>
    <w:div w:id="2049453620">
      <w:bodyDiv w:val="1"/>
      <w:marLeft w:val="0"/>
      <w:marRight w:val="0"/>
      <w:marTop w:val="0"/>
      <w:marBottom w:val="0"/>
      <w:divBdr>
        <w:top w:val="none" w:sz="0" w:space="0" w:color="auto"/>
        <w:left w:val="none" w:sz="0" w:space="0" w:color="auto"/>
        <w:bottom w:val="none" w:sz="0" w:space="0" w:color="auto"/>
        <w:right w:val="none" w:sz="0" w:space="0" w:color="auto"/>
      </w:divBdr>
    </w:div>
    <w:div w:id="2051034370">
      <w:bodyDiv w:val="1"/>
      <w:marLeft w:val="0"/>
      <w:marRight w:val="0"/>
      <w:marTop w:val="0"/>
      <w:marBottom w:val="0"/>
      <w:divBdr>
        <w:top w:val="none" w:sz="0" w:space="0" w:color="auto"/>
        <w:left w:val="none" w:sz="0" w:space="0" w:color="auto"/>
        <w:bottom w:val="none" w:sz="0" w:space="0" w:color="auto"/>
        <w:right w:val="none" w:sz="0" w:space="0" w:color="auto"/>
      </w:divBdr>
    </w:div>
    <w:div w:id="2051294892">
      <w:bodyDiv w:val="1"/>
      <w:marLeft w:val="0"/>
      <w:marRight w:val="0"/>
      <w:marTop w:val="0"/>
      <w:marBottom w:val="0"/>
      <w:divBdr>
        <w:top w:val="none" w:sz="0" w:space="0" w:color="auto"/>
        <w:left w:val="none" w:sz="0" w:space="0" w:color="auto"/>
        <w:bottom w:val="none" w:sz="0" w:space="0" w:color="auto"/>
        <w:right w:val="none" w:sz="0" w:space="0" w:color="auto"/>
      </w:divBdr>
    </w:div>
    <w:div w:id="2052151779">
      <w:bodyDiv w:val="1"/>
      <w:marLeft w:val="0"/>
      <w:marRight w:val="0"/>
      <w:marTop w:val="0"/>
      <w:marBottom w:val="0"/>
      <w:divBdr>
        <w:top w:val="none" w:sz="0" w:space="0" w:color="auto"/>
        <w:left w:val="none" w:sz="0" w:space="0" w:color="auto"/>
        <w:bottom w:val="none" w:sz="0" w:space="0" w:color="auto"/>
        <w:right w:val="none" w:sz="0" w:space="0" w:color="auto"/>
      </w:divBdr>
    </w:div>
    <w:div w:id="2053729708">
      <w:bodyDiv w:val="1"/>
      <w:marLeft w:val="0"/>
      <w:marRight w:val="0"/>
      <w:marTop w:val="0"/>
      <w:marBottom w:val="0"/>
      <w:divBdr>
        <w:top w:val="none" w:sz="0" w:space="0" w:color="auto"/>
        <w:left w:val="none" w:sz="0" w:space="0" w:color="auto"/>
        <w:bottom w:val="none" w:sz="0" w:space="0" w:color="auto"/>
        <w:right w:val="none" w:sz="0" w:space="0" w:color="auto"/>
      </w:divBdr>
    </w:div>
    <w:div w:id="2054883439">
      <w:bodyDiv w:val="1"/>
      <w:marLeft w:val="0"/>
      <w:marRight w:val="0"/>
      <w:marTop w:val="0"/>
      <w:marBottom w:val="0"/>
      <w:divBdr>
        <w:top w:val="none" w:sz="0" w:space="0" w:color="auto"/>
        <w:left w:val="none" w:sz="0" w:space="0" w:color="auto"/>
        <w:bottom w:val="none" w:sz="0" w:space="0" w:color="auto"/>
        <w:right w:val="none" w:sz="0" w:space="0" w:color="auto"/>
      </w:divBdr>
    </w:div>
    <w:div w:id="2056538041">
      <w:bodyDiv w:val="1"/>
      <w:marLeft w:val="0"/>
      <w:marRight w:val="0"/>
      <w:marTop w:val="0"/>
      <w:marBottom w:val="0"/>
      <w:divBdr>
        <w:top w:val="none" w:sz="0" w:space="0" w:color="auto"/>
        <w:left w:val="none" w:sz="0" w:space="0" w:color="auto"/>
        <w:bottom w:val="none" w:sz="0" w:space="0" w:color="auto"/>
        <w:right w:val="none" w:sz="0" w:space="0" w:color="auto"/>
      </w:divBdr>
    </w:div>
    <w:div w:id="2058511110">
      <w:bodyDiv w:val="1"/>
      <w:marLeft w:val="0"/>
      <w:marRight w:val="0"/>
      <w:marTop w:val="0"/>
      <w:marBottom w:val="0"/>
      <w:divBdr>
        <w:top w:val="none" w:sz="0" w:space="0" w:color="auto"/>
        <w:left w:val="none" w:sz="0" w:space="0" w:color="auto"/>
        <w:bottom w:val="none" w:sz="0" w:space="0" w:color="auto"/>
        <w:right w:val="none" w:sz="0" w:space="0" w:color="auto"/>
      </w:divBdr>
    </w:div>
    <w:div w:id="2059553396">
      <w:bodyDiv w:val="1"/>
      <w:marLeft w:val="0"/>
      <w:marRight w:val="0"/>
      <w:marTop w:val="0"/>
      <w:marBottom w:val="0"/>
      <w:divBdr>
        <w:top w:val="none" w:sz="0" w:space="0" w:color="auto"/>
        <w:left w:val="none" w:sz="0" w:space="0" w:color="auto"/>
        <w:bottom w:val="none" w:sz="0" w:space="0" w:color="auto"/>
        <w:right w:val="none" w:sz="0" w:space="0" w:color="auto"/>
      </w:divBdr>
    </w:div>
    <w:div w:id="2061246787">
      <w:bodyDiv w:val="1"/>
      <w:marLeft w:val="0"/>
      <w:marRight w:val="0"/>
      <w:marTop w:val="0"/>
      <w:marBottom w:val="0"/>
      <w:divBdr>
        <w:top w:val="none" w:sz="0" w:space="0" w:color="auto"/>
        <w:left w:val="none" w:sz="0" w:space="0" w:color="auto"/>
        <w:bottom w:val="none" w:sz="0" w:space="0" w:color="auto"/>
        <w:right w:val="none" w:sz="0" w:space="0" w:color="auto"/>
      </w:divBdr>
    </w:div>
    <w:div w:id="2063480875">
      <w:bodyDiv w:val="1"/>
      <w:marLeft w:val="0"/>
      <w:marRight w:val="0"/>
      <w:marTop w:val="0"/>
      <w:marBottom w:val="0"/>
      <w:divBdr>
        <w:top w:val="none" w:sz="0" w:space="0" w:color="auto"/>
        <w:left w:val="none" w:sz="0" w:space="0" w:color="auto"/>
        <w:bottom w:val="none" w:sz="0" w:space="0" w:color="auto"/>
        <w:right w:val="none" w:sz="0" w:space="0" w:color="auto"/>
      </w:divBdr>
    </w:div>
    <w:div w:id="2065327751">
      <w:bodyDiv w:val="1"/>
      <w:marLeft w:val="0"/>
      <w:marRight w:val="0"/>
      <w:marTop w:val="0"/>
      <w:marBottom w:val="0"/>
      <w:divBdr>
        <w:top w:val="none" w:sz="0" w:space="0" w:color="auto"/>
        <w:left w:val="none" w:sz="0" w:space="0" w:color="auto"/>
        <w:bottom w:val="none" w:sz="0" w:space="0" w:color="auto"/>
        <w:right w:val="none" w:sz="0" w:space="0" w:color="auto"/>
      </w:divBdr>
    </w:div>
    <w:div w:id="2065450834">
      <w:bodyDiv w:val="1"/>
      <w:marLeft w:val="0"/>
      <w:marRight w:val="0"/>
      <w:marTop w:val="0"/>
      <w:marBottom w:val="0"/>
      <w:divBdr>
        <w:top w:val="none" w:sz="0" w:space="0" w:color="auto"/>
        <w:left w:val="none" w:sz="0" w:space="0" w:color="auto"/>
        <w:bottom w:val="none" w:sz="0" w:space="0" w:color="auto"/>
        <w:right w:val="none" w:sz="0" w:space="0" w:color="auto"/>
      </w:divBdr>
    </w:div>
    <w:div w:id="2066179799">
      <w:bodyDiv w:val="1"/>
      <w:marLeft w:val="0"/>
      <w:marRight w:val="0"/>
      <w:marTop w:val="0"/>
      <w:marBottom w:val="0"/>
      <w:divBdr>
        <w:top w:val="none" w:sz="0" w:space="0" w:color="auto"/>
        <w:left w:val="none" w:sz="0" w:space="0" w:color="auto"/>
        <w:bottom w:val="none" w:sz="0" w:space="0" w:color="auto"/>
        <w:right w:val="none" w:sz="0" w:space="0" w:color="auto"/>
      </w:divBdr>
    </w:div>
    <w:div w:id="2067795610">
      <w:bodyDiv w:val="1"/>
      <w:marLeft w:val="0"/>
      <w:marRight w:val="0"/>
      <w:marTop w:val="0"/>
      <w:marBottom w:val="0"/>
      <w:divBdr>
        <w:top w:val="none" w:sz="0" w:space="0" w:color="auto"/>
        <w:left w:val="none" w:sz="0" w:space="0" w:color="auto"/>
        <w:bottom w:val="none" w:sz="0" w:space="0" w:color="auto"/>
        <w:right w:val="none" w:sz="0" w:space="0" w:color="auto"/>
      </w:divBdr>
    </w:div>
    <w:div w:id="2069259281">
      <w:bodyDiv w:val="1"/>
      <w:marLeft w:val="0"/>
      <w:marRight w:val="0"/>
      <w:marTop w:val="0"/>
      <w:marBottom w:val="0"/>
      <w:divBdr>
        <w:top w:val="none" w:sz="0" w:space="0" w:color="auto"/>
        <w:left w:val="none" w:sz="0" w:space="0" w:color="auto"/>
        <w:bottom w:val="none" w:sz="0" w:space="0" w:color="auto"/>
        <w:right w:val="none" w:sz="0" w:space="0" w:color="auto"/>
      </w:divBdr>
    </w:div>
    <w:div w:id="2069765962">
      <w:bodyDiv w:val="1"/>
      <w:marLeft w:val="0"/>
      <w:marRight w:val="0"/>
      <w:marTop w:val="0"/>
      <w:marBottom w:val="0"/>
      <w:divBdr>
        <w:top w:val="none" w:sz="0" w:space="0" w:color="auto"/>
        <w:left w:val="none" w:sz="0" w:space="0" w:color="auto"/>
        <w:bottom w:val="none" w:sz="0" w:space="0" w:color="auto"/>
        <w:right w:val="none" w:sz="0" w:space="0" w:color="auto"/>
      </w:divBdr>
    </w:div>
    <w:div w:id="2073112042">
      <w:bodyDiv w:val="1"/>
      <w:marLeft w:val="0"/>
      <w:marRight w:val="0"/>
      <w:marTop w:val="0"/>
      <w:marBottom w:val="0"/>
      <w:divBdr>
        <w:top w:val="none" w:sz="0" w:space="0" w:color="auto"/>
        <w:left w:val="none" w:sz="0" w:space="0" w:color="auto"/>
        <w:bottom w:val="none" w:sz="0" w:space="0" w:color="auto"/>
        <w:right w:val="none" w:sz="0" w:space="0" w:color="auto"/>
      </w:divBdr>
    </w:div>
    <w:div w:id="2074153638">
      <w:bodyDiv w:val="1"/>
      <w:marLeft w:val="0"/>
      <w:marRight w:val="0"/>
      <w:marTop w:val="0"/>
      <w:marBottom w:val="0"/>
      <w:divBdr>
        <w:top w:val="none" w:sz="0" w:space="0" w:color="auto"/>
        <w:left w:val="none" w:sz="0" w:space="0" w:color="auto"/>
        <w:bottom w:val="none" w:sz="0" w:space="0" w:color="auto"/>
        <w:right w:val="none" w:sz="0" w:space="0" w:color="auto"/>
      </w:divBdr>
    </w:div>
    <w:div w:id="2075279904">
      <w:bodyDiv w:val="1"/>
      <w:marLeft w:val="0"/>
      <w:marRight w:val="0"/>
      <w:marTop w:val="0"/>
      <w:marBottom w:val="0"/>
      <w:divBdr>
        <w:top w:val="none" w:sz="0" w:space="0" w:color="auto"/>
        <w:left w:val="none" w:sz="0" w:space="0" w:color="auto"/>
        <w:bottom w:val="none" w:sz="0" w:space="0" w:color="auto"/>
        <w:right w:val="none" w:sz="0" w:space="0" w:color="auto"/>
      </w:divBdr>
    </w:div>
    <w:div w:id="2075621332">
      <w:bodyDiv w:val="1"/>
      <w:marLeft w:val="0"/>
      <w:marRight w:val="0"/>
      <w:marTop w:val="0"/>
      <w:marBottom w:val="0"/>
      <w:divBdr>
        <w:top w:val="none" w:sz="0" w:space="0" w:color="auto"/>
        <w:left w:val="none" w:sz="0" w:space="0" w:color="auto"/>
        <w:bottom w:val="none" w:sz="0" w:space="0" w:color="auto"/>
        <w:right w:val="none" w:sz="0" w:space="0" w:color="auto"/>
      </w:divBdr>
    </w:div>
    <w:div w:id="2076514415">
      <w:bodyDiv w:val="1"/>
      <w:marLeft w:val="0"/>
      <w:marRight w:val="0"/>
      <w:marTop w:val="0"/>
      <w:marBottom w:val="0"/>
      <w:divBdr>
        <w:top w:val="none" w:sz="0" w:space="0" w:color="auto"/>
        <w:left w:val="none" w:sz="0" w:space="0" w:color="auto"/>
        <w:bottom w:val="none" w:sz="0" w:space="0" w:color="auto"/>
        <w:right w:val="none" w:sz="0" w:space="0" w:color="auto"/>
      </w:divBdr>
    </w:div>
    <w:div w:id="2079552161">
      <w:bodyDiv w:val="1"/>
      <w:marLeft w:val="0"/>
      <w:marRight w:val="0"/>
      <w:marTop w:val="0"/>
      <w:marBottom w:val="0"/>
      <w:divBdr>
        <w:top w:val="none" w:sz="0" w:space="0" w:color="auto"/>
        <w:left w:val="none" w:sz="0" w:space="0" w:color="auto"/>
        <w:bottom w:val="none" w:sz="0" w:space="0" w:color="auto"/>
        <w:right w:val="none" w:sz="0" w:space="0" w:color="auto"/>
      </w:divBdr>
    </w:div>
    <w:div w:id="2079668491">
      <w:bodyDiv w:val="1"/>
      <w:marLeft w:val="0"/>
      <w:marRight w:val="0"/>
      <w:marTop w:val="0"/>
      <w:marBottom w:val="0"/>
      <w:divBdr>
        <w:top w:val="none" w:sz="0" w:space="0" w:color="auto"/>
        <w:left w:val="none" w:sz="0" w:space="0" w:color="auto"/>
        <w:bottom w:val="none" w:sz="0" w:space="0" w:color="auto"/>
        <w:right w:val="none" w:sz="0" w:space="0" w:color="auto"/>
      </w:divBdr>
    </w:div>
    <w:div w:id="2081559389">
      <w:bodyDiv w:val="1"/>
      <w:marLeft w:val="0"/>
      <w:marRight w:val="0"/>
      <w:marTop w:val="0"/>
      <w:marBottom w:val="0"/>
      <w:divBdr>
        <w:top w:val="none" w:sz="0" w:space="0" w:color="auto"/>
        <w:left w:val="none" w:sz="0" w:space="0" w:color="auto"/>
        <w:bottom w:val="none" w:sz="0" w:space="0" w:color="auto"/>
        <w:right w:val="none" w:sz="0" w:space="0" w:color="auto"/>
      </w:divBdr>
    </w:div>
    <w:div w:id="2081754686">
      <w:bodyDiv w:val="1"/>
      <w:marLeft w:val="0"/>
      <w:marRight w:val="0"/>
      <w:marTop w:val="0"/>
      <w:marBottom w:val="0"/>
      <w:divBdr>
        <w:top w:val="none" w:sz="0" w:space="0" w:color="auto"/>
        <w:left w:val="none" w:sz="0" w:space="0" w:color="auto"/>
        <w:bottom w:val="none" w:sz="0" w:space="0" w:color="auto"/>
        <w:right w:val="none" w:sz="0" w:space="0" w:color="auto"/>
      </w:divBdr>
    </w:div>
    <w:div w:id="2081974186">
      <w:bodyDiv w:val="1"/>
      <w:marLeft w:val="0"/>
      <w:marRight w:val="0"/>
      <w:marTop w:val="0"/>
      <w:marBottom w:val="0"/>
      <w:divBdr>
        <w:top w:val="none" w:sz="0" w:space="0" w:color="auto"/>
        <w:left w:val="none" w:sz="0" w:space="0" w:color="auto"/>
        <w:bottom w:val="none" w:sz="0" w:space="0" w:color="auto"/>
        <w:right w:val="none" w:sz="0" w:space="0" w:color="auto"/>
      </w:divBdr>
    </w:div>
    <w:div w:id="2083479503">
      <w:bodyDiv w:val="1"/>
      <w:marLeft w:val="0"/>
      <w:marRight w:val="0"/>
      <w:marTop w:val="0"/>
      <w:marBottom w:val="0"/>
      <w:divBdr>
        <w:top w:val="none" w:sz="0" w:space="0" w:color="auto"/>
        <w:left w:val="none" w:sz="0" w:space="0" w:color="auto"/>
        <w:bottom w:val="none" w:sz="0" w:space="0" w:color="auto"/>
        <w:right w:val="none" w:sz="0" w:space="0" w:color="auto"/>
      </w:divBdr>
    </w:div>
    <w:div w:id="2090810530">
      <w:bodyDiv w:val="1"/>
      <w:marLeft w:val="0"/>
      <w:marRight w:val="0"/>
      <w:marTop w:val="0"/>
      <w:marBottom w:val="0"/>
      <w:divBdr>
        <w:top w:val="none" w:sz="0" w:space="0" w:color="auto"/>
        <w:left w:val="none" w:sz="0" w:space="0" w:color="auto"/>
        <w:bottom w:val="none" w:sz="0" w:space="0" w:color="auto"/>
        <w:right w:val="none" w:sz="0" w:space="0" w:color="auto"/>
      </w:divBdr>
    </w:div>
    <w:div w:id="2091348028">
      <w:bodyDiv w:val="1"/>
      <w:marLeft w:val="0"/>
      <w:marRight w:val="0"/>
      <w:marTop w:val="0"/>
      <w:marBottom w:val="0"/>
      <w:divBdr>
        <w:top w:val="none" w:sz="0" w:space="0" w:color="auto"/>
        <w:left w:val="none" w:sz="0" w:space="0" w:color="auto"/>
        <w:bottom w:val="none" w:sz="0" w:space="0" w:color="auto"/>
        <w:right w:val="none" w:sz="0" w:space="0" w:color="auto"/>
      </w:divBdr>
    </w:div>
    <w:div w:id="2091923883">
      <w:bodyDiv w:val="1"/>
      <w:marLeft w:val="0"/>
      <w:marRight w:val="0"/>
      <w:marTop w:val="0"/>
      <w:marBottom w:val="0"/>
      <w:divBdr>
        <w:top w:val="none" w:sz="0" w:space="0" w:color="auto"/>
        <w:left w:val="none" w:sz="0" w:space="0" w:color="auto"/>
        <w:bottom w:val="none" w:sz="0" w:space="0" w:color="auto"/>
        <w:right w:val="none" w:sz="0" w:space="0" w:color="auto"/>
      </w:divBdr>
    </w:div>
    <w:div w:id="2093577189">
      <w:bodyDiv w:val="1"/>
      <w:marLeft w:val="0"/>
      <w:marRight w:val="0"/>
      <w:marTop w:val="0"/>
      <w:marBottom w:val="0"/>
      <w:divBdr>
        <w:top w:val="none" w:sz="0" w:space="0" w:color="auto"/>
        <w:left w:val="none" w:sz="0" w:space="0" w:color="auto"/>
        <w:bottom w:val="none" w:sz="0" w:space="0" w:color="auto"/>
        <w:right w:val="none" w:sz="0" w:space="0" w:color="auto"/>
      </w:divBdr>
    </w:div>
    <w:div w:id="2093889580">
      <w:bodyDiv w:val="1"/>
      <w:marLeft w:val="0"/>
      <w:marRight w:val="0"/>
      <w:marTop w:val="0"/>
      <w:marBottom w:val="0"/>
      <w:divBdr>
        <w:top w:val="none" w:sz="0" w:space="0" w:color="auto"/>
        <w:left w:val="none" w:sz="0" w:space="0" w:color="auto"/>
        <w:bottom w:val="none" w:sz="0" w:space="0" w:color="auto"/>
        <w:right w:val="none" w:sz="0" w:space="0" w:color="auto"/>
      </w:divBdr>
    </w:div>
    <w:div w:id="2095273655">
      <w:bodyDiv w:val="1"/>
      <w:marLeft w:val="0"/>
      <w:marRight w:val="0"/>
      <w:marTop w:val="0"/>
      <w:marBottom w:val="0"/>
      <w:divBdr>
        <w:top w:val="none" w:sz="0" w:space="0" w:color="auto"/>
        <w:left w:val="none" w:sz="0" w:space="0" w:color="auto"/>
        <w:bottom w:val="none" w:sz="0" w:space="0" w:color="auto"/>
        <w:right w:val="none" w:sz="0" w:space="0" w:color="auto"/>
      </w:divBdr>
    </w:div>
    <w:div w:id="2097358941">
      <w:bodyDiv w:val="1"/>
      <w:marLeft w:val="0"/>
      <w:marRight w:val="0"/>
      <w:marTop w:val="0"/>
      <w:marBottom w:val="0"/>
      <w:divBdr>
        <w:top w:val="none" w:sz="0" w:space="0" w:color="auto"/>
        <w:left w:val="none" w:sz="0" w:space="0" w:color="auto"/>
        <w:bottom w:val="none" w:sz="0" w:space="0" w:color="auto"/>
        <w:right w:val="none" w:sz="0" w:space="0" w:color="auto"/>
      </w:divBdr>
    </w:div>
    <w:div w:id="2098362825">
      <w:bodyDiv w:val="1"/>
      <w:marLeft w:val="0"/>
      <w:marRight w:val="0"/>
      <w:marTop w:val="0"/>
      <w:marBottom w:val="0"/>
      <w:divBdr>
        <w:top w:val="none" w:sz="0" w:space="0" w:color="auto"/>
        <w:left w:val="none" w:sz="0" w:space="0" w:color="auto"/>
        <w:bottom w:val="none" w:sz="0" w:space="0" w:color="auto"/>
        <w:right w:val="none" w:sz="0" w:space="0" w:color="auto"/>
      </w:divBdr>
    </w:div>
    <w:div w:id="2104183293">
      <w:bodyDiv w:val="1"/>
      <w:marLeft w:val="0"/>
      <w:marRight w:val="0"/>
      <w:marTop w:val="0"/>
      <w:marBottom w:val="0"/>
      <w:divBdr>
        <w:top w:val="none" w:sz="0" w:space="0" w:color="auto"/>
        <w:left w:val="none" w:sz="0" w:space="0" w:color="auto"/>
        <w:bottom w:val="none" w:sz="0" w:space="0" w:color="auto"/>
        <w:right w:val="none" w:sz="0" w:space="0" w:color="auto"/>
      </w:divBdr>
    </w:div>
    <w:div w:id="2104376287">
      <w:bodyDiv w:val="1"/>
      <w:marLeft w:val="0"/>
      <w:marRight w:val="0"/>
      <w:marTop w:val="0"/>
      <w:marBottom w:val="0"/>
      <w:divBdr>
        <w:top w:val="none" w:sz="0" w:space="0" w:color="auto"/>
        <w:left w:val="none" w:sz="0" w:space="0" w:color="auto"/>
        <w:bottom w:val="none" w:sz="0" w:space="0" w:color="auto"/>
        <w:right w:val="none" w:sz="0" w:space="0" w:color="auto"/>
      </w:divBdr>
    </w:div>
    <w:div w:id="2110464023">
      <w:bodyDiv w:val="1"/>
      <w:marLeft w:val="0"/>
      <w:marRight w:val="0"/>
      <w:marTop w:val="0"/>
      <w:marBottom w:val="0"/>
      <w:divBdr>
        <w:top w:val="none" w:sz="0" w:space="0" w:color="auto"/>
        <w:left w:val="none" w:sz="0" w:space="0" w:color="auto"/>
        <w:bottom w:val="none" w:sz="0" w:space="0" w:color="auto"/>
        <w:right w:val="none" w:sz="0" w:space="0" w:color="auto"/>
      </w:divBdr>
    </w:div>
    <w:div w:id="2111702886">
      <w:bodyDiv w:val="1"/>
      <w:marLeft w:val="0"/>
      <w:marRight w:val="0"/>
      <w:marTop w:val="0"/>
      <w:marBottom w:val="0"/>
      <w:divBdr>
        <w:top w:val="none" w:sz="0" w:space="0" w:color="auto"/>
        <w:left w:val="none" w:sz="0" w:space="0" w:color="auto"/>
        <w:bottom w:val="none" w:sz="0" w:space="0" w:color="auto"/>
        <w:right w:val="none" w:sz="0" w:space="0" w:color="auto"/>
      </w:divBdr>
    </w:div>
    <w:div w:id="2114590534">
      <w:bodyDiv w:val="1"/>
      <w:marLeft w:val="0"/>
      <w:marRight w:val="0"/>
      <w:marTop w:val="0"/>
      <w:marBottom w:val="0"/>
      <w:divBdr>
        <w:top w:val="none" w:sz="0" w:space="0" w:color="auto"/>
        <w:left w:val="none" w:sz="0" w:space="0" w:color="auto"/>
        <w:bottom w:val="none" w:sz="0" w:space="0" w:color="auto"/>
        <w:right w:val="none" w:sz="0" w:space="0" w:color="auto"/>
      </w:divBdr>
    </w:div>
    <w:div w:id="2115661627">
      <w:bodyDiv w:val="1"/>
      <w:marLeft w:val="0"/>
      <w:marRight w:val="0"/>
      <w:marTop w:val="0"/>
      <w:marBottom w:val="0"/>
      <w:divBdr>
        <w:top w:val="none" w:sz="0" w:space="0" w:color="auto"/>
        <w:left w:val="none" w:sz="0" w:space="0" w:color="auto"/>
        <w:bottom w:val="none" w:sz="0" w:space="0" w:color="auto"/>
        <w:right w:val="none" w:sz="0" w:space="0" w:color="auto"/>
      </w:divBdr>
    </w:div>
    <w:div w:id="2116778520">
      <w:bodyDiv w:val="1"/>
      <w:marLeft w:val="0"/>
      <w:marRight w:val="0"/>
      <w:marTop w:val="0"/>
      <w:marBottom w:val="0"/>
      <w:divBdr>
        <w:top w:val="none" w:sz="0" w:space="0" w:color="auto"/>
        <w:left w:val="none" w:sz="0" w:space="0" w:color="auto"/>
        <w:bottom w:val="none" w:sz="0" w:space="0" w:color="auto"/>
        <w:right w:val="none" w:sz="0" w:space="0" w:color="auto"/>
      </w:divBdr>
    </w:div>
    <w:div w:id="2119176213">
      <w:bodyDiv w:val="1"/>
      <w:marLeft w:val="0"/>
      <w:marRight w:val="0"/>
      <w:marTop w:val="0"/>
      <w:marBottom w:val="0"/>
      <w:divBdr>
        <w:top w:val="none" w:sz="0" w:space="0" w:color="auto"/>
        <w:left w:val="none" w:sz="0" w:space="0" w:color="auto"/>
        <w:bottom w:val="none" w:sz="0" w:space="0" w:color="auto"/>
        <w:right w:val="none" w:sz="0" w:space="0" w:color="auto"/>
      </w:divBdr>
    </w:div>
    <w:div w:id="2120098035">
      <w:bodyDiv w:val="1"/>
      <w:marLeft w:val="0"/>
      <w:marRight w:val="0"/>
      <w:marTop w:val="0"/>
      <w:marBottom w:val="0"/>
      <w:divBdr>
        <w:top w:val="none" w:sz="0" w:space="0" w:color="auto"/>
        <w:left w:val="none" w:sz="0" w:space="0" w:color="auto"/>
        <w:bottom w:val="none" w:sz="0" w:space="0" w:color="auto"/>
        <w:right w:val="none" w:sz="0" w:space="0" w:color="auto"/>
      </w:divBdr>
    </w:div>
    <w:div w:id="2120099154">
      <w:bodyDiv w:val="1"/>
      <w:marLeft w:val="0"/>
      <w:marRight w:val="0"/>
      <w:marTop w:val="0"/>
      <w:marBottom w:val="0"/>
      <w:divBdr>
        <w:top w:val="none" w:sz="0" w:space="0" w:color="auto"/>
        <w:left w:val="none" w:sz="0" w:space="0" w:color="auto"/>
        <w:bottom w:val="none" w:sz="0" w:space="0" w:color="auto"/>
        <w:right w:val="none" w:sz="0" w:space="0" w:color="auto"/>
      </w:divBdr>
    </w:div>
    <w:div w:id="2120680728">
      <w:bodyDiv w:val="1"/>
      <w:marLeft w:val="0"/>
      <w:marRight w:val="0"/>
      <w:marTop w:val="0"/>
      <w:marBottom w:val="0"/>
      <w:divBdr>
        <w:top w:val="none" w:sz="0" w:space="0" w:color="auto"/>
        <w:left w:val="none" w:sz="0" w:space="0" w:color="auto"/>
        <w:bottom w:val="none" w:sz="0" w:space="0" w:color="auto"/>
        <w:right w:val="none" w:sz="0" w:space="0" w:color="auto"/>
      </w:divBdr>
    </w:div>
    <w:div w:id="2122911782">
      <w:bodyDiv w:val="1"/>
      <w:marLeft w:val="0"/>
      <w:marRight w:val="0"/>
      <w:marTop w:val="0"/>
      <w:marBottom w:val="0"/>
      <w:divBdr>
        <w:top w:val="none" w:sz="0" w:space="0" w:color="auto"/>
        <w:left w:val="none" w:sz="0" w:space="0" w:color="auto"/>
        <w:bottom w:val="none" w:sz="0" w:space="0" w:color="auto"/>
        <w:right w:val="none" w:sz="0" w:space="0" w:color="auto"/>
      </w:divBdr>
    </w:div>
    <w:div w:id="2124693533">
      <w:bodyDiv w:val="1"/>
      <w:marLeft w:val="0"/>
      <w:marRight w:val="0"/>
      <w:marTop w:val="0"/>
      <w:marBottom w:val="0"/>
      <w:divBdr>
        <w:top w:val="none" w:sz="0" w:space="0" w:color="auto"/>
        <w:left w:val="none" w:sz="0" w:space="0" w:color="auto"/>
        <w:bottom w:val="none" w:sz="0" w:space="0" w:color="auto"/>
        <w:right w:val="none" w:sz="0" w:space="0" w:color="auto"/>
      </w:divBdr>
    </w:div>
    <w:div w:id="2126534489">
      <w:bodyDiv w:val="1"/>
      <w:marLeft w:val="0"/>
      <w:marRight w:val="0"/>
      <w:marTop w:val="0"/>
      <w:marBottom w:val="0"/>
      <w:divBdr>
        <w:top w:val="none" w:sz="0" w:space="0" w:color="auto"/>
        <w:left w:val="none" w:sz="0" w:space="0" w:color="auto"/>
        <w:bottom w:val="none" w:sz="0" w:space="0" w:color="auto"/>
        <w:right w:val="none" w:sz="0" w:space="0" w:color="auto"/>
      </w:divBdr>
    </w:div>
    <w:div w:id="2127773135">
      <w:bodyDiv w:val="1"/>
      <w:marLeft w:val="0"/>
      <w:marRight w:val="0"/>
      <w:marTop w:val="0"/>
      <w:marBottom w:val="0"/>
      <w:divBdr>
        <w:top w:val="none" w:sz="0" w:space="0" w:color="auto"/>
        <w:left w:val="none" w:sz="0" w:space="0" w:color="auto"/>
        <w:bottom w:val="none" w:sz="0" w:space="0" w:color="auto"/>
        <w:right w:val="none" w:sz="0" w:space="0" w:color="auto"/>
      </w:divBdr>
    </w:div>
    <w:div w:id="2128816593">
      <w:bodyDiv w:val="1"/>
      <w:marLeft w:val="0"/>
      <w:marRight w:val="0"/>
      <w:marTop w:val="0"/>
      <w:marBottom w:val="0"/>
      <w:divBdr>
        <w:top w:val="none" w:sz="0" w:space="0" w:color="auto"/>
        <w:left w:val="none" w:sz="0" w:space="0" w:color="auto"/>
        <w:bottom w:val="none" w:sz="0" w:space="0" w:color="auto"/>
        <w:right w:val="none" w:sz="0" w:space="0" w:color="auto"/>
      </w:divBdr>
    </w:div>
    <w:div w:id="2130316439">
      <w:bodyDiv w:val="1"/>
      <w:marLeft w:val="0"/>
      <w:marRight w:val="0"/>
      <w:marTop w:val="0"/>
      <w:marBottom w:val="0"/>
      <w:divBdr>
        <w:top w:val="none" w:sz="0" w:space="0" w:color="auto"/>
        <w:left w:val="none" w:sz="0" w:space="0" w:color="auto"/>
        <w:bottom w:val="none" w:sz="0" w:space="0" w:color="auto"/>
        <w:right w:val="none" w:sz="0" w:space="0" w:color="auto"/>
      </w:divBdr>
    </w:div>
    <w:div w:id="2136561627">
      <w:bodyDiv w:val="1"/>
      <w:marLeft w:val="0"/>
      <w:marRight w:val="0"/>
      <w:marTop w:val="0"/>
      <w:marBottom w:val="0"/>
      <w:divBdr>
        <w:top w:val="none" w:sz="0" w:space="0" w:color="auto"/>
        <w:left w:val="none" w:sz="0" w:space="0" w:color="auto"/>
        <w:bottom w:val="none" w:sz="0" w:space="0" w:color="auto"/>
        <w:right w:val="none" w:sz="0" w:space="0" w:color="auto"/>
      </w:divBdr>
    </w:div>
    <w:div w:id="2137134579">
      <w:bodyDiv w:val="1"/>
      <w:marLeft w:val="0"/>
      <w:marRight w:val="0"/>
      <w:marTop w:val="0"/>
      <w:marBottom w:val="0"/>
      <w:divBdr>
        <w:top w:val="none" w:sz="0" w:space="0" w:color="auto"/>
        <w:left w:val="none" w:sz="0" w:space="0" w:color="auto"/>
        <w:bottom w:val="none" w:sz="0" w:space="0" w:color="auto"/>
        <w:right w:val="none" w:sz="0" w:space="0" w:color="auto"/>
      </w:divBdr>
    </w:div>
    <w:div w:id="2137289755">
      <w:bodyDiv w:val="1"/>
      <w:marLeft w:val="0"/>
      <w:marRight w:val="0"/>
      <w:marTop w:val="0"/>
      <w:marBottom w:val="0"/>
      <w:divBdr>
        <w:top w:val="none" w:sz="0" w:space="0" w:color="auto"/>
        <w:left w:val="none" w:sz="0" w:space="0" w:color="auto"/>
        <w:bottom w:val="none" w:sz="0" w:space="0" w:color="auto"/>
        <w:right w:val="none" w:sz="0" w:space="0" w:color="auto"/>
      </w:divBdr>
    </w:div>
    <w:div w:id="2139951973">
      <w:bodyDiv w:val="1"/>
      <w:marLeft w:val="0"/>
      <w:marRight w:val="0"/>
      <w:marTop w:val="0"/>
      <w:marBottom w:val="0"/>
      <w:divBdr>
        <w:top w:val="none" w:sz="0" w:space="0" w:color="auto"/>
        <w:left w:val="none" w:sz="0" w:space="0" w:color="auto"/>
        <w:bottom w:val="none" w:sz="0" w:space="0" w:color="auto"/>
        <w:right w:val="none" w:sz="0" w:space="0" w:color="auto"/>
      </w:divBdr>
    </w:div>
    <w:div w:id="2141193358">
      <w:bodyDiv w:val="1"/>
      <w:marLeft w:val="0"/>
      <w:marRight w:val="0"/>
      <w:marTop w:val="0"/>
      <w:marBottom w:val="0"/>
      <w:divBdr>
        <w:top w:val="none" w:sz="0" w:space="0" w:color="auto"/>
        <w:left w:val="none" w:sz="0" w:space="0" w:color="auto"/>
        <w:bottom w:val="none" w:sz="0" w:space="0" w:color="auto"/>
        <w:right w:val="none" w:sz="0" w:space="0" w:color="auto"/>
      </w:divBdr>
    </w:div>
    <w:div w:id="2141993325">
      <w:bodyDiv w:val="1"/>
      <w:marLeft w:val="0"/>
      <w:marRight w:val="0"/>
      <w:marTop w:val="0"/>
      <w:marBottom w:val="0"/>
      <w:divBdr>
        <w:top w:val="none" w:sz="0" w:space="0" w:color="auto"/>
        <w:left w:val="none" w:sz="0" w:space="0" w:color="auto"/>
        <w:bottom w:val="none" w:sz="0" w:space="0" w:color="auto"/>
        <w:right w:val="none" w:sz="0" w:space="0" w:color="auto"/>
      </w:divBdr>
    </w:div>
    <w:div w:id="2142065963">
      <w:bodyDiv w:val="1"/>
      <w:marLeft w:val="0"/>
      <w:marRight w:val="0"/>
      <w:marTop w:val="0"/>
      <w:marBottom w:val="0"/>
      <w:divBdr>
        <w:top w:val="none" w:sz="0" w:space="0" w:color="auto"/>
        <w:left w:val="none" w:sz="0" w:space="0" w:color="auto"/>
        <w:bottom w:val="none" w:sz="0" w:space="0" w:color="auto"/>
        <w:right w:val="none" w:sz="0" w:space="0" w:color="auto"/>
      </w:divBdr>
    </w:div>
    <w:div w:id="2142306364">
      <w:bodyDiv w:val="1"/>
      <w:marLeft w:val="0"/>
      <w:marRight w:val="0"/>
      <w:marTop w:val="0"/>
      <w:marBottom w:val="0"/>
      <w:divBdr>
        <w:top w:val="none" w:sz="0" w:space="0" w:color="auto"/>
        <w:left w:val="none" w:sz="0" w:space="0" w:color="auto"/>
        <w:bottom w:val="none" w:sz="0" w:space="0" w:color="auto"/>
        <w:right w:val="none" w:sz="0" w:space="0" w:color="auto"/>
      </w:divBdr>
    </w:div>
    <w:div w:id="2142528380">
      <w:bodyDiv w:val="1"/>
      <w:marLeft w:val="0"/>
      <w:marRight w:val="0"/>
      <w:marTop w:val="0"/>
      <w:marBottom w:val="0"/>
      <w:divBdr>
        <w:top w:val="none" w:sz="0" w:space="0" w:color="auto"/>
        <w:left w:val="none" w:sz="0" w:space="0" w:color="auto"/>
        <w:bottom w:val="none" w:sz="0" w:space="0" w:color="auto"/>
        <w:right w:val="none" w:sz="0" w:space="0" w:color="auto"/>
      </w:divBdr>
    </w:div>
    <w:div w:id="2144686695">
      <w:bodyDiv w:val="1"/>
      <w:marLeft w:val="0"/>
      <w:marRight w:val="0"/>
      <w:marTop w:val="0"/>
      <w:marBottom w:val="0"/>
      <w:divBdr>
        <w:top w:val="none" w:sz="0" w:space="0" w:color="auto"/>
        <w:left w:val="none" w:sz="0" w:space="0" w:color="auto"/>
        <w:bottom w:val="none" w:sz="0" w:space="0" w:color="auto"/>
        <w:right w:val="none" w:sz="0" w:space="0" w:color="auto"/>
      </w:divBdr>
    </w:div>
    <w:div w:id="214508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ic.gov.au/family-violence-recommendations/amend-energy-retail-code-and-customer-service-code-include-family" TargetMode="External"/><Relationship Id="rId21" Type="http://schemas.openxmlformats.org/officeDocument/2006/relationships/footer" Target="footer5.xml"/><Relationship Id="rId42" Type="http://schemas.openxmlformats.org/officeDocument/2006/relationships/hyperlink" Target="https://www.esc.vic.gov.au/sites/default/files/documents/water-code-outcomes-review-family-violence-changes-report-20190813_0.PDF" TargetMode="External"/><Relationship Id="rId47" Type="http://schemas.openxmlformats.org/officeDocument/2006/relationships/hyperlink" Target="https://www.esc.vic.gov.au/electricity-and-gas/codes-guidelines-and-policies/family-violence-resources-businesses" TargetMode="External"/><Relationship Id="rId63" Type="http://schemas.openxmlformats.org/officeDocument/2006/relationships/image" Target="media/image18.svg"/><Relationship Id="rId68" Type="http://schemas.openxmlformats.org/officeDocument/2006/relationships/image" Target="media/image23.png"/><Relationship Id="rId84" Type="http://schemas.openxmlformats.org/officeDocument/2006/relationships/footer" Target="footer12.xml"/><Relationship Id="rId89" Type="http://schemas.openxmlformats.org/officeDocument/2006/relationships/footer" Target="footer14.xm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image" Target="media/image8.png"/><Relationship Id="rId37" Type="http://schemas.openxmlformats.org/officeDocument/2006/relationships/hyperlink" Target="https://www.vic.gov.au/family-violence-recommendations/amend-energy-retail-code-and-customer-service-code-include-family" TargetMode="External"/><Relationship Id="rId53" Type="http://schemas.openxmlformats.org/officeDocument/2006/relationships/hyperlink" Target="https://www.dss.gov.au/dfsvc" TargetMode="External"/><Relationship Id="rId58" Type="http://schemas.openxmlformats.org/officeDocument/2006/relationships/image" Target="media/image13.png"/><Relationship Id="rId74" Type="http://schemas.openxmlformats.org/officeDocument/2006/relationships/hyperlink" Target="https://www.esc.vic.gov.au/water/inquiries-studies-and-reviews/family-violence-standards-water-review-2022" TargetMode="External"/><Relationship Id="rId79" Type="http://schemas.openxmlformats.org/officeDocument/2006/relationships/hyperlink" Target="https://www.esc.vic.gov.au/water/water-sector-performance-and-reporting" TargetMode="External"/><Relationship Id="rId5" Type="http://schemas.openxmlformats.org/officeDocument/2006/relationships/numbering" Target="numbering.xml"/><Relationship Id="rId90" Type="http://schemas.openxmlformats.org/officeDocument/2006/relationships/footer" Target="footer15.xml"/><Relationship Id="rId95" Type="http://schemas.microsoft.com/office/2020/10/relationships/intelligence" Target="intelligence2.xml"/><Relationship Id="rId22" Type="http://schemas.openxmlformats.org/officeDocument/2006/relationships/image" Target="media/image3.jpeg"/><Relationship Id="rId27" Type="http://schemas.openxmlformats.org/officeDocument/2006/relationships/hyperlink" Target="https://www.esc.vic.gov.au/water/industry-standards-codes-and-guidelines/water-industry-standards/water-industry-standards-review" TargetMode="External"/><Relationship Id="rId43" Type="http://schemas.openxmlformats.org/officeDocument/2006/relationships/hyperlink" Target="https://www.esc.vic.gov.au/electricity-and-gas/codes-guidelines-and-policies/energy-retail-code-practice" TargetMode="External"/><Relationship Id="rId48" Type="http://schemas.openxmlformats.org/officeDocument/2006/relationships/hyperlink" Target="https://safeandequal.org.au/" TargetMode="External"/><Relationship Id="rId64" Type="http://schemas.openxmlformats.org/officeDocument/2006/relationships/image" Target="media/image19.png"/><Relationship Id="rId69" Type="http://schemas.openxmlformats.org/officeDocument/2006/relationships/image" Target="media/image24.svg"/><Relationship Id="rId8" Type="http://schemas.openxmlformats.org/officeDocument/2006/relationships/webSettings" Target="webSettings.xml"/><Relationship Id="rId51" Type="http://schemas.openxmlformats.org/officeDocument/2006/relationships/hyperlink" Target="https://www.esc.vic.gov.au/water/sector-performance-and-reporting/compliance-and-enforcement-water-sector" TargetMode="External"/><Relationship Id="rId72" Type="http://schemas.openxmlformats.org/officeDocument/2006/relationships/image" Target="media/image27.svg"/><Relationship Id="rId80" Type="http://schemas.openxmlformats.org/officeDocument/2006/relationships/footer" Target="footer11.xml"/><Relationship Id="rId85" Type="http://schemas.openxmlformats.org/officeDocument/2006/relationships/image" Target="media/image31.png"/><Relationship Id="rId93"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creativecommons.org/licenses/by/4.0/" TargetMode="External"/><Relationship Id="rId25" Type="http://schemas.openxmlformats.org/officeDocument/2006/relationships/footer" Target="footer8.xml"/><Relationship Id="rId33" Type="http://schemas.openxmlformats.org/officeDocument/2006/relationships/hyperlink" Target="https://www.esc.vic.gov.au/electricity-and-gas/codes-guidelines-and-policies/family-violence-resources-businesses" TargetMode="External"/><Relationship Id="rId38" Type="http://schemas.openxmlformats.org/officeDocument/2006/relationships/hyperlink" Target="https://www.esc.vic.gov.au/water/industry-standards-codes-and-guidelines/water-industry-standards/water-industry-standards-review" TargetMode="External"/><Relationship Id="rId46" Type="http://schemas.openxmlformats.org/officeDocument/2006/relationships/hyperlink" Target="https://www.esc.vic.gov.au/other-work/regulating-consumer-vulnerability-mind" TargetMode="External"/><Relationship Id="rId59" Type="http://schemas.openxmlformats.org/officeDocument/2006/relationships/image" Target="media/image14.png"/><Relationship Id="rId67" Type="http://schemas.openxmlformats.org/officeDocument/2006/relationships/image" Target="media/image22.png"/><Relationship Id="rId20" Type="http://schemas.openxmlformats.org/officeDocument/2006/relationships/footer" Target="footer4.xml"/><Relationship Id="rId41" Type="http://schemas.openxmlformats.org/officeDocument/2006/relationships/hyperlink" Target="https://www.esc.vic.gov.au/sites/default/files/documents/proposed-customer-service-code-changes-moving-towards-better-practice-20170706-v4.pdf" TargetMode="External"/><Relationship Id="rId54" Type="http://schemas.openxmlformats.org/officeDocument/2006/relationships/hyperlink" Target="https://www.fairwork.gov.au/leave/family-and-domestic-violence-leave" TargetMode="External"/><Relationship Id="rId62" Type="http://schemas.openxmlformats.org/officeDocument/2006/relationships/image" Target="media/image17.png"/><Relationship Id="rId70" Type="http://schemas.openxmlformats.org/officeDocument/2006/relationships/image" Target="media/image25.png"/><Relationship Id="rId75" Type="http://schemas.openxmlformats.org/officeDocument/2006/relationships/hyperlink" Target="https://www.esc.vic.gov.au/water/inquiries-studies-and-reviews/family-violence-standards-water-review-2022" TargetMode="External"/><Relationship Id="rId83" Type="http://schemas.openxmlformats.org/officeDocument/2006/relationships/hyperlink" Target="https://www.esc.vic.gov.au/electricity-and-gas/codes-guidelines-and-policies/family-violence-resources-businesses" TargetMode="External"/><Relationship Id="rId88" Type="http://schemas.openxmlformats.org/officeDocument/2006/relationships/footer" Target="footer13.xml"/><Relationship Id="rId9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image" Target="media/image4.png"/><Relationship Id="rId36" Type="http://schemas.openxmlformats.org/officeDocument/2006/relationships/footer" Target="footer9.xml"/><Relationship Id="rId49" Type="http://schemas.openxmlformats.org/officeDocument/2006/relationships/hyperlink" Target="https://www.saferfamilies.org.au/" TargetMode="External"/><Relationship Id="rId57" Type="http://schemas.openxmlformats.org/officeDocument/2006/relationships/image" Target="media/image12.svg"/><Relationship Id="rId10" Type="http://schemas.openxmlformats.org/officeDocument/2006/relationships/endnotes" Target="endnotes.xml"/><Relationship Id="rId31" Type="http://schemas.openxmlformats.org/officeDocument/2006/relationships/image" Target="media/image7.png"/><Relationship Id="rId44" Type="http://schemas.openxmlformats.org/officeDocument/2006/relationships/hyperlink" Target="https://www.esc.vic.gov.au/better-practice-responding-family-violence" TargetMode="External"/><Relationship Id="rId52" Type="http://schemas.openxmlformats.org/officeDocument/2006/relationships/hyperlink" Target="https://www.dss.gov.au/women-programs-services-reducing-violence/the-national-plan-to-end-violence-against-women-and-children-2022-2032" TargetMode="External"/><Relationship Id="rId60" Type="http://schemas.openxmlformats.org/officeDocument/2006/relationships/image" Target="media/image15.svg"/><Relationship Id="rId65" Type="http://schemas.openxmlformats.org/officeDocument/2006/relationships/image" Target="media/image20.png"/><Relationship Id="rId73" Type="http://schemas.openxmlformats.org/officeDocument/2006/relationships/image" Target="media/image28.png"/><Relationship Id="rId78" Type="http://schemas.openxmlformats.org/officeDocument/2006/relationships/hyperlink" Target="https://www.esc.vic.gov.au/water/sector-performance-and-reporting/compliance-and-enforcement-water-sector" TargetMode="External"/><Relationship Id="rId81" Type="http://schemas.openxmlformats.org/officeDocument/2006/relationships/image" Target="media/image29.png"/><Relationship Id="rId86" Type="http://schemas.openxmlformats.org/officeDocument/2006/relationships/image" Target="media/image32.png"/><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png"/><Relationship Id="rId39" Type="http://schemas.openxmlformats.org/officeDocument/2006/relationships/hyperlink" Target="https://www.esc.vic.gov.au/electricity-and-gas/codes-guidelines-and-policies/energy-retail-code-practice" TargetMode="External"/><Relationship Id="rId34" Type="http://schemas.openxmlformats.org/officeDocument/2006/relationships/image" Target="media/image9.png"/><Relationship Id="rId50" Type="http://schemas.openxmlformats.org/officeDocument/2006/relationships/hyperlink" Target="https://www.esc.vic.gov.au/sites/default/files/documents/Compliance-and-Enforcement-Policy-20220405.pdf" TargetMode="External"/><Relationship Id="rId55" Type="http://schemas.openxmlformats.org/officeDocument/2006/relationships/hyperlink" Target="https://www.esc.vic.gov.au/water/sector-performance-and-reporting/compliance-and-enforcement-water-sector" TargetMode="External"/><Relationship Id="rId76" Type="http://schemas.openxmlformats.org/officeDocument/2006/relationships/footer" Target="footer10.xml"/><Relationship Id="rId7" Type="http://schemas.openxmlformats.org/officeDocument/2006/relationships/settings" Target="settings.xml"/><Relationship Id="rId71" Type="http://schemas.openxmlformats.org/officeDocument/2006/relationships/image" Target="media/image26.png"/><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image" Target="media/image5.png"/><Relationship Id="rId24" Type="http://schemas.openxmlformats.org/officeDocument/2006/relationships/footer" Target="footer7.xml"/><Relationship Id="rId40" Type="http://schemas.openxmlformats.org/officeDocument/2006/relationships/hyperlink" Target="https://www.esc.vic.gov.au/water/industry-standards-codes-and-guidelines/water-industry-standards/water-industry-standards-review" TargetMode="External"/><Relationship Id="rId45" Type="http://schemas.openxmlformats.org/officeDocument/2006/relationships/hyperlink" Target="https://www.esc.vic.gov.au/electricity-and-gas/codes-guidelines-and-policies/family-violence-resources-businesses" TargetMode="External"/><Relationship Id="rId66" Type="http://schemas.openxmlformats.org/officeDocument/2006/relationships/image" Target="media/image21.svg"/><Relationship Id="rId87" Type="http://schemas.openxmlformats.org/officeDocument/2006/relationships/image" Target="media/image33.png"/><Relationship Id="rId61" Type="http://schemas.openxmlformats.org/officeDocument/2006/relationships/image" Target="media/image16.png"/><Relationship Id="rId82" Type="http://schemas.openxmlformats.org/officeDocument/2006/relationships/image" Target="media/image30.png"/><Relationship Id="rId19" Type="http://schemas.openxmlformats.org/officeDocument/2006/relationships/header" Target="header4.xml"/><Relationship Id="rId14" Type="http://schemas.openxmlformats.org/officeDocument/2006/relationships/footer" Target="footer2.xml"/><Relationship Id="rId30" Type="http://schemas.openxmlformats.org/officeDocument/2006/relationships/image" Target="media/image6.png"/><Relationship Id="rId35" Type="http://schemas.openxmlformats.org/officeDocument/2006/relationships/image" Target="media/image10.png"/><Relationship Id="rId56" Type="http://schemas.openxmlformats.org/officeDocument/2006/relationships/image" Target="media/image11.png"/><Relationship Id="rId77" Type="http://schemas.openxmlformats.org/officeDocument/2006/relationships/hyperlink" Target="https://www.esc.vic.gov.au/water/codes-and-guidelines/customer-service-codes/water-codes-review"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wes.org.au/publications/" TargetMode="External"/><Relationship Id="rId13" Type="http://schemas.openxmlformats.org/officeDocument/2006/relationships/hyperlink" Target="https://www.orangedoor.vic.gov.au/" TargetMode="External"/><Relationship Id="rId3" Type="http://schemas.openxmlformats.org/officeDocument/2006/relationships/hyperlink" Target="https://www.esc.vic.gov.au/electricity-and-gas/codes-guidelines-and-policies/family-violence-resources-businesses" TargetMode="External"/><Relationship Id="rId7" Type="http://schemas.openxmlformats.org/officeDocument/2006/relationships/hyperlink" Target="https://www.esafety.gov.au/industry/safety-by-design" TargetMode="External"/><Relationship Id="rId12" Type="http://schemas.openxmlformats.org/officeDocument/2006/relationships/hyperlink" Target="https://www.ewov.com.au/fact-sheets/water-payment-difficulties" TargetMode="External"/><Relationship Id="rId17" Type="http://schemas.openxmlformats.org/officeDocument/2006/relationships/hyperlink" Target="https://www.esc.vic.gov.au/electricity-and-gas/codes-guidelines-and-policies/energy-retail-code-practice" TargetMode="External"/><Relationship Id="rId2" Type="http://schemas.openxmlformats.org/officeDocument/2006/relationships/hyperlink" Target="https://www.esc.vic.gov.au/electricity-and-gas/codes-guidelines-and-policies/family-violence-resources-businesses" TargetMode="External"/><Relationship Id="rId16" Type="http://schemas.openxmlformats.org/officeDocument/2006/relationships/hyperlink" Target="https://thriving.org.au/what-we-do/the-one-stop-one-story-hub" TargetMode="External"/><Relationship Id="rId1" Type="http://schemas.openxmlformats.org/officeDocument/2006/relationships/hyperlink" Target="https://thriving.org.au/what-we-do/the-one-stop-one-story-hub" TargetMode="External"/><Relationship Id="rId6" Type="http://schemas.openxmlformats.org/officeDocument/2006/relationships/hyperlink" Target="https://www.esc.vic.gov.au/water/water-industry-standards-codes-and-guidelines" TargetMode="External"/><Relationship Id="rId11" Type="http://schemas.openxmlformats.org/officeDocument/2006/relationships/hyperlink" Target="https://www.ewov.com.au/fact-sheets/high-water-bills" TargetMode="External"/><Relationship Id="rId5" Type="http://schemas.openxmlformats.org/officeDocument/2006/relationships/hyperlink" Target="https://www.esc.vic.gov.au/water/water-industry-standards-codes-and-guidelines" TargetMode="External"/><Relationship Id="rId15" Type="http://schemas.openxmlformats.org/officeDocument/2006/relationships/hyperlink" Target="https://cwes.org.au/publications/" TargetMode="External"/><Relationship Id="rId10" Type="http://schemas.openxmlformats.org/officeDocument/2006/relationships/hyperlink" Target="https://www.vic.gov.au/maram-practice-guides-and-resources" TargetMode="External"/><Relationship Id="rId4" Type="http://schemas.openxmlformats.org/officeDocument/2006/relationships/hyperlink" Target="https://www.esc.vic.gov.au/electricity-and-gas/codes-guidelines-and-policies/family-violence-resources-businesses" TargetMode="External"/><Relationship Id="rId9" Type="http://schemas.openxmlformats.org/officeDocument/2006/relationships/hyperlink" Target="https://www.vic.gov.au/family-violence-multi-agency-risk-assessment-and-management" TargetMode="External"/><Relationship Id="rId14" Type="http://schemas.openxmlformats.org/officeDocument/2006/relationships/hyperlink" Target="https://www.esafety.gov.au/industry/safety-by-desig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BD40EEC22B4D01B26D3DA3A8AB72DA"/>
        <w:category>
          <w:name w:val="General"/>
          <w:gallery w:val="placeholder"/>
        </w:category>
        <w:types>
          <w:type w:val="bbPlcHdr"/>
        </w:types>
        <w:behaviors>
          <w:behavior w:val="content"/>
        </w:behaviors>
        <w:guid w:val="{C370362F-9687-472D-B450-14A65691BE23}"/>
      </w:docPartPr>
      <w:docPartBody>
        <w:p w:rsidR="00F4549C" w:rsidRDefault="00DB5701">
          <w:pPr>
            <w:pStyle w:val="EBBD40EEC22B4D01B26D3DA3A8AB72DA"/>
          </w:pPr>
          <w:r>
            <w:t xml:space="preserve">  </w:t>
          </w:r>
        </w:p>
      </w:docPartBody>
    </w:docPart>
    <w:docPart>
      <w:docPartPr>
        <w:name w:val="1E29FB12632548C6BAFAD2405FAA567E"/>
        <w:category>
          <w:name w:val="General"/>
          <w:gallery w:val="placeholder"/>
        </w:category>
        <w:types>
          <w:type w:val="bbPlcHdr"/>
        </w:types>
        <w:behaviors>
          <w:behavior w:val="content"/>
        </w:behaviors>
        <w:guid w:val="{05CD0B00-1AF6-4833-ADF9-7C19CF1FAB69}"/>
      </w:docPartPr>
      <w:docPartBody>
        <w:p w:rsidR="00F4549C" w:rsidRDefault="00DB5701">
          <w:pPr>
            <w:pStyle w:val="1E29FB12632548C6BAFAD2405FAA567E"/>
          </w:pPr>
          <w:r w:rsidRPr="00DA005C">
            <w:t>[Title, use ‘Title’ type style. Content will automatically link to internal footer]</w:t>
          </w:r>
        </w:p>
      </w:docPartBody>
    </w:docPart>
    <w:docPart>
      <w:docPartPr>
        <w:name w:val="725F68B27D974617AFE0FDB705728BAF"/>
        <w:category>
          <w:name w:val="General"/>
          <w:gallery w:val="placeholder"/>
        </w:category>
        <w:types>
          <w:type w:val="bbPlcHdr"/>
        </w:types>
        <w:behaviors>
          <w:behavior w:val="content"/>
        </w:behaviors>
        <w:guid w:val="{3623ABFD-8072-4EF5-B8DE-0E7EF696ED92}"/>
      </w:docPartPr>
      <w:docPartBody>
        <w:p w:rsidR="00F4549C" w:rsidRDefault="00DB5701">
          <w:pPr>
            <w:pStyle w:val="725F68B27D974617AFE0FDB705728BAF"/>
          </w:pPr>
          <w:r w:rsidRPr="008249C5">
            <w:rPr>
              <w:rStyle w:val="PlaceholderText"/>
            </w:rPr>
            <w:t>[</w:t>
          </w:r>
          <w:r>
            <w:rPr>
              <w:rStyle w:val="PlaceholderText"/>
            </w:rPr>
            <w:t>Subtitle</w:t>
          </w:r>
          <w:r w:rsidRPr="008249C5">
            <w:rPr>
              <w:rStyle w:val="PlaceholderText"/>
            </w:rPr>
            <w:t>]</w:t>
          </w:r>
        </w:p>
      </w:docPartBody>
    </w:docPart>
    <w:docPart>
      <w:docPartPr>
        <w:name w:val="059F06AE1DFA4E9B9C7B519D55B82516"/>
        <w:category>
          <w:name w:val="General"/>
          <w:gallery w:val="placeholder"/>
        </w:category>
        <w:types>
          <w:type w:val="bbPlcHdr"/>
        </w:types>
        <w:behaviors>
          <w:behavior w:val="content"/>
        </w:behaviors>
        <w:guid w:val="{822E6AE0-07D5-4259-A2F5-B0D8C7DEE643}"/>
      </w:docPartPr>
      <w:docPartBody>
        <w:p w:rsidR="00F4549C" w:rsidRDefault="00DB5701">
          <w:pPr>
            <w:pStyle w:val="059F06AE1DFA4E9B9C7B519D55B82516"/>
          </w:pPr>
          <w:r w:rsidRPr="00360763">
            <w:rPr>
              <w:highlight w:val="lightGray"/>
            </w:rPr>
            <w:t>[Click to select a year]</w:t>
          </w:r>
        </w:p>
      </w:docPartBody>
    </w:docPart>
    <w:docPart>
      <w:docPartPr>
        <w:name w:val="A920CCC4787B4E0AB23E9E59F1E7EB76"/>
        <w:category>
          <w:name w:val="General"/>
          <w:gallery w:val="placeholder"/>
        </w:category>
        <w:types>
          <w:type w:val="bbPlcHdr"/>
        </w:types>
        <w:behaviors>
          <w:behavior w:val="content"/>
        </w:behaviors>
        <w:guid w:val="{449E03EF-69ED-47CA-B0FF-D77A8B489801}"/>
      </w:docPartPr>
      <w:docPartBody>
        <w:p w:rsidR="00F4549C" w:rsidRDefault="00DB5701">
          <w:pPr>
            <w:pStyle w:val="A920CCC4787B4E0AB23E9E59F1E7EB76"/>
          </w:pPr>
          <w:r w:rsidRPr="005F3D90">
            <w:rPr>
              <w:highlight w:val="lightGray"/>
            </w:rPr>
            <w:t>[Title]</w:t>
          </w:r>
        </w:p>
      </w:docPartBody>
    </w:docPart>
    <w:docPart>
      <w:docPartPr>
        <w:name w:val="BD01118C761847F1BD2347B3E3A8AFC5"/>
        <w:category>
          <w:name w:val="General"/>
          <w:gallery w:val="placeholder"/>
        </w:category>
        <w:types>
          <w:type w:val="bbPlcHdr"/>
        </w:types>
        <w:behaviors>
          <w:behavior w:val="content"/>
        </w:behaviors>
        <w:guid w:val="{7912B6C1-9EE3-4ABF-90A0-D9A7B7B96554}"/>
      </w:docPartPr>
      <w:docPartBody>
        <w:p w:rsidR="00F4549C" w:rsidRDefault="00DB5701">
          <w:pPr>
            <w:pStyle w:val="BD01118C761847F1BD2347B3E3A8AFC5"/>
          </w:pPr>
          <w:r w:rsidRPr="00563AD8">
            <w:rPr>
              <w:highlight w:val="lightGray"/>
            </w:rPr>
            <w:t>[Subtitle]</w:t>
          </w:r>
        </w:p>
      </w:docPartBody>
    </w:docPart>
    <w:docPart>
      <w:docPartPr>
        <w:name w:val="A6385DEF456B4EAC8141BC4AB58AD6C5"/>
        <w:category>
          <w:name w:val="General"/>
          <w:gallery w:val="placeholder"/>
        </w:category>
        <w:types>
          <w:type w:val="bbPlcHdr"/>
        </w:types>
        <w:behaviors>
          <w:behavior w:val="content"/>
        </w:behaviors>
        <w:guid w:val="{AD6D9BE9-31DF-4F63-AB0A-B912CF9BBBD1}"/>
      </w:docPartPr>
      <w:docPartBody>
        <w:p w:rsidR="00F4549C" w:rsidRDefault="00DB5701">
          <w:pPr>
            <w:pStyle w:val="A6385DEF456B4EAC8141BC4AB58AD6C5"/>
          </w:pPr>
          <w:r w:rsidRPr="00360763">
            <w:rPr>
              <w:highlight w:val="lightGray"/>
            </w:rPr>
            <w:t>[Click to select a year]</w:t>
          </w:r>
        </w:p>
      </w:docPartBody>
    </w:docPart>
    <w:docPart>
      <w:docPartPr>
        <w:name w:val="98E89392CC174704BADAA01F9076B552"/>
        <w:category>
          <w:name w:val="General"/>
          <w:gallery w:val="placeholder"/>
        </w:category>
        <w:types>
          <w:type w:val="bbPlcHdr"/>
        </w:types>
        <w:behaviors>
          <w:behavior w:val="content"/>
        </w:behaviors>
        <w:guid w:val="{9632B8B6-A2AA-4B85-AA09-258FCC451D4E}"/>
      </w:docPartPr>
      <w:docPartBody>
        <w:p w:rsidR="00F4549C" w:rsidRDefault="00DB5701">
          <w:pPr>
            <w:pStyle w:val="98E89392CC174704BADAA01F9076B552"/>
          </w:pPr>
          <w:r w:rsidRPr="005F3D90">
            <w:rPr>
              <w:highlight w:val="lightGray"/>
            </w:rPr>
            <w:t>[Title]</w:t>
          </w:r>
        </w:p>
      </w:docPartBody>
    </w:docPart>
    <w:docPart>
      <w:docPartPr>
        <w:name w:val="199B0EE1C0BB47C7A33D375969442D53"/>
        <w:category>
          <w:name w:val="General"/>
          <w:gallery w:val="placeholder"/>
        </w:category>
        <w:types>
          <w:type w:val="bbPlcHdr"/>
        </w:types>
        <w:behaviors>
          <w:behavior w:val="content"/>
        </w:behaviors>
        <w:guid w:val="{BC9B0AD7-3DD4-4D86-8CAF-CF169FFB3A12}"/>
      </w:docPartPr>
      <w:docPartBody>
        <w:p w:rsidR="00F4549C" w:rsidRDefault="00DB5701">
          <w:pPr>
            <w:pStyle w:val="199B0EE1C0BB47C7A33D375969442D53"/>
          </w:pPr>
          <w:r>
            <w:t xml:space="preserve">  </w:t>
          </w:r>
        </w:p>
      </w:docPartBody>
    </w:docPart>
    <w:docPart>
      <w:docPartPr>
        <w:name w:val="D90EA53F802C4AEBA2B28F2139DF2409"/>
        <w:category>
          <w:name w:val="General"/>
          <w:gallery w:val="placeholder"/>
        </w:category>
        <w:types>
          <w:type w:val="bbPlcHdr"/>
        </w:types>
        <w:behaviors>
          <w:behavior w:val="content"/>
        </w:behaviors>
        <w:guid w:val="{2AC02014-6271-4965-8D56-D5811731D535}"/>
      </w:docPartPr>
      <w:docPartBody>
        <w:p w:rsidR="00F4549C" w:rsidRDefault="00DB5701">
          <w:pPr>
            <w:pStyle w:val="D90EA53F802C4AEBA2B28F2139DF2409"/>
          </w:pPr>
          <w:r w:rsidRPr="00AD2E14">
            <w:rPr>
              <w:b/>
              <w:highlight w:val="lightGray"/>
            </w:rPr>
            <w:t>[Title]</w:t>
          </w:r>
        </w:p>
      </w:docPartBody>
    </w:docPart>
    <w:docPart>
      <w:docPartPr>
        <w:name w:val="4BC394D8657A4E50BECF87FC8EB92497"/>
        <w:category>
          <w:name w:val="General"/>
          <w:gallery w:val="placeholder"/>
        </w:category>
        <w:types>
          <w:type w:val="bbPlcHdr"/>
        </w:types>
        <w:behaviors>
          <w:behavior w:val="content"/>
        </w:behaviors>
        <w:guid w:val="{2B88061C-36DC-46E3-B67E-6148ED1E866D}"/>
      </w:docPartPr>
      <w:docPartBody>
        <w:p w:rsidR="00B31679" w:rsidRDefault="00C86003" w:rsidP="00C86003">
          <w:pPr>
            <w:pStyle w:val="4BC394D8657A4E50BECF87FC8EB92497"/>
          </w:pPr>
          <w:r w:rsidRPr="00AD2E14">
            <w:rPr>
              <w:b/>
              <w:highlight w:val="lightGray"/>
            </w:rPr>
            <w:t>[Title]</w:t>
          </w:r>
        </w:p>
      </w:docPartBody>
    </w:docPart>
    <w:docPart>
      <w:docPartPr>
        <w:name w:val="BE68E7E798F649F9B3A76B753AA2E423"/>
        <w:category>
          <w:name w:val="General"/>
          <w:gallery w:val="placeholder"/>
        </w:category>
        <w:types>
          <w:type w:val="bbPlcHdr"/>
        </w:types>
        <w:behaviors>
          <w:behavior w:val="content"/>
        </w:behaviors>
        <w:guid w:val="{A6FA60B8-B6F3-4D86-A4EB-21C7CE3C6B85}"/>
      </w:docPartPr>
      <w:docPartBody>
        <w:p w:rsidR="00B31679" w:rsidRDefault="00C86003" w:rsidP="00C86003">
          <w:pPr>
            <w:pStyle w:val="BE68E7E798F649F9B3A76B753AA2E423"/>
          </w:pPr>
          <w:r w:rsidRPr="00AD2E14">
            <w:rPr>
              <w:b/>
              <w:highlight w:val="lightGray"/>
            </w:rPr>
            <w:t>[Title]</w:t>
          </w:r>
        </w:p>
      </w:docPartBody>
    </w:docPart>
    <w:docPart>
      <w:docPartPr>
        <w:name w:val="DFE48DD117C04B0E9DB288C37BAFB153"/>
        <w:category>
          <w:name w:val="General"/>
          <w:gallery w:val="placeholder"/>
        </w:category>
        <w:types>
          <w:type w:val="bbPlcHdr"/>
        </w:types>
        <w:behaviors>
          <w:behavior w:val="content"/>
        </w:behaviors>
        <w:guid w:val="{0C20FEE1-A9AD-4257-99C2-284879B6E355}"/>
      </w:docPartPr>
      <w:docPartBody>
        <w:p w:rsidR="00B31679" w:rsidRDefault="00C86003" w:rsidP="00C86003">
          <w:pPr>
            <w:pStyle w:val="DFE48DD117C04B0E9DB288C37BAFB153"/>
          </w:pPr>
          <w:r w:rsidRPr="00AD2E14">
            <w:rPr>
              <w:b/>
              <w:highlight w:val="lightGray"/>
            </w:rPr>
            <w:t>[Title]</w:t>
          </w:r>
        </w:p>
      </w:docPartBody>
    </w:docPart>
    <w:docPart>
      <w:docPartPr>
        <w:name w:val="D637921F756C4DDA909F5EC54A5D549A"/>
        <w:category>
          <w:name w:val="General"/>
          <w:gallery w:val="placeholder"/>
        </w:category>
        <w:types>
          <w:type w:val="bbPlcHdr"/>
        </w:types>
        <w:behaviors>
          <w:behavior w:val="content"/>
        </w:behaviors>
        <w:guid w:val="{D1F95D45-53CA-4E4A-A4E0-3FDCF6B9E7CB}"/>
      </w:docPartPr>
      <w:docPartBody>
        <w:p w:rsidR="00B31679" w:rsidRDefault="00C86003" w:rsidP="00C86003">
          <w:pPr>
            <w:pStyle w:val="D637921F756C4DDA909F5EC54A5D549A"/>
          </w:pPr>
          <w:r w:rsidRPr="00AD2E14">
            <w:rPr>
              <w:b/>
              <w:highlight w:val="lightGray"/>
            </w:rPr>
            <w:t>[Title]</w:t>
          </w:r>
        </w:p>
      </w:docPartBody>
    </w:docPart>
    <w:docPart>
      <w:docPartPr>
        <w:name w:val="5E79C95F48AC41C4B89F12C0C69D226E"/>
        <w:category>
          <w:name w:val="General"/>
          <w:gallery w:val="placeholder"/>
        </w:category>
        <w:types>
          <w:type w:val="bbPlcHdr"/>
        </w:types>
        <w:behaviors>
          <w:behavior w:val="content"/>
        </w:behaviors>
        <w:guid w:val="{A264CD0F-4C32-4249-8CD3-9448E960F1F8}"/>
      </w:docPartPr>
      <w:docPartBody>
        <w:p w:rsidR="00A369E9" w:rsidRDefault="00F144C4" w:rsidP="00F144C4">
          <w:pPr>
            <w:pStyle w:val="5E79C95F48AC41C4B89F12C0C69D226E"/>
          </w:pPr>
          <w:r w:rsidRPr="00AD2E14">
            <w:rPr>
              <w:b/>
              <w:highlight w:val="lightGray"/>
            </w:rPr>
            <w:t>[Title]</w:t>
          </w:r>
        </w:p>
      </w:docPartBody>
    </w:docPart>
    <w:docPart>
      <w:docPartPr>
        <w:name w:val="E53F7E29E98B4A3CABDC754E6C3A3885"/>
        <w:category>
          <w:name w:val="General"/>
          <w:gallery w:val="placeholder"/>
        </w:category>
        <w:types>
          <w:type w:val="bbPlcHdr"/>
        </w:types>
        <w:behaviors>
          <w:behavior w:val="content"/>
        </w:behaviors>
        <w:guid w:val="{34AE43C2-752F-49D5-9B32-7FFB5E40BB1C}"/>
      </w:docPartPr>
      <w:docPartBody>
        <w:p w:rsidR="00A369E9" w:rsidRDefault="00F144C4" w:rsidP="00F144C4">
          <w:pPr>
            <w:pStyle w:val="E53F7E29E98B4A3CABDC754E6C3A3885"/>
          </w:pPr>
          <w:r w:rsidRPr="00AD2E14">
            <w:rPr>
              <w:b/>
              <w:highlight w:val="lightGray"/>
            </w:rPr>
            <w:t>[Title]</w:t>
          </w:r>
        </w:p>
      </w:docPartBody>
    </w:docPart>
    <w:docPart>
      <w:docPartPr>
        <w:name w:val="D52FA85E311F4A13BB358B02534338B0"/>
        <w:category>
          <w:name w:val="General"/>
          <w:gallery w:val="placeholder"/>
        </w:category>
        <w:types>
          <w:type w:val="bbPlcHdr"/>
        </w:types>
        <w:behaviors>
          <w:behavior w:val="content"/>
        </w:behaviors>
        <w:guid w:val="{483D0A99-F6F1-4479-919A-64F5513B709C}"/>
      </w:docPartPr>
      <w:docPartBody>
        <w:p w:rsidR="00A369E9" w:rsidRDefault="00F144C4" w:rsidP="00F144C4">
          <w:pPr>
            <w:pStyle w:val="D52FA85E311F4A13BB358B02534338B0"/>
          </w:pPr>
          <w:r w:rsidRPr="00AD2E14">
            <w:rPr>
              <w:b/>
              <w:highlight w:val="lightGray"/>
            </w:rPr>
            <w:t>[Title]</w:t>
          </w:r>
        </w:p>
      </w:docPartBody>
    </w:docPart>
    <w:docPart>
      <w:docPartPr>
        <w:name w:val="BE976F7AE9A74DA89DDEB3A212631674"/>
        <w:category>
          <w:name w:val="General"/>
          <w:gallery w:val="placeholder"/>
        </w:category>
        <w:types>
          <w:type w:val="bbPlcHdr"/>
        </w:types>
        <w:behaviors>
          <w:behavior w:val="content"/>
        </w:behaviors>
        <w:guid w:val="{E951FF5F-44DC-443B-8857-CE46C2F9A7A1}"/>
      </w:docPartPr>
      <w:docPartBody>
        <w:p w:rsidR="004936BE" w:rsidRDefault="000C66C2" w:rsidP="000C66C2">
          <w:pPr>
            <w:pStyle w:val="BE976F7AE9A74DA89DDEB3A212631674"/>
          </w:pPr>
          <w:r w:rsidRPr="00AD2E14">
            <w:rPr>
              <w:b/>
              <w:highlight w:val="lightGray"/>
            </w:rPr>
            <w:t>[Title]</w:t>
          </w:r>
        </w:p>
      </w:docPartBody>
    </w:docPart>
    <w:docPart>
      <w:docPartPr>
        <w:name w:val="DAF9651564B244A9AB362CA6BE16F0AE"/>
        <w:category>
          <w:name w:val="General"/>
          <w:gallery w:val="placeholder"/>
        </w:category>
        <w:types>
          <w:type w:val="bbPlcHdr"/>
        </w:types>
        <w:behaviors>
          <w:behavior w:val="content"/>
        </w:behaviors>
        <w:guid w:val="{EB419891-A617-48B8-8587-C8007BB96A2F}"/>
      </w:docPartPr>
      <w:docPartBody>
        <w:p w:rsidR="008979C7" w:rsidRDefault="003358DA" w:rsidP="003358DA">
          <w:pPr>
            <w:pStyle w:val="DAF9651564B244A9AB362CA6BE16F0AE"/>
          </w:pPr>
          <w:r w:rsidRPr="00AD2E14">
            <w:rPr>
              <w:b/>
              <w:highlight w:val="lightGray"/>
            </w:rPr>
            <w:t>[Title]</w:t>
          </w:r>
        </w:p>
      </w:docPartBody>
    </w:docPart>
    <w:docPart>
      <w:docPartPr>
        <w:name w:val="4259A91CE9CD4ED593C04B62D24B37B1"/>
        <w:category>
          <w:name w:val="General"/>
          <w:gallery w:val="placeholder"/>
        </w:category>
        <w:types>
          <w:type w:val="bbPlcHdr"/>
        </w:types>
        <w:behaviors>
          <w:behavior w:val="content"/>
        </w:behaviors>
        <w:guid w:val="{C3BC2FEC-AE3A-4F34-A0BD-81D7576A84BB}"/>
      </w:docPartPr>
      <w:docPartBody>
        <w:p w:rsidR="00517531" w:rsidRDefault="00275E09" w:rsidP="00275E09">
          <w:pPr>
            <w:pStyle w:val="4259A91CE9CD4ED593C04B62D24B37B1"/>
          </w:pPr>
          <w:r w:rsidRPr="00AD2E14">
            <w:rPr>
              <w:b/>
              <w:highlight w:val="lightGray"/>
            </w:rPr>
            <w:t>[Title]</w:t>
          </w:r>
        </w:p>
      </w:docPartBody>
    </w:docPart>
    <w:docPart>
      <w:docPartPr>
        <w:name w:val="20F58192B3D34B999B91CAD2627EEA5F"/>
        <w:category>
          <w:name w:val="General"/>
          <w:gallery w:val="placeholder"/>
        </w:category>
        <w:types>
          <w:type w:val="bbPlcHdr"/>
        </w:types>
        <w:behaviors>
          <w:behavior w:val="content"/>
        </w:behaviors>
        <w:guid w:val="{6E98F0BB-0918-4C09-8D6F-789AC86345BF}"/>
      </w:docPartPr>
      <w:docPartBody>
        <w:p w:rsidR="00517531" w:rsidRDefault="00275E09" w:rsidP="00275E09">
          <w:pPr>
            <w:pStyle w:val="20F58192B3D34B999B91CAD2627EEA5F"/>
          </w:pPr>
          <w:r w:rsidRPr="00AD2E14">
            <w:rPr>
              <w:b/>
              <w:highlight w:val="lightGray"/>
            </w:rPr>
            <w:t>[Title]</w:t>
          </w:r>
        </w:p>
      </w:docPartBody>
    </w:docPart>
    <w:docPart>
      <w:docPartPr>
        <w:name w:val="886F5D431B96443EAFF06D8BE7975666"/>
        <w:category>
          <w:name w:val="General"/>
          <w:gallery w:val="placeholder"/>
        </w:category>
        <w:types>
          <w:type w:val="bbPlcHdr"/>
        </w:types>
        <w:behaviors>
          <w:behavior w:val="content"/>
        </w:behaviors>
        <w:guid w:val="{1C3F5D57-35CB-4315-9EB3-D4F3F48DC19A}"/>
      </w:docPartPr>
      <w:docPartBody>
        <w:p w:rsidR="00482540" w:rsidRDefault="00973CC5">
          <w:pPr>
            <w:pStyle w:val="886F5D431B96443EAFF06D8BE7975666"/>
          </w:pPr>
          <w:r>
            <w:t>[</w:t>
          </w:r>
          <w:r w:rsidRPr="00615C49">
            <w:t>Click or tap to enter a date</w:t>
          </w:r>
          <w:r>
            <w:t>, or click to manually type custom date]</w:t>
          </w:r>
        </w:p>
      </w:docPartBody>
    </w:docPart>
    <w:docPart>
      <w:docPartPr>
        <w:name w:val="4A1917964AB1436D901521E6D569F049"/>
        <w:category>
          <w:name w:val="General"/>
          <w:gallery w:val="placeholder"/>
        </w:category>
        <w:types>
          <w:type w:val="bbPlcHdr"/>
        </w:types>
        <w:behaviors>
          <w:behavior w:val="content"/>
        </w:behaviors>
        <w:guid w:val="{52D4C9DF-2C77-4C16-A440-7AAA3047B1B0}"/>
      </w:docPartPr>
      <w:docPartBody>
        <w:p w:rsidR="00482540" w:rsidRDefault="00973CC5">
          <w:pPr>
            <w:pStyle w:val="4A1917964AB1436D901521E6D569F049"/>
          </w:pPr>
          <w:r w:rsidRPr="005F3D90">
            <w:rPr>
              <w:highlight w:val="lightGray"/>
            </w:rPr>
            <w:t xml:space="preserve">[Click to select </w:t>
          </w:r>
          <w:r>
            <w:rPr>
              <w:highlight w:val="lightGray"/>
            </w:rPr>
            <w:t>a date</w:t>
          </w:r>
          <w:r w:rsidRPr="005F3D90">
            <w:rPr>
              <w:highlight w:val="lightGray"/>
            </w:rPr>
            <w:t>]</w:t>
          </w:r>
        </w:p>
      </w:docPartBody>
    </w:docPart>
    <w:docPart>
      <w:docPartPr>
        <w:name w:val="3EAE094C1E684F29B2C7B6CD18CA4D66"/>
        <w:category>
          <w:name w:val="General"/>
          <w:gallery w:val="placeholder"/>
        </w:category>
        <w:types>
          <w:type w:val="bbPlcHdr"/>
        </w:types>
        <w:behaviors>
          <w:behavior w:val="content"/>
        </w:behaviors>
        <w:guid w:val="{A835236E-37CD-4FA0-9E50-6AA016B1B2FA}"/>
      </w:docPartPr>
      <w:docPartBody>
        <w:p w:rsidR="00A566D3" w:rsidRDefault="00536061" w:rsidP="00536061">
          <w:pPr>
            <w:pStyle w:val="3EAE094C1E684F29B2C7B6CD18CA4D66"/>
          </w:pPr>
          <w:r w:rsidRPr="00AD2E14">
            <w:rPr>
              <w:b/>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Nunito ExtraLight">
    <w:charset w:val="00"/>
    <w:family w:val="auto"/>
    <w:pitch w:val="variable"/>
    <w:sig w:usb0="A00002FF" w:usb1="5000204B" w:usb2="00000000" w:usb3="00000000" w:csb0="00000197"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01"/>
    <w:rsid w:val="00002E84"/>
    <w:rsid w:val="00007C8C"/>
    <w:rsid w:val="00026570"/>
    <w:rsid w:val="00061C76"/>
    <w:rsid w:val="000C66C2"/>
    <w:rsid w:val="000D16E1"/>
    <w:rsid w:val="000D799D"/>
    <w:rsid w:val="000F1B94"/>
    <w:rsid w:val="000F62CE"/>
    <w:rsid w:val="00100ABD"/>
    <w:rsid w:val="00103AD4"/>
    <w:rsid w:val="0011169A"/>
    <w:rsid w:val="0016091B"/>
    <w:rsid w:val="0019071B"/>
    <w:rsid w:val="00194A1A"/>
    <w:rsid w:val="001954C8"/>
    <w:rsid w:val="001D580E"/>
    <w:rsid w:val="001D7C48"/>
    <w:rsid w:val="001E387B"/>
    <w:rsid w:val="00210E04"/>
    <w:rsid w:val="00213DE3"/>
    <w:rsid w:val="0021612A"/>
    <w:rsid w:val="00265324"/>
    <w:rsid w:val="00275E09"/>
    <w:rsid w:val="002B7DA7"/>
    <w:rsid w:val="002F173E"/>
    <w:rsid w:val="003004AC"/>
    <w:rsid w:val="003358DA"/>
    <w:rsid w:val="003616F1"/>
    <w:rsid w:val="003633B0"/>
    <w:rsid w:val="003673CB"/>
    <w:rsid w:val="00383FD4"/>
    <w:rsid w:val="003E180D"/>
    <w:rsid w:val="003E2CCA"/>
    <w:rsid w:val="004239BF"/>
    <w:rsid w:val="00455A0A"/>
    <w:rsid w:val="00482540"/>
    <w:rsid w:val="004936BE"/>
    <w:rsid w:val="004D1151"/>
    <w:rsid w:val="004D2BA2"/>
    <w:rsid w:val="004E1E7D"/>
    <w:rsid w:val="00517531"/>
    <w:rsid w:val="00520DB6"/>
    <w:rsid w:val="00520EB6"/>
    <w:rsid w:val="00536061"/>
    <w:rsid w:val="005418D2"/>
    <w:rsid w:val="00552607"/>
    <w:rsid w:val="00552718"/>
    <w:rsid w:val="00565B32"/>
    <w:rsid w:val="00577479"/>
    <w:rsid w:val="005C258D"/>
    <w:rsid w:val="00601E7B"/>
    <w:rsid w:val="006031EF"/>
    <w:rsid w:val="00680AEE"/>
    <w:rsid w:val="00694F17"/>
    <w:rsid w:val="006B544E"/>
    <w:rsid w:val="006D133C"/>
    <w:rsid w:val="00713444"/>
    <w:rsid w:val="00727C0F"/>
    <w:rsid w:val="00730ABC"/>
    <w:rsid w:val="00746CD0"/>
    <w:rsid w:val="00771EEA"/>
    <w:rsid w:val="007B4D16"/>
    <w:rsid w:val="007D3626"/>
    <w:rsid w:val="008227E1"/>
    <w:rsid w:val="00831384"/>
    <w:rsid w:val="0083783B"/>
    <w:rsid w:val="00865F85"/>
    <w:rsid w:val="00866EB6"/>
    <w:rsid w:val="008979C7"/>
    <w:rsid w:val="008A131B"/>
    <w:rsid w:val="008C33A2"/>
    <w:rsid w:val="008D47D9"/>
    <w:rsid w:val="008E503C"/>
    <w:rsid w:val="008F1DB2"/>
    <w:rsid w:val="00913C10"/>
    <w:rsid w:val="00927A77"/>
    <w:rsid w:val="00927C2C"/>
    <w:rsid w:val="0093346E"/>
    <w:rsid w:val="00973CC5"/>
    <w:rsid w:val="009C510A"/>
    <w:rsid w:val="009D78D0"/>
    <w:rsid w:val="00A369E9"/>
    <w:rsid w:val="00A53B8A"/>
    <w:rsid w:val="00A566D3"/>
    <w:rsid w:val="00A63789"/>
    <w:rsid w:val="00AB5983"/>
    <w:rsid w:val="00AD4644"/>
    <w:rsid w:val="00AD6F00"/>
    <w:rsid w:val="00AF407B"/>
    <w:rsid w:val="00B233B2"/>
    <w:rsid w:val="00B31679"/>
    <w:rsid w:val="00B37673"/>
    <w:rsid w:val="00B451A6"/>
    <w:rsid w:val="00B45F67"/>
    <w:rsid w:val="00B55501"/>
    <w:rsid w:val="00B73F76"/>
    <w:rsid w:val="00B82358"/>
    <w:rsid w:val="00B97E02"/>
    <w:rsid w:val="00BC2856"/>
    <w:rsid w:val="00C1683C"/>
    <w:rsid w:val="00C2702C"/>
    <w:rsid w:val="00C3406F"/>
    <w:rsid w:val="00C3560C"/>
    <w:rsid w:val="00C402E1"/>
    <w:rsid w:val="00C53048"/>
    <w:rsid w:val="00C71AE5"/>
    <w:rsid w:val="00C742D2"/>
    <w:rsid w:val="00C86003"/>
    <w:rsid w:val="00C9677D"/>
    <w:rsid w:val="00CA0A4B"/>
    <w:rsid w:val="00CB552B"/>
    <w:rsid w:val="00CE30DF"/>
    <w:rsid w:val="00CF3D01"/>
    <w:rsid w:val="00D267B2"/>
    <w:rsid w:val="00D57BC1"/>
    <w:rsid w:val="00D71BBD"/>
    <w:rsid w:val="00D85226"/>
    <w:rsid w:val="00D872EE"/>
    <w:rsid w:val="00DB5701"/>
    <w:rsid w:val="00DC4A51"/>
    <w:rsid w:val="00DE0EE5"/>
    <w:rsid w:val="00E24F58"/>
    <w:rsid w:val="00E4268B"/>
    <w:rsid w:val="00E55F5F"/>
    <w:rsid w:val="00E6651A"/>
    <w:rsid w:val="00E72E18"/>
    <w:rsid w:val="00E936FD"/>
    <w:rsid w:val="00E96393"/>
    <w:rsid w:val="00E97D63"/>
    <w:rsid w:val="00EA1757"/>
    <w:rsid w:val="00EC0C95"/>
    <w:rsid w:val="00EE2070"/>
    <w:rsid w:val="00EF74A5"/>
    <w:rsid w:val="00EF7D39"/>
    <w:rsid w:val="00F144C4"/>
    <w:rsid w:val="00F3359C"/>
    <w:rsid w:val="00F4549C"/>
    <w:rsid w:val="00F52083"/>
    <w:rsid w:val="00F562F7"/>
    <w:rsid w:val="00FC560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4A1022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BD40EEC22B4D01B26D3DA3A8AB72DA">
    <w:name w:val="EBBD40EEC22B4D01B26D3DA3A8AB72DA"/>
  </w:style>
  <w:style w:type="paragraph" w:customStyle="1" w:styleId="1E29FB12632548C6BAFAD2405FAA567E">
    <w:name w:val="1E29FB12632548C6BAFAD2405FAA567E"/>
  </w:style>
  <w:style w:type="character" w:styleId="PlaceholderText">
    <w:name w:val="Placeholder Text"/>
    <w:basedOn w:val="DefaultParagraphFont"/>
    <w:uiPriority w:val="99"/>
    <w:semiHidden/>
    <w:rPr>
      <w:color w:val="808080"/>
    </w:rPr>
  </w:style>
  <w:style w:type="paragraph" w:customStyle="1" w:styleId="725F68B27D974617AFE0FDB705728BAF">
    <w:name w:val="725F68B27D974617AFE0FDB705728BAF"/>
  </w:style>
  <w:style w:type="paragraph" w:customStyle="1" w:styleId="059F06AE1DFA4E9B9C7B519D55B82516">
    <w:name w:val="059F06AE1DFA4E9B9C7B519D55B82516"/>
  </w:style>
  <w:style w:type="paragraph" w:customStyle="1" w:styleId="A920CCC4787B4E0AB23E9E59F1E7EB76">
    <w:name w:val="A920CCC4787B4E0AB23E9E59F1E7EB76"/>
  </w:style>
  <w:style w:type="paragraph" w:customStyle="1" w:styleId="BD01118C761847F1BD2347B3E3A8AFC5">
    <w:name w:val="BD01118C761847F1BD2347B3E3A8AFC5"/>
  </w:style>
  <w:style w:type="paragraph" w:customStyle="1" w:styleId="A6385DEF456B4EAC8141BC4AB58AD6C5">
    <w:name w:val="A6385DEF456B4EAC8141BC4AB58AD6C5"/>
  </w:style>
  <w:style w:type="paragraph" w:customStyle="1" w:styleId="98E89392CC174704BADAA01F9076B552">
    <w:name w:val="98E89392CC174704BADAA01F9076B552"/>
  </w:style>
  <w:style w:type="paragraph" w:customStyle="1" w:styleId="199B0EE1C0BB47C7A33D375969442D53">
    <w:name w:val="199B0EE1C0BB47C7A33D375969442D53"/>
  </w:style>
  <w:style w:type="paragraph" w:customStyle="1" w:styleId="D90EA53F802C4AEBA2B28F2139DF2409">
    <w:name w:val="D90EA53F802C4AEBA2B28F2139DF2409"/>
  </w:style>
  <w:style w:type="paragraph" w:customStyle="1" w:styleId="4BC394D8657A4E50BECF87FC8EB92497">
    <w:name w:val="4BC394D8657A4E50BECF87FC8EB92497"/>
    <w:rsid w:val="00C86003"/>
  </w:style>
  <w:style w:type="paragraph" w:customStyle="1" w:styleId="BE68E7E798F649F9B3A76B753AA2E423">
    <w:name w:val="BE68E7E798F649F9B3A76B753AA2E423"/>
    <w:rsid w:val="00C86003"/>
  </w:style>
  <w:style w:type="paragraph" w:customStyle="1" w:styleId="DFE48DD117C04B0E9DB288C37BAFB153">
    <w:name w:val="DFE48DD117C04B0E9DB288C37BAFB153"/>
    <w:rsid w:val="00C86003"/>
  </w:style>
  <w:style w:type="paragraph" w:customStyle="1" w:styleId="D637921F756C4DDA909F5EC54A5D549A">
    <w:name w:val="D637921F756C4DDA909F5EC54A5D549A"/>
    <w:rsid w:val="00C86003"/>
  </w:style>
  <w:style w:type="paragraph" w:customStyle="1" w:styleId="5E79C95F48AC41C4B89F12C0C69D226E">
    <w:name w:val="5E79C95F48AC41C4B89F12C0C69D226E"/>
    <w:rsid w:val="00F144C4"/>
  </w:style>
  <w:style w:type="paragraph" w:customStyle="1" w:styleId="E53F7E29E98B4A3CABDC754E6C3A3885">
    <w:name w:val="E53F7E29E98B4A3CABDC754E6C3A3885"/>
    <w:rsid w:val="00F144C4"/>
  </w:style>
  <w:style w:type="paragraph" w:customStyle="1" w:styleId="D52FA85E311F4A13BB358B02534338B0">
    <w:name w:val="D52FA85E311F4A13BB358B02534338B0"/>
    <w:rsid w:val="00F144C4"/>
  </w:style>
  <w:style w:type="paragraph" w:customStyle="1" w:styleId="BE976F7AE9A74DA89DDEB3A212631674">
    <w:name w:val="BE976F7AE9A74DA89DDEB3A212631674"/>
    <w:rsid w:val="000C66C2"/>
  </w:style>
  <w:style w:type="paragraph" w:customStyle="1" w:styleId="DAF9651564B244A9AB362CA6BE16F0AE">
    <w:name w:val="DAF9651564B244A9AB362CA6BE16F0AE"/>
    <w:rsid w:val="003358DA"/>
  </w:style>
  <w:style w:type="paragraph" w:customStyle="1" w:styleId="4259A91CE9CD4ED593C04B62D24B37B1">
    <w:name w:val="4259A91CE9CD4ED593C04B62D24B37B1"/>
    <w:rsid w:val="00275E09"/>
  </w:style>
  <w:style w:type="paragraph" w:customStyle="1" w:styleId="20F58192B3D34B999B91CAD2627EEA5F">
    <w:name w:val="20F58192B3D34B999B91CAD2627EEA5F"/>
    <w:rsid w:val="00275E09"/>
  </w:style>
  <w:style w:type="paragraph" w:customStyle="1" w:styleId="886F5D431B96443EAFF06D8BE7975666">
    <w:name w:val="886F5D431B96443EAFF06D8BE7975666"/>
  </w:style>
  <w:style w:type="paragraph" w:customStyle="1" w:styleId="4A1917964AB1436D901521E6D569F049">
    <w:name w:val="4A1917964AB1436D901521E6D569F049"/>
  </w:style>
  <w:style w:type="paragraph" w:customStyle="1" w:styleId="3EAE094C1E684F29B2C7B6CD18CA4D66">
    <w:name w:val="3EAE094C1E684F29B2C7B6CD18CA4D66"/>
    <w:rsid w:val="0053606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7d4650-209a-4714-bcb5-b0b94dc95f52">
      <Terms xmlns="http://schemas.microsoft.com/office/infopath/2007/PartnerControls"/>
    </lcf76f155ced4ddcb4097134ff3c332f>
    <TaxCatchAll xmlns="891b0057-fc4c-43f0-babf-ff7197171138" xsi:nil="true"/>
    <SharedWithUsers xmlns="891b0057-fc4c-43f0-babf-ff7197171138">
      <UserInfo>
        <DisplayName>Andriana Georgievski (ESC)</DisplayName>
        <AccountId>88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Whe22</b:Tag>
    <b:SourceType>Report</b:SourceType>
    <b:Guid>{8D0D09E6-2A23-477B-8052-45FEB7AE7657}</b:Guid>
    <b:Author>
      <b:Author>
        <b:Corporate>Whereto Research</b:Corporate>
      </b:Author>
    </b:Author>
    <b:Title>Research with financial counsellors exploring the effectiveness of family violence provisions in the Victorian water customer codes</b:Title>
    <b:Year>2022</b:Year>
    <b:Publisher>Essential Servcies Commission</b:Publisher>
    <b:City>Melbourne</b:City>
    <b:RefOrder>2</b:RefOrder>
  </b:Source>
  <b:Source>
    <b:Tag>Uni22</b:Tag>
    <b:SourceType>Report</b:SourceType>
    <b:Guid>{9E6A461D-3E54-4C44-95FC-B544CD94E484}</b:Guid>
    <b:Author>
      <b:Author>
        <b:Corporate>Uniting</b:Corporate>
      </b:Author>
    </b:Author>
    <b:Title>People with lived experience of family violence focus groups - final report</b:Title>
    <b:Year>2022</b:Year>
    <b:Publisher>Essential Services Commission</b:Publisher>
    <b:City>Melbourne</b:City>
    <b:RefOrder>1</b:RefOrder>
  </b:Source>
  <b:Source>
    <b:Tag>Con22</b:Tag>
    <b:SourceType>Report</b:SourceType>
    <b:Guid>{56ADF70B-DEB2-406F-8C8D-4BE2B8375B76}</b:Guid>
    <b:Author>
      <b:Author>
        <b:Corporate>Consumer Policy Research Centre</b:Corporate>
      </b:Author>
    </b:Author>
    <b:Title>Mind the Gap</b:Title>
    <b:Year>November 2022</b:Year>
    <b:Publisher>Consumer Policy Research Centre</b:Publisher>
    <b:City>Melbourne</b:City>
    <b:RefOrder>4</b:RefOrder>
  </b:Source>
  <b:Source>
    <b:Tag>Ess22</b:Tag>
    <b:SourceType>Report</b:SourceType>
    <b:Guid>{3CF27EED-A9C0-415B-AF41-7A7191AD02A0}</b:Guid>
    <b:Author>
      <b:Author>
        <b:Corporate>Essential Services Commission</b:Corporate>
      </b:Author>
    </b:Author>
    <b:Title>Water Performance Report 2020-21</b:Title>
    <b:Year>February 2022</b:Year>
    <b:Publisher>Essential Services Commission</b:Publisher>
    <b:City>Melbourne</b:City>
    <b:RefOrder>3</b:RefOrder>
  </b:Source>
  <b:Source>
    <b:Tag>Dep22</b:Tag>
    <b:SourceType>Report</b:SourceType>
    <b:Guid>{7AEB0387-74EC-4EEF-9142-8777DA2B9F07}</b:Guid>
    <b:Author>
      <b:Author>
        <b:Corporate>Department of Social Services</b:Corporate>
      </b:Author>
    </b:Author>
    <b:Title>National Plan to End Violence against Women and Children 2022-2032</b:Title>
    <b:Year>2022</b:Year>
    <b:Publisher>Commonwealth of Australia (Department of Social Services)</b:Publisher>
    <b:RefOrder>5</b:RefOrder>
  </b:Source>
  <b:Source>
    <b:Tag>Ess17</b:Tag>
    <b:SourceType>Report</b:SourceType>
    <b:Guid>{2E6394F3-49FA-4188-9B5D-08DE94F1CC97}</b:Guid>
    <b:Author>
      <b:Author>
        <b:Corporate>Essential Services Commission</b:Corporate>
      </b:Author>
    </b:Author>
    <b:Title>Amendments to water customer service codes. New requirements for family violence policies. Final decision</b:Title>
    <b:Year>April 2017</b:Year>
    <b:Publisher>Essential Services Commission</b:Publisher>
    <b:City>Melbourne</b:City>
    <b:RefOrder>6</b:RefOrder>
  </b:Source>
  <b:Source>
    <b:Tag>Ess19</b:Tag>
    <b:SourceType>Report</b:SourceType>
    <b:Guid>{E579AC70-6AB7-47ED-95FF-9366F36997F2}</b:Guid>
    <b:Author>
      <b:Author>
        <b:Corporate>Essential Services Commission</b:Corporate>
      </b:Author>
    </b:Author>
    <b:Title>Better practice in responding to family violence </b:Title>
    <b:Year>2019</b:Year>
    <b:Publisher>Essential Services Commission</b:Publisher>
    <b:City>Melbourne</b:City>
    <b:RefOrder>7</b:RefOrder>
  </b:Source>
  <b:Source>
    <b:Tag>Ess20</b:Tag>
    <b:SourceType>Report</b:SourceType>
    <b:Guid>{F827112D-EC3D-43AB-A5DA-A8CEFCF84C66}</b:Guid>
    <b:Author>
      <b:Author>
        <b:Corporate>Essential Services Commission</b:Corporate>
      </b:Author>
    </b:Author>
    <b:Title>Amending water customer service codes - adopting national principles for coronavirus support: Final decision, 5 August</b:Title>
    <b:Year>2020</b:Year>
    <b:Publisher>Essential Services Commission</b:Publisher>
    <b:City>Melbourne</b:City>
    <b:RefOrder>8</b:RefOrder>
  </b:Source>
  <b:Source>
    <b:Tag>Mor22</b:Tag>
    <b:SourceType>Report</b:SourceType>
    <b:Guid>{F75D6A58-B0EE-4546-AA0E-3D585A6F9FA0}</b:Guid>
    <b:Author>
      <b:Author>
        <b:Corporate>Safe and Equal</b:Corporate>
      </b:Author>
    </b:Author>
    <b:Title>The Family Violence Experts by Experience Framework Implementation Plan and Guidelines for the Essential Services Commission and essential service providers</b:Title>
    <b:Year>2022</b:Year>
    <b:Publisher>Safe and Equal</b:Publisher>
    <b:City>Melbourne</b:City>
    <b:RefOrder>9</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71291750FD564B880DB73BDC285AEC" ma:contentTypeVersion="15" ma:contentTypeDescription="Create a new document." ma:contentTypeScope="" ma:versionID="12f272090543f6501c4927c8c7695f42">
  <xsd:schema xmlns:xsd="http://www.w3.org/2001/XMLSchema" xmlns:xs="http://www.w3.org/2001/XMLSchema" xmlns:p="http://schemas.microsoft.com/office/2006/metadata/properties" xmlns:ns2="7a7d4650-209a-4714-bcb5-b0b94dc95f52" xmlns:ns3="891b0057-fc4c-43f0-babf-ff7197171138" targetNamespace="http://schemas.microsoft.com/office/2006/metadata/properties" ma:root="true" ma:fieldsID="6c3c7c5a582c2fe4e2f93578ebe639ca" ns2:_="" ns3:_="">
    <xsd:import namespace="7a7d4650-209a-4714-bcb5-b0b94dc95f52"/>
    <xsd:import namespace="891b0057-fc4c-43f0-babf-ff71971711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d4650-209a-4714-bcb5-b0b94dc95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b0057-fc4c-43f0-babf-ff71971711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232a3d-10f2-43b0-9e27-43a20e6e3bbe}" ma:internalName="TaxCatchAll" ma:showField="CatchAllData" ma:web="891b0057-fc4c-43f0-babf-ff71971711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5BBF0F-6C56-47F2-87FA-33DFA4ECC99C}">
  <ds:schemaRefs>
    <ds:schemaRef ds:uri="http://schemas.microsoft.com/office/2006/metadata/properties"/>
    <ds:schemaRef ds:uri="http://schemas.microsoft.com/office/infopath/2007/PartnerControls"/>
    <ds:schemaRef ds:uri="7a7d4650-209a-4714-bcb5-b0b94dc95f52"/>
    <ds:schemaRef ds:uri="891b0057-fc4c-43f0-babf-ff7197171138"/>
  </ds:schemaRefs>
</ds:datastoreItem>
</file>

<file path=customXml/itemProps2.xml><?xml version="1.0" encoding="utf-8"?>
<ds:datastoreItem xmlns:ds="http://schemas.openxmlformats.org/officeDocument/2006/customXml" ds:itemID="{04EB8FE2-6C47-40B2-B365-BB2581D2A2F4}">
  <ds:schemaRefs>
    <ds:schemaRef ds:uri="http://schemas.openxmlformats.org/officeDocument/2006/bibliography"/>
  </ds:schemaRefs>
</ds:datastoreItem>
</file>

<file path=customXml/itemProps3.xml><?xml version="1.0" encoding="utf-8"?>
<ds:datastoreItem xmlns:ds="http://schemas.openxmlformats.org/officeDocument/2006/customXml" ds:itemID="{03F2566B-CC4E-4ADF-995D-8C06B42B9A5D}">
  <ds:schemaRefs>
    <ds:schemaRef ds:uri="http://schemas.microsoft.com/sharepoint/v3/contenttype/forms"/>
  </ds:schemaRefs>
</ds:datastoreItem>
</file>

<file path=customXml/itemProps4.xml><?xml version="1.0" encoding="utf-8"?>
<ds:datastoreItem xmlns:ds="http://schemas.openxmlformats.org/officeDocument/2006/customXml" ds:itemID="{52A68831-CA3B-438C-9956-1016290A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d4650-209a-4714-bcb5-b0b94dc95f52"/>
    <ds:schemaRef ds:uri="891b0057-fc4c-43f0-babf-ff7197171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21858</Words>
  <Characters>125685</Characters>
  <Application>Microsoft Office Word</Application>
  <DocSecurity>0</DocSecurity>
  <Lines>2205</Lines>
  <Paragraphs>977</Paragraphs>
  <ScaleCrop>false</ScaleCrop>
  <HeadingPairs>
    <vt:vector size="2" baseType="variant">
      <vt:variant>
        <vt:lpstr>Title</vt:lpstr>
      </vt:variant>
      <vt:variant>
        <vt:i4>1</vt:i4>
      </vt:variant>
    </vt:vector>
  </HeadingPairs>
  <TitlesOfParts>
    <vt:vector size="1" baseType="lpstr">
      <vt:lpstr>Water Industry Standards Family Violence Provisions Review</vt:lpstr>
    </vt:vector>
  </TitlesOfParts>
  <Company/>
  <LinksUpToDate>false</LinksUpToDate>
  <CharactersWithSpaces>146566</CharactersWithSpaces>
  <SharedDoc>false</SharedDoc>
  <HLinks>
    <vt:vector size="432" baseType="variant">
      <vt:variant>
        <vt:i4>2162748</vt:i4>
      </vt:variant>
      <vt:variant>
        <vt:i4>516</vt:i4>
      </vt:variant>
      <vt:variant>
        <vt:i4>0</vt:i4>
      </vt:variant>
      <vt:variant>
        <vt:i4>5</vt:i4>
      </vt:variant>
      <vt:variant>
        <vt:lpwstr>https://www.esc.vic.gov.au/electricity-and-gas/codes-guidelines-and-policies/family-violence-resources-businesses</vt:lpwstr>
      </vt:variant>
      <vt:variant>
        <vt:lpwstr>toc--better-practice-in-responding-to-and-engaging-survivors-of-family-violence</vt:lpwstr>
      </vt:variant>
      <vt:variant>
        <vt:i4>3735674</vt:i4>
      </vt:variant>
      <vt:variant>
        <vt:i4>405</vt:i4>
      </vt:variant>
      <vt:variant>
        <vt:i4>0</vt:i4>
      </vt:variant>
      <vt:variant>
        <vt:i4>5</vt:i4>
      </vt:variant>
      <vt:variant>
        <vt:lpwstr>https://www.esc.vic.gov.au/water/water-sector-performance-and-reporting</vt:lpwstr>
      </vt:variant>
      <vt:variant>
        <vt:lpwstr/>
      </vt:variant>
      <vt:variant>
        <vt:i4>5177410</vt:i4>
      </vt:variant>
      <vt:variant>
        <vt:i4>366</vt:i4>
      </vt:variant>
      <vt:variant>
        <vt:i4>0</vt:i4>
      </vt:variant>
      <vt:variant>
        <vt:i4>5</vt:i4>
      </vt:variant>
      <vt:variant>
        <vt:lpwstr>https://www.esc.vic.gov.au/water/codes-and-guidelines/customer-service-codes/water-codes-review</vt:lpwstr>
      </vt:variant>
      <vt:variant>
        <vt:lpwstr>tabs-container2</vt:lpwstr>
      </vt:variant>
      <vt:variant>
        <vt:i4>1048589</vt:i4>
      </vt:variant>
      <vt:variant>
        <vt:i4>255</vt:i4>
      </vt:variant>
      <vt:variant>
        <vt:i4>0</vt:i4>
      </vt:variant>
      <vt:variant>
        <vt:i4>5</vt:i4>
      </vt:variant>
      <vt:variant>
        <vt:lpwstr>https://www.fairwork.gov.au/leave/family-and-domestic-violence-leave</vt:lpwstr>
      </vt:variant>
      <vt:variant>
        <vt:lpwstr/>
      </vt:variant>
      <vt:variant>
        <vt:i4>5570584</vt:i4>
      </vt:variant>
      <vt:variant>
        <vt:i4>252</vt:i4>
      </vt:variant>
      <vt:variant>
        <vt:i4>0</vt:i4>
      </vt:variant>
      <vt:variant>
        <vt:i4>5</vt:i4>
      </vt:variant>
      <vt:variant>
        <vt:lpwstr>https://www.dss.gov.au/dfsvc</vt:lpwstr>
      </vt:variant>
      <vt:variant>
        <vt:lpwstr/>
      </vt:variant>
      <vt:variant>
        <vt:i4>3342392</vt:i4>
      </vt:variant>
      <vt:variant>
        <vt:i4>249</vt:i4>
      </vt:variant>
      <vt:variant>
        <vt:i4>0</vt:i4>
      </vt:variant>
      <vt:variant>
        <vt:i4>5</vt:i4>
      </vt:variant>
      <vt:variant>
        <vt:lpwstr>https://www.dss.gov.au/women-programs-services-reducing-violence/the-national-plan-to-end-violence-against-women-and-children-2022-2032</vt:lpwstr>
      </vt:variant>
      <vt:variant>
        <vt:lpwstr/>
      </vt:variant>
      <vt:variant>
        <vt:i4>6815795</vt:i4>
      </vt:variant>
      <vt:variant>
        <vt:i4>246</vt:i4>
      </vt:variant>
      <vt:variant>
        <vt:i4>0</vt:i4>
      </vt:variant>
      <vt:variant>
        <vt:i4>5</vt:i4>
      </vt:variant>
      <vt:variant>
        <vt:lpwstr>https://www.esc.vic.gov.au/sites/default/files/documents/Compliance-and-Enforcement-Policy-20220405.pdf</vt:lpwstr>
      </vt:variant>
      <vt:variant>
        <vt:lpwstr/>
      </vt:variant>
      <vt:variant>
        <vt:i4>4784220</vt:i4>
      </vt:variant>
      <vt:variant>
        <vt:i4>243</vt:i4>
      </vt:variant>
      <vt:variant>
        <vt:i4>0</vt:i4>
      </vt:variant>
      <vt:variant>
        <vt:i4>5</vt:i4>
      </vt:variant>
      <vt:variant>
        <vt:lpwstr>https://www.saferfamilies.org.au/</vt:lpwstr>
      </vt:variant>
      <vt:variant>
        <vt:lpwstr/>
      </vt:variant>
      <vt:variant>
        <vt:i4>4259911</vt:i4>
      </vt:variant>
      <vt:variant>
        <vt:i4>240</vt:i4>
      </vt:variant>
      <vt:variant>
        <vt:i4>0</vt:i4>
      </vt:variant>
      <vt:variant>
        <vt:i4>5</vt:i4>
      </vt:variant>
      <vt:variant>
        <vt:lpwstr>https://safeandequal.org.au/</vt:lpwstr>
      </vt:variant>
      <vt:variant>
        <vt:lpwstr/>
      </vt:variant>
      <vt:variant>
        <vt:i4>2162748</vt:i4>
      </vt:variant>
      <vt:variant>
        <vt:i4>237</vt:i4>
      </vt:variant>
      <vt:variant>
        <vt:i4>0</vt:i4>
      </vt:variant>
      <vt:variant>
        <vt:i4>5</vt:i4>
      </vt:variant>
      <vt:variant>
        <vt:lpwstr>https://www.esc.vic.gov.au/electricity-and-gas/codes-guidelines-and-policies/family-violence-resources-businesses</vt:lpwstr>
      </vt:variant>
      <vt:variant>
        <vt:lpwstr>toc--better-practice-in-responding-to-and-engaging-survivors-of-family-violence</vt:lpwstr>
      </vt:variant>
      <vt:variant>
        <vt:i4>4522013</vt:i4>
      </vt:variant>
      <vt:variant>
        <vt:i4>234</vt:i4>
      </vt:variant>
      <vt:variant>
        <vt:i4>0</vt:i4>
      </vt:variant>
      <vt:variant>
        <vt:i4>5</vt:i4>
      </vt:variant>
      <vt:variant>
        <vt:lpwstr>https://www.esc.vic.gov.au/other-work/regulating-consumer-vulnerability-mind</vt:lpwstr>
      </vt:variant>
      <vt:variant>
        <vt:lpwstr/>
      </vt:variant>
      <vt:variant>
        <vt:i4>3145828</vt:i4>
      </vt:variant>
      <vt:variant>
        <vt:i4>231</vt:i4>
      </vt:variant>
      <vt:variant>
        <vt:i4>0</vt:i4>
      </vt:variant>
      <vt:variant>
        <vt:i4>5</vt:i4>
      </vt:variant>
      <vt:variant>
        <vt:lpwstr>https://www.esc.vic.gov.au/electricity-and-gas/codes-guidelines-and-policies/family-violence-resources-businesses</vt:lpwstr>
      </vt:variant>
      <vt:variant>
        <vt:lpwstr>tabs-container1</vt:lpwstr>
      </vt:variant>
      <vt:variant>
        <vt:i4>131088</vt:i4>
      </vt:variant>
      <vt:variant>
        <vt:i4>228</vt:i4>
      </vt:variant>
      <vt:variant>
        <vt:i4>0</vt:i4>
      </vt:variant>
      <vt:variant>
        <vt:i4>5</vt:i4>
      </vt:variant>
      <vt:variant>
        <vt:lpwstr>https://www.esc.vic.gov.au/better-practice-responding-family-violence</vt:lpwstr>
      </vt:variant>
      <vt:variant>
        <vt:lpwstr/>
      </vt:variant>
      <vt:variant>
        <vt:i4>917530</vt:i4>
      </vt:variant>
      <vt:variant>
        <vt:i4>225</vt:i4>
      </vt:variant>
      <vt:variant>
        <vt:i4>0</vt:i4>
      </vt:variant>
      <vt:variant>
        <vt:i4>5</vt:i4>
      </vt:variant>
      <vt:variant>
        <vt:lpwstr>https://www.esc.vic.gov.au/electricity-and-gas/codes-guidelines-and-policies/energy-retail-code-practice</vt:lpwstr>
      </vt:variant>
      <vt:variant>
        <vt:lpwstr/>
      </vt:variant>
      <vt:variant>
        <vt:i4>6553670</vt:i4>
      </vt:variant>
      <vt:variant>
        <vt:i4>222</vt:i4>
      </vt:variant>
      <vt:variant>
        <vt:i4>0</vt:i4>
      </vt:variant>
      <vt:variant>
        <vt:i4>5</vt:i4>
      </vt:variant>
      <vt:variant>
        <vt:lpwstr>https://www.esc.vic.gov.au/sites/default/files/documents/water-code-outcomes-review-family-violence-changes-report-20190813_0.PDF</vt:lpwstr>
      </vt:variant>
      <vt:variant>
        <vt:lpwstr/>
      </vt:variant>
      <vt:variant>
        <vt:i4>8126561</vt:i4>
      </vt:variant>
      <vt:variant>
        <vt:i4>219</vt:i4>
      </vt:variant>
      <vt:variant>
        <vt:i4>0</vt:i4>
      </vt:variant>
      <vt:variant>
        <vt:i4>5</vt:i4>
      </vt:variant>
      <vt:variant>
        <vt:lpwstr>https://www.esc.vic.gov.au/sites/default/files/documents/proposed-customer-service-code-changes-moving-towards-better-practice-20170706-v4.pdf</vt:lpwstr>
      </vt:variant>
      <vt:variant>
        <vt:lpwstr/>
      </vt:variant>
      <vt:variant>
        <vt:i4>4784217</vt:i4>
      </vt:variant>
      <vt:variant>
        <vt:i4>213</vt:i4>
      </vt:variant>
      <vt:variant>
        <vt:i4>0</vt:i4>
      </vt:variant>
      <vt:variant>
        <vt:i4>5</vt:i4>
      </vt:variant>
      <vt:variant>
        <vt:lpwstr>https://www.esc.vic.gov.au/water/industry-standards-codes-and-guidelines/water-industry-standards/water-industry-standards-review</vt:lpwstr>
      </vt:variant>
      <vt:variant>
        <vt:lpwstr/>
      </vt:variant>
      <vt:variant>
        <vt:i4>917530</vt:i4>
      </vt:variant>
      <vt:variant>
        <vt:i4>210</vt:i4>
      </vt:variant>
      <vt:variant>
        <vt:i4>0</vt:i4>
      </vt:variant>
      <vt:variant>
        <vt:i4>5</vt:i4>
      </vt:variant>
      <vt:variant>
        <vt:lpwstr>https://www.esc.vic.gov.au/electricity-and-gas/codes-guidelines-and-policies/energy-retail-code-practice</vt:lpwstr>
      </vt:variant>
      <vt:variant>
        <vt:lpwstr/>
      </vt:variant>
      <vt:variant>
        <vt:i4>4784217</vt:i4>
      </vt:variant>
      <vt:variant>
        <vt:i4>207</vt:i4>
      </vt:variant>
      <vt:variant>
        <vt:i4>0</vt:i4>
      </vt:variant>
      <vt:variant>
        <vt:i4>5</vt:i4>
      </vt:variant>
      <vt:variant>
        <vt:lpwstr>https://www.esc.vic.gov.au/water/industry-standards-codes-and-guidelines/water-industry-standards/water-industry-standards-review</vt:lpwstr>
      </vt:variant>
      <vt:variant>
        <vt:lpwstr/>
      </vt:variant>
      <vt:variant>
        <vt:i4>4325394</vt:i4>
      </vt:variant>
      <vt:variant>
        <vt:i4>204</vt:i4>
      </vt:variant>
      <vt:variant>
        <vt:i4>0</vt:i4>
      </vt:variant>
      <vt:variant>
        <vt:i4>5</vt:i4>
      </vt:variant>
      <vt:variant>
        <vt:lpwstr>https://www.vic.gov.au/family-violence-recommendations/amend-energy-retail-code-and-customer-service-code-include-family</vt:lpwstr>
      </vt:variant>
      <vt:variant>
        <vt:lpwstr/>
      </vt:variant>
      <vt:variant>
        <vt:i4>2162748</vt:i4>
      </vt:variant>
      <vt:variant>
        <vt:i4>201</vt:i4>
      </vt:variant>
      <vt:variant>
        <vt:i4>0</vt:i4>
      </vt:variant>
      <vt:variant>
        <vt:i4>5</vt:i4>
      </vt:variant>
      <vt:variant>
        <vt:lpwstr>https://www.esc.vic.gov.au/electricity-and-gas/codes-guidelines-and-policies/family-violence-resources-businesses</vt:lpwstr>
      </vt:variant>
      <vt:variant>
        <vt:lpwstr>toc--better-practice-in-responding-to-and-engaging-survivors-of-family-violence</vt:lpwstr>
      </vt:variant>
      <vt:variant>
        <vt:i4>4784217</vt:i4>
      </vt:variant>
      <vt:variant>
        <vt:i4>198</vt:i4>
      </vt:variant>
      <vt:variant>
        <vt:i4>0</vt:i4>
      </vt:variant>
      <vt:variant>
        <vt:i4>5</vt:i4>
      </vt:variant>
      <vt:variant>
        <vt:lpwstr>https://www.esc.vic.gov.au/water/industry-standards-codes-and-guidelines/water-industry-standards/water-industry-standards-review</vt:lpwstr>
      </vt:variant>
      <vt:variant>
        <vt:lpwstr/>
      </vt:variant>
      <vt:variant>
        <vt:i4>4325394</vt:i4>
      </vt:variant>
      <vt:variant>
        <vt:i4>195</vt:i4>
      </vt:variant>
      <vt:variant>
        <vt:i4>0</vt:i4>
      </vt:variant>
      <vt:variant>
        <vt:i4>5</vt:i4>
      </vt:variant>
      <vt:variant>
        <vt:lpwstr>https://www.vic.gov.au/family-violence-recommendations/amend-energy-retail-code-and-customer-service-code-include-family</vt:lpwstr>
      </vt:variant>
      <vt:variant>
        <vt:lpwstr/>
      </vt:variant>
      <vt:variant>
        <vt:i4>1966128</vt:i4>
      </vt:variant>
      <vt:variant>
        <vt:i4>188</vt:i4>
      </vt:variant>
      <vt:variant>
        <vt:i4>0</vt:i4>
      </vt:variant>
      <vt:variant>
        <vt:i4>5</vt:i4>
      </vt:variant>
      <vt:variant>
        <vt:lpwstr/>
      </vt:variant>
      <vt:variant>
        <vt:lpwstr>_Toc137812708</vt:lpwstr>
      </vt:variant>
      <vt:variant>
        <vt:i4>1966128</vt:i4>
      </vt:variant>
      <vt:variant>
        <vt:i4>182</vt:i4>
      </vt:variant>
      <vt:variant>
        <vt:i4>0</vt:i4>
      </vt:variant>
      <vt:variant>
        <vt:i4>5</vt:i4>
      </vt:variant>
      <vt:variant>
        <vt:lpwstr/>
      </vt:variant>
      <vt:variant>
        <vt:lpwstr>_Toc137812707</vt:lpwstr>
      </vt:variant>
      <vt:variant>
        <vt:i4>1966128</vt:i4>
      </vt:variant>
      <vt:variant>
        <vt:i4>176</vt:i4>
      </vt:variant>
      <vt:variant>
        <vt:i4>0</vt:i4>
      </vt:variant>
      <vt:variant>
        <vt:i4>5</vt:i4>
      </vt:variant>
      <vt:variant>
        <vt:lpwstr/>
      </vt:variant>
      <vt:variant>
        <vt:lpwstr>_Toc137812706</vt:lpwstr>
      </vt:variant>
      <vt:variant>
        <vt:i4>1966128</vt:i4>
      </vt:variant>
      <vt:variant>
        <vt:i4>170</vt:i4>
      </vt:variant>
      <vt:variant>
        <vt:i4>0</vt:i4>
      </vt:variant>
      <vt:variant>
        <vt:i4>5</vt:i4>
      </vt:variant>
      <vt:variant>
        <vt:lpwstr/>
      </vt:variant>
      <vt:variant>
        <vt:lpwstr>_Toc137812705</vt:lpwstr>
      </vt:variant>
      <vt:variant>
        <vt:i4>1966128</vt:i4>
      </vt:variant>
      <vt:variant>
        <vt:i4>164</vt:i4>
      </vt:variant>
      <vt:variant>
        <vt:i4>0</vt:i4>
      </vt:variant>
      <vt:variant>
        <vt:i4>5</vt:i4>
      </vt:variant>
      <vt:variant>
        <vt:lpwstr/>
      </vt:variant>
      <vt:variant>
        <vt:lpwstr>_Toc137812704</vt:lpwstr>
      </vt:variant>
      <vt:variant>
        <vt:i4>1966128</vt:i4>
      </vt:variant>
      <vt:variant>
        <vt:i4>158</vt:i4>
      </vt:variant>
      <vt:variant>
        <vt:i4>0</vt:i4>
      </vt:variant>
      <vt:variant>
        <vt:i4>5</vt:i4>
      </vt:variant>
      <vt:variant>
        <vt:lpwstr/>
      </vt:variant>
      <vt:variant>
        <vt:lpwstr>_Toc137812703</vt:lpwstr>
      </vt:variant>
      <vt:variant>
        <vt:i4>1966128</vt:i4>
      </vt:variant>
      <vt:variant>
        <vt:i4>152</vt:i4>
      </vt:variant>
      <vt:variant>
        <vt:i4>0</vt:i4>
      </vt:variant>
      <vt:variant>
        <vt:i4>5</vt:i4>
      </vt:variant>
      <vt:variant>
        <vt:lpwstr/>
      </vt:variant>
      <vt:variant>
        <vt:lpwstr>_Toc137812702</vt:lpwstr>
      </vt:variant>
      <vt:variant>
        <vt:i4>1966128</vt:i4>
      </vt:variant>
      <vt:variant>
        <vt:i4>146</vt:i4>
      </vt:variant>
      <vt:variant>
        <vt:i4>0</vt:i4>
      </vt:variant>
      <vt:variant>
        <vt:i4>5</vt:i4>
      </vt:variant>
      <vt:variant>
        <vt:lpwstr/>
      </vt:variant>
      <vt:variant>
        <vt:lpwstr>_Toc137812701</vt:lpwstr>
      </vt:variant>
      <vt:variant>
        <vt:i4>1966128</vt:i4>
      </vt:variant>
      <vt:variant>
        <vt:i4>140</vt:i4>
      </vt:variant>
      <vt:variant>
        <vt:i4>0</vt:i4>
      </vt:variant>
      <vt:variant>
        <vt:i4>5</vt:i4>
      </vt:variant>
      <vt:variant>
        <vt:lpwstr/>
      </vt:variant>
      <vt:variant>
        <vt:lpwstr>_Toc137812700</vt:lpwstr>
      </vt:variant>
      <vt:variant>
        <vt:i4>1507377</vt:i4>
      </vt:variant>
      <vt:variant>
        <vt:i4>134</vt:i4>
      </vt:variant>
      <vt:variant>
        <vt:i4>0</vt:i4>
      </vt:variant>
      <vt:variant>
        <vt:i4>5</vt:i4>
      </vt:variant>
      <vt:variant>
        <vt:lpwstr/>
      </vt:variant>
      <vt:variant>
        <vt:lpwstr>_Toc137812699</vt:lpwstr>
      </vt:variant>
      <vt:variant>
        <vt:i4>1507377</vt:i4>
      </vt:variant>
      <vt:variant>
        <vt:i4>128</vt:i4>
      </vt:variant>
      <vt:variant>
        <vt:i4>0</vt:i4>
      </vt:variant>
      <vt:variant>
        <vt:i4>5</vt:i4>
      </vt:variant>
      <vt:variant>
        <vt:lpwstr/>
      </vt:variant>
      <vt:variant>
        <vt:lpwstr>_Toc137812698</vt:lpwstr>
      </vt:variant>
      <vt:variant>
        <vt:i4>1507377</vt:i4>
      </vt:variant>
      <vt:variant>
        <vt:i4>122</vt:i4>
      </vt:variant>
      <vt:variant>
        <vt:i4>0</vt:i4>
      </vt:variant>
      <vt:variant>
        <vt:i4>5</vt:i4>
      </vt:variant>
      <vt:variant>
        <vt:lpwstr/>
      </vt:variant>
      <vt:variant>
        <vt:lpwstr>_Toc137812697</vt:lpwstr>
      </vt:variant>
      <vt:variant>
        <vt:i4>1507377</vt:i4>
      </vt:variant>
      <vt:variant>
        <vt:i4>116</vt:i4>
      </vt:variant>
      <vt:variant>
        <vt:i4>0</vt:i4>
      </vt:variant>
      <vt:variant>
        <vt:i4>5</vt:i4>
      </vt:variant>
      <vt:variant>
        <vt:lpwstr/>
      </vt:variant>
      <vt:variant>
        <vt:lpwstr>_Toc137812696</vt:lpwstr>
      </vt:variant>
      <vt:variant>
        <vt:i4>1507377</vt:i4>
      </vt:variant>
      <vt:variant>
        <vt:i4>110</vt:i4>
      </vt:variant>
      <vt:variant>
        <vt:i4>0</vt:i4>
      </vt:variant>
      <vt:variant>
        <vt:i4>5</vt:i4>
      </vt:variant>
      <vt:variant>
        <vt:lpwstr/>
      </vt:variant>
      <vt:variant>
        <vt:lpwstr>_Toc137812695</vt:lpwstr>
      </vt:variant>
      <vt:variant>
        <vt:i4>1507377</vt:i4>
      </vt:variant>
      <vt:variant>
        <vt:i4>104</vt:i4>
      </vt:variant>
      <vt:variant>
        <vt:i4>0</vt:i4>
      </vt:variant>
      <vt:variant>
        <vt:i4>5</vt:i4>
      </vt:variant>
      <vt:variant>
        <vt:lpwstr/>
      </vt:variant>
      <vt:variant>
        <vt:lpwstr>_Toc137812694</vt:lpwstr>
      </vt:variant>
      <vt:variant>
        <vt:i4>1507377</vt:i4>
      </vt:variant>
      <vt:variant>
        <vt:i4>98</vt:i4>
      </vt:variant>
      <vt:variant>
        <vt:i4>0</vt:i4>
      </vt:variant>
      <vt:variant>
        <vt:i4>5</vt:i4>
      </vt:variant>
      <vt:variant>
        <vt:lpwstr/>
      </vt:variant>
      <vt:variant>
        <vt:lpwstr>_Toc137812693</vt:lpwstr>
      </vt:variant>
      <vt:variant>
        <vt:i4>1507377</vt:i4>
      </vt:variant>
      <vt:variant>
        <vt:i4>92</vt:i4>
      </vt:variant>
      <vt:variant>
        <vt:i4>0</vt:i4>
      </vt:variant>
      <vt:variant>
        <vt:i4>5</vt:i4>
      </vt:variant>
      <vt:variant>
        <vt:lpwstr/>
      </vt:variant>
      <vt:variant>
        <vt:lpwstr>_Toc137812692</vt:lpwstr>
      </vt:variant>
      <vt:variant>
        <vt:i4>1507377</vt:i4>
      </vt:variant>
      <vt:variant>
        <vt:i4>86</vt:i4>
      </vt:variant>
      <vt:variant>
        <vt:i4>0</vt:i4>
      </vt:variant>
      <vt:variant>
        <vt:i4>5</vt:i4>
      </vt:variant>
      <vt:variant>
        <vt:lpwstr/>
      </vt:variant>
      <vt:variant>
        <vt:lpwstr>_Toc137812691</vt:lpwstr>
      </vt:variant>
      <vt:variant>
        <vt:i4>1507377</vt:i4>
      </vt:variant>
      <vt:variant>
        <vt:i4>80</vt:i4>
      </vt:variant>
      <vt:variant>
        <vt:i4>0</vt:i4>
      </vt:variant>
      <vt:variant>
        <vt:i4>5</vt:i4>
      </vt:variant>
      <vt:variant>
        <vt:lpwstr/>
      </vt:variant>
      <vt:variant>
        <vt:lpwstr>_Toc137812690</vt:lpwstr>
      </vt:variant>
      <vt:variant>
        <vt:i4>1441841</vt:i4>
      </vt:variant>
      <vt:variant>
        <vt:i4>74</vt:i4>
      </vt:variant>
      <vt:variant>
        <vt:i4>0</vt:i4>
      </vt:variant>
      <vt:variant>
        <vt:i4>5</vt:i4>
      </vt:variant>
      <vt:variant>
        <vt:lpwstr/>
      </vt:variant>
      <vt:variant>
        <vt:lpwstr>_Toc137812689</vt:lpwstr>
      </vt:variant>
      <vt:variant>
        <vt:i4>1441841</vt:i4>
      </vt:variant>
      <vt:variant>
        <vt:i4>68</vt:i4>
      </vt:variant>
      <vt:variant>
        <vt:i4>0</vt:i4>
      </vt:variant>
      <vt:variant>
        <vt:i4>5</vt:i4>
      </vt:variant>
      <vt:variant>
        <vt:lpwstr/>
      </vt:variant>
      <vt:variant>
        <vt:lpwstr>_Toc137812688</vt:lpwstr>
      </vt:variant>
      <vt:variant>
        <vt:i4>1441841</vt:i4>
      </vt:variant>
      <vt:variant>
        <vt:i4>62</vt:i4>
      </vt:variant>
      <vt:variant>
        <vt:i4>0</vt:i4>
      </vt:variant>
      <vt:variant>
        <vt:i4>5</vt:i4>
      </vt:variant>
      <vt:variant>
        <vt:lpwstr/>
      </vt:variant>
      <vt:variant>
        <vt:lpwstr>_Toc137812687</vt:lpwstr>
      </vt:variant>
      <vt:variant>
        <vt:i4>1441841</vt:i4>
      </vt:variant>
      <vt:variant>
        <vt:i4>56</vt:i4>
      </vt:variant>
      <vt:variant>
        <vt:i4>0</vt:i4>
      </vt:variant>
      <vt:variant>
        <vt:i4>5</vt:i4>
      </vt:variant>
      <vt:variant>
        <vt:lpwstr/>
      </vt:variant>
      <vt:variant>
        <vt:lpwstr>_Toc137812686</vt:lpwstr>
      </vt:variant>
      <vt:variant>
        <vt:i4>1441841</vt:i4>
      </vt:variant>
      <vt:variant>
        <vt:i4>50</vt:i4>
      </vt:variant>
      <vt:variant>
        <vt:i4>0</vt:i4>
      </vt:variant>
      <vt:variant>
        <vt:i4>5</vt:i4>
      </vt:variant>
      <vt:variant>
        <vt:lpwstr/>
      </vt:variant>
      <vt:variant>
        <vt:lpwstr>_Toc137812685</vt:lpwstr>
      </vt:variant>
      <vt:variant>
        <vt:i4>1441841</vt:i4>
      </vt:variant>
      <vt:variant>
        <vt:i4>44</vt:i4>
      </vt:variant>
      <vt:variant>
        <vt:i4>0</vt:i4>
      </vt:variant>
      <vt:variant>
        <vt:i4>5</vt:i4>
      </vt:variant>
      <vt:variant>
        <vt:lpwstr/>
      </vt:variant>
      <vt:variant>
        <vt:lpwstr>_Toc137812684</vt:lpwstr>
      </vt:variant>
      <vt:variant>
        <vt:i4>1441841</vt:i4>
      </vt:variant>
      <vt:variant>
        <vt:i4>38</vt:i4>
      </vt:variant>
      <vt:variant>
        <vt:i4>0</vt:i4>
      </vt:variant>
      <vt:variant>
        <vt:i4>5</vt:i4>
      </vt:variant>
      <vt:variant>
        <vt:lpwstr/>
      </vt:variant>
      <vt:variant>
        <vt:lpwstr>_Toc137812683</vt:lpwstr>
      </vt:variant>
      <vt:variant>
        <vt:i4>1441841</vt:i4>
      </vt:variant>
      <vt:variant>
        <vt:i4>32</vt:i4>
      </vt:variant>
      <vt:variant>
        <vt:i4>0</vt:i4>
      </vt:variant>
      <vt:variant>
        <vt:i4>5</vt:i4>
      </vt:variant>
      <vt:variant>
        <vt:lpwstr/>
      </vt:variant>
      <vt:variant>
        <vt:lpwstr>_Toc137812682</vt:lpwstr>
      </vt:variant>
      <vt:variant>
        <vt:i4>1441841</vt:i4>
      </vt:variant>
      <vt:variant>
        <vt:i4>26</vt:i4>
      </vt:variant>
      <vt:variant>
        <vt:i4>0</vt:i4>
      </vt:variant>
      <vt:variant>
        <vt:i4>5</vt:i4>
      </vt:variant>
      <vt:variant>
        <vt:lpwstr/>
      </vt:variant>
      <vt:variant>
        <vt:lpwstr>_Toc137812681</vt:lpwstr>
      </vt:variant>
      <vt:variant>
        <vt:i4>1441841</vt:i4>
      </vt:variant>
      <vt:variant>
        <vt:i4>20</vt:i4>
      </vt:variant>
      <vt:variant>
        <vt:i4>0</vt:i4>
      </vt:variant>
      <vt:variant>
        <vt:i4>5</vt:i4>
      </vt:variant>
      <vt:variant>
        <vt:lpwstr/>
      </vt:variant>
      <vt:variant>
        <vt:lpwstr>_Toc137812680</vt:lpwstr>
      </vt:variant>
      <vt:variant>
        <vt:i4>1638449</vt:i4>
      </vt:variant>
      <vt:variant>
        <vt:i4>14</vt:i4>
      </vt:variant>
      <vt:variant>
        <vt:i4>0</vt:i4>
      </vt:variant>
      <vt:variant>
        <vt:i4>5</vt:i4>
      </vt:variant>
      <vt:variant>
        <vt:lpwstr/>
      </vt:variant>
      <vt:variant>
        <vt:lpwstr>_Toc137812679</vt:lpwstr>
      </vt:variant>
      <vt:variant>
        <vt:i4>1638449</vt:i4>
      </vt:variant>
      <vt:variant>
        <vt:i4>8</vt:i4>
      </vt:variant>
      <vt:variant>
        <vt:i4>0</vt:i4>
      </vt:variant>
      <vt:variant>
        <vt:i4>5</vt:i4>
      </vt:variant>
      <vt:variant>
        <vt:lpwstr/>
      </vt:variant>
      <vt:variant>
        <vt:lpwstr>_Toc137812678</vt:lpwstr>
      </vt:variant>
      <vt:variant>
        <vt:i4>1638449</vt:i4>
      </vt:variant>
      <vt:variant>
        <vt:i4>2</vt:i4>
      </vt:variant>
      <vt:variant>
        <vt:i4>0</vt:i4>
      </vt:variant>
      <vt:variant>
        <vt:i4>5</vt:i4>
      </vt:variant>
      <vt:variant>
        <vt:lpwstr/>
      </vt:variant>
      <vt:variant>
        <vt:lpwstr>_Toc137812677</vt:lpwstr>
      </vt:variant>
      <vt:variant>
        <vt:i4>917530</vt:i4>
      </vt:variant>
      <vt:variant>
        <vt:i4>48</vt:i4>
      </vt:variant>
      <vt:variant>
        <vt:i4>0</vt:i4>
      </vt:variant>
      <vt:variant>
        <vt:i4>5</vt:i4>
      </vt:variant>
      <vt:variant>
        <vt:lpwstr>https://www.esc.vic.gov.au/electricity-and-gas/codes-guidelines-and-policies/energy-retail-code-practice</vt:lpwstr>
      </vt:variant>
      <vt:variant>
        <vt:lpwstr/>
      </vt:variant>
      <vt:variant>
        <vt:i4>4587593</vt:i4>
      </vt:variant>
      <vt:variant>
        <vt:i4>45</vt:i4>
      </vt:variant>
      <vt:variant>
        <vt:i4>0</vt:i4>
      </vt:variant>
      <vt:variant>
        <vt:i4>5</vt:i4>
      </vt:variant>
      <vt:variant>
        <vt:lpwstr>https://thriving.org.au/what-we-do/the-one-stop-one-story-hub</vt:lpwstr>
      </vt:variant>
      <vt:variant>
        <vt:lpwstr/>
      </vt:variant>
      <vt:variant>
        <vt:i4>4259932</vt:i4>
      </vt:variant>
      <vt:variant>
        <vt:i4>42</vt:i4>
      </vt:variant>
      <vt:variant>
        <vt:i4>0</vt:i4>
      </vt:variant>
      <vt:variant>
        <vt:i4>5</vt:i4>
      </vt:variant>
      <vt:variant>
        <vt:lpwstr>https://cwes.org.au/publications/</vt:lpwstr>
      </vt:variant>
      <vt:variant>
        <vt:lpwstr/>
      </vt:variant>
      <vt:variant>
        <vt:i4>4194388</vt:i4>
      </vt:variant>
      <vt:variant>
        <vt:i4>39</vt:i4>
      </vt:variant>
      <vt:variant>
        <vt:i4>0</vt:i4>
      </vt:variant>
      <vt:variant>
        <vt:i4>5</vt:i4>
      </vt:variant>
      <vt:variant>
        <vt:lpwstr>https://www.esafety.gov.au/industry/safety-by-design</vt:lpwstr>
      </vt:variant>
      <vt:variant>
        <vt:lpwstr/>
      </vt:variant>
      <vt:variant>
        <vt:i4>6684799</vt:i4>
      </vt:variant>
      <vt:variant>
        <vt:i4>36</vt:i4>
      </vt:variant>
      <vt:variant>
        <vt:i4>0</vt:i4>
      </vt:variant>
      <vt:variant>
        <vt:i4>5</vt:i4>
      </vt:variant>
      <vt:variant>
        <vt:lpwstr>https://www.orangedoor.vic.gov.au/</vt:lpwstr>
      </vt:variant>
      <vt:variant>
        <vt:lpwstr/>
      </vt:variant>
      <vt:variant>
        <vt:i4>2949216</vt:i4>
      </vt:variant>
      <vt:variant>
        <vt:i4>33</vt:i4>
      </vt:variant>
      <vt:variant>
        <vt:i4>0</vt:i4>
      </vt:variant>
      <vt:variant>
        <vt:i4>5</vt:i4>
      </vt:variant>
      <vt:variant>
        <vt:lpwstr>https://www.ewov.com.au/fact-sheets/water-payment-difficulties</vt:lpwstr>
      </vt:variant>
      <vt:variant>
        <vt:lpwstr/>
      </vt:variant>
      <vt:variant>
        <vt:i4>6029320</vt:i4>
      </vt:variant>
      <vt:variant>
        <vt:i4>30</vt:i4>
      </vt:variant>
      <vt:variant>
        <vt:i4>0</vt:i4>
      </vt:variant>
      <vt:variant>
        <vt:i4>5</vt:i4>
      </vt:variant>
      <vt:variant>
        <vt:lpwstr>https://www.ewov.com.au/fact-sheets/high-water-bills</vt:lpwstr>
      </vt:variant>
      <vt:variant>
        <vt:lpwstr/>
      </vt:variant>
      <vt:variant>
        <vt:i4>6357026</vt:i4>
      </vt:variant>
      <vt:variant>
        <vt:i4>27</vt:i4>
      </vt:variant>
      <vt:variant>
        <vt:i4>0</vt:i4>
      </vt:variant>
      <vt:variant>
        <vt:i4>5</vt:i4>
      </vt:variant>
      <vt:variant>
        <vt:lpwstr>https://www.vic.gov.au/maram-practice-guides-and-resources</vt:lpwstr>
      </vt:variant>
      <vt:variant>
        <vt:lpwstr/>
      </vt:variant>
      <vt:variant>
        <vt:i4>2555951</vt:i4>
      </vt:variant>
      <vt:variant>
        <vt:i4>24</vt:i4>
      </vt:variant>
      <vt:variant>
        <vt:i4>0</vt:i4>
      </vt:variant>
      <vt:variant>
        <vt:i4>5</vt:i4>
      </vt:variant>
      <vt:variant>
        <vt:lpwstr>https://www.vic.gov.au/family-violence-multi-agency-risk-assessment-and-management</vt:lpwstr>
      </vt:variant>
      <vt:variant>
        <vt:lpwstr/>
      </vt:variant>
      <vt:variant>
        <vt:i4>4259932</vt:i4>
      </vt:variant>
      <vt:variant>
        <vt:i4>21</vt:i4>
      </vt:variant>
      <vt:variant>
        <vt:i4>0</vt:i4>
      </vt:variant>
      <vt:variant>
        <vt:i4>5</vt:i4>
      </vt:variant>
      <vt:variant>
        <vt:lpwstr>https://cwes.org.au/publications/</vt:lpwstr>
      </vt:variant>
      <vt:variant>
        <vt:lpwstr/>
      </vt:variant>
      <vt:variant>
        <vt:i4>4194388</vt:i4>
      </vt:variant>
      <vt:variant>
        <vt:i4>18</vt:i4>
      </vt:variant>
      <vt:variant>
        <vt:i4>0</vt:i4>
      </vt:variant>
      <vt:variant>
        <vt:i4>5</vt:i4>
      </vt:variant>
      <vt:variant>
        <vt:lpwstr>https://www.esafety.gov.au/industry/safety-by-design</vt:lpwstr>
      </vt:variant>
      <vt:variant>
        <vt:lpwstr/>
      </vt:variant>
      <vt:variant>
        <vt:i4>7405689</vt:i4>
      </vt:variant>
      <vt:variant>
        <vt:i4>15</vt:i4>
      </vt:variant>
      <vt:variant>
        <vt:i4>0</vt:i4>
      </vt:variant>
      <vt:variant>
        <vt:i4>5</vt:i4>
      </vt:variant>
      <vt:variant>
        <vt:lpwstr>https://www.esc.vic.gov.au/water/water-industry-standards-codes-and-guidelines</vt:lpwstr>
      </vt:variant>
      <vt:variant>
        <vt:lpwstr/>
      </vt:variant>
      <vt:variant>
        <vt:i4>7405689</vt:i4>
      </vt:variant>
      <vt:variant>
        <vt:i4>12</vt:i4>
      </vt:variant>
      <vt:variant>
        <vt:i4>0</vt:i4>
      </vt:variant>
      <vt:variant>
        <vt:i4>5</vt:i4>
      </vt:variant>
      <vt:variant>
        <vt:lpwstr>https://www.esc.vic.gov.au/water/water-industry-standards-codes-and-guidelines</vt:lpwstr>
      </vt:variant>
      <vt:variant>
        <vt:lpwstr/>
      </vt:variant>
      <vt:variant>
        <vt:i4>5374024</vt:i4>
      </vt:variant>
      <vt:variant>
        <vt:i4>9</vt:i4>
      </vt:variant>
      <vt:variant>
        <vt:i4>0</vt:i4>
      </vt:variant>
      <vt:variant>
        <vt:i4>5</vt:i4>
      </vt:variant>
      <vt:variant>
        <vt:lpwstr>https://www.esc.vic.gov.au/electricity-and-gas/codes-guidelines-and-policies/family-violence-resources-businesses</vt:lpwstr>
      </vt:variant>
      <vt:variant>
        <vt:lpwstr/>
      </vt:variant>
      <vt:variant>
        <vt:i4>5374024</vt:i4>
      </vt:variant>
      <vt:variant>
        <vt:i4>6</vt:i4>
      </vt:variant>
      <vt:variant>
        <vt:i4>0</vt:i4>
      </vt:variant>
      <vt:variant>
        <vt:i4>5</vt:i4>
      </vt:variant>
      <vt:variant>
        <vt:lpwstr>https://www.esc.vic.gov.au/electricity-and-gas/codes-guidelines-and-policies/family-violence-resources-businesses</vt:lpwstr>
      </vt:variant>
      <vt:variant>
        <vt:lpwstr/>
      </vt:variant>
      <vt:variant>
        <vt:i4>5374024</vt:i4>
      </vt:variant>
      <vt:variant>
        <vt:i4>3</vt:i4>
      </vt:variant>
      <vt:variant>
        <vt:i4>0</vt:i4>
      </vt:variant>
      <vt:variant>
        <vt:i4>5</vt:i4>
      </vt:variant>
      <vt:variant>
        <vt:lpwstr>https://www.esc.vic.gov.au/electricity-and-gas/codes-guidelines-and-policies/family-violence-resources-businesses</vt:lpwstr>
      </vt:variant>
      <vt:variant>
        <vt:lpwstr/>
      </vt:variant>
      <vt:variant>
        <vt:i4>4587593</vt:i4>
      </vt:variant>
      <vt:variant>
        <vt:i4>0</vt:i4>
      </vt:variant>
      <vt:variant>
        <vt:i4>0</vt:i4>
      </vt:variant>
      <vt:variant>
        <vt:i4>5</vt:i4>
      </vt:variant>
      <vt:variant>
        <vt:lpwstr>https://thriving.org.au/what-we-do/the-one-stop-one-story-hub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Industry Standards Family Violence Provisions Review</dc:title>
  <dc:subject/>
  <dc:creator>Peta Farquhar (ESC)</dc:creator>
  <cp:keywords>[SEC=UNOFFICIAL]</cp:keywords>
  <dc:description>Findings Paper</dc:description>
  <cp:lastModifiedBy>Nikki Vu (ESC)</cp:lastModifiedBy>
  <cp:revision>2</cp:revision>
  <cp:lastPrinted>2023-07-19T23:04:00Z</cp:lastPrinted>
  <dcterms:created xsi:type="dcterms:W3CDTF">2023-07-19T23:09:00Z</dcterms:created>
  <dcterms:modified xsi:type="dcterms:W3CDTF">2023-07-19T23:09:00Z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Qualifier">
    <vt:lpwstr/>
  </property>
  <property fmtid="{D5CDD505-2E9C-101B-9397-08002B2CF9AE}" pid="5" name="PM_Originating_FileId">
    <vt:lpwstr>2CD4F10E64DF40218D95F3BCACDB0502</vt:lpwstr>
  </property>
  <property fmtid="{D5CDD505-2E9C-101B-9397-08002B2CF9AE}" pid="6" name="PM_ProtectiveMarkingImage_Footer">
    <vt:lpwstr>C:\Program Files\Common Files\janusNET Shared\janusSEAL\Images\DocumentSlashBlue.png</vt:lpwstr>
  </property>
  <property fmtid="{D5CDD505-2E9C-101B-9397-08002B2CF9AE}" pid="7" name="PM_Namespace">
    <vt:lpwstr>2019.2.1.vic.gov.au</vt:lpwstr>
  </property>
  <property fmtid="{D5CDD505-2E9C-101B-9397-08002B2CF9AE}" pid="8" name="PM_Version">
    <vt:lpwstr>2018.4</vt:lpwstr>
  </property>
  <property fmtid="{D5CDD505-2E9C-101B-9397-08002B2CF9AE}" pid="9" name="PM_Note">
    <vt:lpwstr/>
  </property>
  <property fmtid="{D5CDD505-2E9C-101B-9397-08002B2CF9AE}" pid="10" name="PM_Markers">
    <vt:lpwstr/>
  </property>
  <property fmtid="{D5CDD505-2E9C-101B-9397-08002B2CF9AE}" pid="11" name="PMUuidVer">
    <vt:lpwstr>2022.1</vt:lpwstr>
  </property>
  <property fmtid="{D5CDD505-2E9C-101B-9397-08002B2CF9AE}" pid="12" name="PM_Hash_Version">
    <vt:lpwstr>2018.0</vt:lpwstr>
  </property>
  <property fmtid="{D5CDD505-2E9C-101B-9397-08002B2CF9AE}" pid="13" name="PM_OriginatorDomainName_SHA256">
    <vt:lpwstr>9E5929A2B0C9364118E50F7972B6A4AA763F815A803675E11226272E392AE99C</vt:lpwstr>
  </property>
  <property fmtid="{D5CDD505-2E9C-101B-9397-08002B2CF9AE}" pid="14" name="ContentTypeId">
    <vt:lpwstr>0x010100FE71291750FD564B880DB73BDC285AEC</vt:lpwstr>
  </property>
  <property fmtid="{D5CDD505-2E9C-101B-9397-08002B2CF9AE}" pid="15" name="MediaServiceImageTags">
    <vt:lpwstr/>
  </property>
  <property fmtid="{D5CDD505-2E9C-101B-9397-08002B2CF9AE}" pid="16" name="PM_SecurityClassification_Prev">
    <vt:lpwstr>UNOFFICIAL</vt:lpwstr>
  </property>
  <property fmtid="{D5CDD505-2E9C-101B-9397-08002B2CF9AE}" pid="17" name="PM_Qualifier_Prev">
    <vt:lpwstr/>
  </property>
  <property fmtid="{D5CDD505-2E9C-101B-9397-08002B2CF9AE}" pid="18" name="PM_Originator_Hash_SHA1">
    <vt:lpwstr>4AF4B8CB6BBA66737545746DB4E64741FC6E323D</vt:lpwstr>
  </property>
  <property fmtid="{D5CDD505-2E9C-101B-9397-08002B2CF9AE}" pid="19" name="PM_OriginatorUserAccountName_SHA256">
    <vt:lpwstr>B3C0C729E65F0E401FC7DBFDE692415F3B8FE835105892A24A9C7A446C02C650</vt:lpwstr>
  </property>
  <property fmtid="{D5CDD505-2E9C-101B-9397-08002B2CF9AE}" pid="20" name="PM_DisplayValueSecClassificationWithQualifier">
    <vt:lpwstr>UNOFFICIAL</vt:lpwstr>
  </property>
  <property fmtid="{D5CDD505-2E9C-101B-9397-08002B2CF9AE}" pid="21" name="PM_SecurityClassification">
    <vt:lpwstr>UNOFFICIAL</vt:lpwstr>
  </property>
  <property fmtid="{D5CDD505-2E9C-101B-9397-08002B2CF9AE}" pid="22" name="PM_InsertionValue">
    <vt:lpwstr>UNOFFICIAL</vt:lpwstr>
  </property>
  <property fmtid="{D5CDD505-2E9C-101B-9397-08002B2CF9AE}" pid="23" name="PM_ProtectiveMarkingValue_Footer">
    <vt:lpwstr>UNOFFICIAL</vt:lpwstr>
  </property>
  <property fmtid="{D5CDD505-2E9C-101B-9397-08002B2CF9AE}" pid="24" name="PM_ProtectiveMarkingValue_Header">
    <vt:lpwstr>UNOFFICIAL</vt:lpwstr>
  </property>
  <property fmtid="{D5CDD505-2E9C-101B-9397-08002B2CF9AE}" pid="25" name="PM_Display">
    <vt:lpwstr>UNOFFICIAL</vt:lpwstr>
  </property>
  <property fmtid="{D5CDD505-2E9C-101B-9397-08002B2CF9AE}" pid="26" name="PMUuid">
    <vt:lpwstr>888C8D7C-C12E-52A4-9297-370EB0F3096D</vt:lpwstr>
  </property>
  <property fmtid="{D5CDD505-2E9C-101B-9397-08002B2CF9AE}" pid="27" name="PM_OriginationTimeStamp">
    <vt:lpwstr>2023-07-19T23:09:30Z</vt:lpwstr>
  </property>
  <property fmtid="{D5CDD505-2E9C-101B-9397-08002B2CF9AE}" pid="28" name="PM_Hash_Salt_Prev">
    <vt:lpwstr>E9D4BFAFAEDD8D60F6B1E42399CFAF96</vt:lpwstr>
  </property>
  <property fmtid="{D5CDD505-2E9C-101B-9397-08002B2CF9AE}" pid="29" name="PM_Hash_Salt">
    <vt:lpwstr>6F5F95AF1A112EE97D2F1BA40EC5148C</vt:lpwstr>
  </property>
  <property fmtid="{D5CDD505-2E9C-101B-9397-08002B2CF9AE}" pid="30" name="PM_Hash_SHA1">
    <vt:lpwstr>6592CEB2DFE96EFD5C055B5F9D31B36AF3AA2CCF</vt:lpwstr>
  </property>
</Properties>
</file>