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F85E9" w14:textId="075FFAB6" w:rsidR="00440B1F" w:rsidRDefault="001A633D" w:rsidP="00440B1F">
      <w:pPr>
        <w:pStyle w:val="Heading1"/>
      </w:pPr>
      <w:r>
        <w:t xml:space="preserve">Regulatory sandboxing – </w:t>
      </w:r>
      <w:r w:rsidR="00225ADD">
        <w:t>Trial waiver</w:t>
      </w:r>
      <w:r w:rsidR="00367F67">
        <w:t xml:space="preserve"> a</w:t>
      </w:r>
      <w:r w:rsidR="006C0562">
        <w:t>pplication form</w:t>
      </w:r>
    </w:p>
    <w:p w14:paraId="5C3CFE1E" w14:textId="5120BA1A" w:rsidR="0092493E" w:rsidRDefault="0092493E" w:rsidP="0092493E">
      <w:pPr>
        <w:pStyle w:val="Heading2numbered"/>
        <w:numPr>
          <w:ilvl w:val="0"/>
          <w:numId w:val="0"/>
        </w:numPr>
        <w:ind w:left="851" w:hanging="851"/>
      </w:pPr>
      <w:r>
        <w:t>Purpose of this form</w:t>
      </w:r>
    </w:p>
    <w:p w14:paraId="64022FC4" w14:textId="7EF58AAF" w:rsidR="00761940" w:rsidRDefault="00761940" w:rsidP="00761940">
      <w:r>
        <w:t xml:space="preserve">The commission’s Trial Project Guideline requires applicants to use the online form to submit applications for a trial waiver via the </w:t>
      </w:r>
      <w:r w:rsidR="00B13764">
        <w:t>Energy Innovation Toolkit</w:t>
      </w:r>
      <w:r>
        <w:t xml:space="preserve"> website</w:t>
      </w:r>
      <w:r w:rsidR="00A569AF">
        <w:t>.</w:t>
      </w:r>
      <w:r w:rsidR="00465497">
        <w:rPr>
          <w:rStyle w:val="FootnoteReference"/>
        </w:rPr>
        <w:footnoteReference w:id="2"/>
      </w:r>
      <w:r>
        <w:t xml:space="preserve"> Applicants </w:t>
      </w:r>
      <w:r w:rsidR="00C27EBC">
        <w:t>are</w:t>
      </w:r>
      <w:r>
        <w:t xml:space="preserve"> required to upload their supporting information and documents </w:t>
      </w:r>
      <w:r w:rsidR="00C27EBC">
        <w:t>using</w:t>
      </w:r>
      <w:r>
        <w:t xml:space="preserve"> the online form. </w:t>
      </w:r>
    </w:p>
    <w:p w14:paraId="4DD4049E" w14:textId="2BE8AD29" w:rsidR="00A569AF" w:rsidRDefault="00A569AF" w:rsidP="00A569AF">
      <w:pPr>
        <w:rPr>
          <w:rFonts w:ascii="Arial" w:hAnsi="Arial" w:cs="Arial"/>
        </w:rPr>
      </w:pPr>
      <w:r w:rsidRPr="005F3995">
        <w:rPr>
          <w:rFonts w:ascii="Arial" w:hAnsi="Arial" w:cs="Arial"/>
        </w:rPr>
        <w:t xml:space="preserve">This </w:t>
      </w:r>
      <w:r>
        <w:rPr>
          <w:rFonts w:ascii="Arial" w:hAnsi="Arial" w:cs="Arial"/>
        </w:rPr>
        <w:t xml:space="preserve">trial waiver application </w:t>
      </w:r>
      <w:r w:rsidRPr="005F3995">
        <w:rPr>
          <w:rFonts w:ascii="Arial" w:hAnsi="Arial" w:cs="Arial"/>
        </w:rPr>
        <w:t xml:space="preserve">form </w:t>
      </w:r>
      <w:r>
        <w:rPr>
          <w:rFonts w:ascii="Arial" w:hAnsi="Arial" w:cs="Arial"/>
        </w:rPr>
        <w:t xml:space="preserve">has been published to the </w:t>
      </w:r>
      <w:r w:rsidRPr="005F3995">
        <w:rPr>
          <w:rFonts w:ascii="Arial" w:hAnsi="Arial" w:cs="Arial"/>
        </w:rPr>
        <w:t>Essential Services Commission</w:t>
      </w:r>
      <w:r>
        <w:rPr>
          <w:rFonts w:ascii="Arial" w:hAnsi="Arial" w:cs="Arial"/>
        </w:rPr>
        <w:t xml:space="preserve"> (the commission)’s website to assist applicants with understanding what information must be provided with an application made through the Energy Innovation Toolkit website. </w:t>
      </w:r>
    </w:p>
    <w:p w14:paraId="7034E90E" w14:textId="016D3370" w:rsidR="00DE4198" w:rsidRDefault="00DE4198" w:rsidP="00E36C34">
      <w:pPr>
        <w:pStyle w:val="Pull-outHeading"/>
        <w:pBdr>
          <w:bottom w:val="single" w:sz="48" w:space="0" w:color="B2CFDC" w:themeColor="text2" w:themeTint="66"/>
        </w:pBdr>
      </w:pPr>
      <w:r>
        <w:t>Th</w:t>
      </w:r>
      <w:r w:rsidR="00A569AF">
        <w:t>is</w:t>
      </w:r>
      <w:r>
        <w:t xml:space="preserve"> application form may only be used to submit </w:t>
      </w:r>
      <w:r w:rsidR="00A569AF">
        <w:t>a trial waiver</w:t>
      </w:r>
      <w:r>
        <w:t xml:space="preserve"> application </w:t>
      </w:r>
      <w:r w:rsidR="00A569AF">
        <w:t xml:space="preserve">to the commission </w:t>
      </w:r>
      <w:r>
        <w:t xml:space="preserve">if the online form </w:t>
      </w:r>
      <w:r w:rsidR="00A569AF">
        <w:t xml:space="preserve">on the </w:t>
      </w:r>
      <w:r w:rsidR="00B13764">
        <w:t>Energy Innovation Toolkit</w:t>
      </w:r>
      <w:r>
        <w:t xml:space="preserve"> website </w:t>
      </w:r>
      <w:r w:rsidR="00A569AF">
        <w:t>is</w:t>
      </w:r>
      <w:r>
        <w:t xml:space="preserve"> not operational for an extended </w:t>
      </w:r>
      <w:proofErr w:type="gramStart"/>
      <w:r>
        <w:t>period of time</w:t>
      </w:r>
      <w:proofErr w:type="gramEnd"/>
      <w:r>
        <w:t>.</w:t>
      </w:r>
    </w:p>
    <w:p w14:paraId="6F904871" w14:textId="1ED0E2CB" w:rsidR="0092493E" w:rsidRDefault="0092493E" w:rsidP="0089785E">
      <w:pPr>
        <w:pStyle w:val="Heading2"/>
      </w:pPr>
      <w:r>
        <w:t>Basis for this form</w:t>
      </w:r>
    </w:p>
    <w:p w14:paraId="7AE4DEBE" w14:textId="140B63A9" w:rsidR="003223D4" w:rsidRDefault="00B06555" w:rsidP="0092493E">
      <w:pPr>
        <w:rPr>
          <w:rFonts w:ascii="Arial" w:hAnsi="Arial" w:cs="Arial"/>
        </w:rPr>
      </w:pPr>
      <w:r w:rsidRPr="00143444">
        <w:rPr>
          <w:rFonts w:ascii="Arial" w:hAnsi="Arial" w:cs="Arial"/>
        </w:rPr>
        <w:t xml:space="preserve">A trial waiver granted by the commission </w:t>
      </w:r>
      <w:r w:rsidR="00AC120D">
        <w:rPr>
          <w:rFonts w:ascii="Arial" w:hAnsi="Arial" w:cs="Arial"/>
        </w:rPr>
        <w:t xml:space="preserve">relieves a person from the requirements under </w:t>
      </w:r>
      <w:r w:rsidRPr="008116DD">
        <w:rPr>
          <w:rFonts w:ascii="Arial" w:hAnsi="Arial" w:cs="Arial"/>
        </w:rPr>
        <w:t xml:space="preserve">the </w:t>
      </w:r>
      <w:r w:rsidRPr="00A569AF">
        <w:rPr>
          <w:rFonts w:ascii="Arial" w:hAnsi="Arial" w:cs="Arial"/>
          <w:i/>
          <w:iCs/>
        </w:rPr>
        <w:t xml:space="preserve">Electricity Industry Act </w:t>
      </w:r>
      <w:r w:rsidR="00681703" w:rsidRPr="00A569AF">
        <w:rPr>
          <w:rFonts w:ascii="Arial" w:hAnsi="Arial" w:cs="Arial"/>
          <w:i/>
          <w:iCs/>
        </w:rPr>
        <w:t>2000</w:t>
      </w:r>
      <w:r w:rsidR="00681703" w:rsidRPr="008116DD">
        <w:rPr>
          <w:rFonts w:ascii="Arial" w:hAnsi="Arial" w:cs="Arial"/>
        </w:rPr>
        <w:t xml:space="preserve"> </w:t>
      </w:r>
      <w:r w:rsidR="006544D5">
        <w:rPr>
          <w:rFonts w:ascii="Arial" w:hAnsi="Arial" w:cs="Arial"/>
        </w:rPr>
        <w:t xml:space="preserve">(Vic) </w:t>
      </w:r>
      <w:r w:rsidR="00B22820" w:rsidRPr="008116DD">
        <w:rPr>
          <w:rFonts w:ascii="Arial" w:hAnsi="Arial" w:cs="Arial"/>
        </w:rPr>
        <w:t>and/</w:t>
      </w:r>
      <w:r w:rsidRPr="008116DD">
        <w:rPr>
          <w:rFonts w:ascii="Arial" w:hAnsi="Arial" w:cs="Arial"/>
        </w:rPr>
        <w:t xml:space="preserve">or </w:t>
      </w:r>
      <w:r w:rsidRPr="00A569AF">
        <w:rPr>
          <w:rFonts w:ascii="Arial" w:hAnsi="Arial" w:cs="Arial"/>
          <w:i/>
          <w:iCs/>
        </w:rPr>
        <w:t xml:space="preserve">Gas Industry Act </w:t>
      </w:r>
      <w:r w:rsidR="00681703" w:rsidRPr="00A569AF">
        <w:rPr>
          <w:rFonts w:ascii="Arial" w:hAnsi="Arial" w:cs="Arial"/>
          <w:i/>
          <w:iCs/>
        </w:rPr>
        <w:t>2001</w:t>
      </w:r>
      <w:r w:rsidR="006544D5">
        <w:rPr>
          <w:rFonts w:ascii="Arial" w:hAnsi="Arial" w:cs="Arial"/>
        </w:rPr>
        <w:t xml:space="preserve"> (Vic)</w:t>
      </w:r>
      <w:r w:rsidR="00AC120D">
        <w:rPr>
          <w:rFonts w:ascii="Arial" w:hAnsi="Arial" w:cs="Arial"/>
        </w:rPr>
        <w:t xml:space="preserve"> to obtain a licence in respect of the relevant activity specified in the trial waiver</w:t>
      </w:r>
      <w:r w:rsidR="00E626F0">
        <w:rPr>
          <w:rFonts w:ascii="Arial" w:hAnsi="Arial" w:cs="Arial"/>
        </w:rPr>
        <w:t>.</w:t>
      </w:r>
      <w:r w:rsidR="008116DD" w:rsidRPr="008116DD">
        <w:rPr>
          <w:rFonts w:ascii="Arial" w:eastAsia="Arial" w:hAnsi="Arial" w:cs="Arial"/>
          <w:vertAlign w:val="superscript"/>
        </w:rPr>
        <w:footnoteReference w:id="3"/>
      </w:r>
      <w:r w:rsidR="008116DD" w:rsidRPr="008116DD">
        <w:rPr>
          <w:rFonts w:ascii="Arial" w:eastAsia="Arial" w:hAnsi="Arial" w:cs="Arial"/>
        </w:rPr>
        <w:t xml:space="preserve"> </w:t>
      </w:r>
      <w:r w:rsidR="00AC120D">
        <w:rPr>
          <w:rFonts w:ascii="Arial" w:eastAsia="Arial" w:hAnsi="Arial" w:cs="Arial"/>
        </w:rPr>
        <w:t>A trial waiver applies for a time-limited period and is subject to conditions imposed by the commission.</w:t>
      </w:r>
      <w:r w:rsidRPr="00143444">
        <w:rPr>
          <w:rFonts w:ascii="Arial" w:hAnsi="Arial" w:cs="Arial"/>
        </w:rPr>
        <w:t xml:space="preserve"> </w:t>
      </w:r>
    </w:p>
    <w:p w14:paraId="697D3EFA" w14:textId="244D398F" w:rsidR="009C295E" w:rsidRDefault="009C295E" w:rsidP="0092493E">
      <w:pPr>
        <w:rPr>
          <w:rFonts w:ascii="Arial" w:hAnsi="Arial" w:cs="Arial"/>
        </w:rPr>
      </w:pPr>
      <w:r>
        <w:rPr>
          <w:rFonts w:ascii="Arial" w:hAnsi="Arial" w:cs="Arial"/>
        </w:rPr>
        <w:t>A</w:t>
      </w:r>
      <w:r w:rsidRPr="009C295E">
        <w:rPr>
          <w:rFonts w:ascii="Arial" w:hAnsi="Arial" w:cs="Arial"/>
        </w:rPr>
        <w:t xml:space="preserve"> trial waiver may cover any of the following activities as they are defined in section 16 of the </w:t>
      </w:r>
      <w:r w:rsidRPr="00A569AF">
        <w:rPr>
          <w:rFonts w:ascii="Arial" w:hAnsi="Arial" w:cs="Arial"/>
          <w:i/>
          <w:iCs/>
        </w:rPr>
        <w:t xml:space="preserve">Electricity Industry Act </w:t>
      </w:r>
      <w:r w:rsidR="003223D4" w:rsidRPr="00A569AF">
        <w:rPr>
          <w:rFonts w:ascii="Arial" w:hAnsi="Arial" w:cs="Arial"/>
          <w:i/>
          <w:iCs/>
        </w:rPr>
        <w:t>2000</w:t>
      </w:r>
      <w:r w:rsidR="003223D4">
        <w:rPr>
          <w:rFonts w:ascii="Arial" w:hAnsi="Arial" w:cs="Arial"/>
        </w:rPr>
        <w:t xml:space="preserve"> </w:t>
      </w:r>
      <w:r w:rsidRPr="009C295E">
        <w:rPr>
          <w:rFonts w:ascii="Arial" w:hAnsi="Arial" w:cs="Arial"/>
        </w:rPr>
        <w:t xml:space="preserve">or section 22 of the </w:t>
      </w:r>
      <w:r w:rsidRPr="00A569AF">
        <w:rPr>
          <w:rFonts w:ascii="Arial" w:hAnsi="Arial" w:cs="Arial"/>
          <w:i/>
          <w:iCs/>
        </w:rPr>
        <w:t>Gas Industry Act</w:t>
      </w:r>
      <w:r w:rsidR="003223D4" w:rsidRPr="00A569AF">
        <w:rPr>
          <w:rFonts w:ascii="Arial" w:hAnsi="Arial" w:cs="Arial"/>
          <w:i/>
          <w:iCs/>
        </w:rPr>
        <w:t xml:space="preserve"> 2001</w:t>
      </w:r>
      <w:r w:rsidRPr="009C295E">
        <w:rPr>
          <w:rFonts w:ascii="Arial" w:hAnsi="Arial" w:cs="Arial"/>
        </w:rPr>
        <w:t xml:space="preserve">: </w:t>
      </w:r>
    </w:p>
    <w:tbl>
      <w:tblPr>
        <w:tblStyle w:val="TableGrid1"/>
        <w:tblW w:w="0" w:type="auto"/>
        <w:tblLook w:val="04E0" w:firstRow="1" w:lastRow="1" w:firstColumn="1" w:lastColumn="0" w:noHBand="0" w:noVBand="1"/>
      </w:tblPr>
      <w:tblGrid>
        <w:gridCol w:w="4544"/>
        <w:gridCol w:w="276"/>
        <w:gridCol w:w="4818"/>
      </w:tblGrid>
      <w:tr w:rsidR="00C949BC" w:rsidRPr="00563011" w14:paraId="42B2BE7C" w14:textId="12884B5D" w:rsidTr="00C949BC">
        <w:trPr>
          <w:cnfStyle w:val="100000000000" w:firstRow="1" w:lastRow="0" w:firstColumn="0" w:lastColumn="0" w:oddVBand="0" w:evenVBand="0" w:oddHBand="0" w:evenHBand="0" w:firstRowFirstColumn="0" w:firstRowLastColumn="0" w:lastRowFirstColumn="0" w:lastRowLastColumn="0"/>
        </w:trPr>
        <w:tc>
          <w:tcPr>
            <w:tcW w:w="4820" w:type="dxa"/>
            <w:gridSpan w:val="2"/>
          </w:tcPr>
          <w:p w14:paraId="2CB54F5F" w14:textId="6E48ABDF" w:rsidR="00C949BC" w:rsidRPr="00563011" w:rsidRDefault="00C949BC" w:rsidP="00C949BC">
            <w:pPr>
              <w:pStyle w:val="TableBody"/>
              <w:rPr>
                <w:color w:val="FFFFFF" w:themeColor="background1"/>
              </w:rPr>
            </w:pPr>
            <w:r w:rsidRPr="00C949BC">
              <w:rPr>
                <w:color w:val="FFFFFF" w:themeColor="background1"/>
              </w:rPr>
              <w:t>Electricity activities</w:t>
            </w:r>
          </w:p>
        </w:tc>
        <w:tc>
          <w:tcPr>
            <w:tcW w:w="4818" w:type="dxa"/>
          </w:tcPr>
          <w:p w14:paraId="11BFF36C" w14:textId="79E66C4B" w:rsidR="00C949BC" w:rsidRPr="00563011" w:rsidRDefault="00C949BC" w:rsidP="00563011">
            <w:pPr>
              <w:spacing w:before="0" w:line="240" w:lineRule="auto"/>
              <w:rPr>
                <w:rFonts w:ascii="Arial" w:eastAsia="Arial" w:hAnsi="Arial" w:cs="Arial"/>
                <w:lang w:val="en-US"/>
              </w:rPr>
            </w:pPr>
            <w:r>
              <w:rPr>
                <w:rFonts w:ascii="Arial" w:eastAsia="Arial" w:hAnsi="Arial" w:cs="Arial"/>
                <w:lang w:val="en-US"/>
              </w:rPr>
              <w:t>Gas activities</w:t>
            </w:r>
            <w:r w:rsidR="00E36C34">
              <w:rPr>
                <w:rStyle w:val="FootnoteReference"/>
                <w:rFonts w:ascii="Arial" w:eastAsia="Arial" w:hAnsi="Arial" w:cs="Arial"/>
                <w:lang w:val="en-US"/>
              </w:rPr>
              <w:footnoteReference w:id="4"/>
            </w:r>
          </w:p>
        </w:tc>
      </w:tr>
      <w:tr w:rsidR="00C949BC" w:rsidRPr="00563011" w14:paraId="1FEE0CF6" w14:textId="0BEA3866" w:rsidTr="00C949BC">
        <w:trPr>
          <w:cnfStyle w:val="010000000000" w:firstRow="0" w:lastRow="1" w:firstColumn="0" w:lastColumn="0" w:oddVBand="0" w:evenVBand="0" w:oddHBand="0" w:evenHBand="0" w:firstRowFirstColumn="0" w:firstRowLastColumn="0" w:lastRowFirstColumn="0" w:lastRowLastColumn="0"/>
        </w:trPr>
        <w:tc>
          <w:tcPr>
            <w:tcW w:w="4544" w:type="dxa"/>
          </w:tcPr>
          <w:p w14:paraId="16ED6B0D" w14:textId="147D2B7D" w:rsidR="00C949BC" w:rsidRPr="00C949BC" w:rsidRDefault="00A569AF" w:rsidP="00CB68FE">
            <w:pPr>
              <w:numPr>
                <w:ilvl w:val="0"/>
                <w:numId w:val="19"/>
              </w:numPr>
              <w:ind w:left="360"/>
              <w:contextualSpacing/>
              <w:rPr>
                <w:rFonts w:ascii="Arial" w:eastAsia="Arial" w:hAnsi="Arial" w:cs="Arial"/>
                <w:b w:val="0"/>
                <w:bCs/>
              </w:rPr>
            </w:pPr>
            <w:bookmarkStart w:id="1" w:name="_Hlk104196954"/>
            <w:r>
              <w:rPr>
                <w:rFonts w:ascii="Arial" w:eastAsia="Arial" w:hAnsi="Arial" w:cs="Arial"/>
                <w:b w:val="0"/>
                <w:bCs/>
              </w:rPr>
              <w:t>S</w:t>
            </w:r>
            <w:r w:rsidR="00C949BC" w:rsidRPr="00C949BC">
              <w:rPr>
                <w:rFonts w:ascii="Arial" w:eastAsia="Arial" w:hAnsi="Arial" w:cs="Arial"/>
                <w:b w:val="0"/>
                <w:bCs/>
              </w:rPr>
              <w:t>upply or sale of electricity</w:t>
            </w:r>
            <w:r>
              <w:rPr>
                <w:rFonts w:ascii="Arial" w:eastAsia="Arial" w:hAnsi="Arial" w:cs="Arial"/>
                <w:b w:val="0"/>
                <w:bCs/>
              </w:rPr>
              <w:t>.</w:t>
            </w:r>
          </w:p>
          <w:p w14:paraId="2D3095C2" w14:textId="49271C8F" w:rsidR="00C949BC" w:rsidRPr="00C949BC" w:rsidRDefault="00A569AF" w:rsidP="00CB68FE">
            <w:pPr>
              <w:numPr>
                <w:ilvl w:val="0"/>
                <w:numId w:val="19"/>
              </w:numPr>
              <w:ind w:left="360"/>
              <w:contextualSpacing/>
              <w:rPr>
                <w:rFonts w:ascii="Arial" w:eastAsia="Arial" w:hAnsi="Arial" w:cs="Arial"/>
                <w:b w:val="0"/>
                <w:bCs/>
              </w:rPr>
            </w:pPr>
            <w:r>
              <w:rPr>
                <w:rFonts w:ascii="Arial" w:eastAsia="Arial" w:hAnsi="Arial" w:cs="Arial"/>
                <w:b w:val="0"/>
                <w:bCs/>
              </w:rPr>
              <w:lastRenderedPageBreak/>
              <w:t>G</w:t>
            </w:r>
            <w:r w:rsidR="00C949BC" w:rsidRPr="00C949BC">
              <w:rPr>
                <w:rFonts w:ascii="Arial" w:eastAsia="Arial" w:hAnsi="Arial" w:cs="Arial"/>
                <w:b w:val="0"/>
                <w:bCs/>
              </w:rPr>
              <w:t>eneration of electricity for supply or sale</w:t>
            </w:r>
            <w:r>
              <w:rPr>
                <w:rFonts w:ascii="Arial" w:eastAsia="Arial" w:hAnsi="Arial" w:cs="Arial"/>
                <w:b w:val="0"/>
                <w:bCs/>
              </w:rPr>
              <w:t>.</w:t>
            </w:r>
          </w:p>
          <w:p w14:paraId="3BEE0A9E" w14:textId="0456D2B1" w:rsidR="00C949BC" w:rsidRPr="00C949BC" w:rsidRDefault="00A569AF" w:rsidP="00CB68FE">
            <w:pPr>
              <w:numPr>
                <w:ilvl w:val="0"/>
                <w:numId w:val="19"/>
              </w:numPr>
              <w:ind w:left="360"/>
              <w:contextualSpacing/>
              <w:rPr>
                <w:rFonts w:ascii="Arial" w:eastAsia="Arial" w:hAnsi="Arial" w:cs="Arial"/>
                <w:b w:val="0"/>
                <w:bCs/>
              </w:rPr>
            </w:pPr>
            <w:r>
              <w:rPr>
                <w:rFonts w:ascii="Arial" w:eastAsia="Arial" w:hAnsi="Arial" w:cs="Arial"/>
                <w:b w:val="0"/>
                <w:bCs/>
              </w:rPr>
              <w:t>T</w:t>
            </w:r>
            <w:r w:rsidR="00C949BC" w:rsidRPr="00C949BC">
              <w:rPr>
                <w:rFonts w:ascii="Arial" w:eastAsia="Arial" w:hAnsi="Arial" w:cs="Arial"/>
                <w:b w:val="0"/>
                <w:bCs/>
              </w:rPr>
              <w:t>ransmission of electricity</w:t>
            </w:r>
            <w:r>
              <w:rPr>
                <w:rFonts w:ascii="Arial" w:eastAsia="Arial" w:hAnsi="Arial" w:cs="Arial"/>
                <w:b w:val="0"/>
                <w:bCs/>
              </w:rPr>
              <w:t>.</w:t>
            </w:r>
            <w:r w:rsidR="00C949BC" w:rsidRPr="00C949BC">
              <w:rPr>
                <w:rFonts w:ascii="Arial" w:eastAsia="Arial" w:hAnsi="Arial" w:cs="Arial"/>
                <w:b w:val="0"/>
                <w:bCs/>
              </w:rPr>
              <w:t xml:space="preserve"> </w:t>
            </w:r>
          </w:p>
          <w:p w14:paraId="5E42861E" w14:textId="71C0852C" w:rsidR="00C949BC" w:rsidRPr="00563011" w:rsidRDefault="00A569AF" w:rsidP="00CB68FE">
            <w:pPr>
              <w:numPr>
                <w:ilvl w:val="0"/>
                <w:numId w:val="19"/>
              </w:numPr>
              <w:ind w:left="360"/>
              <w:contextualSpacing/>
              <w:rPr>
                <w:rFonts w:ascii="Arial" w:eastAsia="Arial" w:hAnsi="Arial" w:cs="Arial"/>
                <w:b w:val="0"/>
                <w:bCs/>
                <w:lang w:val="en-US"/>
              </w:rPr>
            </w:pPr>
            <w:r>
              <w:rPr>
                <w:rFonts w:ascii="Arial" w:eastAsia="Arial" w:hAnsi="Arial" w:cs="Arial"/>
                <w:b w:val="0"/>
                <w:bCs/>
              </w:rPr>
              <w:t>D</w:t>
            </w:r>
            <w:r w:rsidR="00C949BC" w:rsidRPr="00C949BC">
              <w:rPr>
                <w:rFonts w:ascii="Arial" w:eastAsia="Arial" w:hAnsi="Arial" w:cs="Arial"/>
                <w:b w:val="0"/>
                <w:bCs/>
              </w:rPr>
              <w:t>istribution of electricity</w:t>
            </w:r>
            <w:r>
              <w:rPr>
                <w:rFonts w:ascii="Arial" w:eastAsia="Arial" w:hAnsi="Arial" w:cs="Arial"/>
                <w:b w:val="0"/>
                <w:bCs/>
              </w:rPr>
              <w:t>.</w:t>
            </w:r>
          </w:p>
        </w:tc>
        <w:tc>
          <w:tcPr>
            <w:tcW w:w="276" w:type="dxa"/>
          </w:tcPr>
          <w:p w14:paraId="39201C64" w14:textId="77777777" w:rsidR="00C949BC" w:rsidRPr="00563011" w:rsidRDefault="00C949BC" w:rsidP="00CB68FE">
            <w:pPr>
              <w:numPr>
                <w:ilvl w:val="0"/>
                <w:numId w:val="19"/>
              </w:numPr>
              <w:contextualSpacing/>
              <w:jc w:val="both"/>
              <w:rPr>
                <w:rFonts w:ascii="Arial" w:eastAsia="Arial" w:hAnsi="Arial" w:cs="Arial"/>
                <w:b w:val="0"/>
                <w:bCs/>
              </w:rPr>
            </w:pPr>
          </w:p>
        </w:tc>
        <w:tc>
          <w:tcPr>
            <w:tcW w:w="4818" w:type="dxa"/>
          </w:tcPr>
          <w:p w14:paraId="03CA105F" w14:textId="1BF5349F" w:rsidR="00C949BC" w:rsidRPr="00C949BC" w:rsidRDefault="00A569AF" w:rsidP="00CB68FE">
            <w:pPr>
              <w:numPr>
                <w:ilvl w:val="0"/>
                <w:numId w:val="19"/>
              </w:numPr>
              <w:ind w:left="360"/>
              <w:contextualSpacing/>
              <w:jc w:val="both"/>
              <w:rPr>
                <w:rFonts w:ascii="Arial" w:eastAsia="Arial" w:hAnsi="Arial" w:cs="Arial"/>
                <w:b w:val="0"/>
                <w:bCs/>
              </w:rPr>
            </w:pPr>
            <w:r>
              <w:rPr>
                <w:rFonts w:ascii="Arial" w:eastAsia="Arial" w:hAnsi="Arial" w:cs="Arial"/>
                <w:b w:val="0"/>
                <w:bCs/>
              </w:rPr>
              <w:t>S</w:t>
            </w:r>
            <w:r w:rsidR="00C949BC" w:rsidRPr="00C949BC">
              <w:rPr>
                <w:rFonts w:ascii="Arial" w:eastAsia="Arial" w:hAnsi="Arial" w:cs="Arial"/>
                <w:b w:val="0"/>
                <w:bCs/>
              </w:rPr>
              <w:t>ale of gas by retail</w:t>
            </w:r>
            <w:r>
              <w:rPr>
                <w:rFonts w:ascii="Arial" w:eastAsia="Arial" w:hAnsi="Arial" w:cs="Arial"/>
                <w:b w:val="0"/>
                <w:bCs/>
              </w:rPr>
              <w:t>.</w:t>
            </w:r>
            <w:r w:rsidR="00C949BC" w:rsidRPr="00C949BC">
              <w:rPr>
                <w:rFonts w:ascii="Arial" w:eastAsia="Arial" w:hAnsi="Arial" w:cs="Arial"/>
                <w:b w:val="0"/>
                <w:bCs/>
              </w:rPr>
              <w:t xml:space="preserve"> </w:t>
            </w:r>
          </w:p>
          <w:p w14:paraId="33826371" w14:textId="2C6DC06B" w:rsidR="00C949BC" w:rsidRPr="00C949BC" w:rsidRDefault="00A569AF" w:rsidP="00CB68FE">
            <w:pPr>
              <w:numPr>
                <w:ilvl w:val="0"/>
                <w:numId w:val="19"/>
              </w:numPr>
              <w:ind w:left="360"/>
              <w:contextualSpacing/>
              <w:rPr>
                <w:rFonts w:ascii="Arial" w:eastAsia="Arial" w:hAnsi="Arial" w:cs="Arial"/>
                <w:b w:val="0"/>
                <w:bCs/>
              </w:rPr>
            </w:pPr>
            <w:r>
              <w:rPr>
                <w:rFonts w:ascii="Arial" w:eastAsia="Arial" w:hAnsi="Arial" w:cs="Arial"/>
                <w:b w:val="0"/>
                <w:bCs/>
              </w:rPr>
              <w:lastRenderedPageBreak/>
              <w:t>P</w:t>
            </w:r>
            <w:r w:rsidR="00C949BC" w:rsidRPr="00C949BC">
              <w:rPr>
                <w:rFonts w:ascii="Arial" w:eastAsia="Arial" w:hAnsi="Arial" w:cs="Arial"/>
                <w:b w:val="0"/>
                <w:bCs/>
              </w:rPr>
              <w:t>roviding gas services (other than the sale of gas by retail) by means of a distribution pipeline.</w:t>
            </w:r>
          </w:p>
        </w:tc>
      </w:tr>
    </w:tbl>
    <w:bookmarkEnd w:id="1"/>
    <w:p w14:paraId="25C1674D" w14:textId="33ECD559" w:rsidR="0092493E" w:rsidRPr="008116DD" w:rsidRDefault="002F15DF" w:rsidP="0092493E">
      <w:pPr>
        <w:rPr>
          <w:rFonts w:ascii="Arial" w:eastAsia="Arial" w:hAnsi="Arial" w:cs="Arial"/>
          <w:highlight w:val="yellow"/>
        </w:rPr>
      </w:pPr>
      <w:r>
        <w:rPr>
          <w:rFonts w:ascii="Arial" w:hAnsi="Arial" w:cs="Arial"/>
        </w:rPr>
        <w:lastRenderedPageBreak/>
        <w:t>A</w:t>
      </w:r>
      <w:r w:rsidR="0092493E" w:rsidRPr="00143444">
        <w:rPr>
          <w:rFonts w:ascii="Arial" w:hAnsi="Arial" w:cs="Arial"/>
        </w:rPr>
        <w:t xml:space="preserve">n application for the issue </w:t>
      </w:r>
      <w:r w:rsidR="00204303">
        <w:rPr>
          <w:rFonts w:ascii="Arial" w:hAnsi="Arial" w:cs="Arial"/>
        </w:rPr>
        <w:t xml:space="preserve">of a </w:t>
      </w:r>
      <w:r w:rsidR="00807658" w:rsidRPr="00143444">
        <w:rPr>
          <w:rFonts w:ascii="Arial" w:hAnsi="Arial" w:cs="Arial"/>
        </w:rPr>
        <w:t>trial waiver</w:t>
      </w:r>
      <w:r w:rsidR="0092493E" w:rsidRPr="00143444">
        <w:rPr>
          <w:rFonts w:ascii="Arial" w:hAnsi="Arial" w:cs="Arial"/>
        </w:rPr>
        <w:t xml:space="preserve"> must be made to the </w:t>
      </w:r>
      <w:r w:rsidR="009E5903" w:rsidRPr="00143444">
        <w:rPr>
          <w:rFonts w:ascii="Arial" w:hAnsi="Arial" w:cs="Arial"/>
        </w:rPr>
        <w:t>c</w:t>
      </w:r>
      <w:r w:rsidR="0092493E" w:rsidRPr="00143444">
        <w:rPr>
          <w:rFonts w:ascii="Arial" w:hAnsi="Arial" w:cs="Arial"/>
        </w:rPr>
        <w:t xml:space="preserve">ommission in a form approved by the </w:t>
      </w:r>
      <w:r w:rsidR="009E5903" w:rsidRPr="00143444">
        <w:rPr>
          <w:rFonts w:ascii="Arial" w:hAnsi="Arial" w:cs="Arial"/>
        </w:rPr>
        <w:t>c</w:t>
      </w:r>
      <w:r w:rsidR="0092493E" w:rsidRPr="00143444">
        <w:rPr>
          <w:rFonts w:ascii="Arial" w:hAnsi="Arial" w:cs="Arial"/>
        </w:rPr>
        <w:t>ommission.</w:t>
      </w:r>
      <w:r w:rsidR="0092493E" w:rsidRPr="005F3995">
        <w:rPr>
          <w:rFonts w:ascii="Arial" w:hAnsi="Arial" w:cs="Arial"/>
        </w:rPr>
        <w:t xml:space="preserve"> Th</w:t>
      </w:r>
      <w:r w:rsidR="00A569AF">
        <w:rPr>
          <w:rFonts w:ascii="Arial" w:hAnsi="Arial" w:cs="Arial"/>
        </w:rPr>
        <w:t xml:space="preserve">e information specified in this </w:t>
      </w:r>
      <w:r w:rsidR="0092493E" w:rsidRPr="005F3995">
        <w:rPr>
          <w:rFonts w:ascii="Arial" w:hAnsi="Arial" w:cs="Arial"/>
        </w:rPr>
        <w:t xml:space="preserve">form </w:t>
      </w:r>
      <w:r w:rsidR="00A569AF">
        <w:rPr>
          <w:rFonts w:ascii="Arial" w:hAnsi="Arial" w:cs="Arial"/>
        </w:rPr>
        <w:t xml:space="preserve">is </w:t>
      </w:r>
      <w:r w:rsidR="0092493E" w:rsidRPr="005F3995">
        <w:rPr>
          <w:rFonts w:ascii="Arial" w:hAnsi="Arial" w:cs="Arial"/>
        </w:rPr>
        <w:t xml:space="preserve">approved by the </w:t>
      </w:r>
      <w:r w:rsidR="009E5903">
        <w:rPr>
          <w:rFonts w:ascii="Arial" w:hAnsi="Arial" w:cs="Arial"/>
        </w:rPr>
        <w:t>c</w:t>
      </w:r>
      <w:r w:rsidR="0092493E" w:rsidRPr="005F3995">
        <w:rPr>
          <w:rFonts w:ascii="Arial" w:hAnsi="Arial" w:cs="Arial"/>
        </w:rPr>
        <w:t>ommission</w:t>
      </w:r>
      <w:r w:rsidR="00A569AF">
        <w:rPr>
          <w:rFonts w:ascii="Arial" w:hAnsi="Arial" w:cs="Arial"/>
        </w:rPr>
        <w:t xml:space="preserve"> for the purposes of trial waiver applications made through the Energy Innovation Toolkit website (or where that website is unavailable for an extended period)</w:t>
      </w:r>
      <w:r w:rsidR="0092493E" w:rsidRPr="005F3995">
        <w:rPr>
          <w:rFonts w:ascii="Arial" w:hAnsi="Arial" w:cs="Arial"/>
        </w:rPr>
        <w:t>.</w:t>
      </w:r>
    </w:p>
    <w:p w14:paraId="30539DBE" w14:textId="636FC234" w:rsidR="0092493E" w:rsidRPr="0092493E" w:rsidRDefault="0092493E" w:rsidP="00F2536C">
      <w:pPr>
        <w:pStyle w:val="Heading2numbered"/>
        <w:numPr>
          <w:ilvl w:val="0"/>
          <w:numId w:val="0"/>
        </w:numPr>
      </w:pPr>
      <w:bookmarkStart w:id="2" w:name="_Toc302029480"/>
      <w:bookmarkStart w:id="3" w:name="_Toc37763977"/>
      <w:r w:rsidRPr="0092493E">
        <w:t xml:space="preserve">Use of this form and </w:t>
      </w:r>
      <w:r w:rsidR="00916C22">
        <w:t>the applicant’s</w:t>
      </w:r>
      <w:r w:rsidR="00916C22" w:rsidRPr="0092493E">
        <w:t xml:space="preserve"> </w:t>
      </w:r>
      <w:r w:rsidRPr="0092493E">
        <w:t>responsibilities</w:t>
      </w:r>
      <w:bookmarkEnd w:id="2"/>
      <w:bookmarkEnd w:id="3"/>
    </w:p>
    <w:p w14:paraId="007AD5E1" w14:textId="25A829C7" w:rsidR="0092493E" w:rsidRPr="005F3995" w:rsidRDefault="0092493E" w:rsidP="0092493E">
      <w:pPr>
        <w:rPr>
          <w:rFonts w:ascii="Arial" w:hAnsi="Arial" w:cs="Arial"/>
        </w:rPr>
      </w:pPr>
      <w:r w:rsidRPr="005F3995">
        <w:rPr>
          <w:rFonts w:ascii="Arial" w:hAnsi="Arial" w:cs="Arial"/>
        </w:rPr>
        <w:t xml:space="preserve">An application for a </w:t>
      </w:r>
      <w:r w:rsidR="00225ADD">
        <w:rPr>
          <w:rFonts w:ascii="Arial" w:hAnsi="Arial" w:cs="Arial"/>
        </w:rPr>
        <w:t>trial waiver</w:t>
      </w:r>
      <w:r w:rsidRPr="005F3995">
        <w:rPr>
          <w:rFonts w:ascii="Arial" w:hAnsi="Arial" w:cs="Arial"/>
        </w:rPr>
        <w:t xml:space="preserve"> may be made by any legal person including, without limitation, individuals, incorporated associations, unit and other forms of trusts and corporations. Entities that are not a legal person (for example, an unincorporated joint venture) cannot apply for a licence.</w:t>
      </w:r>
    </w:p>
    <w:p w14:paraId="036BDAC1" w14:textId="73495E8A" w:rsidR="0092493E" w:rsidRPr="005F3995" w:rsidRDefault="0092493E" w:rsidP="0092493E">
      <w:pPr>
        <w:rPr>
          <w:rFonts w:ascii="Arial" w:hAnsi="Arial" w:cs="Arial"/>
        </w:rPr>
      </w:pPr>
      <w:proofErr w:type="gramStart"/>
      <w:r w:rsidRPr="005F3995">
        <w:rPr>
          <w:rFonts w:ascii="Arial" w:hAnsi="Arial" w:cs="Arial"/>
        </w:rPr>
        <w:t>For the purpose of</w:t>
      </w:r>
      <w:proofErr w:type="gramEnd"/>
      <w:r w:rsidRPr="005F3995">
        <w:rPr>
          <w:rFonts w:ascii="Arial" w:hAnsi="Arial" w:cs="Arial"/>
        </w:rPr>
        <w:t xml:space="preserve"> this application form, reference to the term “Officer” include</w:t>
      </w:r>
      <w:r w:rsidR="006C5E96">
        <w:rPr>
          <w:rFonts w:ascii="Arial" w:hAnsi="Arial" w:cs="Arial"/>
        </w:rPr>
        <w:t>s the</w:t>
      </w:r>
      <w:r w:rsidRPr="005F3995">
        <w:rPr>
          <w:rFonts w:ascii="Arial" w:hAnsi="Arial" w:cs="Arial"/>
        </w:rPr>
        <w:t xml:space="preserve"> directors and secretary, and other persons who make or participate in making decisions that affect a substantial part of </w:t>
      </w:r>
      <w:r w:rsidR="00916C22">
        <w:rPr>
          <w:rFonts w:ascii="Arial" w:hAnsi="Arial" w:cs="Arial"/>
        </w:rPr>
        <w:t>the applicant’s</w:t>
      </w:r>
      <w:r w:rsidRPr="005F3995">
        <w:rPr>
          <w:rFonts w:ascii="Arial" w:hAnsi="Arial" w:cs="Arial"/>
        </w:rPr>
        <w:t xml:space="preserve"> business (</w:t>
      </w:r>
      <w:r w:rsidR="00A569AF">
        <w:rPr>
          <w:rFonts w:ascii="Arial" w:hAnsi="Arial" w:cs="Arial"/>
        </w:rPr>
        <w:t>for example,</w:t>
      </w:r>
      <w:r w:rsidRPr="005F3995">
        <w:rPr>
          <w:rFonts w:ascii="Arial" w:hAnsi="Arial" w:cs="Arial"/>
        </w:rPr>
        <w:t xml:space="preserve"> Chief Executive Officer, Chief Financial Officer</w:t>
      </w:r>
      <w:r w:rsidR="00A569AF">
        <w:rPr>
          <w:rFonts w:ascii="Arial" w:hAnsi="Arial" w:cs="Arial"/>
        </w:rPr>
        <w:t xml:space="preserve"> or </w:t>
      </w:r>
      <w:r w:rsidRPr="005F3995">
        <w:rPr>
          <w:rFonts w:ascii="Arial" w:hAnsi="Arial" w:cs="Arial"/>
        </w:rPr>
        <w:t>General Manager).</w:t>
      </w:r>
    </w:p>
    <w:p w14:paraId="55417681" w14:textId="77777777" w:rsidR="00A569AF" w:rsidRDefault="1CD7A13E" w:rsidP="0092493E">
      <w:pPr>
        <w:rPr>
          <w:rFonts w:ascii="Arial" w:hAnsi="Arial" w:cs="Arial"/>
        </w:rPr>
      </w:pPr>
      <w:r w:rsidRPr="0AA60FA1">
        <w:rPr>
          <w:rFonts w:ascii="Arial" w:hAnsi="Arial" w:cs="Arial"/>
        </w:rPr>
        <w:t>The</w:t>
      </w:r>
      <w:r w:rsidR="0092493E" w:rsidRPr="005F3995">
        <w:rPr>
          <w:rFonts w:ascii="Arial" w:hAnsi="Arial" w:cs="Arial"/>
        </w:rPr>
        <w:t xml:space="preserve"> information requested in </w:t>
      </w:r>
      <w:r w:rsidR="002C5B50">
        <w:rPr>
          <w:rFonts w:ascii="Arial" w:hAnsi="Arial" w:cs="Arial"/>
        </w:rPr>
        <w:t>this application should be provided in</w:t>
      </w:r>
      <w:r w:rsidR="0092493E" w:rsidRPr="005F3995">
        <w:rPr>
          <w:rFonts w:ascii="Arial" w:hAnsi="Arial" w:cs="Arial"/>
        </w:rPr>
        <w:t xml:space="preserve"> the spaces provided </w:t>
      </w:r>
      <w:r w:rsidR="002C5B50">
        <w:rPr>
          <w:rFonts w:ascii="Arial" w:hAnsi="Arial" w:cs="Arial"/>
        </w:rPr>
        <w:t xml:space="preserve">and </w:t>
      </w:r>
      <w:r w:rsidR="0092493E" w:rsidRPr="005F3995">
        <w:rPr>
          <w:rFonts w:ascii="Arial" w:hAnsi="Arial" w:cs="Arial"/>
        </w:rPr>
        <w:t xml:space="preserve">additional information </w:t>
      </w:r>
      <w:r w:rsidR="002C5B50">
        <w:rPr>
          <w:rFonts w:ascii="Arial" w:hAnsi="Arial" w:cs="Arial"/>
        </w:rPr>
        <w:t>enclosed</w:t>
      </w:r>
      <w:r w:rsidR="0092493E" w:rsidRPr="005F3995">
        <w:rPr>
          <w:rFonts w:ascii="Arial" w:hAnsi="Arial" w:cs="Arial"/>
        </w:rPr>
        <w:t xml:space="preserve"> when required. </w:t>
      </w:r>
      <w:r w:rsidR="00DD0632">
        <w:rPr>
          <w:rFonts w:ascii="Arial" w:hAnsi="Arial" w:cs="Arial"/>
        </w:rPr>
        <w:t xml:space="preserve">It is </w:t>
      </w:r>
      <w:r w:rsidR="00916C22">
        <w:rPr>
          <w:rFonts w:ascii="Arial" w:hAnsi="Arial" w:cs="Arial"/>
        </w:rPr>
        <w:t>the applicant’s</w:t>
      </w:r>
      <w:r w:rsidR="00DD0632">
        <w:rPr>
          <w:rFonts w:ascii="Arial" w:hAnsi="Arial" w:cs="Arial"/>
        </w:rPr>
        <w:t xml:space="preserve"> responsibility to take all</w:t>
      </w:r>
      <w:r w:rsidR="0092493E" w:rsidRPr="005F3995">
        <w:rPr>
          <w:rFonts w:ascii="Arial" w:hAnsi="Arial" w:cs="Arial"/>
        </w:rPr>
        <w:t xml:space="preserve"> reasonable steps to ensure the information provided in the application form is complete, </w:t>
      </w:r>
      <w:proofErr w:type="gramStart"/>
      <w:r w:rsidR="0092493E" w:rsidRPr="005F3995">
        <w:rPr>
          <w:rFonts w:ascii="Arial" w:hAnsi="Arial" w:cs="Arial"/>
        </w:rPr>
        <w:t>true</w:t>
      </w:r>
      <w:proofErr w:type="gramEnd"/>
      <w:r w:rsidR="0092493E" w:rsidRPr="005F3995">
        <w:rPr>
          <w:rFonts w:ascii="Arial" w:hAnsi="Arial" w:cs="Arial"/>
        </w:rPr>
        <w:t xml:space="preserve"> and correct</w:t>
      </w:r>
      <w:r w:rsidR="00DB6262">
        <w:rPr>
          <w:rFonts w:ascii="Arial" w:hAnsi="Arial" w:cs="Arial"/>
        </w:rPr>
        <w:t xml:space="preserve">. </w:t>
      </w:r>
      <w:r w:rsidR="00C6546B">
        <w:rPr>
          <w:rFonts w:ascii="Arial" w:hAnsi="Arial" w:cs="Arial"/>
        </w:rPr>
        <w:t xml:space="preserve">An officer </w:t>
      </w:r>
      <w:r w:rsidR="00576A60">
        <w:rPr>
          <w:rFonts w:ascii="Arial" w:hAnsi="Arial" w:cs="Arial"/>
        </w:rPr>
        <w:t>is</w:t>
      </w:r>
      <w:r w:rsidR="0092493E" w:rsidRPr="005F3995">
        <w:rPr>
          <w:rFonts w:ascii="Arial" w:hAnsi="Arial" w:cs="Arial"/>
        </w:rPr>
        <w:t xml:space="preserve"> required to make a declaration to that effec</w:t>
      </w:r>
      <w:r w:rsidR="00E0390F">
        <w:rPr>
          <w:rFonts w:ascii="Arial" w:hAnsi="Arial" w:cs="Arial"/>
        </w:rPr>
        <w:t>t</w:t>
      </w:r>
      <w:r w:rsidR="0092493E" w:rsidRPr="005F3995">
        <w:rPr>
          <w:rFonts w:ascii="Arial" w:hAnsi="Arial" w:cs="Arial"/>
        </w:rPr>
        <w:t xml:space="preserve"> </w:t>
      </w:r>
      <w:r w:rsidR="0092493E">
        <w:rPr>
          <w:rFonts w:ascii="Arial" w:hAnsi="Arial" w:cs="Arial"/>
        </w:rPr>
        <w:t>(</w:t>
      </w:r>
      <w:r w:rsidR="0092493E" w:rsidRPr="005F3995">
        <w:rPr>
          <w:rFonts w:ascii="Arial" w:hAnsi="Arial" w:cs="Arial"/>
        </w:rPr>
        <w:t>in the application form</w:t>
      </w:r>
      <w:r w:rsidR="0092493E">
        <w:rPr>
          <w:rFonts w:ascii="Arial" w:hAnsi="Arial" w:cs="Arial"/>
        </w:rPr>
        <w:t>)</w:t>
      </w:r>
      <w:r w:rsidR="0092493E" w:rsidRPr="005F3995">
        <w:rPr>
          <w:rFonts w:ascii="Arial" w:hAnsi="Arial" w:cs="Arial"/>
        </w:rPr>
        <w:t>.</w:t>
      </w:r>
      <w:r w:rsidR="00185D64">
        <w:rPr>
          <w:rStyle w:val="FootnoteReference"/>
          <w:rFonts w:ascii="Arial" w:hAnsi="Arial" w:cs="Arial"/>
        </w:rPr>
        <w:footnoteReference w:id="5"/>
      </w:r>
    </w:p>
    <w:p w14:paraId="5BB3D290" w14:textId="067147C9" w:rsidR="0092493E" w:rsidRPr="005F3995" w:rsidRDefault="0092493E" w:rsidP="0092493E">
      <w:pPr>
        <w:rPr>
          <w:rFonts w:ascii="Arial" w:hAnsi="Arial" w:cs="Arial"/>
        </w:rPr>
      </w:pPr>
      <w:r w:rsidRPr="005F3995">
        <w:rPr>
          <w:rFonts w:ascii="Arial" w:hAnsi="Arial" w:cs="Arial"/>
        </w:rPr>
        <w:t xml:space="preserve">Failure to disclose information or misrepresent any matter relevant to such information may result in a </w:t>
      </w:r>
      <w:r w:rsidR="00225ADD">
        <w:rPr>
          <w:rFonts w:ascii="Arial" w:hAnsi="Arial" w:cs="Arial"/>
        </w:rPr>
        <w:t xml:space="preserve">trial waiver </w:t>
      </w:r>
      <w:r w:rsidRPr="005F3995">
        <w:rPr>
          <w:rFonts w:ascii="Arial" w:hAnsi="Arial" w:cs="Arial"/>
        </w:rPr>
        <w:t>not being issued or in the</w:t>
      </w:r>
      <w:r w:rsidR="00A569AF">
        <w:rPr>
          <w:rFonts w:ascii="Arial" w:hAnsi="Arial" w:cs="Arial"/>
        </w:rPr>
        <w:t xml:space="preserve"> later</w:t>
      </w:r>
      <w:r w:rsidRPr="005F3995">
        <w:rPr>
          <w:rFonts w:ascii="Arial" w:hAnsi="Arial" w:cs="Arial"/>
        </w:rPr>
        <w:t xml:space="preserve"> </w:t>
      </w:r>
      <w:r>
        <w:rPr>
          <w:rFonts w:ascii="Arial" w:hAnsi="Arial" w:cs="Arial"/>
        </w:rPr>
        <w:t>revocation</w:t>
      </w:r>
      <w:r w:rsidRPr="005F3995">
        <w:rPr>
          <w:rFonts w:ascii="Arial" w:hAnsi="Arial" w:cs="Arial"/>
        </w:rPr>
        <w:t xml:space="preserve"> of a </w:t>
      </w:r>
      <w:r w:rsidR="00225ADD">
        <w:rPr>
          <w:rFonts w:ascii="Arial" w:hAnsi="Arial" w:cs="Arial"/>
        </w:rPr>
        <w:t>trial waiver</w:t>
      </w:r>
      <w:r w:rsidRPr="005F3995">
        <w:rPr>
          <w:rFonts w:ascii="Arial" w:hAnsi="Arial" w:cs="Arial"/>
        </w:rPr>
        <w:t>.</w:t>
      </w:r>
      <w:r w:rsidR="00A569AF">
        <w:rPr>
          <w:rFonts w:ascii="Arial" w:hAnsi="Arial" w:cs="Arial"/>
        </w:rPr>
        <w:t xml:space="preserve"> I</w:t>
      </w:r>
      <w:r w:rsidR="000463B3">
        <w:rPr>
          <w:rFonts w:ascii="Arial" w:hAnsi="Arial" w:cs="Arial"/>
        </w:rPr>
        <w:t>t is a criminal offence if an applicant has provided false or misleading information or documents</w:t>
      </w:r>
      <w:r w:rsidR="00A569AF">
        <w:rPr>
          <w:rFonts w:ascii="Arial" w:hAnsi="Arial" w:cs="Arial"/>
        </w:rPr>
        <w:t>. Should this occur</w:t>
      </w:r>
      <w:r w:rsidR="000463B3">
        <w:rPr>
          <w:rFonts w:ascii="Arial" w:hAnsi="Arial" w:cs="Arial"/>
        </w:rPr>
        <w:t xml:space="preserve">, further action may be taken against the applicant pursuant to section 61A of the </w:t>
      </w:r>
      <w:r w:rsidR="000463B3" w:rsidRPr="00A569AF">
        <w:rPr>
          <w:rFonts w:ascii="Arial" w:hAnsi="Arial" w:cs="Arial"/>
          <w:i/>
          <w:iCs/>
        </w:rPr>
        <w:t>Essential Services Commission Act 2001</w:t>
      </w:r>
      <w:r w:rsidR="000463B3">
        <w:rPr>
          <w:rFonts w:ascii="Arial" w:hAnsi="Arial" w:cs="Arial"/>
        </w:rPr>
        <w:t>.</w:t>
      </w:r>
    </w:p>
    <w:p w14:paraId="46646EFA" w14:textId="31E87E04" w:rsidR="007735DC" w:rsidRDefault="00916C22" w:rsidP="0092493E">
      <w:pPr>
        <w:rPr>
          <w:rFonts w:ascii="Arial" w:hAnsi="Arial" w:cs="Arial"/>
        </w:rPr>
      </w:pPr>
      <w:r>
        <w:rPr>
          <w:rFonts w:ascii="Arial" w:hAnsi="Arial" w:cs="Arial"/>
        </w:rPr>
        <w:t>The applicant</w:t>
      </w:r>
      <w:r w:rsidRPr="005F3995">
        <w:rPr>
          <w:rFonts w:ascii="Arial" w:hAnsi="Arial" w:cs="Arial"/>
        </w:rPr>
        <w:t xml:space="preserve"> </w:t>
      </w:r>
      <w:r>
        <w:rPr>
          <w:rFonts w:ascii="Arial" w:hAnsi="Arial" w:cs="Arial"/>
        </w:rPr>
        <w:t>is</w:t>
      </w:r>
      <w:r w:rsidR="0092493E" w:rsidRPr="005F3995">
        <w:rPr>
          <w:rFonts w:ascii="Arial" w:hAnsi="Arial" w:cs="Arial"/>
        </w:rPr>
        <w:t xml:space="preserve"> responsible for providing the </w:t>
      </w:r>
      <w:r w:rsidR="009E5903">
        <w:rPr>
          <w:rFonts w:ascii="Arial" w:hAnsi="Arial" w:cs="Arial"/>
        </w:rPr>
        <w:t>c</w:t>
      </w:r>
      <w:r w:rsidR="0092493E" w:rsidRPr="005F3995">
        <w:rPr>
          <w:rFonts w:ascii="Arial" w:hAnsi="Arial" w:cs="Arial"/>
        </w:rPr>
        <w:t xml:space="preserve">ommission with current, accurate and relevant documentation. </w:t>
      </w:r>
      <w:r w:rsidR="00933FE3">
        <w:rPr>
          <w:rFonts w:ascii="Arial" w:hAnsi="Arial" w:cs="Arial"/>
        </w:rPr>
        <w:t xml:space="preserve">It is </w:t>
      </w:r>
      <w:r>
        <w:rPr>
          <w:rFonts w:ascii="Arial" w:hAnsi="Arial" w:cs="Arial"/>
        </w:rPr>
        <w:t xml:space="preserve">the applicant’s </w:t>
      </w:r>
      <w:r w:rsidR="00933FE3">
        <w:rPr>
          <w:rFonts w:ascii="Arial" w:hAnsi="Arial" w:cs="Arial"/>
        </w:rPr>
        <w:t>responsibility to make all reasonable inquiries to obtain the information requested by this form</w:t>
      </w:r>
      <w:r w:rsidR="00154C91">
        <w:rPr>
          <w:rFonts w:ascii="Arial" w:hAnsi="Arial" w:cs="Arial"/>
        </w:rPr>
        <w:t>.</w:t>
      </w:r>
    </w:p>
    <w:p w14:paraId="1CA1C958" w14:textId="2118845A" w:rsidR="0092493E" w:rsidRPr="005F3995" w:rsidRDefault="007735DC" w:rsidP="0092493E">
      <w:pPr>
        <w:rPr>
          <w:rFonts w:ascii="Arial" w:hAnsi="Arial" w:cs="Arial"/>
        </w:rPr>
      </w:pPr>
      <w:r>
        <w:rPr>
          <w:rFonts w:ascii="Arial" w:hAnsi="Arial" w:cs="Arial"/>
        </w:rPr>
        <w:t xml:space="preserve">Timely processing of the application will be </w:t>
      </w:r>
      <w:r w:rsidR="00F468AC">
        <w:rPr>
          <w:rFonts w:ascii="Arial" w:hAnsi="Arial" w:cs="Arial"/>
        </w:rPr>
        <w:t>helped</w:t>
      </w:r>
      <w:r>
        <w:rPr>
          <w:rFonts w:ascii="Arial" w:hAnsi="Arial" w:cs="Arial"/>
        </w:rPr>
        <w:t xml:space="preserve"> </w:t>
      </w:r>
      <w:r w:rsidR="00D83AB5">
        <w:rPr>
          <w:rFonts w:ascii="Arial" w:hAnsi="Arial" w:cs="Arial"/>
        </w:rPr>
        <w:t>by providing accurate</w:t>
      </w:r>
      <w:r w:rsidR="00E91087">
        <w:rPr>
          <w:rFonts w:ascii="Arial" w:hAnsi="Arial" w:cs="Arial"/>
        </w:rPr>
        <w:t xml:space="preserve"> and relevant</w:t>
      </w:r>
      <w:r w:rsidR="00D83AB5">
        <w:rPr>
          <w:rFonts w:ascii="Arial" w:hAnsi="Arial" w:cs="Arial"/>
        </w:rPr>
        <w:t xml:space="preserve"> information </w:t>
      </w:r>
      <w:r w:rsidR="00F6083F">
        <w:rPr>
          <w:rFonts w:ascii="Arial" w:hAnsi="Arial" w:cs="Arial"/>
        </w:rPr>
        <w:t xml:space="preserve">to </w:t>
      </w:r>
      <w:r>
        <w:rPr>
          <w:rFonts w:ascii="Arial" w:hAnsi="Arial" w:cs="Arial"/>
        </w:rPr>
        <w:t xml:space="preserve">complete </w:t>
      </w:r>
      <w:r w:rsidR="00F6083F">
        <w:rPr>
          <w:rFonts w:ascii="Arial" w:hAnsi="Arial" w:cs="Arial"/>
        </w:rPr>
        <w:t xml:space="preserve">an </w:t>
      </w:r>
      <w:r w:rsidR="00D83AB5">
        <w:rPr>
          <w:rFonts w:ascii="Arial" w:hAnsi="Arial" w:cs="Arial"/>
        </w:rPr>
        <w:t>application</w:t>
      </w:r>
      <w:r w:rsidR="00F6083F">
        <w:rPr>
          <w:rFonts w:ascii="Arial" w:hAnsi="Arial" w:cs="Arial"/>
        </w:rPr>
        <w:t>.</w:t>
      </w:r>
      <w:r w:rsidR="00E91087">
        <w:rPr>
          <w:rFonts w:ascii="Arial" w:hAnsi="Arial" w:cs="Arial"/>
        </w:rPr>
        <w:t xml:space="preserve"> </w:t>
      </w:r>
      <w:r w:rsidR="00F6083F">
        <w:rPr>
          <w:rFonts w:ascii="Arial" w:hAnsi="Arial" w:cs="Arial"/>
        </w:rPr>
        <w:t xml:space="preserve">This means we have </w:t>
      </w:r>
      <w:r w:rsidR="00E91087">
        <w:rPr>
          <w:rFonts w:ascii="Arial" w:hAnsi="Arial" w:cs="Arial"/>
        </w:rPr>
        <w:t xml:space="preserve">all </w:t>
      </w:r>
      <w:r w:rsidR="00F6083F">
        <w:rPr>
          <w:rFonts w:ascii="Arial" w:hAnsi="Arial" w:cs="Arial"/>
        </w:rPr>
        <w:t xml:space="preserve">the </w:t>
      </w:r>
      <w:r w:rsidR="00E91087">
        <w:rPr>
          <w:rFonts w:ascii="Arial" w:hAnsi="Arial" w:cs="Arial"/>
        </w:rPr>
        <w:t>information</w:t>
      </w:r>
      <w:r w:rsidR="007B1003">
        <w:rPr>
          <w:rFonts w:ascii="Arial" w:hAnsi="Arial" w:cs="Arial"/>
        </w:rPr>
        <w:t xml:space="preserve"> we need to complete our assessment</w:t>
      </w:r>
      <w:r>
        <w:rPr>
          <w:rFonts w:ascii="Arial" w:hAnsi="Arial" w:cs="Arial"/>
        </w:rPr>
        <w:t>.</w:t>
      </w:r>
      <w:r w:rsidR="0092493E" w:rsidRPr="005F3995">
        <w:rPr>
          <w:rFonts w:ascii="Arial" w:hAnsi="Arial" w:cs="Arial"/>
        </w:rPr>
        <w:t xml:space="preserve"> All applications are assessed on a case-by-case basis. If insufficient information is </w:t>
      </w:r>
      <w:r w:rsidR="0092493E" w:rsidRPr="005F3995">
        <w:rPr>
          <w:rFonts w:ascii="Arial" w:hAnsi="Arial" w:cs="Arial"/>
        </w:rPr>
        <w:lastRenderedPageBreak/>
        <w:t xml:space="preserve">provided with an application, the </w:t>
      </w:r>
      <w:r w:rsidR="009E5903">
        <w:rPr>
          <w:rFonts w:ascii="Arial" w:hAnsi="Arial" w:cs="Arial"/>
        </w:rPr>
        <w:t>c</w:t>
      </w:r>
      <w:r w:rsidR="0092493E" w:rsidRPr="005F3995">
        <w:rPr>
          <w:rFonts w:ascii="Arial" w:hAnsi="Arial" w:cs="Arial"/>
        </w:rPr>
        <w:t>ommission will request additional information to be submitted before the application is considered further.</w:t>
      </w:r>
    </w:p>
    <w:p w14:paraId="16D3684D" w14:textId="2CD8A2B8" w:rsidR="0092493E" w:rsidRDefault="0092493E" w:rsidP="0092493E">
      <w:pPr>
        <w:pStyle w:val="Heading2numbered"/>
        <w:numPr>
          <w:ilvl w:val="0"/>
          <w:numId w:val="0"/>
        </w:numPr>
        <w:ind w:left="851" w:hanging="851"/>
      </w:pPr>
      <w:r>
        <w:t>Prior reading</w:t>
      </w:r>
    </w:p>
    <w:p w14:paraId="0A1140AB" w14:textId="570B5DED" w:rsidR="0092493E" w:rsidRPr="005F3995" w:rsidRDefault="0092493E" w:rsidP="0092493E">
      <w:pPr>
        <w:rPr>
          <w:rFonts w:ascii="Arial" w:hAnsi="Arial" w:cs="Arial"/>
        </w:rPr>
      </w:pPr>
      <w:r w:rsidRPr="005F3995">
        <w:rPr>
          <w:rFonts w:ascii="Arial" w:hAnsi="Arial" w:cs="Arial"/>
        </w:rPr>
        <w:t xml:space="preserve">It is essential that </w:t>
      </w:r>
      <w:r w:rsidR="00F6083F">
        <w:rPr>
          <w:rFonts w:ascii="Arial" w:hAnsi="Arial" w:cs="Arial"/>
        </w:rPr>
        <w:t>an</w:t>
      </w:r>
      <w:r w:rsidR="00916C22">
        <w:rPr>
          <w:rFonts w:ascii="Arial" w:hAnsi="Arial" w:cs="Arial"/>
        </w:rPr>
        <w:t xml:space="preserve"> applicant</w:t>
      </w:r>
      <w:r w:rsidRPr="005F3995">
        <w:rPr>
          <w:rFonts w:ascii="Arial" w:hAnsi="Arial" w:cs="Arial"/>
        </w:rPr>
        <w:t xml:space="preserve"> read</w:t>
      </w:r>
      <w:r w:rsidR="00916C22">
        <w:rPr>
          <w:rFonts w:ascii="Arial" w:hAnsi="Arial" w:cs="Arial"/>
        </w:rPr>
        <w:t>s</w:t>
      </w:r>
      <w:r w:rsidRPr="005F3995">
        <w:rPr>
          <w:rFonts w:ascii="Arial" w:hAnsi="Arial" w:cs="Arial"/>
        </w:rPr>
        <w:t xml:space="preserve"> </w:t>
      </w:r>
      <w:r>
        <w:rPr>
          <w:rFonts w:ascii="Arial" w:hAnsi="Arial" w:cs="Arial"/>
        </w:rPr>
        <w:t>our</w:t>
      </w:r>
      <w:r w:rsidR="00A5740A">
        <w:rPr>
          <w:rFonts w:ascii="Arial" w:hAnsi="Arial" w:cs="Arial"/>
        </w:rPr>
        <w:t xml:space="preserve"> </w:t>
      </w:r>
      <w:hyperlink r:id="rId11" w:history="1">
        <w:r w:rsidR="00A5740A" w:rsidRPr="00A20193">
          <w:rPr>
            <w:rStyle w:val="Hyperlink"/>
            <w:rFonts w:ascii="Arial" w:hAnsi="Arial" w:cs="Arial"/>
          </w:rPr>
          <w:t>Trial Project Guideline</w:t>
        </w:r>
      </w:hyperlink>
      <w:r w:rsidR="00F6083F">
        <w:rPr>
          <w:rFonts w:ascii="Arial" w:hAnsi="Arial" w:cs="Arial"/>
        </w:rPr>
        <w:t xml:space="preserve"> </w:t>
      </w:r>
      <w:r w:rsidR="00A5740A">
        <w:rPr>
          <w:rFonts w:ascii="Arial" w:hAnsi="Arial" w:cs="Arial"/>
        </w:rPr>
        <w:t>and</w:t>
      </w:r>
      <w:r>
        <w:rPr>
          <w:rFonts w:ascii="Arial" w:hAnsi="Arial" w:cs="Arial"/>
        </w:rPr>
        <w:t xml:space="preserve"> </w:t>
      </w:r>
      <w:hyperlink r:id="rId12" w:history="1">
        <w:r w:rsidR="00B13764" w:rsidRPr="001F3E1A">
          <w:rPr>
            <w:rStyle w:val="Hyperlink"/>
            <w:rFonts w:ascii="Arial" w:hAnsi="Arial" w:cs="Arial"/>
          </w:rPr>
          <w:t>Supplementary Information for</w:t>
        </w:r>
        <w:r w:rsidR="00ED7519" w:rsidRPr="001F3E1A">
          <w:rPr>
            <w:rStyle w:val="Hyperlink"/>
            <w:rFonts w:ascii="Arial" w:hAnsi="Arial" w:cs="Arial"/>
          </w:rPr>
          <w:t xml:space="preserve"> Trial Waiver Applications</w:t>
        </w:r>
      </w:hyperlink>
      <w:r w:rsidR="00DF3E37" w:rsidRPr="00CA4BD9">
        <w:rPr>
          <w:rFonts w:ascii="Arial" w:hAnsi="Arial" w:cs="Arial"/>
        </w:rPr>
        <w:t xml:space="preserve"> </w:t>
      </w:r>
      <w:r w:rsidRPr="005F3995">
        <w:rPr>
          <w:rFonts w:ascii="Arial" w:hAnsi="Arial" w:cs="Arial"/>
        </w:rPr>
        <w:t xml:space="preserve">before </w:t>
      </w:r>
      <w:r w:rsidR="008F784C" w:rsidRPr="00CA4BD9">
        <w:rPr>
          <w:rFonts w:ascii="Arial" w:hAnsi="Arial" w:cs="Arial"/>
        </w:rPr>
        <w:t>submitting the application through the online portal</w:t>
      </w:r>
      <w:r w:rsidR="00F6083F">
        <w:rPr>
          <w:rFonts w:ascii="Arial" w:hAnsi="Arial" w:cs="Arial"/>
        </w:rPr>
        <w:t xml:space="preserve"> on the Energy Innovation Toolkit website</w:t>
      </w:r>
      <w:r w:rsidRPr="005F3995">
        <w:rPr>
          <w:rFonts w:ascii="Arial" w:hAnsi="Arial" w:cs="Arial"/>
        </w:rPr>
        <w:t xml:space="preserve">. </w:t>
      </w:r>
    </w:p>
    <w:p w14:paraId="59914141" w14:textId="1570E6C9" w:rsidR="00AB4002" w:rsidRPr="005F3995" w:rsidRDefault="00AB4002" w:rsidP="0092493E">
      <w:pPr>
        <w:rPr>
          <w:rFonts w:ascii="Arial" w:hAnsi="Arial" w:cs="Arial"/>
        </w:rPr>
      </w:pPr>
      <w:r w:rsidRPr="00CA4BD9">
        <w:rPr>
          <w:rFonts w:ascii="Arial" w:hAnsi="Arial" w:cs="Arial"/>
        </w:rPr>
        <w:t xml:space="preserve">It is </w:t>
      </w:r>
      <w:r w:rsidR="00916C22" w:rsidRPr="00CA4BD9">
        <w:rPr>
          <w:rFonts w:ascii="Arial" w:hAnsi="Arial" w:cs="Arial"/>
        </w:rPr>
        <w:t xml:space="preserve">the applicant’s </w:t>
      </w:r>
      <w:r w:rsidRPr="00CA4BD9">
        <w:rPr>
          <w:rFonts w:ascii="Arial" w:hAnsi="Arial" w:cs="Arial"/>
        </w:rPr>
        <w:t xml:space="preserve">responsibility </w:t>
      </w:r>
      <w:r w:rsidR="00916C22" w:rsidRPr="00CA4BD9">
        <w:rPr>
          <w:rFonts w:ascii="Arial" w:hAnsi="Arial" w:cs="Arial"/>
        </w:rPr>
        <w:t>to</w:t>
      </w:r>
      <w:r w:rsidRPr="00CA4BD9">
        <w:rPr>
          <w:rFonts w:ascii="Arial" w:hAnsi="Arial" w:cs="Arial"/>
        </w:rPr>
        <w:t xml:space="preserve"> ensure </w:t>
      </w:r>
      <w:r w:rsidR="00F6083F">
        <w:rPr>
          <w:rFonts w:ascii="Arial" w:hAnsi="Arial" w:cs="Arial"/>
        </w:rPr>
        <w:t>their</w:t>
      </w:r>
      <w:r w:rsidR="00916C22" w:rsidRPr="00CA4BD9">
        <w:rPr>
          <w:rFonts w:ascii="Arial" w:hAnsi="Arial" w:cs="Arial"/>
        </w:rPr>
        <w:t xml:space="preserve"> compliance with</w:t>
      </w:r>
      <w:r w:rsidRPr="00CA4BD9">
        <w:rPr>
          <w:rFonts w:ascii="Arial" w:hAnsi="Arial" w:cs="Arial"/>
        </w:rPr>
        <w:t xml:space="preserve"> legal obligations when applying for a </w:t>
      </w:r>
      <w:r w:rsidR="00225ADD" w:rsidRPr="00CA4BD9">
        <w:rPr>
          <w:rFonts w:ascii="Arial" w:hAnsi="Arial" w:cs="Arial"/>
        </w:rPr>
        <w:t>trial waiver</w:t>
      </w:r>
      <w:r w:rsidRPr="00CA4BD9">
        <w:rPr>
          <w:rFonts w:ascii="Arial" w:hAnsi="Arial" w:cs="Arial"/>
        </w:rPr>
        <w:t>.</w:t>
      </w:r>
    </w:p>
    <w:p w14:paraId="661BF940" w14:textId="46D44566" w:rsidR="00F2536C" w:rsidRPr="00F2536C" w:rsidRDefault="00225ADD" w:rsidP="00F2536C">
      <w:pPr>
        <w:pStyle w:val="Heading2numbered"/>
        <w:numPr>
          <w:ilvl w:val="0"/>
          <w:numId w:val="0"/>
        </w:numPr>
        <w:ind w:left="851" w:hanging="851"/>
      </w:pPr>
      <w:r>
        <w:t>Trial waiver</w:t>
      </w:r>
      <w:r w:rsidR="0092493E">
        <w:t xml:space="preserve"> conditions</w:t>
      </w:r>
    </w:p>
    <w:p w14:paraId="2BEDCAA9" w14:textId="634AED12" w:rsidR="002A27E6" w:rsidRPr="002A27E6" w:rsidRDefault="00D663FC" w:rsidP="002A27E6">
      <w:pPr>
        <w:rPr>
          <w:rFonts w:ascii="Arial" w:eastAsia="Arial" w:hAnsi="Arial" w:cs="Arial"/>
          <w:lang w:val="en-US"/>
        </w:rPr>
      </w:pPr>
      <w:r w:rsidRPr="00B93086">
        <w:rPr>
          <w:rFonts w:ascii="Arial" w:hAnsi="Arial" w:cs="Arial"/>
        </w:rPr>
        <w:t xml:space="preserve">The Industry Acts authorise </w:t>
      </w:r>
      <w:r w:rsidR="002D0509">
        <w:rPr>
          <w:rFonts w:ascii="Arial" w:hAnsi="Arial" w:cs="Arial"/>
        </w:rPr>
        <w:t>the commission</w:t>
      </w:r>
      <w:r w:rsidRPr="00B93086">
        <w:rPr>
          <w:rFonts w:ascii="Arial" w:hAnsi="Arial" w:cs="Arial"/>
        </w:rPr>
        <w:t xml:space="preserve"> to issue a trial waiver subject to conditions as decided by </w:t>
      </w:r>
      <w:r w:rsidR="00D436E4">
        <w:rPr>
          <w:rFonts w:ascii="Arial" w:hAnsi="Arial" w:cs="Arial"/>
        </w:rPr>
        <w:t>the commission</w:t>
      </w:r>
      <w:r>
        <w:rPr>
          <w:rFonts w:ascii="Arial" w:eastAsia="Arial" w:hAnsi="Arial" w:cs="Arial"/>
        </w:rPr>
        <w:t xml:space="preserve">. </w:t>
      </w:r>
      <w:r w:rsidR="002A27E6" w:rsidRPr="00154F13">
        <w:rPr>
          <w:rFonts w:ascii="Arial" w:eastAsia="Arial" w:hAnsi="Arial" w:cs="Arial"/>
        </w:rPr>
        <w:t>A</w:t>
      </w:r>
      <w:r w:rsidR="002A27E6" w:rsidRPr="002A27E6">
        <w:rPr>
          <w:rFonts w:ascii="Arial" w:eastAsia="Arial" w:hAnsi="Arial" w:cs="Arial"/>
        </w:rPr>
        <w:t xml:space="preserve"> </w:t>
      </w:r>
      <w:r w:rsidR="002A27E6" w:rsidRPr="002A27E6">
        <w:rPr>
          <w:rFonts w:ascii="Arial" w:eastAsia="Arial" w:hAnsi="Arial" w:cs="Arial"/>
          <w:lang w:val="en-US"/>
        </w:rPr>
        <w:t xml:space="preserve">trial waiver will </w:t>
      </w:r>
      <w:r w:rsidR="002A27E6" w:rsidRPr="002A27E6">
        <w:rPr>
          <w:rFonts w:ascii="Arial" w:eastAsia="Arial" w:hAnsi="Arial" w:cs="Arial"/>
        </w:rPr>
        <w:t xml:space="preserve">generally include conditions that are </w:t>
      </w:r>
      <w:r w:rsidR="002A27E6" w:rsidRPr="002A27E6">
        <w:rPr>
          <w:rFonts w:ascii="Arial" w:eastAsia="Arial" w:hAnsi="Arial" w:cs="Arial"/>
          <w:lang w:val="en-US"/>
        </w:rPr>
        <w:t xml:space="preserve">consistent with the commission’s standard </w:t>
      </w:r>
      <w:proofErr w:type="spellStart"/>
      <w:r w:rsidR="002A27E6" w:rsidRPr="002A27E6">
        <w:rPr>
          <w:rFonts w:ascii="Arial" w:eastAsia="Arial" w:hAnsi="Arial" w:cs="Arial"/>
          <w:lang w:val="en-US"/>
        </w:rPr>
        <w:t>licence</w:t>
      </w:r>
      <w:proofErr w:type="spellEnd"/>
      <w:r w:rsidR="002A27E6" w:rsidRPr="002A27E6">
        <w:rPr>
          <w:rFonts w:ascii="Arial" w:eastAsia="Arial" w:hAnsi="Arial" w:cs="Arial"/>
          <w:lang w:val="en-US"/>
        </w:rPr>
        <w:t xml:space="preserve"> conditions, codes of practice and other rules in the commission’s framework. </w:t>
      </w:r>
      <w:r w:rsidR="000A2448">
        <w:rPr>
          <w:rFonts w:ascii="Arial" w:eastAsia="Arial" w:hAnsi="Arial" w:cs="Arial"/>
          <w:lang w:val="en-US"/>
        </w:rPr>
        <w:t>However, the c</w:t>
      </w:r>
      <w:r w:rsidR="002A27E6" w:rsidRPr="002A27E6">
        <w:rPr>
          <w:rFonts w:ascii="Arial" w:eastAsia="Arial" w:hAnsi="Arial" w:cs="Arial"/>
          <w:lang w:val="en-US"/>
        </w:rPr>
        <w:t xml:space="preserve">ommission </w:t>
      </w:r>
      <w:r w:rsidR="000A2448">
        <w:rPr>
          <w:rFonts w:ascii="Arial" w:eastAsia="Arial" w:hAnsi="Arial" w:cs="Arial"/>
          <w:lang w:val="en-US"/>
        </w:rPr>
        <w:t xml:space="preserve">may </w:t>
      </w:r>
      <w:r w:rsidR="002A27E6" w:rsidRPr="002A27E6">
        <w:rPr>
          <w:rFonts w:ascii="Arial" w:eastAsia="Arial" w:hAnsi="Arial" w:cs="Arial"/>
          <w:lang w:val="en-US"/>
        </w:rPr>
        <w:t>determine</w:t>
      </w:r>
      <w:r w:rsidR="000A2448">
        <w:rPr>
          <w:rFonts w:ascii="Arial" w:eastAsia="Arial" w:hAnsi="Arial" w:cs="Arial"/>
          <w:lang w:val="en-US"/>
        </w:rPr>
        <w:t xml:space="preserve"> that these requirements do </w:t>
      </w:r>
      <w:r w:rsidR="002A27E6" w:rsidRPr="002A27E6">
        <w:rPr>
          <w:rFonts w:ascii="Arial" w:eastAsia="Arial" w:hAnsi="Arial" w:cs="Arial"/>
          <w:lang w:val="en-US"/>
        </w:rPr>
        <w:t xml:space="preserve">not apply to a particular trial </w:t>
      </w:r>
      <w:r w:rsidR="00F927D1">
        <w:rPr>
          <w:rFonts w:ascii="Arial" w:eastAsia="Arial" w:hAnsi="Arial" w:cs="Arial"/>
          <w:lang w:val="en-US"/>
        </w:rPr>
        <w:t>project</w:t>
      </w:r>
      <w:r w:rsidR="002A27E6" w:rsidRPr="002A27E6">
        <w:rPr>
          <w:rFonts w:ascii="Arial" w:eastAsia="Arial" w:hAnsi="Arial" w:cs="Arial"/>
          <w:lang w:val="en-US"/>
        </w:rPr>
        <w:t xml:space="preserve">. </w:t>
      </w:r>
    </w:p>
    <w:p w14:paraId="31C725BE" w14:textId="58D5F93C" w:rsidR="003212B7" w:rsidRPr="00B900AF" w:rsidRDefault="003212B7" w:rsidP="0092493E">
      <w:pPr>
        <w:rPr>
          <w:rFonts w:ascii="Arial" w:eastAsia="Arial" w:hAnsi="Arial" w:cs="Arial"/>
        </w:rPr>
      </w:pPr>
      <w:r w:rsidRPr="00664468">
        <w:rPr>
          <w:rFonts w:ascii="Arial" w:eastAsia="Arial" w:hAnsi="Arial" w:cs="Arial"/>
        </w:rPr>
        <w:t xml:space="preserve">The commission will have regard to a trial project and waiver application on a case-by-case basis to determine what conditions will apply to trial </w:t>
      </w:r>
      <w:r w:rsidR="002D6DE2">
        <w:rPr>
          <w:rFonts w:ascii="Arial" w:eastAsia="Arial" w:hAnsi="Arial" w:cs="Arial"/>
        </w:rPr>
        <w:t>waivers</w:t>
      </w:r>
      <w:r w:rsidR="00F927D1" w:rsidRPr="00B900AF">
        <w:rPr>
          <w:rFonts w:ascii="Arial" w:eastAsia="Arial" w:hAnsi="Arial" w:cs="Arial"/>
        </w:rPr>
        <w:t>.</w:t>
      </w:r>
    </w:p>
    <w:p w14:paraId="3C3A5431" w14:textId="19E7470A" w:rsidR="0092493E" w:rsidRDefault="0092493E" w:rsidP="0092493E">
      <w:pPr>
        <w:pStyle w:val="Heading2numbered"/>
        <w:numPr>
          <w:ilvl w:val="0"/>
          <w:numId w:val="0"/>
        </w:numPr>
        <w:ind w:left="851" w:hanging="851"/>
      </w:pPr>
      <w:r>
        <w:t>Further information</w:t>
      </w:r>
    </w:p>
    <w:p w14:paraId="1A7A59E3" w14:textId="38AF530F" w:rsidR="0092493E" w:rsidRPr="009E06DE" w:rsidRDefault="00916C22" w:rsidP="0092493E">
      <w:pPr>
        <w:rPr>
          <w:rFonts w:ascii="Arial" w:hAnsi="Arial" w:cs="Arial"/>
        </w:rPr>
      </w:pPr>
      <w:r>
        <w:rPr>
          <w:rFonts w:ascii="Arial" w:hAnsi="Arial" w:cs="Arial"/>
        </w:rPr>
        <w:t xml:space="preserve">The </w:t>
      </w:r>
      <w:r w:rsidR="00F6083F">
        <w:rPr>
          <w:rFonts w:ascii="Arial" w:hAnsi="Arial" w:cs="Arial"/>
        </w:rPr>
        <w:t>commission</w:t>
      </w:r>
      <w:r w:rsidR="0092493E" w:rsidRPr="009E06DE">
        <w:rPr>
          <w:rFonts w:ascii="Arial" w:hAnsi="Arial" w:cs="Arial"/>
        </w:rPr>
        <w:t xml:space="preserve"> may </w:t>
      </w:r>
      <w:r w:rsidR="00F6083F">
        <w:rPr>
          <w:rFonts w:ascii="Arial" w:hAnsi="Arial" w:cs="Arial"/>
        </w:rPr>
        <w:t xml:space="preserve">request additional </w:t>
      </w:r>
      <w:r w:rsidR="0092493E" w:rsidRPr="009E06DE">
        <w:rPr>
          <w:rFonts w:ascii="Arial" w:hAnsi="Arial" w:cs="Arial"/>
        </w:rPr>
        <w:t>information</w:t>
      </w:r>
      <w:r w:rsidR="00F6083F">
        <w:rPr>
          <w:rFonts w:ascii="Arial" w:hAnsi="Arial" w:cs="Arial"/>
        </w:rPr>
        <w:t xml:space="preserve"> from the applicant</w:t>
      </w:r>
      <w:r w:rsidR="0092493E" w:rsidRPr="009E06DE">
        <w:rPr>
          <w:rFonts w:ascii="Arial" w:hAnsi="Arial" w:cs="Arial"/>
        </w:rPr>
        <w:t xml:space="preserve">, or </w:t>
      </w:r>
      <w:r w:rsidR="00F6083F">
        <w:rPr>
          <w:rFonts w:ascii="Arial" w:hAnsi="Arial" w:cs="Arial"/>
        </w:rPr>
        <w:t xml:space="preserve">request clarification of </w:t>
      </w:r>
      <w:r w:rsidR="0092493E" w:rsidRPr="009E06DE">
        <w:rPr>
          <w:rFonts w:ascii="Arial" w:hAnsi="Arial" w:cs="Arial"/>
        </w:rPr>
        <w:t xml:space="preserve">information that </w:t>
      </w:r>
      <w:r>
        <w:rPr>
          <w:rFonts w:ascii="Arial" w:hAnsi="Arial" w:cs="Arial"/>
        </w:rPr>
        <w:t>the applicant</w:t>
      </w:r>
      <w:r w:rsidR="0092493E" w:rsidRPr="009E06DE">
        <w:rPr>
          <w:rFonts w:ascii="Arial" w:hAnsi="Arial" w:cs="Arial"/>
        </w:rPr>
        <w:t xml:space="preserve"> ha</w:t>
      </w:r>
      <w:r>
        <w:rPr>
          <w:rFonts w:ascii="Arial" w:hAnsi="Arial" w:cs="Arial"/>
        </w:rPr>
        <w:t>s</w:t>
      </w:r>
      <w:r w:rsidR="0092493E" w:rsidRPr="009E06DE">
        <w:rPr>
          <w:rFonts w:ascii="Arial" w:hAnsi="Arial" w:cs="Arial"/>
        </w:rPr>
        <w:t xml:space="preserve"> already provided</w:t>
      </w:r>
      <w:r w:rsidR="0092493E">
        <w:rPr>
          <w:rFonts w:ascii="Arial" w:hAnsi="Arial" w:cs="Arial"/>
        </w:rPr>
        <w:t xml:space="preserve"> in </w:t>
      </w:r>
      <w:r>
        <w:rPr>
          <w:rFonts w:ascii="Arial" w:hAnsi="Arial" w:cs="Arial"/>
        </w:rPr>
        <w:t>the</w:t>
      </w:r>
      <w:r w:rsidR="00F6083F">
        <w:rPr>
          <w:rFonts w:ascii="Arial" w:hAnsi="Arial" w:cs="Arial"/>
        </w:rPr>
        <w:t>ir</w:t>
      </w:r>
      <w:r w:rsidR="0092493E">
        <w:rPr>
          <w:rFonts w:ascii="Arial" w:hAnsi="Arial" w:cs="Arial"/>
        </w:rPr>
        <w:t xml:space="preserve"> application</w:t>
      </w:r>
      <w:r w:rsidR="0092493E" w:rsidRPr="009E06DE">
        <w:rPr>
          <w:rFonts w:ascii="Arial" w:hAnsi="Arial" w:cs="Arial"/>
        </w:rPr>
        <w:t>.</w:t>
      </w:r>
      <w:r w:rsidR="00464954">
        <w:rPr>
          <w:rFonts w:ascii="Arial" w:hAnsi="Arial" w:cs="Arial"/>
        </w:rPr>
        <w:t xml:space="preserve"> </w:t>
      </w:r>
    </w:p>
    <w:p w14:paraId="589D11F7" w14:textId="138C9A56" w:rsidR="0092493E" w:rsidRDefault="0092493E" w:rsidP="0092493E">
      <w:pPr>
        <w:pStyle w:val="Heading2numbered"/>
        <w:numPr>
          <w:ilvl w:val="0"/>
          <w:numId w:val="0"/>
        </w:numPr>
        <w:ind w:left="851" w:hanging="851"/>
      </w:pPr>
      <w:r>
        <w:t>Consultation and confidentiality</w:t>
      </w:r>
    </w:p>
    <w:p w14:paraId="585062A5" w14:textId="47EC76C4" w:rsidR="00403661" w:rsidRDefault="0092493E" w:rsidP="0092493E">
      <w:pPr>
        <w:rPr>
          <w:rFonts w:ascii="Arial" w:hAnsi="Arial" w:cs="Arial"/>
        </w:rPr>
      </w:pPr>
      <w:bookmarkStart w:id="4" w:name="_Hlk57469618"/>
      <w:r>
        <w:rPr>
          <w:rFonts w:ascii="Arial" w:hAnsi="Arial" w:cs="Arial"/>
        </w:rPr>
        <w:t>We</w:t>
      </w:r>
      <w:r w:rsidRPr="009E06DE">
        <w:rPr>
          <w:rFonts w:ascii="Arial" w:hAnsi="Arial" w:cs="Arial"/>
        </w:rPr>
        <w:t xml:space="preserve"> will consult </w:t>
      </w:r>
      <w:r w:rsidR="00403661">
        <w:rPr>
          <w:rFonts w:ascii="Arial" w:hAnsi="Arial" w:cs="Arial"/>
        </w:rPr>
        <w:t xml:space="preserve">publicly on all trial waiver applications. </w:t>
      </w:r>
      <w:r w:rsidR="002600D3">
        <w:rPr>
          <w:rFonts w:ascii="Arial" w:hAnsi="Arial" w:cs="Arial"/>
        </w:rPr>
        <w:t>Applications and</w:t>
      </w:r>
      <w:r w:rsidR="00403661">
        <w:rPr>
          <w:rFonts w:ascii="Arial" w:hAnsi="Arial" w:cs="Arial"/>
        </w:rPr>
        <w:t xml:space="preserve"> all supporting material </w:t>
      </w:r>
      <w:r w:rsidR="002600D3">
        <w:rPr>
          <w:rFonts w:ascii="Arial" w:hAnsi="Arial" w:cs="Arial"/>
        </w:rPr>
        <w:t>that is not confidential</w:t>
      </w:r>
      <w:r w:rsidR="002600D3" w:rsidRPr="009E06DE">
        <w:rPr>
          <w:rFonts w:ascii="Arial" w:hAnsi="Arial" w:cs="Arial"/>
        </w:rPr>
        <w:t xml:space="preserve"> will be made available on </w:t>
      </w:r>
      <w:r w:rsidR="002600D3">
        <w:rPr>
          <w:rFonts w:ascii="Arial" w:hAnsi="Arial" w:cs="Arial"/>
        </w:rPr>
        <w:t>our</w:t>
      </w:r>
      <w:r w:rsidR="002600D3" w:rsidRPr="009E06DE">
        <w:rPr>
          <w:rFonts w:ascii="Arial" w:hAnsi="Arial" w:cs="Arial"/>
        </w:rPr>
        <w:t xml:space="preserve"> website</w:t>
      </w:r>
      <w:r w:rsidR="002600D3">
        <w:rPr>
          <w:rFonts w:ascii="Arial" w:hAnsi="Arial" w:cs="Arial"/>
        </w:rPr>
        <w:t xml:space="preserve"> </w:t>
      </w:r>
      <w:r w:rsidR="001B532D" w:rsidRPr="001B532D">
        <w:rPr>
          <w:rFonts w:ascii="Arial" w:hAnsi="Arial" w:cs="Arial"/>
        </w:rPr>
        <w:t xml:space="preserve">and/or on any other engagement platform </w:t>
      </w:r>
      <w:r w:rsidR="002600D3">
        <w:rPr>
          <w:rFonts w:ascii="Arial" w:hAnsi="Arial" w:cs="Arial"/>
        </w:rPr>
        <w:t>as part of the consultation process</w:t>
      </w:r>
      <w:r w:rsidR="002600D3" w:rsidRPr="009E06DE">
        <w:rPr>
          <w:rFonts w:ascii="Arial" w:hAnsi="Arial" w:cs="Arial"/>
        </w:rPr>
        <w:t xml:space="preserve">. </w:t>
      </w:r>
      <w:r w:rsidR="00A35238" w:rsidRPr="00A35238">
        <w:rPr>
          <w:rFonts w:ascii="Arial" w:hAnsi="Arial" w:cs="Arial"/>
        </w:rPr>
        <w:t>If the applicant believes that any information the applicant provides is confidential, it is the applicant’s responsibility to clearly identify this information</w:t>
      </w:r>
      <w:r w:rsidR="00A35238">
        <w:rPr>
          <w:rFonts w:ascii="Arial" w:hAnsi="Arial" w:cs="Arial"/>
        </w:rPr>
        <w:t xml:space="preserve"> and provide reasons why the information is confidential</w:t>
      </w:r>
      <w:r w:rsidR="00A35238" w:rsidRPr="00A35238">
        <w:rPr>
          <w:rFonts w:ascii="Arial" w:hAnsi="Arial" w:cs="Arial"/>
        </w:rPr>
        <w:t>.</w:t>
      </w:r>
      <w:r w:rsidR="007F45C7">
        <w:rPr>
          <w:rFonts w:ascii="Arial" w:hAnsi="Arial" w:cs="Arial"/>
        </w:rPr>
        <w:t xml:space="preserve"> </w:t>
      </w:r>
      <w:r w:rsidR="005C1F81">
        <w:rPr>
          <w:rFonts w:ascii="Arial" w:hAnsi="Arial" w:cs="Arial"/>
        </w:rPr>
        <w:t>Should we consider the applicant’s claim of confidential information to not be valid, we will give the applicant the opportunity to make submissions prior to our decision to disclose the information</w:t>
      </w:r>
      <w:r w:rsidR="007F45C7">
        <w:rPr>
          <w:rFonts w:ascii="Arial" w:hAnsi="Arial" w:cs="Arial"/>
        </w:rPr>
        <w:t>.</w:t>
      </w:r>
      <w:r w:rsidR="00A35238" w:rsidRPr="00A35238">
        <w:rPr>
          <w:rFonts w:ascii="Arial" w:hAnsi="Arial" w:cs="Arial"/>
        </w:rPr>
        <w:t xml:space="preserve"> The applicant should provide a ‘non-confidential’ version of the application form for publication.</w:t>
      </w:r>
      <w:r w:rsidR="007F45C7">
        <w:rPr>
          <w:rFonts w:ascii="Arial" w:hAnsi="Arial" w:cs="Arial"/>
        </w:rPr>
        <w:t xml:space="preserve"> </w:t>
      </w:r>
    </w:p>
    <w:p w14:paraId="0C54CAB2" w14:textId="44BD18AA" w:rsidR="003B66AA" w:rsidRPr="007F45C7" w:rsidRDefault="003B66AA" w:rsidP="0092493E">
      <w:pPr>
        <w:rPr>
          <w:rFonts w:ascii="Arial" w:hAnsi="Arial" w:cs="Arial"/>
        </w:rPr>
      </w:pPr>
      <w:r w:rsidRPr="003B66AA">
        <w:rPr>
          <w:rFonts w:ascii="Arial" w:hAnsi="Arial" w:cs="Arial"/>
        </w:rPr>
        <w:t>The application form require</w:t>
      </w:r>
      <w:r w:rsidR="00F6083F">
        <w:rPr>
          <w:rFonts w:ascii="Arial" w:hAnsi="Arial" w:cs="Arial"/>
        </w:rPr>
        <w:t>s</w:t>
      </w:r>
      <w:r w:rsidRPr="003B66AA">
        <w:rPr>
          <w:rFonts w:ascii="Arial" w:hAnsi="Arial" w:cs="Arial"/>
        </w:rPr>
        <w:t xml:space="preserve"> the applicant to give written consent to allow the commission to disclose any of its information, including confidential information, to </w:t>
      </w:r>
      <w:r w:rsidR="00A5740A">
        <w:rPr>
          <w:rFonts w:ascii="Arial" w:hAnsi="Arial" w:cs="Arial"/>
        </w:rPr>
        <w:t xml:space="preserve">certain </w:t>
      </w:r>
      <w:r w:rsidRPr="003B66AA">
        <w:rPr>
          <w:rFonts w:ascii="Arial" w:hAnsi="Arial" w:cs="Arial"/>
        </w:rPr>
        <w:t xml:space="preserve">other government bodies or regulators, where relevant to that entity’s functions relating to trial waivers. If the information being disclosed is confidential information, the commission will take all steps it </w:t>
      </w:r>
      <w:r w:rsidRPr="003B66AA">
        <w:rPr>
          <w:rFonts w:ascii="Arial" w:hAnsi="Arial" w:cs="Arial"/>
        </w:rPr>
        <w:lastRenderedPageBreak/>
        <w:t xml:space="preserve">considers reasonable to maintain confidentiality of that information with the recipient. The applicant must also agree to a legal disclaimer and a privacy statement relating to trial waivers.  </w:t>
      </w:r>
    </w:p>
    <w:bookmarkEnd w:id="4"/>
    <w:p w14:paraId="14098B91" w14:textId="20D4DB54" w:rsidR="0092493E" w:rsidRDefault="0092493E" w:rsidP="0092493E">
      <w:pPr>
        <w:pStyle w:val="Heading2numbered"/>
        <w:numPr>
          <w:ilvl w:val="0"/>
          <w:numId w:val="0"/>
        </w:numPr>
        <w:ind w:left="851" w:hanging="851"/>
      </w:pPr>
      <w:r>
        <w:t>How to lodge an application</w:t>
      </w:r>
    </w:p>
    <w:p w14:paraId="22FE0116" w14:textId="5B9BABAB" w:rsidR="002D6DE2" w:rsidRDefault="00D25195" w:rsidP="00D25195">
      <w:pPr>
        <w:rPr>
          <w:rFonts w:ascii="Arial" w:eastAsia="Arial" w:hAnsi="Arial" w:cs="Arial"/>
        </w:rPr>
      </w:pPr>
      <w:bookmarkStart w:id="5" w:name="_Hlk56502030"/>
      <w:r w:rsidRPr="00D25195">
        <w:rPr>
          <w:rFonts w:ascii="Arial" w:eastAsia="Arial" w:hAnsi="Arial" w:cs="Arial"/>
        </w:rPr>
        <w:t xml:space="preserve">As a first step, trial project proponents should utilise the resources on the </w:t>
      </w:r>
      <w:r w:rsidR="00B13764">
        <w:rPr>
          <w:rFonts w:ascii="Arial" w:eastAsia="Arial" w:hAnsi="Arial" w:cs="Arial"/>
        </w:rPr>
        <w:t>Energy Innovation Toolkit</w:t>
      </w:r>
      <w:r w:rsidRPr="00D25195">
        <w:rPr>
          <w:rFonts w:ascii="Arial" w:eastAsia="Arial" w:hAnsi="Arial" w:cs="Arial"/>
        </w:rPr>
        <w:t xml:space="preserve"> website, including the Innovation Enquiry Service</w:t>
      </w:r>
      <w:r w:rsidR="00F6083F">
        <w:rPr>
          <w:rFonts w:ascii="Arial" w:eastAsia="Arial" w:hAnsi="Arial" w:cs="Arial"/>
        </w:rPr>
        <w:t>,</w:t>
      </w:r>
      <w:r w:rsidRPr="00D25195">
        <w:rPr>
          <w:rFonts w:ascii="Arial" w:eastAsia="Arial" w:hAnsi="Arial" w:cs="Arial"/>
        </w:rPr>
        <w:t xml:space="preserve"> to determine what regulatory barriers may exist for their project.</w:t>
      </w:r>
      <w:r w:rsidR="00421009" w:rsidRPr="00C6795F">
        <w:rPr>
          <w:rStyle w:val="FootnoteReference"/>
          <w:rFonts w:ascii="Arial" w:eastAsia="Arial" w:hAnsi="Arial" w:cs="Arial"/>
        </w:rPr>
        <w:footnoteReference w:id="6"/>
      </w:r>
    </w:p>
    <w:p w14:paraId="72B9DD93" w14:textId="035FFA69" w:rsidR="00D25195" w:rsidRPr="00C6795F" w:rsidRDefault="00D25195" w:rsidP="00D25195">
      <w:pPr>
        <w:rPr>
          <w:rFonts w:ascii="Arial" w:eastAsia="Arial" w:hAnsi="Arial" w:cs="Arial"/>
        </w:rPr>
      </w:pPr>
      <w:r w:rsidRPr="00D25195">
        <w:rPr>
          <w:rFonts w:ascii="Arial" w:eastAsia="Arial" w:hAnsi="Arial" w:cs="Arial"/>
        </w:rPr>
        <w:t>Once applicants have identified the regulatory barriers and have decided to apply for a trial waiver, they are encouraged to</w:t>
      </w:r>
      <w:r w:rsidR="006F4262">
        <w:rPr>
          <w:rFonts w:ascii="Arial" w:eastAsia="Arial" w:hAnsi="Arial" w:cs="Arial"/>
        </w:rPr>
        <w:t xml:space="preserve"> refer to the </w:t>
      </w:r>
      <w:bookmarkStart w:id="6" w:name="_Hlk104194040"/>
      <w:r w:rsidR="00B601AB">
        <w:rPr>
          <w:rFonts w:ascii="Arial" w:eastAsia="Arial" w:hAnsi="Arial" w:cs="Arial"/>
        </w:rPr>
        <w:fldChar w:fldCharType="begin"/>
      </w:r>
      <w:r w:rsidR="00B601AB">
        <w:rPr>
          <w:rFonts w:ascii="Arial" w:eastAsia="Arial" w:hAnsi="Arial" w:cs="Arial"/>
        </w:rPr>
        <w:instrText xml:space="preserve"> HYPERLINK "https://www.esc.vic.gov.au/sites/default/files/documents/Regulatory%20sandboxing%20-%20Trial%20Project%20Guideline%20-%201%20July%202022.pdf" </w:instrText>
      </w:r>
      <w:r w:rsidR="00B601AB">
        <w:rPr>
          <w:rFonts w:ascii="Arial" w:eastAsia="Arial" w:hAnsi="Arial" w:cs="Arial"/>
        </w:rPr>
      </w:r>
      <w:r w:rsidR="00B601AB">
        <w:rPr>
          <w:rFonts w:ascii="Arial" w:eastAsia="Arial" w:hAnsi="Arial" w:cs="Arial"/>
        </w:rPr>
        <w:fldChar w:fldCharType="separate"/>
      </w:r>
      <w:r w:rsidR="0011523B" w:rsidRPr="00B601AB">
        <w:rPr>
          <w:rStyle w:val="Hyperlink"/>
          <w:rFonts w:ascii="Arial" w:eastAsia="Arial" w:hAnsi="Arial" w:cs="Arial"/>
        </w:rPr>
        <w:t>Trial Project Guideline</w:t>
      </w:r>
      <w:r w:rsidR="00B601AB">
        <w:rPr>
          <w:rFonts w:ascii="Arial" w:eastAsia="Arial" w:hAnsi="Arial" w:cs="Arial"/>
        </w:rPr>
        <w:fldChar w:fldCharType="end"/>
      </w:r>
      <w:r w:rsidR="0011523B">
        <w:rPr>
          <w:rFonts w:ascii="Arial" w:eastAsia="Arial" w:hAnsi="Arial" w:cs="Arial"/>
        </w:rPr>
        <w:t xml:space="preserve"> and </w:t>
      </w:r>
      <w:hyperlink r:id="rId13" w:history="1">
        <w:r w:rsidR="0011523B" w:rsidRPr="001F3E1A">
          <w:rPr>
            <w:rStyle w:val="Hyperlink"/>
            <w:rFonts w:ascii="Arial" w:eastAsia="Arial" w:hAnsi="Arial" w:cs="Arial"/>
          </w:rPr>
          <w:t>Supplementary Information for</w:t>
        </w:r>
        <w:r w:rsidR="00ED7519" w:rsidRPr="001F3E1A">
          <w:rPr>
            <w:rStyle w:val="Hyperlink"/>
            <w:rFonts w:ascii="Arial" w:eastAsia="Arial" w:hAnsi="Arial" w:cs="Arial"/>
          </w:rPr>
          <w:t xml:space="preserve"> </w:t>
        </w:r>
        <w:r w:rsidR="0011523B" w:rsidRPr="001F3E1A">
          <w:rPr>
            <w:rStyle w:val="Hyperlink"/>
            <w:rFonts w:ascii="Arial" w:eastAsia="Arial" w:hAnsi="Arial" w:cs="Arial"/>
          </w:rPr>
          <w:t>T</w:t>
        </w:r>
        <w:r w:rsidR="00ED7519" w:rsidRPr="001F3E1A">
          <w:rPr>
            <w:rStyle w:val="Hyperlink"/>
            <w:rFonts w:ascii="Arial" w:eastAsia="Arial" w:hAnsi="Arial" w:cs="Arial"/>
          </w:rPr>
          <w:t>rial Waiver Applications</w:t>
        </w:r>
      </w:hyperlink>
      <w:bookmarkEnd w:id="6"/>
      <w:r w:rsidR="00C403E4">
        <w:rPr>
          <w:rFonts w:ascii="Arial" w:hAnsi="Arial" w:cs="Arial"/>
        </w:rPr>
        <w:t xml:space="preserve">. These resources provide information on </w:t>
      </w:r>
      <w:r w:rsidR="00146FBD">
        <w:rPr>
          <w:rFonts w:ascii="Arial" w:eastAsia="Arial" w:hAnsi="Arial" w:cs="Arial"/>
        </w:rPr>
        <w:t xml:space="preserve">the </w:t>
      </w:r>
      <w:r w:rsidR="00DF3E37">
        <w:rPr>
          <w:rFonts w:ascii="Arial" w:eastAsia="Arial" w:hAnsi="Arial" w:cs="Arial"/>
        </w:rPr>
        <w:t xml:space="preserve">application process and the </w:t>
      </w:r>
      <w:r w:rsidR="00146FBD">
        <w:rPr>
          <w:rFonts w:ascii="Arial" w:eastAsia="Arial" w:hAnsi="Arial" w:cs="Arial"/>
        </w:rPr>
        <w:t xml:space="preserve">type of information </w:t>
      </w:r>
      <w:r w:rsidR="00D83291">
        <w:rPr>
          <w:rFonts w:ascii="Arial" w:eastAsia="Arial" w:hAnsi="Arial" w:cs="Arial"/>
        </w:rPr>
        <w:t xml:space="preserve">that </w:t>
      </w:r>
      <w:r w:rsidR="00146FBD">
        <w:rPr>
          <w:rFonts w:ascii="Arial" w:eastAsia="Arial" w:hAnsi="Arial" w:cs="Arial"/>
        </w:rPr>
        <w:t xml:space="preserve">will be required to support </w:t>
      </w:r>
      <w:r w:rsidR="00C403E4">
        <w:rPr>
          <w:rFonts w:ascii="Arial" w:eastAsia="Arial" w:hAnsi="Arial" w:cs="Arial"/>
        </w:rPr>
        <w:t>an</w:t>
      </w:r>
      <w:r w:rsidR="00146FBD">
        <w:rPr>
          <w:rFonts w:ascii="Arial" w:eastAsia="Arial" w:hAnsi="Arial" w:cs="Arial"/>
        </w:rPr>
        <w:t xml:space="preserve"> application. An applicant can </w:t>
      </w:r>
      <w:r w:rsidRPr="00D25195">
        <w:rPr>
          <w:rFonts w:ascii="Arial" w:eastAsia="Arial" w:hAnsi="Arial" w:cs="Arial"/>
        </w:rPr>
        <w:t xml:space="preserve">discuss their proposed trial project and application with commission staff prior to submitting the application through the </w:t>
      </w:r>
      <w:r w:rsidR="006F4262" w:rsidRPr="0011523B">
        <w:rPr>
          <w:rFonts w:ascii="Arial" w:eastAsia="Arial" w:hAnsi="Arial" w:cs="Arial"/>
        </w:rPr>
        <w:t>Energy Innovation Toolkit</w:t>
      </w:r>
      <w:r w:rsidRPr="00D25195">
        <w:rPr>
          <w:rFonts w:ascii="Arial" w:eastAsia="Arial" w:hAnsi="Arial" w:cs="Arial"/>
        </w:rPr>
        <w:t>.</w:t>
      </w:r>
    </w:p>
    <w:p w14:paraId="6EDB98E5" w14:textId="6F10B384" w:rsidR="00C403E4" w:rsidRPr="00C403E4" w:rsidRDefault="00DF3E37" w:rsidP="00254678">
      <w:pPr>
        <w:spacing w:after="0"/>
        <w:rPr>
          <w:rFonts w:ascii="Arial" w:hAnsi="Arial" w:cs="Arial"/>
          <w:color w:val="0000FF"/>
          <w:u w:val="single"/>
        </w:rPr>
      </w:pPr>
      <w:r>
        <w:rPr>
          <w:rFonts w:ascii="Arial" w:hAnsi="Arial" w:cs="Arial"/>
        </w:rPr>
        <w:t>If an applicant is unable to access the Energy Innovation Toolkit</w:t>
      </w:r>
      <w:r w:rsidR="00C403E4">
        <w:rPr>
          <w:rFonts w:ascii="Arial" w:hAnsi="Arial" w:cs="Arial"/>
        </w:rPr>
        <w:t>, they</w:t>
      </w:r>
      <w:r>
        <w:rPr>
          <w:rFonts w:ascii="Arial" w:hAnsi="Arial" w:cs="Arial"/>
        </w:rPr>
        <w:t xml:space="preserve"> </w:t>
      </w:r>
      <w:r w:rsidR="00D37B51">
        <w:rPr>
          <w:rFonts w:ascii="Arial" w:hAnsi="Arial" w:cs="Arial"/>
        </w:rPr>
        <w:t>can</w:t>
      </w:r>
      <w:r w:rsidR="00D37B51" w:rsidRPr="009E06DE">
        <w:rPr>
          <w:rFonts w:ascii="Arial" w:hAnsi="Arial" w:cs="Arial"/>
        </w:rPr>
        <w:t xml:space="preserve"> </w:t>
      </w:r>
      <w:r w:rsidR="00D37B51">
        <w:rPr>
          <w:rFonts w:ascii="Arial" w:hAnsi="Arial" w:cs="Arial"/>
        </w:rPr>
        <w:t>contact the commission’s regulatory sandboxing team</w:t>
      </w:r>
      <w:r w:rsidR="00C403E4">
        <w:rPr>
          <w:rFonts w:ascii="Arial" w:hAnsi="Arial" w:cs="Arial"/>
        </w:rPr>
        <w:t xml:space="preserve"> for further assistance</w:t>
      </w:r>
      <w:r w:rsidR="00D37B51">
        <w:rPr>
          <w:rFonts w:ascii="Arial" w:hAnsi="Arial" w:cs="Arial"/>
        </w:rPr>
        <w:t xml:space="preserve"> at </w:t>
      </w:r>
      <w:hyperlink r:id="rId14" w:history="1">
        <w:r w:rsidR="00C403E4" w:rsidRPr="00930C21">
          <w:rPr>
            <w:rStyle w:val="Hyperlink"/>
            <w:rFonts w:ascii="Arial" w:hAnsi="Arial" w:cs="Arial"/>
          </w:rPr>
          <w:t>regulatorysandbox@esc.vic.gov.au</w:t>
        </w:r>
      </w:hyperlink>
      <w:bookmarkEnd w:id="5"/>
      <w:r w:rsidR="00C403E4" w:rsidRPr="00C403E4">
        <w:t>.</w:t>
      </w:r>
    </w:p>
    <w:p w14:paraId="799988FB" w14:textId="19EDFE26" w:rsidR="00CF34A7" w:rsidRDefault="002771CA" w:rsidP="00C870B1">
      <w:pPr>
        <w:pStyle w:val="Heading2"/>
        <w:numPr>
          <w:ilvl w:val="0"/>
          <w:numId w:val="9"/>
        </w:numPr>
        <w:ind w:left="426" w:hanging="426"/>
      </w:pPr>
      <w:bookmarkStart w:id="7" w:name="_Hlk56430059"/>
      <w:r>
        <w:t>Organisation details</w:t>
      </w:r>
      <w:r w:rsidR="006C0562">
        <w:t xml:space="preserve"> – The Applicant</w:t>
      </w:r>
    </w:p>
    <w:p w14:paraId="0E32784A" w14:textId="52068095" w:rsidR="00AA1F8A" w:rsidRPr="00C403E4" w:rsidRDefault="00916C22" w:rsidP="00516FD0">
      <w:pPr>
        <w:jc w:val="center"/>
        <w:rPr>
          <w:rFonts w:ascii="Arial" w:hAnsi="Arial" w:cs="Arial"/>
          <w:b/>
          <w:iCs/>
        </w:rPr>
      </w:pPr>
      <w:bookmarkStart w:id="8" w:name="_Hlk56503435"/>
      <w:r w:rsidRPr="00C403E4">
        <w:rPr>
          <w:rFonts w:ascii="Arial" w:hAnsi="Arial" w:cs="Arial"/>
          <w:b/>
          <w:iCs/>
        </w:rPr>
        <w:t>The applicant</w:t>
      </w:r>
      <w:r w:rsidR="007B1003" w:rsidRPr="00C403E4">
        <w:rPr>
          <w:rFonts w:ascii="Arial" w:hAnsi="Arial" w:cs="Arial"/>
          <w:b/>
          <w:iCs/>
        </w:rPr>
        <w:t xml:space="preserve"> </w:t>
      </w:r>
      <w:r w:rsidR="00AA1F8A" w:rsidRPr="00C403E4">
        <w:rPr>
          <w:rFonts w:ascii="Arial" w:hAnsi="Arial" w:cs="Arial"/>
          <w:b/>
          <w:iCs/>
        </w:rPr>
        <w:t xml:space="preserve">must answer all questions in this </w:t>
      </w:r>
      <w:r w:rsidR="002C3A6A" w:rsidRPr="00C403E4">
        <w:rPr>
          <w:rFonts w:ascii="Arial" w:hAnsi="Arial" w:cs="Arial"/>
          <w:b/>
          <w:iCs/>
        </w:rPr>
        <w:t>application</w:t>
      </w:r>
      <w:r w:rsidR="00AA1F8A" w:rsidRPr="00C403E4">
        <w:rPr>
          <w:rFonts w:ascii="Arial" w:hAnsi="Arial" w:cs="Arial"/>
          <w:b/>
          <w:iCs/>
        </w:rPr>
        <w:t>.</w:t>
      </w:r>
    </w:p>
    <w:bookmarkEnd w:id="8"/>
    <w:p w14:paraId="2607B6BF" w14:textId="26B1A4BB" w:rsidR="006C0562" w:rsidRDefault="006C0562" w:rsidP="00C870B1">
      <w:pPr>
        <w:pStyle w:val="Heading3numbered"/>
        <w:numPr>
          <w:ilvl w:val="1"/>
          <w:numId w:val="9"/>
        </w:numPr>
        <w:ind w:left="709"/>
      </w:pPr>
      <w:r>
        <w:t>Name of applicant</w:t>
      </w:r>
    </w:p>
    <w:p w14:paraId="6C3E2BD5" w14:textId="5B431251" w:rsidR="006C0562" w:rsidRDefault="00D53C53" w:rsidP="002351B2">
      <w:bookmarkStart w:id="9" w:name="_Hlk56503469"/>
      <w:r w:rsidRPr="00D53C53">
        <w:t>State the full name of the applicant. The applicant is the person who will be</w:t>
      </w:r>
      <w:r w:rsidR="00E44AAA">
        <w:t xml:space="preserve"> undertaking activities under section 16 of the </w:t>
      </w:r>
      <w:r w:rsidR="00E44AAA" w:rsidRPr="00C403E4">
        <w:rPr>
          <w:i/>
          <w:iCs/>
        </w:rPr>
        <w:t>Electricity Industry Act 2000</w:t>
      </w:r>
      <w:r w:rsidR="00E44AAA">
        <w:t xml:space="preserve"> (Vic) and/or section 22 of the </w:t>
      </w:r>
      <w:r w:rsidR="00E44AAA" w:rsidRPr="00C403E4">
        <w:rPr>
          <w:i/>
          <w:iCs/>
        </w:rPr>
        <w:t>Gas Industry Act</w:t>
      </w:r>
      <w:r w:rsidRPr="00C403E4">
        <w:rPr>
          <w:i/>
          <w:iCs/>
        </w:rPr>
        <w:t xml:space="preserve"> </w:t>
      </w:r>
      <w:r w:rsidR="00E44AAA" w:rsidRPr="00C403E4">
        <w:rPr>
          <w:i/>
          <w:iCs/>
        </w:rPr>
        <w:t>2001</w:t>
      </w:r>
      <w:r w:rsidR="00E44AAA">
        <w:t xml:space="preserve"> (Vic).</w:t>
      </w:r>
    </w:p>
    <w:tbl>
      <w:tblPr>
        <w:tblStyle w:val="PlainTable2"/>
        <w:tblW w:w="9638" w:type="dxa"/>
        <w:tblLook w:val="04A0" w:firstRow="1" w:lastRow="0" w:firstColumn="1" w:lastColumn="0" w:noHBand="0" w:noVBand="1"/>
      </w:tblPr>
      <w:tblGrid>
        <w:gridCol w:w="4819"/>
        <w:gridCol w:w="4819"/>
      </w:tblGrid>
      <w:tr w:rsidR="00A05440" w14:paraId="2C974B62" w14:textId="77777777" w:rsidTr="00DB4112">
        <w:trPr>
          <w:cnfStyle w:val="100000000000" w:firstRow="1" w:lastRow="0" w:firstColumn="0" w:lastColumn="0" w:oddVBand="0" w:evenVBand="0" w:oddHBand="0" w:evenHBand="0" w:firstRowFirstColumn="0" w:firstRowLastColumn="0" w:lastRowFirstColumn="0" w:lastRowLastColumn="0"/>
          <w:trHeight w:val="709"/>
        </w:trPr>
        <w:tc>
          <w:tcPr>
            <w:cnfStyle w:val="001000000000" w:firstRow="0" w:lastRow="0" w:firstColumn="1" w:lastColumn="0" w:oddVBand="0" w:evenVBand="0" w:oddHBand="0" w:evenHBand="0" w:firstRowFirstColumn="0" w:firstRowLastColumn="0" w:lastRowFirstColumn="0" w:lastRowLastColumn="0"/>
            <w:tcW w:w="4819" w:type="dxa"/>
            <w:vAlign w:val="center"/>
          </w:tcPr>
          <w:bookmarkEnd w:id="9"/>
          <w:p w14:paraId="656DD4DC" w14:textId="347EF48D" w:rsidR="00A05440" w:rsidRDefault="00A05440" w:rsidP="00A05440">
            <w:r>
              <w:t>Name:</w:t>
            </w:r>
          </w:p>
        </w:tc>
        <w:tc>
          <w:tcPr>
            <w:tcW w:w="4819" w:type="dxa"/>
            <w:vAlign w:val="center"/>
          </w:tcPr>
          <w:p w14:paraId="418BD5D6" w14:textId="77777777" w:rsidR="00A05440" w:rsidRDefault="00A05440" w:rsidP="00A05440">
            <w:pPr>
              <w:cnfStyle w:val="100000000000" w:firstRow="1" w:lastRow="0" w:firstColumn="0" w:lastColumn="0" w:oddVBand="0" w:evenVBand="0" w:oddHBand="0" w:evenHBand="0" w:firstRowFirstColumn="0" w:firstRowLastColumn="0" w:lastRowFirstColumn="0" w:lastRowLastColumn="0"/>
            </w:pPr>
          </w:p>
        </w:tc>
      </w:tr>
    </w:tbl>
    <w:p w14:paraId="54C286B6" w14:textId="4D5BE2D1" w:rsidR="002351B2" w:rsidRDefault="002351B2" w:rsidP="00C870B1">
      <w:pPr>
        <w:pStyle w:val="Heading3numbered"/>
        <w:numPr>
          <w:ilvl w:val="1"/>
          <w:numId w:val="9"/>
        </w:numPr>
        <w:ind w:left="709"/>
      </w:pPr>
      <w:r>
        <w:t xml:space="preserve">Legal </w:t>
      </w:r>
      <w:r w:rsidR="00DB4112">
        <w:t>identity</w:t>
      </w:r>
      <w:r>
        <w:t xml:space="preserve"> of </w:t>
      </w:r>
      <w:r w:rsidR="00C61FE3">
        <w:t xml:space="preserve">the </w:t>
      </w:r>
      <w:r>
        <w:t>applicant</w:t>
      </w:r>
    </w:p>
    <w:p w14:paraId="1BE84E5F" w14:textId="1D2649D2" w:rsidR="00706E47" w:rsidRDefault="002351B2" w:rsidP="002351B2">
      <w:r>
        <w:t>Provide the applicant’s ABN</w:t>
      </w:r>
      <w:r w:rsidR="003F0369">
        <w:t xml:space="preserve"> and </w:t>
      </w:r>
      <w:r>
        <w:t xml:space="preserve">ACN and information about the applicant </w:t>
      </w:r>
      <w:r w:rsidR="00706E47">
        <w:t>(</w:t>
      </w:r>
      <w:proofErr w:type="gramStart"/>
      <w:r w:rsidR="00706E47">
        <w:t>i.e.</w:t>
      </w:r>
      <w:proofErr w:type="gramEnd"/>
      <w:r w:rsidR="00706E47">
        <w:t xml:space="preserve"> whether the applicant is a </w:t>
      </w:r>
      <w:r>
        <w:t xml:space="preserve">private limited company, </w:t>
      </w:r>
      <w:r w:rsidR="00706E47">
        <w:t>trust,</w:t>
      </w:r>
      <w:r>
        <w:t xml:space="preserve"> </w:t>
      </w:r>
      <w:r w:rsidR="00706E47">
        <w:t>joint venture</w:t>
      </w:r>
      <w:r w:rsidR="00DF38BA">
        <w:t>,</w:t>
      </w:r>
      <w:r w:rsidR="00706E47">
        <w:t xml:space="preserve"> etc.).</w:t>
      </w:r>
    </w:p>
    <w:tbl>
      <w:tblPr>
        <w:tblStyle w:val="PlainTable2"/>
        <w:tblW w:w="0" w:type="auto"/>
        <w:tblLook w:val="04A0" w:firstRow="1" w:lastRow="0" w:firstColumn="1" w:lastColumn="0" w:noHBand="0" w:noVBand="1"/>
      </w:tblPr>
      <w:tblGrid>
        <w:gridCol w:w="4819"/>
        <w:gridCol w:w="4819"/>
      </w:tblGrid>
      <w:tr w:rsidR="00A05440" w14:paraId="65251516" w14:textId="77777777" w:rsidTr="00DB4112">
        <w:trPr>
          <w:cnfStyle w:val="100000000000" w:firstRow="1" w:lastRow="0" w:firstColumn="0" w:lastColumn="0" w:oddVBand="0" w:evenVBand="0" w:oddHBand="0" w:evenHBand="0" w:firstRowFirstColumn="0" w:firstRowLastColumn="0" w:lastRowFirstColumn="0" w:lastRowLastColumn="0"/>
          <w:trHeight w:val="709"/>
        </w:trPr>
        <w:tc>
          <w:tcPr>
            <w:cnfStyle w:val="001000000000" w:firstRow="0" w:lastRow="0" w:firstColumn="1" w:lastColumn="0" w:oddVBand="0" w:evenVBand="0" w:oddHBand="0" w:evenHBand="0" w:firstRowFirstColumn="0" w:firstRowLastColumn="0" w:lastRowFirstColumn="0" w:lastRowLastColumn="0"/>
            <w:tcW w:w="4819" w:type="dxa"/>
            <w:vAlign w:val="center"/>
          </w:tcPr>
          <w:p w14:paraId="64AB9212" w14:textId="23C2DF6D" w:rsidR="00A05440" w:rsidRDefault="00DB4112" w:rsidP="00DB4112">
            <w:r>
              <w:t>ABN:</w:t>
            </w:r>
          </w:p>
        </w:tc>
        <w:tc>
          <w:tcPr>
            <w:tcW w:w="4819" w:type="dxa"/>
            <w:vAlign w:val="center"/>
          </w:tcPr>
          <w:p w14:paraId="250FAB23" w14:textId="3A18CC02" w:rsidR="00A05440" w:rsidRDefault="00DB4112" w:rsidP="00DB4112">
            <w:pPr>
              <w:cnfStyle w:val="100000000000" w:firstRow="1" w:lastRow="0" w:firstColumn="0" w:lastColumn="0" w:oddVBand="0" w:evenVBand="0" w:oddHBand="0" w:evenHBand="0" w:firstRowFirstColumn="0" w:firstRowLastColumn="0" w:lastRowFirstColumn="0" w:lastRowLastColumn="0"/>
            </w:pPr>
            <w:r>
              <w:t>ACN:</w:t>
            </w:r>
          </w:p>
        </w:tc>
      </w:tr>
      <w:tr w:rsidR="00DB4112" w14:paraId="68382419" w14:textId="77777777" w:rsidTr="00C5560B">
        <w:trPr>
          <w:cnfStyle w:val="000000100000" w:firstRow="0" w:lastRow="0" w:firstColumn="0" w:lastColumn="0" w:oddVBand="0" w:evenVBand="0" w:oddHBand="1" w:evenHBand="0" w:firstRowFirstColumn="0" w:firstRowLastColumn="0" w:lastRowFirstColumn="0" w:lastRowLastColumn="0"/>
          <w:trHeight w:val="709"/>
        </w:trPr>
        <w:tc>
          <w:tcPr>
            <w:cnfStyle w:val="001000000000" w:firstRow="0" w:lastRow="0" w:firstColumn="1" w:lastColumn="0" w:oddVBand="0" w:evenVBand="0" w:oddHBand="0" w:evenHBand="0" w:firstRowFirstColumn="0" w:firstRowLastColumn="0" w:lastRowFirstColumn="0" w:lastRowLastColumn="0"/>
            <w:tcW w:w="9638" w:type="dxa"/>
            <w:gridSpan w:val="2"/>
            <w:vAlign w:val="center"/>
          </w:tcPr>
          <w:p w14:paraId="4C7CBBA9" w14:textId="582C4B4C" w:rsidR="00DB4112" w:rsidRDefault="00DB4112" w:rsidP="00DB4112">
            <w:r>
              <w:t xml:space="preserve">Type of entity: </w:t>
            </w:r>
          </w:p>
        </w:tc>
      </w:tr>
    </w:tbl>
    <w:p w14:paraId="05BCADE1" w14:textId="2F5D7949" w:rsidR="006C0562" w:rsidRDefault="00706E47" w:rsidP="00C870B1">
      <w:pPr>
        <w:pStyle w:val="Heading3numbered"/>
        <w:numPr>
          <w:ilvl w:val="1"/>
          <w:numId w:val="9"/>
        </w:numPr>
        <w:ind w:left="709"/>
      </w:pPr>
      <w:r>
        <w:lastRenderedPageBreak/>
        <w:t>Contact details and address of the applicant</w:t>
      </w:r>
    </w:p>
    <w:p w14:paraId="3002C3C8" w14:textId="4BFCBC09" w:rsidR="00F006A9" w:rsidRPr="00F006A9" w:rsidRDefault="00F006A9" w:rsidP="00F006A9">
      <w:r w:rsidRPr="00F006A9">
        <w:t xml:space="preserve">Please note </w:t>
      </w:r>
      <w:r w:rsidR="00C61FE3">
        <w:t>you</w:t>
      </w:r>
      <w:r w:rsidRPr="00F006A9">
        <w:t xml:space="preserve"> will be required to </w:t>
      </w:r>
      <w:r w:rsidR="00372F71">
        <w:t>include</w:t>
      </w:r>
      <w:r w:rsidR="00372F71" w:rsidRPr="00F006A9">
        <w:t xml:space="preserve"> </w:t>
      </w:r>
      <w:r w:rsidRPr="00F006A9">
        <w:t>with this application form</w:t>
      </w:r>
      <w:r w:rsidR="001B532D">
        <w:t xml:space="preserve"> a diagram of</w:t>
      </w:r>
      <w:r w:rsidRPr="00F006A9">
        <w:t xml:space="preserve"> the corporate or </w:t>
      </w:r>
      <w:r w:rsidR="001B532D">
        <w:t xml:space="preserve">organisational </w:t>
      </w:r>
      <w:r w:rsidRPr="00F006A9">
        <w:t xml:space="preserve">structure, including details of any related companies within the meaning of the </w:t>
      </w:r>
      <w:r w:rsidRPr="00DF38BA">
        <w:rPr>
          <w:i/>
          <w:iCs/>
        </w:rPr>
        <w:t>Corporations Act 2001</w:t>
      </w:r>
      <w:r w:rsidRPr="00F006A9">
        <w:t>.</w:t>
      </w:r>
      <w:r>
        <w:t xml:space="preserve"> </w:t>
      </w:r>
      <w:r w:rsidR="007D08FD">
        <w:t xml:space="preserve">Further details are provided in the supporting documents section of </w:t>
      </w:r>
      <w:r w:rsidR="00DF38BA">
        <w:t>the</w:t>
      </w:r>
      <w:r w:rsidR="007D08FD">
        <w:t xml:space="preserve"> application form.</w:t>
      </w:r>
    </w:p>
    <w:tbl>
      <w:tblPr>
        <w:tblStyle w:val="TableGrid"/>
        <w:tblW w:w="0" w:type="auto"/>
        <w:tblLook w:val="04A0" w:firstRow="1" w:lastRow="0" w:firstColumn="1" w:lastColumn="0" w:noHBand="0" w:noVBand="1"/>
      </w:tblPr>
      <w:tblGrid>
        <w:gridCol w:w="4822"/>
        <w:gridCol w:w="4816"/>
      </w:tblGrid>
      <w:tr w:rsidR="00706E47" w14:paraId="329B515D" w14:textId="77777777" w:rsidTr="004C38CC">
        <w:trPr>
          <w:cnfStyle w:val="100000000000" w:firstRow="1" w:lastRow="0" w:firstColumn="0" w:lastColumn="0" w:oddVBand="0" w:evenVBand="0" w:oddHBand="0" w:evenHBand="0" w:firstRowFirstColumn="0" w:firstRowLastColumn="0" w:lastRowFirstColumn="0" w:lastRowLastColumn="0"/>
          <w:trHeight w:val="340"/>
        </w:trPr>
        <w:tc>
          <w:tcPr>
            <w:tcW w:w="4892" w:type="dxa"/>
          </w:tcPr>
          <w:p w14:paraId="2C804764" w14:textId="7C9A238D" w:rsidR="00706E47" w:rsidRDefault="00706E47" w:rsidP="00706E47">
            <w:bookmarkStart w:id="10" w:name="_Hlk102482690"/>
            <w:r>
              <w:t>The Applicant</w:t>
            </w:r>
          </w:p>
        </w:tc>
        <w:tc>
          <w:tcPr>
            <w:tcW w:w="4888" w:type="dxa"/>
          </w:tcPr>
          <w:p w14:paraId="503F9747" w14:textId="13A4C365" w:rsidR="00706E47" w:rsidRDefault="00706E47" w:rsidP="00706E47"/>
        </w:tc>
      </w:tr>
      <w:tr w:rsidR="00DB4112" w14:paraId="16102319" w14:textId="77777777" w:rsidTr="00C5560B">
        <w:trPr>
          <w:cnfStyle w:val="000000100000" w:firstRow="0" w:lastRow="0" w:firstColumn="0" w:lastColumn="0" w:oddVBand="0" w:evenVBand="0" w:oddHBand="1" w:evenHBand="0" w:firstRowFirstColumn="0" w:firstRowLastColumn="0" w:lastRowFirstColumn="0" w:lastRowLastColumn="0"/>
        </w:trPr>
        <w:tc>
          <w:tcPr>
            <w:tcW w:w="9780" w:type="dxa"/>
            <w:gridSpan w:val="2"/>
          </w:tcPr>
          <w:p w14:paraId="446C9EAD" w14:textId="5E8D6A99" w:rsidR="00DB4112" w:rsidRDefault="00DB4112" w:rsidP="00706E47">
            <w:r w:rsidRPr="00706E47">
              <w:rPr>
                <w:b/>
                <w:bCs/>
              </w:rPr>
              <w:t>Business address:</w:t>
            </w:r>
          </w:p>
        </w:tc>
      </w:tr>
      <w:tr w:rsidR="00706E47" w14:paraId="564F8115" w14:textId="77777777" w:rsidTr="00A05440">
        <w:trPr>
          <w:cnfStyle w:val="000000010000" w:firstRow="0" w:lastRow="0" w:firstColumn="0" w:lastColumn="0" w:oddVBand="0" w:evenVBand="0" w:oddHBand="0" w:evenHBand="1" w:firstRowFirstColumn="0" w:firstRowLastColumn="0" w:lastRowFirstColumn="0" w:lastRowLastColumn="0"/>
        </w:trPr>
        <w:tc>
          <w:tcPr>
            <w:tcW w:w="4892" w:type="dxa"/>
          </w:tcPr>
          <w:p w14:paraId="041F3E2B" w14:textId="4F40365A" w:rsidR="00706E47" w:rsidRDefault="00706E47" w:rsidP="00706E47">
            <w:r>
              <w:t>State:</w:t>
            </w:r>
          </w:p>
        </w:tc>
        <w:tc>
          <w:tcPr>
            <w:tcW w:w="4888" w:type="dxa"/>
          </w:tcPr>
          <w:p w14:paraId="3DA0A10F" w14:textId="5C89D3B0" w:rsidR="00706E47" w:rsidRDefault="00706E47" w:rsidP="00706E47">
            <w:r>
              <w:t>Postcode:</w:t>
            </w:r>
          </w:p>
        </w:tc>
      </w:tr>
      <w:tr w:rsidR="00DB4112" w14:paraId="64C651A9" w14:textId="77777777" w:rsidTr="00C5560B">
        <w:trPr>
          <w:cnfStyle w:val="000000100000" w:firstRow="0" w:lastRow="0" w:firstColumn="0" w:lastColumn="0" w:oddVBand="0" w:evenVBand="0" w:oddHBand="1" w:evenHBand="0" w:firstRowFirstColumn="0" w:firstRowLastColumn="0" w:lastRowFirstColumn="0" w:lastRowLastColumn="0"/>
        </w:trPr>
        <w:tc>
          <w:tcPr>
            <w:tcW w:w="9780" w:type="dxa"/>
            <w:gridSpan w:val="2"/>
          </w:tcPr>
          <w:p w14:paraId="07A51FEC" w14:textId="06B6A695" w:rsidR="00DB4112" w:rsidRDefault="00DB4112" w:rsidP="00706E47">
            <w:r w:rsidRPr="00706E47">
              <w:rPr>
                <w:b/>
                <w:bCs/>
              </w:rPr>
              <w:t>Postal address (if different):</w:t>
            </w:r>
          </w:p>
        </w:tc>
      </w:tr>
      <w:tr w:rsidR="00706E47" w14:paraId="403669C3" w14:textId="77777777" w:rsidTr="00A05440">
        <w:trPr>
          <w:cnfStyle w:val="000000010000" w:firstRow="0" w:lastRow="0" w:firstColumn="0" w:lastColumn="0" w:oddVBand="0" w:evenVBand="0" w:oddHBand="0" w:evenHBand="1" w:firstRowFirstColumn="0" w:firstRowLastColumn="0" w:lastRowFirstColumn="0" w:lastRowLastColumn="0"/>
        </w:trPr>
        <w:tc>
          <w:tcPr>
            <w:tcW w:w="4892" w:type="dxa"/>
          </w:tcPr>
          <w:p w14:paraId="2737B1B0" w14:textId="3C22051A" w:rsidR="00706E47" w:rsidRDefault="00706E47" w:rsidP="00706E47">
            <w:r>
              <w:t>State:</w:t>
            </w:r>
          </w:p>
        </w:tc>
        <w:tc>
          <w:tcPr>
            <w:tcW w:w="4888" w:type="dxa"/>
          </w:tcPr>
          <w:p w14:paraId="1EA878FE" w14:textId="2E8AF515" w:rsidR="00706E47" w:rsidRDefault="00706E47" w:rsidP="00706E47">
            <w:r>
              <w:t>Postcode:</w:t>
            </w:r>
          </w:p>
        </w:tc>
      </w:tr>
      <w:tr w:rsidR="00144636" w14:paraId="313ECEF9" w14:textId="77777777" w:rsidTr="00C5560B">
        <w:trPr>
          <w:cnfStyle w:val="000000100000" w:firstRow="0" w:lastRow="0" w:firstColumn="0" w:lastColumn="0" w:oddVBand="0" w:evenVBand="0" w:oddHBand="1" w:evenHBand="0" w:firstRowFirstColumn="0" w:firstRowLastColumn="0" w:lastRowFirstColumn="0" w:lastRowLastColumn="0"/>
        </w:trPr>
        <w:tc>
          <w:tcPr>
            <w:tcW w:w="9780" w:type="dxa"/>
            <w:gridSpan w:val="2"/>
          </w:tcPr>
          <w:p w14:paraId="577EA9A4" w14:textId="498F7BDB" w:rsidR="00144636" w:rsidRPr="00144636" w:rsidRDefault="00144636" w:rsidP="00706E47">
            <w:r w:rsidRPr="00144636">
              <w:t>Organisation website:</w:t>
            </w:r>
          </w:p>
        </w:tc>
      </w:tr>
      <w:tr w:rsidR="00DB4112" w14:paraId="05E9CA39" w14:textId="77777777" w:rsidTr="00C5560B">
        <w:trPr>
          <w:cnfStyle w:val="000000010000" w:firstRow="0" w:lastRow="0" w:firstColumn="0" w:lastColumn="0" w:oddVBand="0" w:evenVBand="0" w:oddHBand="0" w:evenHBand="1" w:firstRowFirstColumn="0" w:firstRowLastColumn="0" w:lastRowFirstColumn="0" w:lastRowLastColumn="0"/>
        </w:trPr>
        <w:tc>
          <w:tcPr>
            <w:tcW w:w="9780" w:type="dxa"/>
            <w:gridSpan w:val="2"/>
          </w:tcPr>
          <w:p w14:paraId="009F9A29" w14:textId="5EF449B2" w:rsidR="00DB4112" w:rsidRDefault="00DB4112" w:rsidP="00706E47">
            <w:r>
              <w:rPr>
                <w:b/>
                <w:bCs/>
              </w:rPr>
              <w:t>Full name of c</w:t>
            </w:r>
            <w:r w:rsidRPr="00706E47">
              <w:rPr>
                <w:b/>
                <w:bCs/>
              </w:rPr>
              <w:t>ontact person:</w:t>
            </w:r>
          </w:p>
        </w:tc>
      </w:tr>
      <w:tr w:rsidR="00DB4112" w14:paraId="636E2511" w14:textId="77777777" w:rsidTr="00C5560B">
        <w:trPr>
          <w:cnfStyle w:val="000000100000" w:firstRow="0" w:lastRow="0" w:firstColumn="0" w:lastColumn="0" w:oddVBand="0" w:evenVBand="0" w:oddHBand="1" w:evenHBand="0" w:firstRowFirstColumn="0" w:firstRowLastColumn="0" w:lastRowFirstColumn="0" w:lastRowLastColumn="0"/>
        </w:trPr>
        <w:tc>
          <w:tcPr>
            <w:tcW w:w="9780" w:type="dxa"/>
            <w:gridSpan w:val="2"/>
          </w:tcPr>
          <w:p w14:paraId="7BF43A51" w14:textId="6ABF9E3F" w:rsidR="00DB4112" w:rsidRDefault="00DB4112" w:rsidP="00706E47">
            <w:r>
              <w:t>Position title:</w:t>
            </w:r>
          </w:p>
        </w:tc>
      </w:tr>
      <w:tr w:rsidR="00706E47" w14:paraId="42F42CB9" w14:textId="77777777" w:rsidTr="00A05440">
        <w:trPr>
          <w:cnfStyle w:val="000000010000" w:firstRow="0" w:lastRow="0" w:firstColumn="0" w:lastColumn="0" w:oddVBand="0" w:evenVBand="0" w:oddHBand="0" w:evenHBand="1" w:firstRowFirstColumn="0" w:firstRowLastColumn="0" w:lastRowFirstColumn="0" w:lastRowLastColumn="0"/>
        </w:trPr>
        <w:tc>
          <w:tcPr>
            <w:tcW w:w="4892" w:type="dxa"/>
          </w:tcPr>
          <w:p w14:paraId="16ACF3FC" w14:textId="7BA96C31" w:rsidR="00706E47" w:rsidRDefault="00706E47" w:rsidP="00706E47">
            <w:r>
              <w:t>Telephone:</w:t>
            </w:r>
          </w:p>
        </w:tc>
        <w:tc>
          <w:tcPr>
            <w:tcW w:w="4888" w:type="dxa"/>
          </w:tcPr>
          <w:p w14:paraId="0418B569" w14:textId="4DB3956D" w:rsidR="00706E47" w:rsidRDefault="00706E47" w:rsidP="00706E47">
            <w:r>
              <w:t>Mobile:</w:t>
            </w:r>
          </w:p>
        </w:tc>
      </w:tr>
      <w:tr w:rsidR="00DB4112" w14:paraId="04F94A3D" w14:textId="77777777" w:rsidTr="00C5560B">
        <w:trPr>
          <w:cnfStyle w:val="000000100000" w:firstRow="0" w:lastRow="0" w:firstColumn="0" w:lastColumn="0" w:oddVBand="0" w:evenVBand="0" w:oddHBand="1" w:evenHBand="0" w:firstRowFirstColumn="0" w:firstRowLastColumn="0" w:lastRowFirstColumn="0" w:lastRowLastColumn="0"/>
        </w:trPr>
        <w:tc>
          <w:tcPr>
            <w:tcW w:w="9780" w:type="dxa"/>
            <w:gridSpan w:val="2"/>
          </w:tcPr>
          <w:p w14:paraId="7314EDF2" w14:textId="1ED6AF96" w:rsidR="00DB4112" w:rsidRDefault="00DB4112" w:rsidP="00706E47">
            <w:r>
              <w:t>E-mail:</w:t>
            </w:r>
          </w:p>
        </w:tc>
      </w:tr>
    </w:tbl>
    <w:p w14:paraId="5017CFF3" w14:textId="31647F96" w:rsidR="004D0384" w:rsidRDefault="004D0384" w:rsidP="004D0384">
      <w:pPr>
        <w:pStyle w:val="Heading2"/>
        <w:numPr>
          <w:ilvl w:val="0"/>
          <w:numId w:val="9"/>
        </w:numPr>
        <w:ind w:left="426" w:hanging="426"/>
      </w:pPr>
      <w:bookmarkStart w:id="11" w:name="_Hlk56503759"/>
      <w:bookmarkEnd w:id="10"/>
      <w:r>
        <w:t>General information</w:t>
      </w:r>
    </w:p>
    <w:p w14:paraId="0BB65F77" w14:textId="4AF26B43" w:rsidR="0003443F" w:rsidRDefault="0056176F" w:rsidP="0003443F">
      <w:pPr>
        <w:pStyle w:val="Heading3numbered"/>
        <w:numPr>
          <w:ilvl w:val="1"/>
          <w:numId w:val="9"/>
        </w:numPr>
        <w:ind w:left="709"/>
      </w:pPr>
      <w:r>
        <w:t>Has the applicant</w:t>
      </w:r>
      <w:r w:rsidR="0003443F">
        <w:t xml:space="preserve"> previously engaged with the Australian Energy Regulator</w:t>
      </w:r>
      <w:r w:rsidR="00E34105">
        <w:t xml:space="preserve"> </w:t>
      </w:r>
      <w:r w:rsidR="00056493">
        <w:t>regarding a trial waiver</w:t>
      </w:r>
      <w:r w:rsidR="001B0595">
        <w:t>?</w:t>
      </w:r>
    </w:p>
    <w:p w14:paraId="1370B8F6" w14:textId="23CC55C6" w:rsidR="00EC409D" w:rsidRPr="00EC409D" w:rsidRDefault="00552716" w:rsidP="00577D45">
      <w:sdt>
        <w:sdtPr>
          <w:id w:val="1143088618"/>
          <w14:checkbox>
            <w14:checked w14:val="0"/>
            <w14:checkedState w14:val="2612" w14:font="MS Gothic"/>
            <w14:uncheckedState w14:val="2610" w14:font="MS Gothic"/>
          </w14:checkbox>
        </w:sdtPr>
        <w:sdtEndPr/>
        <w:sdtContent>
          <w:r w:rsidR="0021426F">
            <w:rPr>
              <w:rFonts w:ascii="MS Gothic" w:eastAsia="MS Gothic" w:hAnsi="MS Gothic" w:hint="eastAsia"/>
            </w:rPr>
            <w:t>☐</w:t>
          </w:r>
        </w:sdtContent>
      </w:sdt>
      <w:r w:rsidR="00634F4F">
        <w:tab/>
        <w:t>Yes</w:t>
      </w:r>
    </w:p>
    <w:p w14:paraId="674F9BD4" w14:textId="681C9999" w:rsidR="00DF38BA" w:rsidRPr="00EF6246" w:rsidRDefault="00552716" w:rsidP="00EF6246">
      <w:sdt>
        <w:sdtPr>
          <w:id w:val="2077472717"/>
          <w14:checkbox>
            <w14:checked w14:val="0"/>
            <w14:checkedState w14:val="2612" w14:font="MS Gothic"/>
            <w14:uncheckedState w14:val="2610" w14:font="MS Gothic"/>
          </w14:checkbox>
        </w:sdtPr>
        <w:sdtEndPr/>
        <w:sdtContent>
          <w:r w:rsidR="00BB000B">
            <w:rPr>
              <w:rFonts w:ascii="MS Gothic" w:eastAsia="MS Gothic" w:hAnsi="MS Gothic" w:hint="eastAsia"/>
            </w:rPr>
            <w:t>☐</w:t>
          </w:r>
        </w:sdtContent>
      </w:sdt>
      <w:r w:rsidR="00634F4F">
        <w:tab/>
        <w:t>No</w:t>
      </w:r>
      <w:bookmarkStart w:id="12" w:name="_Hlk102033558"/>
    </w:p>
    <w:p w14:paraId="629E0D46" w14:textId="0E04C03D" w:rsidR="00634F4F" w:rsidRDefault="00BB000B" w:rsidP="009253BD">
      <w:pPr>
        <w:pStyle w:val="Heading3"/>
        <w:ind w:left="720" w:hanging="720"/>
      </w:pPr>
      <w:r>
        <w:t>2.2</w:t>
      </w:r>
      <w:r>
        <w:tab/>
      </w:r>
      <w:r w:rsidR="00EE16AB" w:rsidRPr="00EE16AB">
        <w:t>Does the applicant hold any licences or exemptions to hold a licence to operate in the electricity and/or gas industry?</w:t>
      </w:r>
    </w:p>
    <w:p w14:paraId="101DF0B0" w14:textId="741A12A4" w:rsidR="00DF38BA" w:rsidRPr="00DF38BA" w:rsidRDefault="00552716" w:rsidP="00DF38BA">
      <w:sdt>
        <w:sdtPr>
          <w:id w:val="553120276"/>
          <w14:checkbox>
            <w14:checked w14:val="0"/>
            <w14:checkedState w14:val="2612" w14:font="MS Gothic"/>
            <w14:uncheckedState w14:val="2610" w14:font="MS Gothic"/>
          </w14:checkbox>
        </w:sdtPr>
        <w:sdtEndPr/>
        <w:sdtContent>
          <w:r w:rsidR="00DF38BA">
            <w:rPr>
              <w:rFonts w:ascii="MS Gothic" w:eastAsia="MS Gothic" w:hAnsi="MS Gothic" w:hint="eastAsia"/>
            </w:rPr>
            <w:t>☐</w:t>
          </w:r>
        </w:sdtContent>
      </w:sdt>
      <w:r w:rsidR="00DF38BA">
        <w:tab/>
        <w:t>No</w:t>
      </w:r>
    </w:p>
    <w:bookmarkEnd w:id="12"/>
    <w:p w14:paraId="0B4B55D8" w14:textId="77777777" w:rsidR="00577D45" w:rsidRPr="00EC409D" w:rsidRDefault="00552716" w:rsidP="00577D45">
      <w:sdt>
        <w:sdtPr>
          <w:id w:val="1632818047"/>
          <w14:checkbox>
            <w14:checked w14:val="0"/>
            <w14:checkedState w14:val="2612" w14:font="MS Gothic"/>
            <w14:uncheckedState w14:val="2610" w14:font="MS Gothic"/>
          </w14:checkbox>
        </w:sdtPr>
        <w:sdtEndPr/>
        <w:sdtContent>
          <w:r w:rsidR="00577D45">
            <w:rPr>
              <w:rFonts w:ascii="MS Gothic" w:eastAsia="MS Gothic" w:hAnsi="MS Gothic" w:hint="eastAsia"/>
            </w:rPr>
            <w:t>☐</w:t>
          </w:r>
        </w:sdtContent>
      </w:sdt>
      <w:r w:rsidR="00577D45">
        <w:tab/>
        <w:t>Yes</w:t>
      </w:r>
    </w:p>
    <w:p w14:paraId="7167E896" w14:textId="5B2C728F" w:rsidR="00577D45" w:rsidRDefault="00577D45" w:rsidP="00577D45">
      <w:pPr>
        <w:rPr>
          <w:lang w:val="en-GB"/>
        </w:rPr>
      </w:pPr>
      <w:r w:rsidRPr="00EC409D">
        <w:rPr>
          <w:lang w:val="en-GB"/>
        </w:rPr>
        <w:lastRenderedPageBreak/>
        <w:t xml:space="preserve">If </w:t>
      </w:r>
      <w:r w:rsidR="00AA1D6C">
        <w:rPr>
          <w:lang w:val="en-GB"/>
        </w:rPr>
        <w:t>yes</w:t>
      </w:r>
      <w:r w:rsidRPr="00EC409D">
        <w:rPr>
          <w:lang w:val="en-GB"/>
        </w:rPr>
        <w:t>, is it a licence, an exemption or both licence(s) and exemption(s)?</w:t>
      </w:r>
    </w:p>
    <w:p w14:paraId="3A52B031" w14:textId="2925DF29" w:rsidR="00577D45" w:rsidRDefault="00577D45" w:rsidP="00577D45">
      <w:pPr>
        <w:tabs>
          <w:tab w:val="left" w:leader="dot" w:pos="8789"/>
        </w:tabs>
        <w:rPr>
          <w:rFonts w:ascii="Arial" w:hAnsi="Arial" w:cs="Arial"/>
        </w:rPr>
      </w:pPr>
      <w:r w:rsidRPr="008F358A">
        <w:rPr>
          <w:rFonts w:ascii="Arial" w:hAnsi="Arial" w:cs="Arial"/>
        </w:rPr>
        <w:tab/>
      </w:r>
    </w:p>
    <w:p w14:paraId="2CEF0149" w14:textId="4125D807" w:rsidR="003D5B7F" w:rsidRDefault="003D5B7F" w:rsidP="00577D45">
      <w:pPr>
        <w:tabs>
          <w:tab w:val="left" w:leader="dot" w:pos="8789"/>
        </w:tabs>
        <w:rPr>
          <w:rFonts w:ascii="Arial" w:hAnsi="Arial" w:cs="Arial"/>
        </w:rPr>
      </w:pPr>
      <w:r w:rsidRPr="008F358A">
        <w:rPr>
          <w:rFonts w:ascii="Arial" w:hAnsi="Arial" w:cs="Arial"/>
        </w:rPr>
        <w:tab/>
      </w:r>
    </w:p>
    <w:p w14:paraId="6FBCB4FC" w14:textId="5333CF02" w:rsidR="00163115" w:rsidRDefault="00163115" w:rsidP="00163115">
      <w:pPr>
        <w:rPr>
          <w:lang w:val="en-GB"/>
        </w:rPr>
      </w:pPr>
      <w:r>
        <w:rPr>
          <w:lang w:val="en-GB"/>
        </w:rPr>
        <w:t>What type of</w:t>
      </w:r>
      <w:r w:rsidRPr="00EC409D">
        <w:rPr>
          <w:lang w:val="en-GB"/>
        </w:rPr>
        <w:t xml:space="preserve"> licence</w:t>
      </w:r>
      <w:r w:rsidR="0058714E">
        <w:rPr>
          <w:lang w:val="en-GB"/>
        </w:rPr>
        <w:t xml:space="preserve">(s) </w:t>
      </w:r>
      <w:r w:rsidRPr="00EC409D">
        <w:rPr>
          <w:lang w:val="en-GB"/>
        </w:rPr>
        <w:t>or exemption(s)?</w:t>
      </w:r>
    </w:p>
    <w:p w14:paraId="088BD841" w14:textId="63DD66B2" w:rsidR="00791CDC" w:rsidRDefault="00163115" w:rsidP="00577D45">
      <w:pPr>
        <w:tabs>
          <w:tab w:val="left" w:leader="dot" w:pos="8789"/>
        </w:tabs>
        <w:rPr>
          <w:rFonts w:ascii="Arial" w:hAnsi="Arial" w:cs="Arial"/>
        </w:rPr>
      </w:pPr>
      <w:r w:rsidRPr="008F358A">
        <w:rPr>
          <w:rFonts w:ascii="Arial" w:hAnsi="Arial" w:cs="Arial"/>
        </w:rPr>
        <w:tab/>
      </w:r>
    </w:p>
    <w:p w14:paraId="3FB9B8EB" w14:textId="4F8F5058" w:rsidR="003D5B7F" w:rsidRPr="008F358A" w:rsidRDefault="003D5B7F" w:rsidP="00577D45">
      <w:pPr>
        <w:tabs>
          <w:tab w:val="left" w:leader="dot" w:pos="8789"/>
        </w:tabs>
        <w:rPr>
          <w:rFonts w:ascii="Arial" w:hAnsi="Arial" w:cs="Arial"/>
        </w:rPr>
      </w:pPr>
      <w:r w:rsidRPr="008F358A">
        <w:rPr>
          <w:rFonts w:ascii="Arial" w:hAnsi="Arial" w:cs="Arial"/>
        </w:rPr>
        <w:tab/>
      </w:r>
    </w:p>
    <w:p w14:paraId="1C420A91" w14:textId="78785810" w:rsidR="002F796D" w:rsidRDefault="0058714E" w:rsidP="009253BD">
      <w:pPr>
        <w:pStyle w:val="Heading3"/>
        <w:ind w:left="720" w:hanging="720"/>
        <w:rPr>
          <w:lang w:val="en-GB"/>
        </w:rPr>
      </w:pPr>
      <w:bookmarkStart w:id="13" w:name="_Hlk102033995"/>
      <w:r>
        <w:t>2.</w:t>
      </w:r>
      <w:r w:rsidR="00AA1D6C">
        <w:t>3</w:t>
      </w:r>
      <w:r>
        <w:tab/>
      </w:r>
      <w:r w:rsidR="002F796D">
        <w:t xml:space="preserve">Is the applicant </w:t>
      </w:r>
      <w:r w:rsidR="002F796D" w:rsidRPr="002F796D">
        <w:rPr>
          <w:lang w:val="en-GB"/>
        </w:rPr>
        <w:t>registered with</w:t>
      </w:r>
      <w:r w:rsidR="003168D5">
        <w:rPr>
          <w:lang w:val="en-GB"/>
        </w:rPr>
        <w:t xml:space="preserve"> the</w:t>
      </w:r>
      <w:r w:rsidR="002F796D" w:rsidRPr="002F796D">
        <w:rPr>
          <w:lang w:val="en-GB"/>
        </w:rPr>
        <w:t xml:space="preserve"> </w:t>
      </w:r>
      <w:r w:rsidR="00716B13" w:rsidRPr="00716B13">
        <w:rPr>
          <w:lang w:val="en-GB"/>
        </w:rPr>
        <w:t>Australian Energy Market Operator</w:t>
      </w:r>
      <w:r w:rsidR="00716B13">
        <w:rPr>
          <w:lang w:val="en-GB"/>
        </w:rPr>
        <w:t xml:space="preserve"> </w:t>
      </w:r>
      <w:r w:rsidR="002F796D" w:rsidRPr="002F796D">
        <w:rPr>
          <w:lang w:val="en-GB"/>
        </w:rPr>
        <w:t>as a market participant?</w:t>
      </w:r>
    </w:p>
    <w:p w14:paraId="3BF355D6" w14:textId="6222C349" w:rsidR="00DF38BA" w:rsidRDefault="00552716" w:rsidP="00DF38BA">
      <w:sdt>
        <w:sdtPr>
          <w:id w:val="-632550597"/>
          <w14:checkbox>
            <w14:checked w14:val="0"/>
            <w14:checkedState w14:val="2612" w14:font="MS Gothic"/>
            <w14:uncheckedState w14:val="2610" w14:font="MS Gothic"/>
          </w14:checkbox>
        </w:sdtPr>
        <w:sdtEndPr/>
        <w:sdtContent>
          <w:r w:rsidR="00DF38BA">
            <w:rPr>
              <w:rFonts w:ascii="MS Gothic" w:eastAsia="MS Gothic" w:hAnsi="MS Gothic" w:hint="eastAsia"/>
            </w:rPr>
            <w:t>☐</w:t>
          </w:r>
        </w:sdtContent>
      </w:sdt>
      <w:r w:rsidR="00DF38BA">
        <w:tab/>
        <w:t>No</w:t>
      </w:r>
    </w:p>
    <w:p w14:paraId="0237FD5C" w14:textId="77777777" w:rsidR="00DF38BA" w:rsidRDefault="00DF38BA" w:rsidP="00DF38BA">
      <w:pPr>
        <w:rPr>
          <w:lang w:val="en-GB"/>
        </w:rPr>
      </w:pPr>
      <w:r w:rsidRPr="00F3447E">
        <w:rPr>
          <w:lang w:val="en-GB"/>
        </w:rPr>
        <w:t xml:space="preserve">If </w:t>
      </w:r>
      <w:r>
        <w:rPr>
          <w:lang w:val="en-GB"/>
        </w:rPr>
        <w:t>no</w:t>
      </w:r>
      <w:r w:rsidRPr="00F3447E">
        <w:rPr>
          <w:lang w:val="en-GB"/>
        </w:rPr>
        <w:t xml:space="preserve">, </w:t>
      </w:r>
      <w:r>
        <w:rPr>
          <w:lang w:val="en-GB"/>
        </w:rPr>
        <w:t xml:space="preserve">is </w:t>
      </w:r>
      <w:r w:rsidRPr="00F3447E">
        <w:rPr>
          <w:lang w:val="en-GB"/>
        </w:rPr>
        <w:t>the applicant intending to register</w:t>
      </w:r>
      <w:r>
        <w:rPr>
          <w:lang w:val="en-GB"/>
        </w:rPr>
        <w:t>?</w:t>
      </w:r>
      <w:r w:rsidRPr="00F3447E">
        <w:rPr>
          <w:lang w:val="en-GB"/>
        </w:rPr>
        <w:t xml:space="preserve"> </w:t>
      </w:r>
      <w:r>
        <w:rPr>
          <w:lang w:val="en-GB"/>
        </w:rPr>
        <w:t>P</w:t>
      </w:r>
      <w:r w:rsidRPr="00F3447E">
        <w:rPr>
          <w:lang w:val="en-GB"/>
        </w:rPr>
        <w:t>rovide details of the registration or inquiries made. If the applicant is not intending to register with the Australian Energy Market Operator, please provide a reason.</w:t>
      </w:r>
    </w:p>
    <w:p w14:paraId="38FF6380" w14:textId="77777777" w:rsidR="00DF38BA" w:rsidRPr="00EC409D" w:rsidRDefault="00DF38BA" w:rsidP="00DF38BA">
      <w:pPr>
        <w:tabs>
          <w:tab w:val="left" w:leader="dot" w:pos="8789"/>
        </w:tabs>
        <w:rPr>
          <w:rFonts w:ascii="Arial" w:hAnsi="Arial" w:cs="Arial"/>
        </w:rPr>
      </w:pPr>
      <w:r w:rsidRPr="008F358A">
        <w:rPr>
          <w:rFonts w:ascii="Arial" w:hAnsi="Arial" w:cs="Arial"/>
        </w:rPr>
        <w:tab/>
      </w:r>
    </w:p>
    <w:p w14:paraId="3898FE5E" w14:textId="77777777" w:rsidR="00DF38BA" w:rsidRPr="00EC409D" w:rsidRDefault="00DF38BA" w:rsidP="00DF38BA">
      <w:pPr>
        <w:tabs>
          <w:tab w:val="left" w:leader="dot" w:pos="8789"/>
        </w:tabs>
        <w:rPr>
          <w:rFonts w:ascii="Arial" w:hAnsi="Arial" w:cs="Arial"/>
        </w:rPr>
      </w:pPr>
      <w:r w:rsidRPr="008F358A">
        <w:rPr>
          <w:rFonts w:ascii="Arial" w:hAnsi="Arial" w:cs="Arial"/>
        </w:rPr>
        <w:tab/>
      </w:r>
    </w:p>
    <w:p w14:paraId="606336F6" w14:textId="77777777" w:rsidR="00DF38BA" w:rsidRPr="00EC409D" w:rsidRDefault="00DF38BA" w:rsidP="00DF38BA">
      <w:pPr>
        <w:tabs>
          <w:tab w:val="left" w:leader="dot" w:pos="8789"/>
        </w:tabs>
        <w:rPr>
          <w:rFonts w:ascii="Arial" w:hAnsi="Arial" w:cs="Arial"/>
        </w:rPr>
      </w:pPr>
      <w:r w:rsidRPr="008F358A">
        <w:rPr>
          <w:rFonts w:ascii="Arial" w:hAnsi="Arial" w:cs="Arial"/>
        </w:rPr>
        <w:tab/>
      </w:r>
    </w:p>
    <w:bookmarkEnd w:id="13"/>
    <w:p w14:paraId="13F8EAC1" w14:textId="1567E733" w:rsidR="0021426F" w:rsidRDefault="00552716" w:rsidP="0021426F">
      <w:sdt>
        <w:sdtPr>
          <w:id w:val="-502967296"/>
          <w14:checkbox>
            <w14:checked w14:val="0"/>
            <w14:checkedState w14:val="2612" w14:font="MS Gothic"/>
            <w14:uncheckedState w14:val="2610" w14:font="MS Gothic"/>
          </w14:checkbox>
        </w:sdtPr>
        <w:sdtEndPr/>
        <w:sdtContent>
          <w:r w:rsidR="0021426F">
            <w:rPr>
              <w:rFonts w:ascii="MS Gothic" w:eastAsia="MS Gothic" w:hAnsi="MS Gothic" w:hint="eastAsia"/>
            </w:rPr>
            <w:t>☐</w:t>
          </w:r>
        </w:sdtContent>
      </w:sdt>
      <w:r w:rsidR="0021426F">
        <w:tab/>
        <w:t>Yes</w:t>
      </w:r>
    </w:p>
    <w:p w14:paraId="795C5D99" w14:textId="458ECD06" w:rsidR="00CC3A62" w:rsidRDefault="00922BB8" w:rsidP="00CB3ADB">
      <w:bookmarkStart w:id="14" w:name="_Hlk102481749"/>
      <w:r w:rsidRPr="00EC409D">
        <w:rPr>
          <w:lang w:val="en-GB"/>
        </w:rPr>
        <w:t xml:space="preserve">If </w:t>
      </w:r>
      <w:r w:rsidR="00F3064E">
        <w:rPr>
          <w:lang w:val="en-GB"/>
        </w:rPr>
        <w:t>yes</w:t>
      </w:r>
      <w:r w:rsidRPr="00EC409D">
        <w:rPr>
          <w:lang w:val="en-GB"/>
        </w:rPr>
        <w:t xml:space="preserve">, </w:t>
      </w:r>
      <w:r w:rsidR="001D5D7C">
        <w:rPr>
          <w:lang w:val="en-GB"/>
        </w:rPr>
        <w:t xml:space="preserve">specify </w:t>
      </w:r>
      <w:r w:rsidR="00CB3ADB">
        <w:rPr>
          <w:lang w:val="en-GB"/>
        </w:rPr>
        <w:t>which categories</w:t>
      </w:r>
      <w:r w:rsidR="001D5D7C">
        <w:rPr>
          <w:lang w:val="en-GB"/>
        </w:rPr>
        <w:t xml:space="preserve"> from the </w:t>
      </w:r>
      <w:r w:rsidR="00DF38BA">
        <w:rPr>
          <w:lang w:val="en-GB"/>
        </w:rPr>
        <w:t>following</w:t>
      </w:r>
      <w:r w:rsidR="001D5D7C">
        <w:rPr>
          <w:lang w:val="en-GB"/>
        </w:rPr>
        <w:t xml:space="preserve"> options:</w:t>
      </w:r>
      <w:r w:rsidR="00CC3A62">
        <w:t xml:space="preserve"> </w:t>
      </w:r>
    </w:p>
    <w:p w14:paraId="3BEC3254" w14:textId="77777777" w:rsidR="00DF38BA" w:rsidRDefault="00552716" w:rsidP="00CB3ADB">
      <w:pPr>
        <w:rPr>
          <w:lang w:val="en-GB"/>
        </w:rPr>
      </w:pPr>
      <w:sdt>
        <w:sdtPr>
          <w:id w:val="-1032192314"/>
          <w14:checkbox>
            <w14:checked w14:val="0"/>
            <w14:checkedState w14:val="2612" w14:font="MS Gothic"/>
            <w14:uncheckedState w14:val="2610" w14:font="MS Gothic"/>
          </w14:checkbox>
        </w:sdtPr>
        <w:sdtEndPr/>
        <w:sdtContent>
          <w:r w:rsidR="00DF38BA">
            <w:rPr>
              <w:rFonts w:ascii="MS Gothic" w:eastAsia="MS Gothic" w:hAnsi="MS Gothic" w:hint="eastAsia"/>
            </w:rPr>
            <w:t>☐</w:t>
          </w:r>
        </w:sdtContent>
      </w:sdt>
      <w:r w:rsidR="00DF38BA" w:rsidRPr="00CC3A62">
        <w:rPr>
          <w:lang w:val="en-GB"/>
        </w:rPr>
        <w:t xml:space="preserve"> </w:t>
      </w:r>
      <w:r w:rsidR="00CB3ADB" w:rsidRPr="00CC3A62">
        <w:rPr>
          <w:lang w:val="en-GB"/>
        </w:rPr>
        <w:t>Market Customer</w:t>
      </w:r>
    </w:p>
    <w:p w14:paraId="08293E26" w14:textId="77777777" w:rsidR="00DF38BA" w:rsidRDefault="00552716" w:rsidP="00CB3ADB">
      <w:pPr>
        <w:rPr>
          <w:lang w:val="en-GB"/>
        </w:rPr>
      </w:pPr>
      <w:sdt>
        <w:sdtPr>
          <w:id w:val="-559486369"/>
          <w14:checkbox>
            <w14:checked w14:val="0"/>
            <w14:checkedState w14:val="2612" w14:font="MS Gothic"/>
            <w14:uncheckedState w14:val="2610" w14:font="MS Gothic"/>
          </w14:checkbox>
        </w:sdtPr>
        <w:sdtEndPr/>
        <w:sdtContent>
          <w:r w:rsidR="00DF38BA">
            <w:rPr>
              <w:rFonts w:ascii="MS Gothic" w:eastAsia="MS Gothic" w:hAnsi="MS Gothic" w:hint="eastAsia"/>
            </w:rPr>
            <w:t>☐</w:t>
          </w:r>
        </w:sdtContent>
      </w:sdt>
      <w:r w:rsidR="00DF38BA" w:rsidRPr="00CC3A62">
        <w:rPr>
          <w:lang w:val="en-GB"/>
        </w:rPr>
        <w:t xml:space="preserve"> </w:t>
      </w:r>
      <w:r w:rsidR="00CB3ADB" w:rsidRPr="00CC3A62">
        <w:rPr>
          <w:lang w:val="en-GB"/>
        </w:rPr>
        <w:t xml:space="preserve">Market </w:t>
      </w:r>
      <w:r w:rsidR="001D0D69">
        <w:rPr>
          <w:lang w:val="en-GB"/>
        </w:rPr>
        <w:t>S</w:t>
      </w:r>
      <w:r w:rsidR="00CB3ADB" w:rsidRPr="00CC3A62">
        <w:rPr>
          <w:lang w:val="en-GB"/>
        </w:rPr>
        <w:t>mall Generation Aggregator</w:t>
      </w:r>
    </w:p>
    <w:p w14:paraId="67DF1FDA" w14:textId="77777777" w:rsidR="00DF38BA" w:rsidRDefault="00552716" w:rsidP="00CB3ADB">
      <w:pPr>
        <w:rPr>
          <w:lang w:val="en-GB"/>
        </w:rPr>
      </w:pPr>
      <w:sdt>
        <w:sdtPr>
          <w:id w:val="1652790650"/>
          <w14:checkbox>
            <w14:checked w14:val="0"/>
            <w14:checkedState w14:val="2612" w14:font="MS Gothic"/>
            <w14:uncheckedState w14:val="2610" w14:font="MS Gothic"/>
          </w14:checkbox>
        </w:sdtPr>
        <w:sdtEndPr/>
        <w:sdtContent>
          <w:r w:rsidR="00DF38BA">
            <w:rPr>
              <w:rFonts w:ascii="MS Gothic" w:eastAsia="MS Gothic" w:hAnsi="MS Gothic" w:hint="eastAsia"/>
            </w:rPr>
            <w:t>☐</w:t>
          </w:r>
        </w:sdtContent>
      </w:sdt>
      <w:r w:rsidR="00DF38BA" w:rsidRPr="00CC3A62">
        <w:rPr>
          <w:lang w:val="en-GB"/>
        </w:rPr>
        <w:t xml:space="preserve"> </w:t>
      </w:r>
      <w:r w:rsidR="00CB3ADB" w:rsidRPr="00CC3A62">
        <w:rPr>
          <w:lang w:val="en-GB"/>
        </w:rPr>
        <w:t>Demand, Response Service Provider</w:t>
      </w:r>
    </w:p>
    <w:p w14:paraId="49108847" w14:textId="77777777" w:rsidR="00DF38BA" w:rsidRDefault="00552716" w:rsidP="00CB3ADB">
      <w:pPr>
        <w:rPr>
          <w:lang w:val="en-GB"/>
        </w:rPr>
      </w:pPr>
      <w:sdt>
        <w:sdtPr>
          <w:id w:val="-341158816"/>
          <w14:checkbox>
            <w14:checked w14:val="0"/>
            <w14:checkedState w14:val="2612" w14:font="MS Gothic"/>
            <w14:uncheckedState w14:val="2610" w14:font="MS Gothic"/>
          </w14:checkbox>
        </w:sdtPr>
        <w:sdtEndPr/>
        <w:sdtContent>
          <w:r w:rsidR="00DF38BA">
            <w:rPr>
              <w:rFonts w:ascii="MS Gothic" w:eastAsia="MS Gothic" w:hAnsi="MS Gothic" w:hint="eastAsia"/>
            </w:rPr>
            <w:t>☐</w:t>
          </w:r>
        </w:sdtContent>
      </w:sdt>
      <w:r w:rsidR="00DF38BA" w:rsidRPr="00CC3A62">
        <w:rPr>
          <w:lang w:val="en-GB"/>
        </w:rPr>
        <w:t xml:space="preserve"> </w:t>
      </w:r>
      <w:r w:rsidR="00CB3ADB" w:rsidRPr="00CC3A62">
        <w:rPr>
          <w:lang w:val="en-GB"/>
        </w:rPr>
        <w:t>Market Generator</w:t>
      </w:r>
    </w:p>
    <w:p w14:paraId="2D50D7CB" w14:textId="38C368F7" w:rsidR="00922BB8" w:rsidRPr="00CC3A62" w:rsidRDefault="00552716" w:rsidP="00CB3ADB">
      <w:sdt>
        <w:sdtPr>
          <w:id w:val="881979799"/>
          <w14:checkbox>
            <w14:checked w14:val="0"/>
            <w14:checkedState w14:val="2612" w14:font="MS Gothic"/>
            <w14:uncheckedState w14:val="2610" w14:font="MS Gothic"/>
          </w14:checkbox>
        </w:sdtPr>
        <w:sdtEndPr/>
        <w:sdtContent>
          <w:r w:rsidR="00DF38BA">
            <w:rPr>
              <w:rFonts w:ascii="MS Gothic" w:eastAsia="MS Gothic" w:hAnsi="MS Gothic" w:hint="eastAsia"/>
            </w:rPr>
            <w:t>☐</w:t>
          </w:r>
        </w:sdtContent>
      </w:sdt>
      <w:r w:rsidR="00DF38BA" w:rsidRPr="00CC3A62">
        <w:rPr>
          <w:lang w:val="en-GB"/>
        </w:rPr>
        <w:t xml:space="preserve"> </w:t>
      </w:r>
      <w:r w:rsidR="00CB3ADB" w:rsidRPr="00CC3A62">
        <w:rPr>
          <w:lang w:val="en-GB"/>
        </w:rPr>
        <w:t>Market Network Service Provider</w:t>
      </w:r>
    </w:p>
    <w:bookmarkEnd w:id="14"/>
    <w:p w14:paraId="7F5D5767" w14:textId="1642FCCC" w:rsidR="001219CA" w:rsidRDefault="001219CA" w:rsidP="009253BD">
      <w:pPr>
        <w:pStyle w:val="Heading3"/>
        <w:ind w:left="720" w:hanging="720"/>
      </w:pPr>
      <w:r>
        <w:t>2.</w:t>
      </w:r>
      <w:r w:rsidR="0099151D">
        <w:t>4</w:t>
      </w:r>
      <w:r>
        <w:tab/>
      </w:r>
      <w:r w:rsidR="00366C5E" w:rsidRPr="00366C5E">
        <w:t xml:space="preserve">Does </w:t>
      </w:r>
      <w:r w:rsidR="00366C5E">
        <w:t>the applicant’s</w:t>
      </w:r>
      <w:r w:rsidR="00366C5E" w:rsidRPr="00366C5E">
        <w:t xml:space="preserve"> parent company or company group hold any licences or exemptions from having to hold a licence to operate in the electricity and/or gas industry?</w:t>
      </w:r>
    </w:p>
    <w:p w14:paraId="58F99672" w14:textId="77777777" w:rsidR="00DF38BA" w:rsidRDefault="00552716" w:rsidP="00DF38BA">
      <w:pPr>
        <w:rPr>
          <w:rFonts w:ascii="Arial" w:hAnsi="Arial" w:cs="Arial"/>
        </w:rPr>
      </w:pPr>
      <w:sdt>
        <w:sdtPr>
          <w:rPr>
            <w:rFonts w:ascii="Arial" w:hAnsi="Arial" w:cs="Arial"/>
          </w:rPr>
          <w:id w:val="1736352983"/>
          <w14:checkbox>
            <w14:checked w14:val="0"/>
            <w14:checkedState w14:val="2612" w14:font="MS Gothic"/>
            <w14:uncheckedState w14:val="2610" w14:font="MS Gothic"/>
          </w14:checkbox>
        </w:sdtPr>
        <w:sdtEndPr/>
        <w:sdtContent>
          <w:r w:rsidR="00DF38BA">
            <w:rPr>
              <w:rFonts w:ascii="MS Gothic" w:eastAsia="MS Gothic" w:hAnsi="MS Gothic" w:cs="Arial" w:hint="eastAsia"/>
            </w:rPr>
            <w:t>☐</w:t>
          </w:r>
        </w:sdtContent>
      </w:sdt>
      <w:r w:rsidR="00DF38BA" w:rsidRPr="002975C2">
        <w:rPr>
          <w:rFonts w:ascii="Arial" w:hAnsi="Arial" w:cs="Arial"/>
        </w:rPr>
        <w:tab/>
        <w:t>No</w:t>
      </w:r>
    </w:p>
    <w:p w14:paraId="3F022CE5" w14:textId="232A81DB" w:rsidR="00354CD1" w:rsidRPr="00354CD1" w:rsidRDefault="00552716" w:rsidP="00354CD1">
      <w:sdt>
        <w:sdtPr>
          <w:id w:val="-1560165803"/>
          <w14:checkbox>
            <w14:checked w14:val="0"/>
            <w14:checkedState w14:val="2612" w14:font="MS Gothic"/>
            <w14:uncheckedState w14:val="2610" w14:font="MS Gothic"/>
          </w14:checkbox>
        </w:sdtPr>
        <w:sdtEndPr/>
        <w:sdtContent>
          <w:r w:rsidR="00DF38BA">
            <w:rPr>
              <w:rFonts w:ascii="MS Gothic" w:eastAsia="MS Gothic" w:hAnsi="MS Gothic" w:hint="eastAsia"/>
            </w:rPr>
            <w:t>☐</w:t>
          </w:r>
        </w:sdtContent>
      </w:sdt>
      <w:r w:rsidR="00354CD1">
        <w:tab/>
        <w:t>Yes</w:t>
      </w:r>
    </w:p>
    <w:p w14:paraId="4BF53526" w14:textId="23E24137" w:rsidR="00354CD1" w:rsidRDefault="00354CD1" w:rsidP="00354CD1">
      <w:pPr>
        <w:rPr>
          <w:lang w:val="en-GB"/>
        </w:rPr>
      </w:pPr>
      <w:r w:rsidRPr="00EC409D">
        <w:rPr>
          <w:lang w:val="en-GB"/>
        </w:rPr>
        <w:t xml:space="preserve">If </w:t>
      </w:r>
      <w:r w:rsidR="008E7AFD">
        <w:rPr>
          <w:lang w:val="en-GB"/>
        </w:rPr>
        <w:t>yes</w:t>
      </w:r>
      <w:r w:rsidRPr="00EC409D">
        <w:rPr>
          <w:lang w:val="en-GB"/>
        </w:rPr>
        <w:t>, is it a licence, an exemption or both licence(s) and exemption(s)?</w:t>
      </w:r>
    </w:p>
    <w:p w14:paraId="1904D08B" w14:textId="632A1B9D" w:rsidR="00354CD1" w:rsidRDefault="00354CD1" w:rsidP="00354CD1">
      <w:pPr>
        <w:tabs>
          <w:tab w:val="left" w:leader="dot" w:pos="8789"/>
        </w:tabs>
        <w:rPr>
          <w:rFonts w:ascii="Arial" w:hAnsi="Arial" w:cs="Arial"/>
        </w:rPr>
      </w:pPr>
      <w:r w:rsidRPr="008F358A">
        <w:rPr>
          <w:rFonts w:ascii="Arial" w:hAnsi="Arial" w:cs="Arial"/>
        </w:rPr>
        <w:lastRenderedPageBreak/>
        <w:tab/>
      </w:r>
    </w:p>
    <w:p w14:paraId="617243F4" w14:textId="7C34DB55" w:rsidR="00925464" w:rsidRDefault="00925464" w:rsidP="00354CD1">
      <w:pPr>
        <w:tabs>
          <w:tab w:val="left" w:leader="dot" w:pos="8789"/>
        </w:tabs>
        <w:rPr>
          <w:rFonts w:ascii="Arial" w:hAnsi="Arial" w:cs="Arial"/>
        </w:rPr>
      </w:pPr>
      <w:r w:rsidRPr="008F358A">
        <w:rPr>
          <w:rFonts w:ascii="Arial" w:hAnsi="Arial" w:cs="Arial"/>
        </w:rPr>
        <w:tab/>
      </w:r>
    </w:p>
    <w:p w14:paraId="0DBDDEDE" w14:textId="39EC9473" w:rsidR="00F91E51" w:rsidRPr="00F91E51" w:rsidRDefault="00D10DCC" w:rsidP="00F91E51">
      <w:pPr>
        <w:tabs>
          <w:tab w:val="left" w:leader="dot" w:pos="8789"/>
        </w:tabs>
        <w:rPr>
          <w:rFonts w:ascii="Arial" w:hAnsi="Arial" w:cs="Arial"/>
        </w:rPr>
      </w:pPr>
      <w:r>
        <w:rPr>
          <w:rFonts w:ascii="Arial" w:hAnsi="Arial" w:cs="Arial"/>
          <w:lang w:val="en-GB"/>
        </w:rPr>
        <w:t xml:space="preserve">Specify </w:t>
      </w:r>
      <w:r w:rsidR="00F464B4">
        <w:rPr>
          <w:rFonts w:ascii="Arial" w:hAnsi="Arial" w:cs="Arial"/>
          <w:lang w:val="en-GB"/>
        </w:rPr>
        <w:t>the type of licence</w:t>
      </w:r>
      <w:r w:rsidR="002A3C71">
        <w:rPr>
          <w:rFonts w:ascii="Arial" w:hAnsi="Arial" w:cs="Arial"/>
          <w:lang w:val="en-GB"/>
        </w:rPr>
        <w:t>(s)</w:t>
      </w:r>
      <w:r w:rsidR="00F464B4">
        <w:rPr>
          <w:rFonts w:ascii="Arial" w:hAnsi="Arial" w:cs="Arial"/>
          <w:lang w:val="en-GB"/>
        </w:rPr>
        <w:t xml:space="preserve"> and/or exemption</w:t>
      </w:r>
      <w:r w:rsidR="002A3C71">
        <w:rPr>
          <w:rFonts w:ascii="Arial" w:hAnsi="Arial" w:cs="Arial"/>
          <w:lang w:val="en-GB"/>
        </w:rPr>
        <w:t>(s)</w:t>
      </w:r>
      <w:r w:rsidR="00F91E51" w:rsidRPr="00F91E51">
        <w:rPr>
          <w:rFonts w:ascii="Arial" w:hAnsi="Arial" w:cs="Arial"/>
        </w:rPr>
        <w:t xml:space="preserve"> </w:t>
      </w:r>
    </w:p>
    <w:p w14:paraId="63FF2516" w14:textId="77777777" w:rsidR="00DF38BA" w:rsidRDefault="0010036C" w:rsidP="009E3773">
      <w:pPr>
        <w:tabs>
          <w:tab w:val="left" w:leader="dot" w:pos="8789"/>
        </w:tabs>
        <w:rPr>
          <w:rFonts w:ascii="Arial" w:hAnsi="Arial" w:cs="Arial"/>
          <w:lang w:val="en-GB"/>
        </w:rPr>
      </w:pPr>
      <w:r w:rsidRPr="00F14110">
        <w:rPr>
          <w:rFonts w:ascii="Arial" w:hAnsi="Arial" w:cs="Arial"/>
          <w:b/>
          <w:bCs/>
          <w:lang w:val="en-GB"/>
        </w:rPr>
        <w:t>Licence types</w:t>
      </w:r>
      <w:r>
        <w:rPr>
          <w:rFonts w:ascii="Arial" w:hAnsi="Arial" w:cs="Arial"/>
          <w:lang w:val="en-GB"/>
        </w:rPr>
        <w:t>:</w:t>
      </w:r>
    </w:p>
    <w:p w14:paraId="6C3DE24E" w14:textId="77777777" w:rsidR="00DF38BA" w:rsidRDefault="00552716" w:rsidP="009E3773">
      <w:pPr>
        <w:tabs>
          <w:tab w:val="left" w:leader="dot" w:pos="8789"/>
        </w:tabs>
        <w:rPr>
          <w:rFonts w:ascii="Arial" w:hAnsi="Arial" w:cs="Arial"/>
          <w:lang w:val="en-GB"/>
        </w:rPr>
      </w:pPr>
      <w:sdt>
        <w:sdtPr>
          <w:rPr>
            <w:rFonts w:ascii="Arial" w:hAnsi="Arial" w:cs="Arial"/>
          </w:rPr>
          <w:id w:val="-1515058816"/>
          <w14:checkbox>
            <w14:checked w14:val="0"/>
            <w14:checkedState w14:val="2612" w14:font="MS Gothic"/>
            <w14:uncheckedState w14:val="2610" w14:font="MS Gothic"/>
          </w14:checkbox>
        </w:sdtPr>
        <w:sdtEndPr/>
        <w:sdtContent>
          <w:r w:rsidR="00DF38BA">
            <w:rPr>
              <w:rFonts w:ascii="MS Gothic" w:eastAsia="MS Gothic" w:hAnsi="MS Gothic" w:cs="Arial" w:hint="eastAsia"/>
            </w:rPr>
            <w:t>☐</w:t>
          </w:r>
        </w:sdtContent>
      </w:sdt>
      <w:r w:rsidR="00DF38BA" w:rsidRPr="009E3773">
        <w:rPr>
          <w:rFonts w:ascii="Arial" w:hAnsi="Arial" w:cs="Arial"/>
          <w:lang w:val="en-GB"/>
        </w:rPr>
        <w:t xml:space="preserve"> </w:t>
      </w:r>
      <w:r w:rsidR="009E3773" w:rsidRPr="009E3773">
        <w:rPr>
          <w:rFonts w:ascii="Arial" w:hAnsi="Arial" w:cs="Arial"/>
          <w:lang w:val="en-GB"/>
        </w:rPr>
        <w:t>Electricity retail licen</w:t>
      </w:r>
      <w:r w:rsidR="00ED01CC">
        <w:rPr>
          <w:rFonts w:ascii="Arial" w:hAnsi="Arial" w:cs="Arial"/>
          <w:lang w:val="en-GB"/>
        </w:rPr>
        <w:t>c</w:t>
      </w:r>
      <w:r w:rsidR="009E3773" w:rsidRPr="009E3773">
        <w:rPr>
          <w:rFonts w:ascii="Arial" w:hAnsi="Arial" w:cs="Arial"/>
          <w:lang w:val="en-GB"/>
        </w:rPr>
        <w:t>e</w:t>
      </w:r>
    </w:p>
    <w:p w14:paraId="622210DD" w14:textId="77777777" w:rsidR="00DF38BA" w:rsidRDefault="00552716" w:rsidP="009E3773">
      <w:pPr>
        <w:tabs>
          <w:tab w:val="left" w:leader="dot" w:pos="8789"/>
        </w:tabs>
        <w:rPr>
          <w:rFonts w:ascii="Arial" w:hAnsi="Arial" w:cs="Arial"/>
          <w:lang w:val="en-GB"/>
        </w:rPr>
      </w:pPr>
      <w:sdt>
        <w:sdtPr>
          <w:rPr>
            <w:rFonts w:ascii="Arial" w:hAnsi="Arial" w:cs="Arial"/>
          </w:rPr>
          <w:id w:val="977258640"/>
          <w14:checkbox>
            <w14:checked w14:val="0"/>
            <w14:checkedState w14:val="2612" w14:font="MS Gothic"/>
            <w14:uncheckedState w14:val="2610" w14:font="MS Gothic"/>
          </w14:checkbox>
        </w:sdtPr>
        <w:sdtEndPr/>
        <w:sdtContent>
          <w:r w:rsidR="00DF38BA">
            <w:rPr>
              <w:rFonts w:ascii="MS Gothic" w:eastAsia="MS Gothic" w:hAnsi="MS Gothic" w:cs="Arial" w:hint="eastAsia"/>
            </w:rPr>
            <w:t>☐</w:t>
          </w:r>
        </w:sdtContent>
      </w:sdt>
      <w:r w:rsidR="00DF38BA">
        <w:rPr>
          <w:rFonts w:ascii="Arial" w:hAnsi="Arial" w:cs="Arial"/>
          <w:lang w:val="en-GB"/>
        </w:rPr>
        <w:t xml:space="preserve"> E</w:t>
      </w:r>
      <w:r w:rsidR="009E3773" w:rsidRPr="009E3773">
        <w:rPr>
          <w:rFonts w:ascii="Arial" w:hAnsi="Arial" w:cs="Arial"/>
          <w:lang w:val="en-GB"/>
        </w:rPr>
        <w:t>lectricity distribution licen</w:t>
      </w:r>
      <w:r w:rsidR="00ED01CC">
        <w:rPr>
          <w:rFonts w:ascii="Arial" w:hAnsi="Arial" w:cs="Arial"/>
          <w:lang w:val="en-GB"/>
        </w:rPr>
        <w:t>c</w:t>
      </w:r>
      <w:r w:rsidR="009E3773" w:rsidRPr="009E3773">
        <w:rPr>
          <w:rFonts w:ascii="Arial" w:hAnsi="Arial" w:cs="Arial"/>
          <w:lang w:val="en-GB"/>
        </w:rPr>
        <w:t>e</w:t>
      </w:r>
    </w:p>
    <w:p w14:paraId="65CF2D63" w14:textId="77777777" w:rsidR="00DF38BA" w:rsidRDefault="00552716" w:rsidP="009E3773">
      <w:pPr>
        <w:tabs>
          <w:tab w:val="left" w:leader="dot" w:pos="8789"/>
        </w:tabs>
        <w:rPr>
          <w:rFonts w:ascii="Arial" w:hAnsi="Arial" w:cs="Arial"/>
          <w:lang w:val="en-GB"/>
        </w:rPr>
      </w:pPr>
      <w:sdt>
        <w:sdtPr>
          <w:rPr>
            <w:rFonts w:ascii="Arial" w:hAnsi="Arial" w:cs="Arial"/>
          </w:rPr>
          <w:id w:val="-1613045754"/>
          <w14:checkbox>
            <w14:checked w14:val="0"/>
            <w14:checkedState w14:val="2612" w14:font="MS Gothic"/>
            <w14:uncheckedState w14:val="2610" w14:font="MS Gothic"/>
          </w14:checkbox>
        </w:sdtPr>
        <w:sdtEndPr/>
        <w:sdtContent>
          <w:r w:rsidR="00DF38BA">
            <w:rPr>
              <w:rFonts w:ascii="MS Gothic" w:eastAsia="MS Gothic" w:hAnsi="MS Gothic" w:cs="Arial" w:hint="eastAsia"/>
            </w:rPr>
            <w:t>☐</w:t>
          </w:r>
        </w:sdtContent>
      </w:sdt>
      <w:r w:rsidR="00DF38BA" w:rsidRPr="009E3773">
        <w:rPr>
          <w:rFonts w:ascii="Arial" w:hAnsi="Arial" w:cs="Arial"/>
          <w:lang w:val="en-GB"/>
        </w:rPr>
        <w:t xml:space="preserve"> </w:t>
      </w:r>
      <w:r w:rsidR="00DF38BA">
        <w:rPr>
          <w:rFonts w:ascii="Arial" w:hAnsi="Arial" w:cs="Arial"/>
          <w:lang w:val="en-GB"/>
        </w:rPr>
        <w:t>E</w:t>
      </w:r>
      <w:r w:rsidR="009E3773" w:rsidRPr="009E3773">
        <w:rPr>
          <w:rFonts w:ascii="Arial" w:hAnsi="Arial" w:cs="Arial"/>
          <w:lang w:val="en-GB"/>
        </w:rPr>
        <w:t>lectricity transmission licen</w:t>
      </w:r>
      <w:r w:rsidR="00ED01CC">
        <w:rPr>
          <w:rFonts w:ascii="Arial" w:hAnsi="Arial" w:cs="Arial"/>
          <w:lang w:val="en-GB"/>
        </w:rPr>
        <w:t>c</w:t>
      </w:r>
      <w:r w:rsidR="009E3773" w:rsidRPr="009E3773">
        <w:rPr>
          <w:rFonts w:ascii="Arial" w:hAnsi="Arial" w:cs="Arial"/>
          <w:lang w:val="en-GB"/>
        </w:rPr>
        <w:t>e</w:t>
      </w:r>
    </w:p>
    <w:p w14:paraId="74BD8C3A" w14:textId="77777777" w:rsidR="00DF38BA" w:rsidRDefault="00552716" w:rsidP="009E3773">
      <w:pPr>
        <w:tabs>
          <w:tab w:val="left" w:leader="dot" w:pos="8789"/>
        </w:tabs>
        <w:rPr>
          <w:rFonts w:ascii="Arial" w:hAnsi="Arial" w:cs="Arial"/>
          <w:lang w:val="en-GB"/>
        </w:rPr>
      </w:pPr>
      <w:sdt>
        <w:sdtPr>
          <w:rPr>
            <w:rFonts w:ascii="Arial" w:hAnsi="Arial" w:cs="Arial"/>
          </w:rPr>
          <w:id w:val="414674052"/>
          <w14:checkbox>
            <w14:checked w14:val="0"/>
            <w14:checkedState w14:val="2612" w14:font="MS Gothic"/>
            <w14:uncheckedState w14:val="2610" w14:font="MS Gothic"/>
          </w14:checkbox>
        </w:sdtPr>
        <w:sdtEndPr/>
        <w:sdtContent>
          <w:r w:rsidR="00DF38BA">
            <w:rPr>
              <w:rFonts w:ascii="MS Gothic" w:eastAsia="MS Gothic" w:hAnsi="MS Gothic" w:cs="Arial" w:hint="eastAsia"/>
            </w:rPr>
            <w:t>☐</w:t>
          </w:r>
        </w:sdtContent>
      </w:sdt>
      <w:r w:rsidR="00DF38BA">
        <w:rPr>
          <w:rFonts w:ascii="Arial" w:hAnsi="Arial" w:cs="Arial"/>
          <w:lang w:val="en-GB"/>
        </w:rPr>
        <w:t xml:space="preserve"> G</w:t>
      </w:r>
      <w:r w:rsidR="009E3773" w:rsidRPr="009E3773">
        <w:rPr>
          <w:rFonts w:ascii="Arial" w:hAnsi="Arial" w:cs="Arial"/>
          <w:lang w:val="en-GB"/>
        </w:rPr>
        <w:t>as retail licen</w:t>
      </w:r>
      <w:r w:rsidR="00ED01CC">
        <w:rPr>
          <w:rFonts w:ascii="Arial" w:hAnsi="Arial" w:cs="Arial"/>
          <w:lang w:val="en-GB"/>
        </w:rPr>
        <w:t>c</w:t>
      </w:r>
      <w:r w:rsidR="009E3773" w:rsidRPr="009E3773">
        <w:rPr>
          <w:rFonts w:ascii="Arial" w:hAnsi="Arial" w:cs="Arial"/>
          <w:lang w:val="en-GB"/>
        </w:rPr>
        <w:t>e</w:t>
      </w:r>
    </w:p>
    <w:p w14:paraId="2051FACE" w14:textId="77777777" w:rsidR="00DF38BA" w:rsidRDefault="00552716" w:rsidP="009E3773">
      <w:pPr>
        <w:tabs>
          <w:tab w:val="left" w:leader="dot" w:pos="8789"/>
        </w:tabs>
        <w:rPr>
          <w:rFonts w:ascii="Arial" w:hAnsi="Arial" w:cs="Arial"/>
          <w:lang w:val="en-GB"/>
        </w:rPr>
      </w:pPr>
      <w:sdt>
        <w:sdtPr>
          <w:rPr>
            <w:rFonts w:ascii="Arial" w:hAnsi="Arial" w:cs="Arial"/>
          </w:rPr>
          <w:id w:val="1299345080"/>
          <w14:checkbox>
            <w14:checked w14:val="0"/>
            <w14:checkedState w14:val="2612" w14:font="MS Gothic"/>
            <w14:uncheckedState w14:val="2610" w14:font="MS Gothic"/>
          </w14:checkbox>
        </w:sdtPr>
        <w:sdtEndPr/>
        <w:sdtContent>
          <w:r w:rsidR="00DF38BA">
            <w:rPr>
              <w:rFonts w:ascii="MS Gothic" w:eastAsia="MS Gothic" w:hAnsi="MS Gothic" w:cs="Arial" w:hint="eastAsia"/>
            </w:rPr>
            <w:t>☐</w:t>
          </w:r>
        </w:sdtContent>
      </w:sdt>
      <w:r w:rsidR="00DF38BA" w:rsidRPr="009E3773">
        <w:rPr>
          <w:rFonts w:ascii="Arial" w:hAnsi="Arial" w:cs="Arial"/>
          <w:lang w:val="en-GB"/>
        </w:rPr>
        <w:t xml:space="preserve"> </w:t>
      </w:r>
      <w:r w:rsidR="00DF38BA">
        <w:rPr>
          <w:rFonts w:ascii="Arial" w:hAnsi="Arial" w:cs="Arial"/>
          <w:lang w:val="en-GB"/>
        </w:rPr>
        <w:t>G</w:t>
      </w:r>
      <w:r w:rsidR="009E3773" w:rsidRPr="009E3773">
        <w:rPr>
          <w:rFonts w:ascii="Arial" w:hAnsi="Arial" w:cs="Arial"/>
          <w:lang w:val="en-GB"/>
        </w:rPr>
        <w:t>as distribution licen</w:t>
      </w:r>
      <w:r w:rsidR="00ED01CC">
        <w:rPr>
          <w:rFonts w:ascii="Arial" w:hAnsi="Arial" w:cs="Arial"/>
          <w:lang w:val="en-GB"/>
        </w:rPr>
        <w:t>c</w:t>
      </w:r>
      <w:r w:rsidR="009E3773" w:rsidRPr="009E3773">
        <w:rPr>
          <w:rFonts w:ascii="Arial" w:hAnsi="Arial" w:cs="Arial"/>
          <w:lang w:val="en-GB"/>
        </w:rPr>
        <w:t>e</w:t>
      </w:r>
    </w:p>
    <w:p w14:paraId="47968548" w14:textId="0FE8F656" w:rsidR="00ED01CC" w:rsidRDefault="00552716" w:rsidP="009E3773">
      <w:pPr>
        <w:tabs>
          <w:tab w:val="left" w:leader="dot" w:pos="8789"/>
        </w:tabs>
        <w:rPr>
          <w:rFonts w:ascii="Arial" w:hAnsi="Arial" w:cs="Arial"/>
          <w:lang w:val="en-GB"/>
        </w:rPr>
      </w:pPr>
      <w:sdt>
        <w:sdtPr>
          <w:rPr>
            <w:rFonts w:ascii="Arial" w:hAnsi="Arial" w:cs="Arial"/>
          </w:rPr>
          <w:id w:val="136231747"/>
          <w14:checkbox>
            <w14:checked w14:val="0"/>
            <w14:checkedState w14:val="2612" w14:font="MS Gothic"/>
            <w14:uncheckedState w14:val="2610" w14:font="MS Gothic"/>
          </w14:checkbox>
        </w:sdtPr>
        <w:sdtEndPr/>
        <w:sdtContent>
          <w:r w:rsidR="00DF38BA">
            <w:rPr>
              <w:rFonts w:ascii="MS Gothic" w:eastAsia="MS Gothic" w:hAnsi="MS Gothic" w:cs="Arial" w:hint="eastAsia"/>
            </w:rPr>
            <w:t>☐</w:t>
          </w:r>
        </w:sdtContent>
      </w:sdt>
      <w:r w:rsidR="00DF38BA" w:rsidRPr="009E3773">
        <w:rPr>
          <w:rFonts w:ascii="Arial" w:hAnsi="Arial" w:cs="Arial"/>
          <w:lang w:val="en-GB"/>
        </w:rPr>
        <w:t xml:space="preserve"> </w:t>
      </w:r>
      <w:r w:rsidR="00DF38BA">
        <w:rPr>
          <w:rFonts w:ascii="Arial" w:hAnsi="Arial" w:cs="Arial"/>
          <w:lang w:val="en-GB"/>
        </w:rPr>
        <w:t>G</w:t>
      </w:r>
      <w:r w:rsidR="009E3773" w:rsidRPr="009E3773">
        <w:rPr>
          <w:rFonts w:ascii="Arial" w:hAnsi="Arial" w:cs="Arial"/>
          <w:lang w:val="en-GB"/>
        </w:rPr>
        <w:t>as transmission licen</w:t>
      </w:r>
      <w:r w:rsidR="00ED01CC">
        <w:rPr>
          <w:rFonts w:ascii="Arial" w:hAnsi="Arial" w:cs="Arial"/>
          <w:lang w:val="en-GB"/>
        </w:rPr>
        <w:t>c</w:t>
      </w:r>
      <w:r w:rsidR="009E3773" w:rsidRPr="009E3773">
        <w:rPr>
          <w:rFonts w:ascii="Arial" w:hAnsi="Arial" w:cs="Arial"/>
          <w:lang w:val="en-GB"/>
        </w:rPr>
        <w:t>e</w:t>
      </w:r>
    </w:p>
    <w:p w14:paraId="0AB52C6E" w14:textId="77777777" w:rsidR="00DF38BA" w:rsidRDefault="0010036C" w:rsidP="009E3773">
      <w:pPr>
        <w:tabs>
          <w:tab w:val="left" w:leader="dot" w:pos="8789"/>
        </w:tabs>
        <w:rPr>
          <w:rFonts w:ascii="Arial" w:hAnsi="Arial" w:cs="Arial"/>
        </w:rPr>
      </w:pPr>
      <w:r w:rsidRPr="00F14110">
        <w:rPr>
          <w:rFonts w:ascii="Arial" w:hAnsi="Arial" w:cs="Arial"/>
          <w:b/>
          <w:bCs/>
        </w:rPr>
        <w:t>Exemption types</w:t>
      </w:r>
      <w:r w:rsidRPr="00DF38BA">
        <w:rPr>
          <w:rFonts w:ascii="Arial" w:hAnsi="Arial" w:cs="Arial"/>
        </w:rPr>
        <w:t>:</w:t>
      </w:r>
    </w:p>
    <w:p w14:paraId="718D2F2A" w14:textId="77777777" w:rsidR="00DF38BA" w:rsidRDefault="00552716" w:rsidP="009E3773">
      <w:pPr>
        <w:tabs>
          <w:tab w:val="left" w:leader="dot" w:pos="8789"/>
        </w:tabs>
        <w:rPr>
          <w:rFonts w:ascii="Arial" w:hAnsi="Arial" w:cs="Arial"/>
        </w:rPr>
      </w:pPr>
      <w:sdt>
        <w:sdtPr>
          <w:rPr>
            <w:rFonts w:ascii="Arial" w:hAnsi="Arial" w:cs="Arial"/>
          </w:rPr>
          <w:id w:val="-957640751"/>
          <w14:checkbox>
            <w14:checked w14:val="0"/>
            <w14:checkedState w14:val="2612" w14:font="MS Gothic"/>
            <w14:uncheckedState w14:val="2610" w14:font="MS Gothic"/>
          </w14:checkbox>
        </w:sdtPr>
        <w:sdtEndPr/>
        <w:sdtContent>
          <w:r w:rsidR="00DF38BA">
            <w:rPr>
              <w:rFonts w:ascii="MS Gothic" w:eastAsia="MS Gothic" w:hAnsi="MS Gothic" w:cs="Arial" w:hint="eastAsia"/>
            </w:rPr>
            <w:t>☐</w:t>
          </w:r>
        </w:sdtContent>
      </w:sdt>
      <w:r w:rsidR="00DF38BA" w:rsidRPr="0069523F">
        <w:rPr>
          <w:rFonts w:ascii="Arial" w:hAnsi="Arial" w:cs="Arial"/>
        </w:rPr>
        <w:t xml:space="preserve"> </w:t>
      </w:r>
      <w:r w:rsidR="0069523F" w:rsidRPr="0069523F">
        <w:rPr>
          <w:rFonts w:ascii="Arial" w:hAnsi="Arial" w:cs="Arial"/>
        </w:rPr>
        <w:t>Electricity retail exemption</w:t>
      </w:r>
    </w:p>
    <w:p w14:paraId="202B77C3" w14:textId="77777777" w:rsidR="00DF38BA" w:rsidRDefault="00552716" w:rsidP="009E3773">
      <w:pPr>
        <w:tabs>
          <w:tab w:val="left" w:leader="dot" w:pos="8789"/>
        </w:tabs>
        <w:rPr>
          <w:rFonts w:ascii="Arial" w:hAnsi="Arial" w:cs="Arial"/>
        </w:rPr>
      </w:pPr>
      <w:sdt>
        <w:sdtPr>
          <w:rPr>
            <w:rFonts w:ascii="Arial" w:hAnsi="Arial" w:cs="Arial"/>
          </w:rPr>
          <w:id w:val="-2031329705"/>
          <w14:checkbox>
            <w14:checked w14:val="0"/>
            <w14:checkedState w14:val="2612" w14:font="MS Gothic"/>
            <w14:uncheckedState w14:val="2610" w14:font="MS Gothic"/>
          </w14:checkbox>
        </w:sdtPr>
        <w:sdtEndPr/>
        <w:sdtContent>
          <w:r w:rsidR="00DF38BA">
            <w:rPr>
              <w:rFonts w:ascii="MS Gothic" w:eastAsia="MS Gothic" w:hAnsi="MS Gothic" w:cs="Arial" w:hint="eastAsia"/>
            </w:rPr>
            <w:t>☐</w:t>
          </w:r>
        </w:sdtContent>
      </w:sdt>
      <w:r w:rsidR="00DF38BA">
        <w:rPr>
          <w:rFonts w:ascii="Arial" w:hAnsi="Arial" w:cs="Arial"/>
        </w:rPr>
        <w:t xml:space="preserve"> E</w:t>
      </w:r>
      <w:r w:rsidR="0069523F" w:rsidRPr="0069523F">
        <w:rPr>
          <w:rFonts w:ascii="Arial" w:hAnsi="Arial" w:cs="Arial"/>
        </w:rPr>
        <w:t>lectricity distribution exemption</w:t>
      </w:r>
    </w:p>
    <w:p w14:paraId="368861F7" w14:textId="393D0F66" w:rsidR="00DF38BA" w:rsidRDefault="00552716" w:rsidP="009E3773">
      <w:pPr>
        <w:tabs>
          <w:tab w:val="left" w:leader="dot" w:pos="8789"/>
        </w:tabs>
        <w:rPr>
          <w:rFonts w:ascii="Arial" w:hAnsi="Arial" w:cs="Arial"/>
        </w:rPr>
      </w:pPr>
      <w:sdt>
        <w:sdtPr>
          <w:rPr>
            <w:rFonts w:ascii="Arial" w:hAnsi="Arial" w:cs="Arial"/>
          </w:rPr>
          <w:id w:val="-1453387780"/>
          <w14:checkbox>
            <w14:checked w14:val="0"/>
            <w14:checkedState w14:val="2612" w14:font="MS Gothic"/>
            <w14:uncheckedState w14:val="2610" w14:font="MS Gothic"/>
          </w14:checkbox>
        </w:sdtPr>
        <w:sdtEndPr/>
        <w:sdtContent>
          <w:r w:rsidR="00DF38BA">
            <w:rPr>
              <w:rFonts w:ascii="MS Gothic" w:eastAsia="MS Gothic" w:hAnsi="MS Gothic" w:cs="Arial" w:hint="eastAsia"/>
            </w:rPr>
            <w:t>☐</w:t>
          </w:r>
        </w:sdtContent>
      </w:sdt>
      <w:r w:rsidR="00DF38BA">
        <w:rPr>
          <w:rFonts w:ascii="Arial" w:hAnsi="Arial" w:cs="Arial"/>
        </w:rPr>
        <w:t xml:space="preserve"> E</w:t>
      </w:r>
      <w:r w:rsidR="0069523F" w:rsidRPr="0069523F">
        <w:rPr>
          <w:rFonts w:ascii="Arial" w:hAnsi="Arial" w:cs="Arial"/>
        </w:rPr>
        <w:t>lectricity transmission exemption</w:t>
      </w:r>
    </w:p>
    <w:p w14:paraId="5632727A" w14:textId="77777777" w:rsidR="00EF6246" w:rsidRDefault="00552716" w:rsidP="00EF6246">
      <w:pPr>
        <w:tabs>
          <w:tab w:val="left" w:leader="dot" w:pos="8789"/>
        </w:tabs>
        <w:rPr>
          <w:rFonts w:ascii="Arial" w:hAnsi="Arial" w:cs="Arial"/>
          <w:lang w:val="en-GB"/>
        </w:rPr>
      </w:pPr>
      <w:sdt>
        <w:sdtPr>
          <w:rPr>
            <w:rFonts w:ascii="Arial" w:hAnsi="Arial" w:cs="Arial"/>
          </w:rPr>
          <w:id w:val="-1940982968"/>
          <w14:checkbox>
            <w14:checked w14:val="0"/>
            <w14:checkedState w14:val="2612" w14:font="MS Gothic"/>
            <w14:uncheckedState w14:val="2610" w14:font="MS Gothic"/>
          </w14:checkbox>
        </w:sdtPr>
        <w:sdtEndPr/>
        <w:sdtContent>
          <w:r w:rsidR="00EF6246">
            <w:rPr>
              <w:rFonts w:ascii="MS Gothic" w:eastAsia="MS Gothic" w:hAnsi="MS Gothic" w:cs="Arial" w:hint="eastAsia"/>
            </w:rPr>
            <w:t>☐</w:t>
          </w:r>
        </w:sdtContent>
      </w:sdt>
      <w:r w:rsidR="00EF6246">
        <w:rPr>
          <w:rFonts w:ascii="Arial" w:hAnsi="Arial" w:cs="Arial"/>
        </w:rPr>
        <w:t xml:space="preserve"> Gas retail exemption</w:t>
      </w:r>
    </w:p>
    <w:p w14:paraId="7C13340B" w14:textId="549A58C4" w:rsidR="0069523F" w:rsidRDefault="00552716" w:rsidP="009E3773">
      <w:pPr>
        <w:tabs>
          <w:tab w:val="left" w:leader="dot" w:pos="8789"/>
        </w:tabs>
        <w:rPr>
          <w:rFonts w:ascii="Arial" w:hAnsi="Arial" w:cs="Arial"/>
        </w:rPr>
      </w:pPr>
      <w:sdt>
        <w:sdtPr>
          <w:rPr>
            <w:rFonts w:ascii="Arial" w:hAnsi="Arial" w:cs="Arial"/>
          </w:rPr>
          <w:id w:val="-1486389797"/>
          <w14:checkbox>
            <w14:checked w14:val="0"/>
            <w14:checkedState w14:val="2612" w14:font="MS Gothic"/>
            <w14:uncheckedState w14:val="2610" w14:font="MS Gothic"/>
          </w14:checkbox>
        </w:sdtPr>
        <w:sdtEndPr/>
        <w:sdtContent>
          <w:r w:rsidR="00DF38BA">
            <w:rPr>
              <w:rFonts w:ascii="MS Gothic" w:eastAsia="MS Gothic" w:hAnsi="MS Gothic" w:cs="Arial" w:hint="eastAsia"/>
            </w:rPr>
            <w:t>☐</w:t>
          </w:r>
        </w:sdtContent>
      </w:sdt>
      <w:r w:rsidR="00DF38BA" w:rsidRPr="0069523F">
        <w:rPr>
          <w:rFonts w:ascii="Arial" w:hAnsi="Arial" w:cs="Arial"/>
        </w:rPr>
        <w:t xml:space="preserve"> </w:t>
      </w:r>
      <w:r w:rsidR="00DF38BA">
        <w:rPr>
          <w:rFonts w:ascii="Arial" w:hAnsi="Arial" w:cs="Arial"/>
        </w:rPr>
        <w:t>G</w:t>
      </w:r>
      <w:r w:rsidR="0069523F" w:rsidRPr="0069523F">
        <w:rPr>
          <w:rFonts w:ascii="Arial" w:hAnsi="Arial" w:cs="Arial"/>
        </w:rPr>
        <w:t>eneration registration</w:t>
      </w:r>
    </w:p>
    <w:p w14:paraId="4CF0E71F" w14:textId="167CE8B2" w:rsidR="00067B20" w:rsidRDefault="00067B20" w:rsidP="009253BD">
      <w:pPr>
        <w:pStyle w:val="Heading3"/>
        <w:ind w:left="720" w:hanging="720"/>
      </w:pPr>
      <w:r>
        <w:t>2.</w:t>
      </w:r>
      <w:r w:rsidR="008E7AFD">
        <w:t>5</w:t>
      </w:r>
      <w:r>
        <w:tab/>
      </w:r>
      <w:r w:rsidR="00EC31B3" w:rsidRPr="00EC31B3">
        <w:t>Ha</w:t>
      </w:r>
      <w:r w:rsidR="00E2183A">
        <w:t>s</w:t>
      </w:r>
      <w:r w:rsidR="00EC31B3" w:rsidRPr="00EC31B3">
        <w:t xml:space="preserve"> </w:t>
      </w:r>
      <w:r w:rsidR="00E2183A">
        <w:t xml:space="preserve">the applicant </w:t>
      </w:r>
      <w:r w:rsidR="00EC31B3" w:rsidRPr="00EC31B3">
        <w:t xml:space="preserve">or </w:t>
      </w:r>
      <w:r w:rsidR="00E2183A">
        <w:t xml:space="preserve">the </w:t>
      </w:r>
      <w:r w:rsidR="00EC31B3" w:rsidRPr="00EC31B3">
        <w:t>parent company previously held a licence that has been suspended or cancelled?</w:t>
      </w:r>
    </w:p>
    <w:p w14:paraId="4BAED412" w14:textId="77777777" w:rsidR="00EF6246" w:rsidRDefault="00552716" w:rsidP="00EF6246">
      <w:pPr>
        <w:rPr>
          <w:rFonts w:ascii="Arial" w:hAnsi="Arial" w:cs="Arial"/>
        </w:rPr>
      </w:pPr>
      <w:sdt>
        <w:sdtPr>
          <w:rPr>
            <w:rFonts w:ascii="Arial" w:hAnsi="Arial" w:cs="Arial"/>
          </w:rPr>
          <w:id w:val="-1209327513"/>
          <w14:checkbox>
            <w14:checked w14:val="0"/>
            <w14:checkedState w14:val="2612" w14:font="MS Gothic"/>
            <w14:uncheckedState w14:val="2610" w14:font="MS Gothic"/>
          </w14:checkbox>
        </w:sdtPr>
        <w:sdtEndPr/>
        <w:sdtContent>
          <w:r w:rsidR="00EF6246">
            <w:rPr>
              <w:rFonts w:ascii="MS Gothic" w:eastAsia="MS Gothic" w:hAnsi="MS Gothic" w:cs="Arial" w:hint="eastAsia"/>
            </w:rPr>
            <w:t>☐</w:t>
          </w:r>
        </w:sdtContent>
      </w:sdt>
      <w:r w:rsidR="00EF6246" w:rsidRPr="002975C2">
        <w:rPr>
          <w:rFonts w:ascii="Arial" w:hAnsi="Arial" w:cs="Arial"/>
        </w:rPr>
        <w:tab/>
        <w:t>No</w:t>
      </w:r>
    </w:p>
    <w:p w14:paraId="1CB2341A" w14:textId="4E6A8F38" w:rsidR="00EF6246" w:rsidRPr="00EF6246" w:rsidRDefault="00552716" w:rsidP="00EF6246">
      <w:sdt>
        <w:sdtPr>
          <w:id w:val="-1316478044"/>
          <w14:checkbox>
            <w14:checked w14:val="0"/>
            <w14:checkedState w14:val="2612" w14:font="MS Gothic"/>
            <w14:uncheckedState w14:val="2610" w14:font="MS Gothic"/>
          </w14:checkbox>
        </w:sdtPr>
        <w:sdtEndPr/>
        <w:sdtContent>
          <w:r w:rsidR="00067B20">
            <w:rPr>
              <w:rFonts w:ascii="MS Gothic" w:eastAsia="MS Gothic" w:hAnsi="MS Gothic" w:hint="eastAsia"/>
            </w:rPr>
            <w:t>☐</w:t>
          </w:r>
        </w:sdtContent>
      </w:sdt>
      <w:r w:rsidR="00067B20">
        <w:tab/>
        <w:t>Yes</w:t>
      </w:r>
    </w:p>
    <w:p w14:paraId="1BA3B7E8" w14:textId="292F7542" w:rsidR="00037053" w:rsidRDefault="00037053" w:rsidP="00037053">
      <w:pPr>
        <w:rPr>
          <w:lang w:val="en-GB"/>
        </w:rPr>
      </w:pPr>
      <w:r w:rsidRPr="00EC409D">
        <w:rPr>
          <w:lang w:val="en-GB"/>
        </w:rPr>
        <w:t xml:space="preserve">If </w:t>
      </w:r>
      <w:r w:rsidR="008E7AFD">
        <w:rPr>
          <w:lang w:val="en-GB"/>
        </w:rPr>
        <w:t>yes</w:t>
      </w:r>
      <w:r w:rsidRPr="00EC409D">
        <w:rPr>
          <w:lang w:val="en-GB"/>
        </w:rPr>
        <w:t xml:space="preserve">, </w:t>
      </w:r>
      <w:r>
        <w:rPr>
          <w:lang w:val="en-GB"/>
        </w:rPr>
        <w:t>provide details</w:t>
      </w:r>
      <w:r w:rsidR="00EF6246">
        <w:rPr>
          <w:lang w:val="en-GB"/>
        </w:rPr>
        <w:t>:</w:t>
      </w:r>
    </w:p>
    <w:p w14:paraId="02EB658E" w14:textId="6CE9B028" w:rsidR="00037053" w:rsidRDefault="00037053" w:rsidP="00037053">
      <w:pPr>
        <w:tabs>
          <w:tab w:val="left" w:leader="dot" w:pos="8789"/>
        </w:tabs>
        <w:rPr>
          <w:rFonts w:ascii="Arial" w:hAnsi="Arial" w:cs="Arial"/>
        </w:rPr>
      </w:pPr>
      <w:bookmarkStart w:id="15" w:name="_Hlk102483583"/>
      <w:r w:rsidRPr="008F358A">
        <w:rPr>
          <w:rFonts w:ascii="Arial" w:hAnsi="Arial" w:cs="Arial"/>
        </w:rPr>
        <w:tab/>
      </w:r>
    </w:p>
    <w:p w14:paraId="7FFB318C" w14:textId="77777777" w:rsidR="00A80E73" w:rsidRPr="00925464" w:rsidRDefault="00A80E73" w:rsidP="00A80E73">
      <w:pPr>
        <w:tabs>
          <w:tab w:val="left" w:leader="dot" w:pos="8789"/>
        </w:tabs>
        <w:rPr>
          <w:rFonts w:ascii="Arial" w:hAnsi="Arial" w:cs="Arial"/>
        </w:rPr>
      </w:pPr>
      <w:r w:rsidRPr="008F358A">
        <w:rPr>
          <w:rFonts w:ascii="Arial" w:hAnsi="Arial" w:cs="Arial"/>
        </w:rPr>
        <w:tab/>
      </w:r>
    </w:p>
    <w:p w14:paraId="5C17F0C1" w14:textId="64148916" w:rsidR="00A80E73" w:rsidRPr="00037053" w:rsidRDefault="00A80E73" w:rsidP="00037053">
      <w:pPr>
        <w:tabs>
          <w:tab w:val="left" w:leader="dot" w:pos="8789"/>
        </w:tabs>
        <w:rPr>
          <w:rFonts w:ascii="Arial" w:hAnsi="Arial" w:cs="Arial"/>
        </w:rPr>
      </w:pPr>
      <w:r w:rsidRPr="008F358A">
        <w:rPr>
          <w:rFonts w:ascii="Arial" w:hAnsi="Arial" w:cs="Arial"/>
        </w:rPr>
        <w:tab/>
      </w:r>
    </w:p>
    <w:p w14:paraId="10E31779" w14:textId="355F7C1C" w:rsidR="002E7849" w:rsidRPr="002F796D" w:rsidRDefault="002E7849" w:rsidP="009253BD">
      <w:pPr>
        <w:pStyle w:val="Heading3"/>
        <w:ind w:left="720" w:hanging="720"/>
        <w:rPr>
          <w:lang w:val="en-GB"/>
        </w:rPr>
      </w:pPr>
      <w:bookmarkStart w:id="16" w:name="_Hlk103850008"/>
      <w:bookmarkEnd w:id="15"/>
      <w:r>
        <w:lastRenderedPageBreak/>
        <w:t>2.6</w:t>
      </w:r>
      <w:r>
        <w:tab/>
      </w:r>
      <w:r w:rsidRPr="002E7849">
        <w:t>Has the applicant, any directors of the applicant, any related body corporate, or any person with significant managerial responsibility or influence on the applicant been involved in any material breaches of obligations regulated by the commission or any other regulator?</w:t>
      </w:r>
    </w:p>
    <w:p w14:paraId="05FD31A2" w14:textId="77777777" w:rsidR="00EF6246" w:rsidRDefault="00552716" w:rsidP="00EF6246">
      <w:pPr>
        <w:rPr>
          <w:rFonts w:ascii="Arial" w:hAnsi="Arial" w:cs="Arial"/>
        </w:rPr>
      </w:pPr>
      <w:sdt>
        <w:sdtPr>
          <w:rPr>
            <w:rFonts w:ascii="Arial" w:hAnsi="Arial" w:cs="Arial"/>
          </w:rPr>
          <w:id w:val="921385220"/>
          <w14:checkbox>
            <w14:checked w14:val="0"/>
            <w14:checkedState w14:val="2612" w14:font="MS Gothic"/>
            <w14:uncheckedState w14:val="2610" w14:font="MS Gothic"/>
          </w14:checkbox>
        </w:sdtPr>
        <w:sdtEndPr/>
        <w:sdtContent>
          <w:r w:rsidR="00EF6246">
            <w:rPr>
              <w:rFonts w:ascii="MS Gothic" w:eastAsia="MS Gothic" w:hAnsi="MS Gothic" w:cs="Arial" w:hint="eastAsia"/>
            </w:rPr>
            <w:t>☐</w:t>
          </w:r>
        </w:sdtContent>
      </w:sdt>
      <w:r w:rsidR="00EF6246" w:rsidRPr="002975C2">
        <w:rPr>
          <w:rFonts w:ascii="Arial" w:hAnsi="Arial" w:cs="Arial"/>
        </w:rPr>
        <w:tab/>
        <w:t>No</w:t>
      </w:r>
    </w:p>
    <w:p w14:paraId="73083573" w14:textId="4E94BB4A" w:rsidR="002E7849" w:rsidRDefault="00552716" w:rsidP="002E7849">
      <w:sdt>
        <w:sdtPr>
          <w:id w:val="-634943706"/>
          <w14:checkbox>
            <w14:checked w14:val="0"/>
            <w14:checkedState w14:val="2612" w14:font="MS Gothic"/>
            <w14:uncheckedState w14:val="2610" w14:font="MS Gothic"/>
          </w14:checkbox>
        </w:sdtPr>
        <w:sdtEndPr/>
        <w:sdtContent>
          <w:r w:rsidR="002E7849">
            <w:rPr>
              <w:rFonts w:ascii="MS Gothic" w:eastAsia="MS Gothic" w:hAnsi="MS Gothic" w:hint="eastAsia"/>
            </w:rPr>
            <w:t>☐</w:t>
          </w:r>
        </w:sdtContent>
      </w:sdt>
      <w:r w:rsidR="002E7849">
        <w:tab/>
        <w:t>Yes</w:t>
      </w:r>
    </w:p>
    <w:p w14:paraId="1CF77B55" w14:textId="6C6B0737" w:rsidR="002E7849" w:rsidRDefault="002E7849" w:rsidP="002E7849">
      <w:pPr>
        <w:rPr>
          <w:lang w:val="en-GB"/>
        </w:rPr>
      </w:pPr>
      <w:r w:rsidRPr="00EC409D">
        <w:rPr>
          <w:lang w:val="en-GB"/>
        </w:rPr>
        <w:t xml:space="preserve">If </w:t>
      </w:r>
      <w:r>
        <w:rPr>
          <w:lang w:val="en-GB"/>
        </w:rPr>
        <w:t>yes</w:t>
      </w:r>
      <w:r w:rsidRPr="00EC409D">
        <w:rPr>
          <w:lang w:val="en-GB"/>
        </w:rPr>
        <w:t xml:space="preserve">, </w:t>
      </w:r>
      <w:r>
        <w:rPr>
          <w:lang w:val="en-GB"/>
        </w:rPr>
        <w:t>provide details</w:t>
      </w:r>
      <w:r w:rsidR="00EF6246">
        <w:rPr>
          <w:lang w:val="en-GB"/>
        </w:rPr>
        <w:t>:</w:t>
      </w:r>
    </w:p>
    <w:p w14:paraId="5D433DC6" w14:textId="77777777" w:rsidR="002E7849" w:rsidRDefault="002E7849" w:rsidP="002E7849">
      <w:pPr>
        <w:tabs>
          <w:tab w:val="left" w:leader="dot" w:pos="8789"/>
        </w:tabs>
        <w:rPr>
          <w:rFonts w:ascii="Arial" w:hAnsi="Arial" w:cs="Arial"/>
        </w:rPr>
      </w:pPr>
      <w:r w:rsidRPr="008F358A">
        <w:rPr>
          <w:rFonts w:ascii="Arial" w:hAnsi="Arial" w:cs="Arial"/>
        </w:rPr>
        <w:tab/>
      </w:r>
    </w:p>
    <w:p w14:paraId="77A5C339" w14:textId="77777777" w:rsidR="002E7849" w:rsidRPr="00925464" w:rsidRDefault="002E7849" w:rsidP="002E7849">
      <w:pPr>
        <w:tabs>
          <w:tab w:val="left" w:leader="dot" w:pos="8789"/>
        </w:tabs>
        <w:rPr>
          <w:rFonts w:ascii="Arial" w:hAnsi="Arial" w:cs="Arial"/>
        </w:rPr>
      </w:pPr>
      <w:r w:rsidRPr="008F358A">
        <w:rPr>
          <w:rFonts w:ascii="Arial" w:hAnsi="Arial" w:cs="Arial"/>
        </w:rPr>
        <w:tab/>
      </w:r>
    </w:p>
    <w:p w14:paraId="2D3F49EF" w14:textId="77777777" w:rsidR="002E7849" w:rsidRPr="00037053" w:rsidRDefault="002E7849" w:rsidP="002E7849">
      <w:pPr>
        <w:tabs>
          <w:tab w:val="left" w:leader="dot" w:pos="8789"/>
        </w:tabs>
        <w:rPr>
          <w:rFonts w:ascii="Arial" w:hAnsi="Arial" w:cs="Arial"/>
        </w:rPr>
      </w:pPr>
      <w:r w:rsidRPr="008F358A">
        <w:rPr>
          <w:rFonts w:ascii="Arial" w:hAnsi="Arial" w:cs="Arial"/>
        </w:rPr>
        <w:tab/>
      </w:r>
    </w:p>
    <w:bookmarkEnd w:id="16"/>
    <w:p w14:paraId="0C03E2A6" w14:textId="2B28FCBD" w:rsidR="002E7849" w:rsidRPr="002F796D" w:rsidRDefault="002E7849" w:rsidP="009253BD">
      <w:pPr>
        <w:pStyle w:val="Heading3"/>
        <w:ind w:left="720" w:hanging="720"/>
        <w:rPr>
          <w:lang w:val="en-GB"/>
        </w:rPr>
      </w:pPr>
      <w:r>
        <w:t>2.7</w:t>
      </w:r>
      <w:r>
        <w:tab/>
      </w:r>
      <w:r w:rsidRPr="002E7849">
        <w:t xml:space="preserve">Is the applicant, any directors of the applicant, any related body corporate, or any person with significant managerial responsibility under investigation in relation to its regulatory obligations?   </w:t>
      </w:r>
    </w:p>
    <w:p w14:paraId="154C6AE9" w14:textId="77777777" w:rsidR="00EF6246" w:rsidRDefault="00552716" w:rsidP="00EF6246">
      <w:pPr>
        <w:rPr>
          <w:rFonts w:ascii="Arial" w:hAnsi="Arial" w:cs="Arial"/>
        </w:rPr>
      </w:pPr>
      <w:sdt>
        <w:sdtPr>
          <w:rPr>
            <w:rFonts w:ascii="Arial" w:hAnsi="Arial" w:cs="Arial"/>
          </w:rPr>
          <w:id w:val="-908382546"/>
          <w14:checkbox>
            <w14:checked w14:val="0"/>
            <w14:checkedState w14:val="2612" w14:font="MS Gothic"/>
            <w14:uncheckedState w14:val="2610" w14:font="MS Gothic"/>
          </w14:checkbox>
        </w:sdtPr>
        <w:sdtEndPr/>
        <w:sdtContent>
          <w:r w:rsidR="00EF6246">
            <w:rPr>
              <w:rFonts w:ascii="MS Gothic" w:eastAsia="MS Gothic" w:hAnsi="MS Gothic" w:cs="Arial" w:hint="eastAsia"/>
            </w:rPr>
            <w:t>☐</w:t>
          </w:r>
        </w:sdtContent>
      </w:sdt>
      <w:r w:rsidR="00EF6246" w:rsidRPr="002975C2">
        <w:rPr>
          <w:rFonts w:ascii="Arial" w:hAnsi="Arial" w:cs="Arial"/>
        </w:rPr>
        <w:tab/>
        <w:t>No</w:t>
      </w:r>
    </w:p>
    <w:p w14:paraId="0C1AA83D" w14:textId="58E7E608" w:rsidR="002E7849" w:rsidRDefault="00552716" w:rsidP="002E7849">
      <w:sdt>
        <w:sdtPr>
          <w:id w:val="-940454598"/>
          <w14:checkbox>
            <w14:checked w14:val="0"/>
            <w14:checkedState w14:val="2612" w14:font="MS Gothic"/>
            <w14:uncheckedState w14:val="2610" w14:font="MS Gothic"/>
          </w14:checkbox>
        </w:sdtPr>
        <w:sdtEndPr/>
        <w:sdtContent>
          <w:r w:rsidR="00EF6246">
            <w:rPr>
              <w:rFonts w:ascii="MS Gothic" w:eastAsia="MS Gothic" w:hAnsi="MS Gothic" w:hint="eastAsia"/>
            </w:rPr>
            <w:t>☐</w:t>
          </w:r>
        </w:sdtContent>
      </w:sdt>
      <w:r w:rsidR="002E7849">
        <w:tab/>
        <w:t>Yes</w:t>
      </w:r>
    </w:p>
    <w:p w14:paraId="75B4ECE5" w14:textId="72674D88" w:rsidR="002E7849" w:rsidRDefault="002E7849" w:rsidP="002E7849">
      <w:pPr>
        <w:rPr>
          <w:lang w:val="en-GB"/>
        </w:rPr>
      </w:pPr>
      <w:r w:rsidRPr="00EC409D">
        <w:rPr>
          <w:lang w:val="en-GB"/>
        </w:rPr>
        <w:t xml:space="preserve">If </w:t>
      </w:r>
      <w:r>
        <w:rPr>
          <w:lang w:val="en-GB"/>
        </w:rPr>
        <w:t>yes</w:t>
      </w:r>
      <w:r w:rsidRPr="00EC409D">
        <w:rPr>
          <w:lang w:val="en-GB"/>
        </w:rPr>
        <w:t xml:space="preserve">, </w:t>
      </w:r>
      <w:r>
        <w:rPr>
          <w:lang w:val="en-GB"/>
        </w:rPr>
        <w:t>provide details</w:t>
      </w:r>
      <w:r w:rsidR="00EF6246">
        <w:rPr>
          <w:lang w:val="en-GB"/>
        </w:rPr>
        <w:t>:</w:t>
      </w:r>
    </w:p>
    <w:p w14:paraId="38F10AFF" w14:textId="77777777" w:rsidR="002E7849" w:rsidRDefault="002E7849" w:rsidP="002E7849">
      <w:pPr>
        <w:tabs>
          <w:tab w:val="left" w:leader="dot" w:pos="8789"/>
        </w:tabs>
        <w:rPr>
          <w:rFonts w:ascii="Arial" w:hAnsi="Arial" w:cs="Arial"/>
        </w:rPr>
      </w:pPr>
      <w:r w:rsidRPr="008F358A">
        <w:rPr>
          <w:rFonts w:ascii="Arial" w:hAnsi="Arial" w:cs="Arial"/>
        </w:rPr>
        <w:tab/>
      </w:r>
    </w:p>
    <w:p w14:paraId="123FB194" w14:textId="77777777" w:rsidR="002E7849" w:rsidRPr="00925464" w:rsidRDefault="002E7849" w:rsidP="002E7849">
      <w:pPr>
        <w:tabs>
          <w:tab w:val="left" w:leader="dot" w:pos="8789"/>
        </w:tabs>
        <w:rPr>
          <w:rFonts w:ascii="Arial" w:hAnsi="Arial" w:cs="Arial"/>
        </w:rPr>
      </w:pPr>
      <w:r w:rsidRPr="008F358A">
        <w:rPr>
          <w:rFonts w:ascii="Arial" w:hAnsi="Arial" w:cs="Arial"/>
        </w:rPr>
        <w:tab/>
      </w:r>
    </w:p>
    <w:p w14:paraId="66787A1E" w14:textId="544F298D" w:rsidR="006E5E3B" w:rsidRDefault="00675DB5" w:rsidP="006E5E3B">
      <w:pPr>
        <w:pStyle w:val="Heading2"/>
        <w:numPr>
          <w:ilvl w:val="0"/>
          <w:numId w:val="9"/>
        </w:numPr>
        <w:ind w:left="426" w:hanging="426"/>
      </w:pPr>
      <w:r>
        <w:t>Partner organisation</w:t>
      </w:r>
    </w:p>
    <w:p w14:paraId="58621F8E" w14:textId="0AD9F61A" w:rsidR="002A701B" w:rsidRDefault="002A701B" w:rsidP="00544613">
      <w:r w:rsidRPr="002A701B">
        <w:t xml:space="preserve">Use this section to provide information if you are </w:t>
      </w:r>
      <w:proofErr w:type="gramStart"/>
      <w:r w:rsidRPr="002A701B">
        <w:t>submitting an application</w:t>
      </w:r>
      <w:proofErr w:type="gramEnd"/>
      <w:r w:rsidRPr="002A701B">
        <w:t xml:space="preserve"> on behalf of a third-party or are intending to undertake the trial in partnership with another organisation(s). You can add more than one organisation.</w:t>
      </w:r>
    </w:p>
    <w:p w14:paraId="423BDCE2" w14:textId="5D24942E" w:rsidR="00544613" w:rsidRDefault="00EF6246" w:rsidP="00544613">
      <w:r>
        <w:t>I</w:t>
      </w:r>
      <w:r w:rsidR="00544613">
        <w:t>f your partner organisations are subcontractors or other agents, only the 'coordinating entity' needs to submit the application. As part of the application</w:t>
      </w:r>
      <w:r w:rsidR="00D27116">
        <w:t>,</w:t>
      </w:r>
      <w:r w:rsidR="00544613">
        <w:t xml:space="preserve"> the </w:t>
      </w:r>
      <w:r>
        <w:t>c</w:t>
      </w:r>
      <w:r w:rsidR="00B54EC3">
        <w:t>ommission</w:t>
      </w:r>
      <w:r w:rsidR="00544613">
        <w:t xml:space="preserve"> </w:t>
      </w:r>
      <w:r w:rsidR="00544613" w:rsidRPr="00B54EC3">
        <w:t xml:space="preserve">may </w:t>
      </w:r>
      <w:r w:rsidR="00544613">
        <w:t xml:space="preserve">require </w:t>
      </w:r>
      <w:r w:rsidR="00372F71">
        <w:t>copies of relevant</w:t>
      </w:r>
      <w:r w:rsidR="00544613">
        <w:t xml:space="preserve"> agreements between the organisations. </w:t>
      </w:r>
    </w:p>
    <w:p w14:paraId="0F441B76" w14:textId="697C3A52" w:rsidR="00544613" w:rsidRPr="00544613" w:rsidRDefault="00544613" w:rsidP="00544613">
      <w:r>
        <w:t xml:space="preserve">Where waivers are required for multiple entities, each partner must submit a waiver. As part of the application process, the </w:t>
      </w:r>
      <w:r w:rsidR="00EF6246">
        <w:t>c</w:t>
      </w:r>
      <w:r w:rsidR="00B54EC3" w:rsidRPr="00B54EC3">
        <w:t>ommission</w:t>
      </w:r>
      <w:r>
        <w:t xml:space="preserve"> </w:t>
      </w:r>
      <w:r w:rsidRPr="00B54EC3">
        <w:t xml:space="preserve">may </w:t>
      </w:r>
      <w:r>
        <w:t>need evidence that the joint application has authority to bind the coordinating entity as well as the partners for which the joint waivers will be provided.</w:t>
      </w:r>
    </w:p>
    <w:p w14:paraId="36F1BBD2" w14:textId="57B71E69" w:rsidR="006E5E3B" w:rsidRDefault="00675DB5" w:rsidP="006E5E3B">
      <w:pPr>
        <w:pStyle w:val="Heading3numbered"/>
        <w:numPr>
          <w:ilvl w:val="1"/>
          <w:numId w:val="9"/>
        </w:numPr>
        <w:ind w:left="709"/>
      </w:pPr>
      <w:r w:rsidRPr="00675DB5">
        <w:lastRenderedPageBreak/>
        <w:t>Are you submitting a</w:t>
      </w:r>
      <w:r w:rsidR="000747E5">
        <w:t xml:space="preserve"> trial waiver application </w:t>
      </w:r>
      <w:r w:rsidRPr="00675DB5">
        <w:t xml:space="preserve">on behalf of a third-party, or </w:t>
      </w:r>
      <w:r w:rsidR="002A701B">
        <w:t xml:space="preserve">is the applicant </w:t>
      </w:r>
      <w:r w:rsidRPr="00675DB5">
        <w:t xml:space="preserve">proposing </w:t>
      </w:r>
      <w:r w:rsidR="002A701B">
        <w:t>its</w:t>
      </w:r>
      <w:r w:rsidRPr="00675DB5">
        <w:t xml:space="preserve"> innovation to be delivered in partnership with other organisation(s)?</w:t>
      </w:r>
    </w:p>
    <w:p w14:paraId="72BF48D8" w14:textId="02FD0CA8" w:rsidR="006E5E3B" w:rsidRDefault="00552716" w:rsidP="006E5E3B">
      <w:sdt>
        <w:sdtPr>
          <w:id w:val="-2032563723"/>
          <w14:checkbox>
            <w14:checked w14:val="0"/>
            <w14:checkedState w14:val="2612" w14:font="MS Gothic"/>
            <w14:uncheckedState w14:val="2610" w14:font="MS Gothic"/>
          </w14:checkbox>
        </w:sdtPr>
        <w:sdtEndPr/>
        <w:sdtContent>
          <w:r w:rsidR="00FC6B42">
            <w:rPr>
              <w:rFonts w:ascii="MS Gothic" w:eastAsia="MS Gothic" w:hAnsi="MS Gothic" w:hint="eastAsia"/>
            </w:rPr>
            <w:t>☐</w:t>
          </w:r>
        </w:sdtContent>
      </w:sdt>
      <w:r w:rsidR="00FC6B42">
        <w:tab/>
        <w:t>No</w:t>
      </w:r>
    </w:p>
    <w:p w14:paraId="36F4CA29" w14:textId="67FC477B" w:rsidR="00EF6246" w:rsidRDefault="00552716" w:rsidP="006E5E3B">
      <w:sdt>
        <w:sdtPr>
          <w:id w:val="-1367984850"/>
          <w14:checkbox>
            <w14:checked w14:val="0"/>
            <w14:checkedState w14:val="2612" w14:font="MS Gothic"/>
            <w14:uncheckedState w14:val="2610" w14:font="MS Gothic"/>
          </w14:checkbox>
        </w:sdtPr>
        <w:sdtEndPr/>
        <w:sdtContent>
          <w:r w:rsidR="00EF6246">
            <w:rPr>
              <w:rFonts w:ascii="MS Gothic" w:eastAsia="MS Gothic" w:hAnsi="MS Gothic" w:hint="eastAsia"/>
            </w:rPr>
            <w:t>☐</w:t>
          </w:r>
        </w:sdtContent>
      </w:sdt>
      <w:r w:rsidR="00EF6246">
        <w:tab/>
        <w:t>Yes</w:t>
      </w:r>
    </w:p>
    <w:p w14:paraId="6127600C" w14:textId="40DB450D" w:rsidR="00CC2C02" w:rsidRDefault="00142827" w:rsidP="006E5E3B">
      <w:r w:rsidRPr="00142827">
        <w:t xml:space="preserve">If </w:t>
      </w:r>
      <w:r w:rsidR="00FC6B42">
        <w:t>yes</w:t>
      </w:r>
      <w:r w:rsidRPr="00142827">
        <w:t xml:space="preserve">, complete the below table: </w:t>
      </w:r>
    </w:p>
    <w:tbl>
      <w:tblPr>
        <w:tblStyle w:val="TableGrid"/>
        <w:tblW w:w="0" w:type="auto"/>
        <w:tblLook w:val="04A0" w:firstRow="1" w:lastRow="0" w:firstColumn="1" w:lastColumn="0" w:noHBand="0" w:noVBand="1"/>
      </w:tblPr>
      <w:tblGrid>
        <w:gridCol w:w="4827"/>
        <w:gridCol w:w="4811"/>
      </w:tblGrid>
      <w:tr w:rsidR="00F30C82" w14:paraId="14ED09CA" w14:textId="77777777" w:rsidTr="005963AE">
        <w:trPr>
          <w:cnfStyle w:val="100000000000" w:firstRow="1" w:lastRow="0" w:firstColumn="0" w:lastColumn="0" w:oddVBand="0" w:evenVBand="0" w:oddHBand="0" w:evenHBand="0" w:firstRowFirstColumn="0" w:firstRowLastColumn="0" w:lastRowFirstColumn="0" w:lastRowLastColumn="0"/>
        </w:trPr>
        <w:tc>
          <w:tcPr>
            <w:tcW w:w="4827" w:type="dxa"/>
            <w:tcBorders>
              <w:bottom w:val="nil"/>
            </w:tcBorders>
          </w:tcPr>
          <w:p w14:paraId="1CAAB377" w14:textId="2EF94EBD" w:rsidR="00F30C82" w:rsidRDefault="00CC7299" w:rsidP="0034668B">
            <w:r>
              <w:t>Partner organisation</w:t>
            </w:r>
          </w:p>
        </w:tc>
        <w:tc>
          <w:tcPr>
            <w:tcW w:w="4811" w:type="dxa"/>
            <w:tcBorders>
              <w:bottom w:val="nil"/>
            </w:tcBorders>
          </w:tcPr>
          <w:p w14:paraId="5BB39F24" w14:textId="77777777" w:rsidR="00F30C82" w:rsidRDefault="00F30C82" w:rsidP="0034668B"/>
        </w:tc>
      </w:tr>
      <w:tr w:rsidR="00F30C82" w14:paraId="7E8BFBE7" w14:textId="77777777" w:rsidTr="005963AE">
        <w:trPr>
          <w:cnfStyle w:val="000000100000" w:firstRow="0" w:lastRow="0" w:firstColumn="0" w:lastColumn="0" w:oddVBand="0" w:evenVBand="0" w:oddHBand="1" w:evenHBand="0" w:firstRowFirstColumn="0" w:firstRowLastColumn="0" w:lastRowFirstColumn="0" w:lastRowLastColumn="0"/>
        </w:trPr>
        <w:tc>
          <w:tcPr>
            <w:tcW w:w="9638" w:type="dxa"/>
            <w:gridSpan w:val="2"/>
            <w:tcBorders>
              <w:top w:val="nil"/>
              <w:bottom w:val="nil"/>
            </w:tcBorders>
          </w:tcPr>
          <w:p w14:paraId="5C9D059A" w14:textId="65F3D8ED" w:rsidR="002F22C9" w:rsidRPr="000F7C26" w:rsidRDefault="002F22C9" w:rsidP="002F22C9">
            <w:r w:rsidRPr="000F7C26">
              <w:t xml:space="preserve">Provide the ABN and ACN </w:t>
            </w:r>
            <w:r w:rsidR="00300DE1" w:rsidRPr="000F7C26">
              <w:t>of the other organisation(s)</w:t>
            </w:r>
          </w:p>
          <w:tbl>
            <w:tblPr>
              <w:tblStyle w:val="PlainTable2"/>
              <w:tblW w:w="0" w:type="auto"/>
              <w:tblLook w:val="04A0" w:firstRow="1" w:lastRow="0" w:firstColumn="1" w:lastColumn="0" w:noHBand="0" w:noVBand="1"/>
            </w:tblPr>
            <w:tblGrid>
              <w:gridCol w:w="4748"/>
              <w:gridCol w:w="4748"/>
            </w:tblGrid>
            <w:tr w:rsidR="002F22C9" w:rsidRPr="000F7C26" w14:paraId="44EDD050" w14:textId="77777777" w:rsidTr="00994DB1">
              <w:trPr>
                <w:cnfStyle w:val="100000000000" w:firstRow="1" w:lastRow="0" w:firstColumn="0" w:lastColumn="0" w:oddVBand="0" w:evenVBand="0" w:oddHBand="0" w:evenHBand="0" w:firstRowFirstColumn="0" w:firstRowLastColumn="0" w:lastRowFirstColumn="0" w:lastRowLastColumn="0"/>
                <w:trHeight w:val="709"/>
              </w:trPr>
              <w:tc>
                <w:tcPr>
                  <w:cnfStyle w:val="001000000000" w:firstRow="0" w:lastRow="0" w:firstColumn="1" w:lastColumn="0" w:oddVBand="0" w:evenVBand="0" w:oddHBand="0" w:evenHBand="0" w:firstRowFirstColumn="0" w:firstRowLastColumn="0" w:lastRowFirstColumn="0" w:lastRowLastColumn="0"/>
                  <w:tcW w:w="4748" w:type="dxa"/>
                  <w:vAlign w:val="center"/>
                </w:tcPr>
                <w:p w14:paraId="0EECBCFD" w14:textId="77777777" w:rsidR="002F22C9" w:rsidRPr="000F7C26" w:rsidRDefault="002F22C9" w:rsidP="002F22C9">
                  <w:pPr>
                    <w:rPr>
                      <w:b w:val="0"/>
                      <w:bCs w:val="0"/>
                    </w:rPr>
                  </w:pPr>
                  <w:r w:rsidRPr="000F7C26">
                    <w:rPr>
                      <w:b w:val="0"/>
                      <w:bCs w:val="0"/>
                    </w:rPr>
                    <w:t>ABN:</w:t>
                  </w:r>
                </w:p>
              </w:tc>
              <w:tc>
                <w:tcPr>
                  <w:tcW w:w="4748" w:type="dxa"/>
                  <w:vAlign w:val="center"/>
                </w:tcPr>
                <w:p w14:paraId="2B1AF9CC" w14:textId="77777777" w:rsidR="002F22C9" w:rsidRPr="000F7C26" w:rsidRDefault="002F22C9" w:rsidP="002F22C9">
                  <w:pPr>
                    <w:cnfStyle w:val="100000000000" w:firstRow="1" w:lastRow="0" w:firstColumn="0" w:lastColumn="0" w:oddVBand="0" w:evenVBand="0" w:oddHBand="0" w:evenHBand="0" w:firstRowFirstColumn="0" w:firstRowLastColumn="0" w:lastRowFirstColumn="0" w:lastRowLastColumn="0"/>
                    <w:rPr>
                      <w:b w:val="0"/>
                      <w:bCs w:val="0"/>
                    </w:rPr>
                  </w:pPr>
                  <w:r w:rsidRPr="000F7C26">
                    <w:rPr>
                      <w:b w:val="0"/>
                      <w:bCs w:val="0"/>
                    </w:rPr>
                    <w:t>ACN:</w:t>
                  </w:r>
                </w:p>
              </w:tc>
            </w:tr>
          </w:tbl>
          <w:p w14:paraId="649D3876" w14:textId="0AE0323D" w:rsidR="00F30C82" w:rsidRPr="000F7C26" w:rsidRDefault="0019581A" w:rsidP="0034668B">
            <w:pPr>
              <w:rPr>
                <w:highlight w:val="yellow"/>
              </w:rPr>
            </w:pPr>
            <w:r w:rsidRPr="000F7C26">
              <w:t xml:space="preserve">What role </w:t>
            </w:r>
            <w:r w:rsidR="00994DB1">
              <w:t>is the partner organisation</w:t>
            </w:r>
            <w:r w:rsidRPr="000F7C26">
              <w:t xml:space="preserve"> performing in the delivery of the </w:t>
            </w:r>
            <w:r w:rsidR="00D559B4" w:rsidRPr="000F7C26">
              <w:t>applicant’s</w:t>
            </w:r>
            <w:r w:rsidR="005F55B4" w:rsidRPr="000F7C26">
              <w:t xml:space="preserve"> innovation</w:t>
            </w:r>
            <w:r w:rsidR="00350790">
              <w:t>?</w:t>
            </w:r>
          </w:p>
        </w:tc>
      </w:tr>
      <w:tr w:rsidR="00F30C82" w14:paraId="1A3317E4" w14:textId="77777777" w:rsidTr="005963AE">
        <w:trPr>
          <w:cnfStyle w:val="000000010000" w:firstRow="0" w:lastRow="0" w:firstColumn="0" w:lastColumn="0" w:oddVBand="0" w:evenVBand="0" w:oddHBand="0" w:evenHBand="1" w:firstRowFirstColumn="0" w:firstRowLastColumn="0" w:lastRowFirstColumn="0" w:lastRowLastColumn="0"/>
        </w:trPr>
        <w:tc>
          <w:tcPr>
            <w:tcW w:w="9638" w:type="dxa"/>
            <w:gridSpan w:val="2"/>
            <w:tcBorders>
              <w:top w:val="nil"/>
            </w:tcBorders>
          </w:tcPr>
          <w:p w14:paraId="7567624D" w14:textId="73922166" w:rsidR="00F30C82" w:rsidRPr="000F7C26" w:rsidRDefault="00872159" w:rsidP="0034668B">
            <w:pPr>
              <w:rPr>
                <w:highlight w:val="yellow"/>
              </w:rPr>
            </w:pPr>
            <w:r w:rsidRPr="000F7C26">
              <w:t>Full name of</w:t>
            </w:r>
            <w:r w:rsidR="00AA46EC" w:rsidRPr="000F7C26">
              <w:t xml:space="preserve"> contact </w:t>
            </w:r>
            <w:r w:rsidR="000E2DBE" w:rsidRPr="000F7C26">
              <w:t xml:space="preserve">person </w:t>
            </w:r>
            <w:r w:rsidR="00AA46EC" w:rsidRPr="000F7C26">
              <w:t>at partner organisation</w:t>
            </w:r>
            <w:r w:rsidRPr="000F7C26">
              <w:t>:</w:t>
            </w:r>
          </w:p>
        </w:tc>
      </w:tr>
      <w:tr w:rsidR="00F30C82" w14:paraId="2ACE9E7B" w14:textId="77777777" w:rsidTr="000E2DBE">
        <w:trPr>
          <w:cnfStyle w:val="000000100000" w:firstRow="0" w:lastRow="0" w:firstColumn="0" w:lastColumn="0" w:oddVBand="0" w:evenVBand="0" w:oddHBand="1" w:evenHBand="0" w:firstRowFirstColumn="0" w:firstRowLastColumn="0" w:lastRowFirstColumn="0" w:lastRowLastColumn="0"/>
        </w:trPr>
        <w:tc>
          <w:tcPr>
            <w:tcW w:w="9638" w:type="dxa"/>
            <w:gridSpan w:val="2"/>
          </w:tcPr>
          <w:p w14:paraId="44EBF2CE" w14:textId="77777777" w:rsidR="00F30C82" w:rsidRDefault="00F30C82" w:rsidP="0034668B">
            <w:r>
              <w:t>Position title:</w:t>
            </w:r>
          </w:p>
        </w:tc>
      </w:tr>
      <w:tr w:rsidR="00F30C82" w14:paraId="133305A1" w14:textId="77777777" w:rsidTr="000E2DBE">
        <w:trPr>
          <w:cnfStyle w:val="000000010000" w:firstRow="0" w:lastRow="0" w:firstColumn="0" w:lastColumn="0" w:oddVBand="0" w:evenVBand="0" w:oddHBand="0" w:evenHBand="1" w:firstRowFirstColumn="0" w:firstRowLastColumn="0" w:lastRowFirstColumn="0" w:lastRowLastColumn="0"/>
        </w:trPr>
        <w:tc>
          <w:tcPr>
            <w:tcW w:w="4827" w:type="dxa"/>
          </w:tcPr>
          <w:p w14:paraId="53A29FC3" w14:textId="77777777" w:rsidR="00F30C82" w:rsidRDefault="00F30C82" w:rsidP="0034668B">
            <w:r>
              <w:t>Telephone:</w:t>
            </w:r>
          </w:p>
        </w:tc>
        <w:tc>
          <w:tcPr>
            <w:tcW w:w="4811" w:type="dxa"/>
          </w:tcPr>
          <w:p w14:paraId="20D7D5D5" w14:textId="77777777" w:rsidR="00F30C82" w:rsidRDefault="00F30C82" w:rsidP="0034668B">
            <w:r>
              <w:t>Mobile:</w:t>
            </w:r>
          </w:p>
        </w:tc>
      </w:tr>
      <w:tr w:rsidR="00F30C82" w14:paraId="6656F867" w14:textId="77777777" w:rsidTr="000E2DBE">
        <w:trPr>
          <w:cnfStyle w:val="000000100000" w:firstRow="0" w:lastRow="0" w:firstColumn="0" w:lastColumn="0" w:oddVBand="0" w:evenVBand="0" w:oddHBand="1" w:evenHBand="0" w:firstRowFirstColumn="0" w:firstRowLastColumn="0" w:lastRowFirstColumn="0" w:lastRowLastColumn="0"/>
        </w:trPr>
        <w:tc>
          <w:tcPr>
            <w:tcW w:w="9638" w:type="dxa"/>
            <w:gridSpan w:val="2"/>
          </w:tcPr>
          <w:p w14:paraId="276B9C46" w14:textId="77777777" w:rsidR="00F30C82" w:rsidRDefault="00F30C82" w:rsidP="0034668B">
            <w:r>
              <w:t>E-mail:</w:t>
            </w:r>
          </w:p>
        </w:tc>
      </w:tr>
    </w:tbl>
    <w:p w14:paraId="1B3AA72B" w14:textId="3602D7D3" w:rsidR="00F94A4C" w:rsidRDefault="00F94A4C" w:rsidP="00F94A4C">
      <w:pPr>
        <w:pStyle w:val="Heading2"/>
        <w:numPr>
          <w:ilvl w:val="0"/>
          <w:numId w:val="9"/>
        </w:numPr>
        <w:ind w:left="426" w:hanging="426"/>
      </w:pPr>
      <w:r>
        <w:t>Project description</w:t>
      </w:r>
    </w:p>
    <w:p w14:paraId="2D70BF1D" w14:textId="5929E087" w:rsidR="00F94A4C" w:rsidRDefault="00A41242" w:rsidP="00F94A4C">
      <w:pPr>
        <w:pStyle w:val="Heading3numbered"/>
        <w:numPr>
          <w:ilvl w:val="1"/>
          <w:numId w:val="9"/>
        </w:numPr>
        <w:ind w:left="709"/>
      </w:pPr>
      <w:r>
        <w:t>P</w:t>
      </w:r>
      <w:r w:rsidR="009C4E75" w:rsidRPr="009C4E75">
        <w:t xml:space="preserve">rovide a description of </w:t>
      </w:r>
      <w:r w:rsidR="009C4E75">
        <w:t>the</w:t>
      </w:r>
      <w:r w:rsidR="009C4E75" w:rsidRPr="009C4E75">
        <w:t xml:space="preserve"> project, including if </w:t>
      </w:r>
      <w:r w:rsidR="009C4E75">
        <w:t>the</w:t>
      </w:r>
      <w:r w:rsidR="009C4E75" w:rsidRPr="009C4E75">
        <w:t xml:space="preserve"> innovation is a product, service, new business model or other</w:t>
      </w:r>
      <w:r w:rsidR="005963AE">
        <w:t>.</w:t>
      </w:r>
    </w:p>
    <w:p w14:paraId="6E4B0ACB" w14:textId="77777777" w:rsidR="0031081E" w:rsidRDefault="0031081E" w:rsidP="0031081E">
      <w:pPr>
        <w:tabs>
          <w:tab w:val="left" w:leader="dot" w:pos="8789"/>
        </w:tabs>
        <w:rPr>
          <w:rFonts w:ascii="Arial" w:hAnsi="Arial" w:cs="Arial"/>
        </w:rPr>
      </w:pPr>
      <w:r w:rsidRPr="008F358A">
        <w:rPr>
          <w:rFonts w:ascii="Arial" w:hAnsi="Arial" w:cs="Arial"/>
        </w:rPr>
        <w:tab/>
      </w:r>
    </w:p>
    <w:p w14:paraId="4FEA00E9" w14:textId="0C9BBDC6" w:rsidR="0031081E" w:rsidRDefault="0031081E" w:rsidP="0031081E">
      <w:pPr>
        <w:tabs>
          <w:tab w:val="left" w:leader="dot" w:pos="8789"/>
        </w:tabs>
        <w:rPr>
          <w:rFonts w:ascii="Arial" w:hAnsi="Arial" w:cs="Arial"/>
        </w:rPr>
      </w:pPr>
      <w:r w:rsidRPr="00080981">
        <w:rPr>
          <w:rFonts w:ascii="Arial" w:hAnsi="Arial" w:cs="Arial"/>
        </w:rPr>
        <w:tab/>
      </w:r>
    </w:p>
    <w:p w14:paraId="4DCC0CFA" w14:textId="509C551D" w:rsidR="0031081E" w:rsidRPr="00080981" w:rsidRDefault="0031081E" w:rsidP="0031081E">
      <w:pPr>
        <w:tabs>
          <w:tab w:val="left" w:leader="dot" w:pos="8789"/>
        </w:tabs>
        <w:rPr>
          <w:rFonts w:ascii="Arial" w:hAnsi="Arial" w:cs="Arial"/>
        </w:rPr>
      </w:pPr>
      <w:r w:rsidRPr="00080981">
        <w:rPr>
          <w:rFonts w:ascii="Arial" w:hAnsi="Arial" w:cs="Arial"/>
        </w:rPr>
        <w:tab/>
      </w:r>
    </w:p>
    <w:p w14:paraId="722C3A05" w14:textId="1B78DD7D" w:rsidR="00067B20" w:rsidRDefault="00080981" w:rsidP="0034668B">
      <w:pPr>
        <w:pStyle w:val="Heading3numbered"/>
        <w:numPr>
          <w:ilvl w:val="1"/>
          <w:numId w:val="9"/>
        </w:numPr>
        <w:ind w:left="709"/>
      </w:pPr>
      <w:r w:rsidRPr="00080981">
        <w:t xml:space="preserve">What are the aims, </w:t>
      </w:r>
      <w:proofErr w:type="gramStart"/>
      <w:r w:rsidRPr="00080981">
        <w:t>objectives</w:t>
      </w:r>
      <w:proofErr w:type="gramEnd"/>
      <w:r w:rsidRPr="00080981">
        <w:t xml:space="preserve"> and success criteria for </w:t>
      </w:r>
      <w:r w:rsidR="004D033F">
        <w:t>the</w:t>
      </w:r>
      <w:r w:rsidRPr="00080981">
        <w:t xml:space="preserve"> project?</w:t>
      </w:r>
    </w:p>
    <w:p w14:paraId="4C72A084" w14:textId="6484B820" w:rsidR="00080981" w:rsidRDefault="00080981" w:rsidP="00080981">
      <w:pPr>
        <w:tabs>
          <w:tab w:val="left" w:leader="dot" w:pos="8789"/>
        </w:tabs>
        <w:rPr>
          <w:rFonts w:ascii="Arial" w:hAnsi="Arial" w:cs="Arial"/>
        </w:rPr>
      </w:pPr>
      <w:r w:rsidRPr="008F358A">
        <w:rPr>
          <w:rFonts w:ascii="Arial" w:hAnsi="Arial" w:cs="Arial"/>
        </w:rPr>
        <w:tab/>
      </w:r>
    </w:p>
    <w:p w14:paraId="3206BB02" w14:textId="77777777" w:rsidR="00080981" w:rsidRPr="00080981" w:rsidRDefault="00080981" w:rsidP="00080981">
      <w:pPr>
        <w:tabs>
          <w:tab w:val="left" w:leader="dot" w:pos="8789"/>
        </w:tabs>
        <w:rPr>
          <w:rFonts w:ascii="Arial" w:hAnsi="Arial" w:cs="Arial"/>
        </w:rPr>
      </w:pPr>
      <w:r w:rsidRPr="00080981">
        <w:rPr>
          <w:rFonts w:ascii="Arial" w:hAnsi="Arial" w:cs="Arial"/>
        </w:rPr>
        <w:tab/>
      </w:r>
    </w:p>
    <w:p w14:paraId="07B29E4F" w14:textId="555A88CB" w:rsidR="00080981" w:rsidRDefault="00080981" w:rsidP="00080981">
      <w:pPr>
        <w:tabs>
          <w:tab w:val="left" w:leader="dot" w:pos="8789"/>
        </w:tabs>
        <w:rPr>
          <w:rFonts w:ascii="Arial" w:hAnsi="Arial" w:cs="Arial"/>
        </w:rPr>
      </w:pPr>
      <w:r w:rsidRPr="00080981">
        <w:rPr>
          <w:rFonts w:ascii="Arial" w:hAnsi="Arial" w:cs="Arial"/>
        </w:rPr>
        <w:tab/>
      </w:r>
    </w:p>
    <w:p w14:paraId="3BD1FFEB" w14:textId="518D4656" w:rsidR="00C764B3" w:rsidRDefault="005963AE" w:rsidP="00C764B3">
      <w:pPr>
        <w:pStyle w:val="Heading3numbered"/>
        <w:numPr>
          <w:ilvl w:val="1"/>
          <w:numId w:val="9"/>
        </w:numPr>
        <w:ind w:left="709"/>
      </w:pPr>
      <w:r>
        <w:lastRenderedPageBreak/>
        <w:t>Is</w:t>
      </w:r>
      <w:r w:rsidR="007C46F8" w:rsidRPr="007C46F8">
        <w:t xml:space="preserve"> the applicant seeking a waiver from the National framework</w:t>
      </w:r>
      <w:r w:rsidR="00C35DEA">
        <w:t>,</w:t>
      </w:r>
      <w:r w:rsidR="007C46F8" w:rsidRPr="007C46F8">
        <w:t xml:space="preserve"> Victorian </w:t>
      </w:r>
      <w:proofErr w:type="gramStart"/>
      <w:r w:rsidR="007C46F8" w:rsidRPr="007C46F8">
        <w:t>framework</w:t>
      </w:r>
      <w:proofErr w:type="gramEnd"/>
      <w:r w:rsidR="00C35DEA">
        <w:t xml:space="preserve"> or both?</w:t>
      </w:r>
    </w:p>
    <w:p w14:paraId="4D47C3EF" w14:textId="115A28C8" w:rsidR="007C46F8" w:rsidRDefault="00552716" w:rsidP="007C46F8">
      <w:sdt>
        <w:sdtPr>
          <w:id w:val="-397898953"/>
          <w14:checkbox>
            <w14:checked w14:val="0"/>
            <w14:checkedState w14:val="2612" w14:font="MS Gothic"/>
            <w14:uncheckedState w14:val="2610" w14:font="MS Gothic"/>
          </w14:checkbox>
        </w:sdtPr>
        <w:sdtEndPr/>
        <w:sdtContent>
          <w:r w:rsidR="007C46F8">
            <w:rPr>
              <w:rFonts w:ascii="MS Gothic" w:eastAsia="MS Gothic" w:hAnsi="MS Gothic" w:hint="eastAsia"/>
            </w:rPr>
            <w:t>☐</w:t>
          </w:r>
        </w:sdtContent>
      </w:sdt>
      <w:r w:rsidR="007C46F8">
        <w:tab/>
        <w:t>National framework</w:t>
      </w:r>
    </w:p>
    <w:p w14:paraId="55349033" w14:textId="53EE1CEE" w:rsidR="007C46F8" w:rsidRDefault="00552716" w:rsidP="007C46F8">
      <w:sdt>
        <w:sdtPr>
          <w:id w:val="673374741"/>
          <w14:checkbox>
            <w14:checked w14:val="0"/>
            <w14:checkedState w14:val="2612" w14:font="MS Gothic"/>
            <w14:uncheckedState w14:val="2610" w14:font="MS Gothic"/>
          </w14:checkbox>
        </w:sdtPr>
        <w:sdtEndPr/>
        <w:sdtContent>
          <w:r w:rsidR="007C46F8">
            <w:rPr>
              <w:rFonts w:ascii="MS Gothic" w:eastAsia="MS Gothic" w:hAnsi="MS Gothic" w:hint="eastAsia"/>
            </w:rPr>
            <w:t>☐</w:t>
          </w:r>
        </w:sdtContent>
      </w:sdt>
      <w:r w:rsidR="007C46F8">
        <w:tab/>
      </w:r>
      <w:r w:rsidR="007036ED">
        <w:t>Victorian framework</w:t>
      </w:r>
    </w:p>
    <w:p w14:paraId="07AB9EF6" w14:textId="7D3D5FDE" w:rsidR="007036ED" w:rsidRDefault="00552716" w:rsidP="007036ED">
      <w:sdt>
        <w:sdtPr>
          <w:id w:val="-722977872"/>
          <w14:checkbox>
            <w14:checked w14:val="0"/>
            <w14:checkedState w14:val="2612" w14:font="MS Gothic"/>
            <w14:uncheckedState w14:val="2610" w14:font="MS Gothic"/>
          </w14:checkbox>
        </w:sdtPr>
        <w:sdtEndPr/>
        <w:sdtContent>
          <w:r w:rsidR="007036ED">
            <w:rPr>
              <w:rFonts w:ascii="MS Gothic" w:eastAsia="MS Gothic" w:hAnsi="MS Gothic" w:hint="eastAsia"/>
            </w:rPr>
            <w:t>☐</w:t>
          </w:r>
        </w:sdtContent>
      </w:sdt>
      <w:r w:rsidR="007036ED">
        <w:tab/>
        <w:t>Both</w:t>
      </w:r>
    </w:p>
    <w:p w14:paraId="54B4AEC0" w14:textId="5ACE0DA5" w:rsidR="004B061D" w:rsidRDefault="00A41242" w:rsidP="004B061D">
      <w:pPr>
        <w:pStyle w:val="Heading3numbered"/>
        <w:numPr>
          <w:ilvl w:val="1"/>
          <w:numId w:val="9"/>
        </w:numPr>
        <w:ind w:left="709"/>
      </w:pPr>
      <w:bookmarkStart w:id="17" w:name="_Hlk105662560"/>
      <w:r>
        <w:t>S</w:t>
      </w:r>
      <w:r w:rsidR="004B061D" w:rsidRPr="007C46F8">
        <w:t xml:space="preserve">elect </w:t>
      </w:r>
      <w:r w:rsidR="00AB401D" w:rsidRPr="00AB401D">
        <w:t>which law</w:t>
      </w:r>
      <w:r w:rsidR="000B3B73">
        <w:t>(s)</w:t>
      </w:r>
      <w:r w:rsidR="00AB401D" w:rsidRPr="00AB401D">
        <w:t xml:space="preserve"> and/or rule</w:t>
      </w:r>
      <w:r w:rsidR="000B3B73">
        <w:t>(</w:t>
      </w:r>
      <w:r w:rsidR="00AB401D" w:rsidRPr="00AB401D">
        <w:t>s</w:t>
      </w:r>
      <w:r w:rsidR="000B3B73">
        <w:t>)</w:t>
      </w:r>
      <w:r w:rsidR="00AB401D" w:rsidRPr="00AB401D">
        <w:t xml:space="preserve"> you are seeking a waiver from</w:t>
      </w:r>
    </w:p>
    <w:p w14:paraId="1B323B23" w14:textId="77777777" w:rsidR="00E55C50" w:rsidRDefault="00552716" w:rsidP="00E55C50">
      <w:sdt>
        <w:sdtPr>
          <w:id w:val="-152296483"/>
          <w14:checkbox>
            <w14:checked w14:val="0"/>
            <w14:checkedState w14:val="2612" w14:font="MS Gothic"/>
            <w14:uncheckedState w14:val="2610" w14:font="MS Gothic"/>
          </w14:checkbox>
        </w:sdtPr>
        <w:sdtEndPr/>
        <w:sdtContent>
          <w:r w:rsidR="004B061D">
            <w:rPr>
              <w:rFonts w:ascii="MS Gothic" w:eastAsia="MS Gothic" w:hAnsi="MS Gothic" w:hint="eastAsia"/>
            </w:rPr>
            <w:t>☐</w:t>
          </w:r>
        </w:sdtContent>
      </w:sdt>
      <w:r w:rsidR="004B061D">
        <w:tab/>
      </w:r>
      <w:r w:rsidR="00E55C50" w:rsidRPr="005963AE">
        <w:rPr>
          <w:i/>
          <w:iCs/>
        </w:rPr>
        <w:t>Electricity Industry Act 2000</w:t>
      </w:r>
      <w:r w:rsidR="00E55C50">
        <w:t xml:space="preserve"> (Vic)</w:t>
      </w:r>
    </w:p>
    <w:p w14:paraId="3786B2BD" w14:textId="1A5B2511" w:rsidR="00E55C50" w:rsidRDefault="00552716" w:rsidP="00E55C50">
      <w:sdt>
        <w:sdtPr>
          <w:id w:val="553116166"/>
          <w14:checkbox>
            <w14:checked w14:val="0"/>
            <w14:checkedState w14:val="2612" w14:font="MS Gothic"/>
            <w14:uncheckedState w14:val="2610" w14:font="MS Gothic"/>
          </w14:checkbox>
        </w:sdtPr>
        <w:sdtEndPr/>
        <w:sdtContent>
          <w:r w:rsidR="00E55C50">
            <w:rPr>
              <w:rFonts w:ascii="MS Gothic" w:eastAsia="MS Gothic" w:hAnsi="MS Gothic" w:hint="eastAsia"/>
            </w:rPr>
            <w:t>☐</w:t>
          </w:r>
        </w:sdtContent>
      </w:sdt>
      <w:r w:rsidR="00E55C50">
        <w:tab/>
      </w:r>
      <w:r w:rsidR="00E55C50" w:rsidRPr="005963AE">
        <w:rPr>
          <w:i/>
          <w:iCs/>
        </w:rPr>
        <w:t>Gas Industry Act 2001</w:t>
      </w:r>
      <w:r w:rsidR="00E55C50">
        <w:t xml:space="preserve"> (Vic)</w:t>
      </w:r>
    </w:p>
    <w:p w14:paraId="4583C21E" w14:textId="7CAB65B5" w:rsidR="00E55C50" w:rsidRDefault="00552716" w:rsidP="00E55C50">
      <w:sdt>
        <w:sdtPr>
          <w:id w:val="-1250428017"/>
          <w14:checkbox>
            <w14:checked w14:val="0"/>
            <w14:checkedState w14:val="2612" w14:font="MS Gothic"/>
            <w14:uncheckedState w14:val="2610" w14:font="MS Gothic"/>
          </w14:checkbox>
        </w:sdtPr>
        <w:sdtEndPr/>
        <w:sdtContent>
          <w:r w:rsidR="00E55C50">
            <w:rPr>
              <w:rFonts w:ascii="MS Gothic" w:eastAsia="MS Gothic" w:hAnsi="MS Gothic" w:hint="eastAsia"/>
            </w:rPr>
            <w:t>☐</w:t>
          </w:r>
        </w:sdtContent>
      </w:sdt>
      <w:r w:rsidR="00E55C50">
        <w:tab/>
      </w:r>
      <w:r w:rsidR="00E55C50" w:rsidRPr="005963AE">
        <w:rPr>
          <w:i/>
          <w:iCs/>
        </w:rPr>
        <w:t>Essential Services Commission Act 2001</w:t>
      </w:r>
      <w:r w:rsidR="00E55C50">
        <w:t xml:space="preserve"> (Vic)</w:t>
      </w:r>
    </w:p>
    <w:p w14:paraId="6ABAE159" w14:textId="690DFD78" w:rsidR="00E55C50" w:rsidRDefault="00552716" w:rsidP="00E55C50">
      <w:sdt>
        <w:sdtPr>
          <w:id w:val="-572814076"/>
          <w14:checkbox>
            <w14:checked w14:val="0"/>
            <w14:checkedState w14:val="2612" w14:font="MS Gothic"/>
            <w14:uncheckedState w14:val="2610" w14:font="MS Gothic"/>
          </w14:checkbox>
        </w:sdtPr>
        <w:sdtEndPr/>
        <w:sdtContent>
          <w:r w:rsidR="00E55C50">
            <w:rPr>
              <w:rFonts w:ascii="MS Gothic" w:eastAsia="MS Gothic" w:hAnsi="MS Gothic" w:hint="eastAsia"/>
            </w:rPr>
            <w:t>☐</w:t>
          </w:r>
        </w:sdtContent>
      </w:sdt>
      <w:r w:rsidR="00E55C50">
        <w:tab/>
        <w:t>Order in Council that applies to Victoria’s energy framework</w:t>
      </w:r>
    </w:p>
    <w:p w14:paraId="1E63F51E" w14:textId="112455DB" w:rsidR="00E55C50" w:rsidRDefault="00552716" w:rsidP="00E55C50">
      <w:sdt>
        <w:sdtPr>
          <w:id w:val="-1316797774"/>
          <w14:checkbox>
            <w14:checked w14:val="0"/>
            <w14:checkedState w14:val="2612" w14:font="MS Gothic"/>
            <w14:uncheckedState w14:val="2610" w14:font="MS Gothic"/>
          </w14:checkbox>
        </w:sdtPr>
        <w:sdtEndPr/>
        <w:sdtContent>
          <w:r w:rsidR="00E55C50">
            <w:rPr>
              <w:rFonts w:ascii="MS Gothic" w:eastAsia="MS Gothic" w:hAnsi="MS Gothic" w:hint="eastAsia"/>
            </w:rPr>
            <w:t>☐</w:t>
          </w:r>
        </w:sdtContent>
      </w:sdt>
      <w:r w:rsidR="00E55C50">
        <w:tab/>
      </w:r>
      <w:r w:rsidR="00D8785E">
        <w:t>Commission Code of Practice</w:t>
      </w:r>
      <w:r w:rsidR="005963AE">
        <w:t xml:space="preserve"> (</w:t>
      </w:r>
      <w:r w:rsidR="0011523B">
        <w:t>please specify</w:t>
      </w:r>
      <w:r w:rsidR="005963AE">
        <w:t>):</w:t>
      </w:r>
    </w:p>
    <w:p w14:paraId="68C45906" w14:textId="77777777" w:rsidR="0011523B" w:rsidRDefault="0011523B" w:rsidP="0011523B">
      <w:pPr>
        <w:tabs>
          <w:tab w:val="left" w:leader="dot" w:pos="8789"/>
        </w:tabs>
        <w:rPr>
          <w:rFonts w:ascii="Arial" w:hAnsi="Arial" w:cs="Arial"/>
        </w:rPr>
      </w:pPr>
      <w:r w:rsidRPr="008F358A">
        <w:rPr>
          <w:rFonts w:ascii="Arial" w:hAnsi="Arial" w:cs="Arial"/>
        </w:rPr>
        <w:tab/>
      </w:r>
    </w:p>
    <w:p w14:paraId="1A2CFBD6" w14:textId="1BF789A0" w:rsidR="0011523B" w:rsidRPr="0011523B" w:rsidRDefault="0011523B" w:rsidP="0011523B">
      <w:pPr>
        <w:tabs>
          <w:tab w:val="left" w:leader="dot" w:pos="8789"/>
        </w:tabs>
        <w:rPr>
          <w:rFonts w:ascii="Arial" w:hAnsi="Arial" w:cs="Arial"/>
        </w:rPr>
      </w:pPr>
      <w:r w:rsidRPr="00080981">
        <w:rPr>
          <w:rFonts w:ascii="Arial" w:hAnsi="Arial" w:cs="Arial"/>
        </w:rPr>
        <w:tab/>
      </w:r>
    </w:p>
    <w:p w14:paraId="7BBF34F2" w14:textId="51DC9390" w:rsidR="00E55C50" w:rsidRDefault="00552716" w:rsidP="00E55C50">
      <w:sdt>
        <w:sdtPr>
          <w:id w:val="1609159262"/>
          <w14:checkbox>
            <w14:checked w14:val="0"/>
            <w14:checkedState w14:val="2612" w14:font="MS Gothic"/>
            <w14:uncheckedState w14:val="2610" w14:font="MS Gothic"/>
          </w14:checkbox>
        </w:sdtPr>
        <w:sdtEndPr/>
        <w:sdtContent>
          <w:r w:rsidR="00E55C50">
            <w:rPr>
              <w:rFonts w:ascii="MS Gothic" w:eastAsia="MS Gothic" w:hAnsi="MS Gothic" w:hint="eastAsia"/>
            </w:rPr>
            <w:t>☐</w:t>
          </w:r>
        </w:sdtContent>
      </w:sdt>
      <w:r w:rsidR="00E55C50">
        <w:tab/>
      </w:r>
      <w:r w:rsidR="0011523B">
        <w:t>Commission Guideline</w:t>
      </w:r>
      <w:r w:rsidR="005963AE">
        <w:t xml:space="preserve"> (</w:t>
      </w:r>
      <w:r w:rsidR="0011523B">
        <w:t>please specify</w:t>
      </w:r>
      <w:r w:rsidR="005963AE">
        <w:t>):</w:t>
      </w:r>
    </w:p>
    <w:p w14:paraId="5E5D10BE" w14:textId="77777777" w:rsidR="0011523B" w:rsidRDefault="0011523B" w:rsidP="0011523B">
      <w:pPr>
        <w:tabs>
          <w:tab w:val="left" w:leader="dot" w:pos="8789"/>
        </w:tabs>
        <w:rPr>
          <w:rFonts w:ascii="Arial" w:hAnsi="Arial" w:cs="Arial"/>
        </w:rPr>
      </w:pPr>
      <w:r w:rsidRPr="008F358A">
        <w:rPr>
          <w:rFonts w:ascii="Arial" w:hAnsi="Arial" w:cs="Arial"/>
        </w:rPr>
        <w:tab/>
      </w:r>
    </w:p>
    <w:p w14:paraId="11A41241" w14:textId="58DC3755" w:rsidR="0011523B" w:rsidRPr="0011523B" w:rsidRDefault="0011523B" w:rsidP="0011523B">
      <w:pPr>
        <w:tabs>
          <w:tab w:val="left" w:leader="dot" w:pos="8789"/>
        </w:tabs>
        <w:rPr>
          <w:rFonts w:ascii="Arial" w:hAnsi="Arial" w:cs="Arial"/>
        </w:rPr>
      </w:pPr>
      <w:r w:rsidRPr="00080981">
        <w:rPr>
          <w:rFonts w:ascii="Arial" w:hAnsi="Arial" w:cs="Arial"/>
        </w:rPr>
        <w:tab/>
      </w:r>
    </w:p>
    <w:p w14:paraId="470950EF" w14:textId="6F2FC835" w:rsidR="000B3B73" w:rsidRDefault="00552716" w:rsidP="00E55C50">
      <w:sdt>
        <w:sdtPr>
          <w:id w:val="-1763437735"/>
          <w14:checkbox>
            <w14:checked w14:val="0"/>
            <w14:checkedState w14:val="2612" w14:font="MS Gothic"/>
            <w14:uncheckedState w14:val="2610" w14:font="MS Gothic"/>
          </w14:checkbox>
        </w:sdtPr>
        <w:sdtEndPr/>
        <w:sdtContent>
          <w:r w:rsidR="005963AE">
            <w:rPr>
              <w:rFonts w:ascii="MS Gothic" w:eastAsia="MS Gothic" w:hAnsi="MS Gothic" w:hint="eastAsia"/>
            </w:rPr>
            <w:t>☐</w:t>
          </w:r>
        </w:sdtContent>
      </w:sdt>
      <w:r w:rsidR="000B3B73">
        <w:tab/>
        <w:t>Other</w:t>
      </w:r>
      <w:r w:rsidR="0011523B">
        <w:t xml:space="preserve"> </w:t>
      </w:r>
      <w:r w:rsidR="005963AE">
        <w:t>(</w:t>
      </w:r>
      <w:r w:rsidR="0011523B">
        <w:t>please specify</w:t>
      </w:r>
      <w:r w:rsidR="005963AE">
        <w:t>):</w:t>
      </w:r>
    </w:p>
    <w:p w14:paraId="24FB4CE3" w14:textId="77777777" w:rsidR="0011523B" w:rsidRDefault="0011523B" w:rsidP="0011523B">
      <w:pPr>
        <w:tabs>
          <w:tab w:val="left" w:leader="dot" w:pos="8789"/>
        </w:tabs>
        <w:rPr>
          <w:rFonts w:ascii="Arial" w:hAnsi="Arial" w:cs="Arial"/>
        </w:rPr>
      </w:pPr>
      <w:r w:rsidRPr="008F358A">
        <w:rPr>
          <w:rFonts w:ascii="Arial" w:hAnsi="Arial" w:cs="Arial"/>
        </w:rPr>
        <w:tab/>
      </w:r>
    </w:p>
    <w:p w14:paraId="001F3331" w14:textId="317896CC" w:rsidR="0011523B" w:rsidRPr="0011523B" w:rsidRDefault="0011523B" w:rsidP="0011523B">
      <w:pPr>
        <w:tabs>
          <w:tab w:val="left" w:leader="dot" w:pos="8789"/>
        </w:tabs>
        <w:rPr>
          <w:rFonts w:ascii="Arial" w:hAnsi="Arial" w:cs="Arial"/>
        </w:rPr>
      </w:pPr>
      <w:r w:rsidRPr="00080981">
        <w:rPr>
          <w:rFonts w:ascii="Arial" w:hAnsi="Arial" w:cs="Arial"/>
        </w:rPr>
        <w:tab/>
      </w:r>
    </w:p>
    <w:bookmarkEnd w:id="17"/>
    <w:p w14:paraId="624900D6" w14:textId="2D06B779" w:rsidR="005A7E6C" w:rsidRDefault="00AE7252" w:rsidP="005A7E6C">
      <w:pPr>
        <w:pStyle w:val="Heading3numbered"/>
        <w:numPr>
          <w:ilvl w:val="1"/>
          <w:numId w:val="9"/>
        </w:numPr>
        <w:ind w:left="709"/>
      </w:pPr>
      <w:r>
        <w:t>I</w:t>
      </w:r>
      <w:r w:rsidR="00862B21">
        <w:t xml:space="preserve">dentify the </w:t>
      </w:r>
      <w:r>
        <w:t>particular provision</w:t>
      </w:r>
      <w:r w:rsidR="00125567">
        <w:t>(s)</w:t>
      </w:r>
      <w:r w:rsidR="008811EA">
        <w:t xml:space="preserve"> the applicant is seeking a waiver from</w:t>
      </w:r>
    </w:p>
    <w:p w14:paraId="05C7AC78" w14:textId="77777777" w:rsidR="00574BF8" w:rsidRDefault="00574BF8" w:rsidP="00574BF8">
      <w:pPr>
        <w:tabs>
          <w:tab w:val="left" w:leader="dot" w:pos="8789"/>
        </w:tabs>
        <w:rPr>
          <w:rFonts w:ascii="Arial" w:hAnsi="Arial" w:cs="Arial"/>
        </w:rPr>
      </w:pPr>
      <w:r w:rsidRPr="008F358A">
        <w:rPr>
          <w:rFonts w:ascii="Arial" w:hAnsi="Arial" w:cs="Arial"/>
        </w:rPr>
        <w:tab/>
      </w:r>
    </w:p>
    <w:p w14:paraId="583035DC" w14:textId="77777777" w:rsidR="00574BF8" w:rsidRPr="00080981" w:rsidRDefault="00574BF8" w:rsidP="00574BF8">
      <w:pPr>
        <w:tabs>
          <w:tab w:val="left" w:leader="dot" w:pos="8789"/>
        </w:tabs>
        <w:rPr>
          <w:rFonts w:ascii="Arial" w:hAnsi="Arial" w:cs="Arial"/>
        </w:rPr>
      </w:pPr>
      <w:r w:rsidRPr="00080981">
        <w:rPr>
          <w:rFonts w:ascii="Arial" w:hAnsi="Arial" w:cs="Arial"/>
        </w:rPr>
        <w:tab/>
      </w:r>
    </w:p>
    <w:p w14:paraId="4C8F1096" w14:textId="77777777" w:rsidR="00574BF8" w:rsidRDefault="00574BF8" w:rsidP="00574BF8">
      <w:pPr>
        <w:tabs>
          <w:tab w:val="left" w:leader="dot" w:pos="8789"/>
        </w:tabs>
        <w:rPr>
          <w:rFonts w:ascii="Arial" w:hAnsi="Arial" w:cs="Arial"/>
        </w:rPr>
      </w:pPr>
      <w:r w:rsidRPr="00080981">
        <w:rPr>
          <w:rFonts w:ascii="Arial" w:hAnsi="Arial" w:cs="Arial"/>
        </w:rPr>
        <w:tab/>
      </w:r>
    </w:p>
    <w:p w14:paraId="32126221" w14:textId="42B7E3D5" w:rsidR="00574BF8" w:rsidRDefault="00AE481B" w:rsidP="00574BF8">
      <w:pPr>
        <w:pStyle w:val="Heading3numbered"/>
        <w:numPr>
          <w:ilvl w:val="1"/>
          <w:numId w:val="9"/>
        </w:numPr>
        <w:ind w:left="709"/>
      </w:pPr>
      <w:r w:rsidRPr="00AE481B">
        <w:t>Why is the trial waiver required to conduct the trial project</w:t>
      </w:r>
      <w:r w:rsidR="00925464">
        <w:t>?</w:t>
      </w:r>
    </w:p>
    <w:p w14:paraId="064B4743" w14:textId="77777777" w:rsidR="00574BF8" w:rsidRDefault="00574BF8" w:rsidP="00574BF8">
      <w:pPr>
        <w:tabs>
          <w:tab w:val="left" w:leader="dot" w:pos="8789"/>
        </w:tabs>
        <w:rPr>
          <w:rFonts w:ascii="Arial" w:hAnsi="Arial" w:cs="Arial"/>
        </w:rPr>
      </w:pPr>
      <w:r w:rsidRPr="008F358A">
        <w:rPr>
          <w:rFonts w:ascii="Arial" w:hAnsi="Arial" w:cs="Arial"/>
        </w:rPr>
        <w:tab/>
      </w:r>
    </w:p>
    <w:p w14:paraId="10F97C75" w14:textId="77777777" w:rsidR="00574BF8" w:rsidRPr="00080981" w:rsidRDefault="00574BF8" w:rsidP="00574BF8">
      <w:pPr>
        <w:tabs>
          <w:tab w:val="left" w:leader="dot" w:pos="8789"/>
        </w:tabs>
        <w:rPr>
          <w:rFonts w:ascii="Arial" w:hAnsi="Arial" w:cs="Arial"/>
        </w:rPr>
      </w:pPr>
      <w:r w:rsidRPr="00080981">
        <w:rPr>
          <w:rFonts w:ascii="Arial" w:hAnsi="Arial" w:cs="Arial"/>
        </w:rPr>
        <w:tab/>
      </w:r>
    </w:p>
    <w:p w14:paraId="4E2840F0" w14:textId="77777777" w:rsidR="00574BF8" w:rsidRDefault="00574BF8" w:rsidP="00574BF8">
      <w:pPr>
        <w:tabs>
          <w:tab w:val="left" w:leader="dot" w:pos="8789"/>
        </w:tabs>
        <w:rPr>
          <w:rFonts w:ascii="Arial" w:hAnsi="Arial" w:cs="Arial"/>
        </w:rPr>
      </w:pPr>
      <w:r w:rsidRPr="00080981">
        <w:rPr>
          <w:rFonts w:ascii="Arial" w:hAnsi="Arial" w:cs="Arial"/>
        </w:rPr>
        <w:tab/>
      </w:r>
    </w:p>
    <w:p w14:paraId="0FBA05D9" w14:textId="138E331C" w:rsidR="003515B5" w:rsidRPr="003515B5" w:rsidRDefault="00A41242" w:rsidP="00BE7AF4">
      <w:pPr>
        <w:pStyle w:val="Heading3numbered"/>
        <w:numPr>
          <w:ilvl w:val="1"/>
          <w:numId w:val="9"/>
        </w:numPr>
        <w:tabs>
          <w:tab w:val="left" w:leader="dot" w:pos="8789"/>
        </w:tabs>
        <w:ind w:left="709"/>
        <w:rPr>
          <w:rFonts w:ascii="Arial" w:hAnsi="Arial" w:cs="Arial"/>
        </w:rPr>
      </w:pPr>
      <w:bookmarkStart w:id="18" w:name="_Hlk102484354"/>
      <w:r>
        <w:lastRenderedPageBreak/>
        <w:t>D</w:t>
      </w:r>
      <w:r w:rsidR="005F6957">
        <w:t xml:space="preserve">escribe if </w:t>
      </w:r>
      <w:r w:rsidR="00BE7AF4">
        <w:t>the</w:t>
      </w:r>
      <w:r w:rsidR="00BE7AF4" w:rsidRPr="00BE7AF4">
        <w:t xml:space="preserve"> project </w:t>
      </w:r>
      <w:r w:rsidR="005F6957">
        <w:t xml:space="preserve">will </w:t>
      </w:r>
      <w:r w:rsidR="00BE7AF4" w:rsidRPr="00BE7AF4">
        <w:t>include the installation of new infrastructure or assets</w:t>
      </w:r>
      <w:r w:rsidR="00833638">
        <w:t>?</w:t>
      </w:r>
    </w:p>
    <w:p w14:paraId="08E58F8A" w14:textId="77777777" w:rsidR="003515B5" w:rsidRDefault="003515B5" w:rsidP="003515B5">
      <w:pPr>
        <w:tabs>
          <w:tab w:val="left" w:leader="dot" w:pos="8789"/>
        </w:tabs>
        <w:rPr>
          <w:rFonts w:ascii="Arial" w:hAnsi="Arial" w:cs="Arial"/>
        </w:rPr>
      </w:pPr>
      <w:r w:rsidRPr="008F358A">
        <w:rPr>
          <w:rFonts w:ascii="Arial" w:hAnsi="Arial" w:cs="Arial"/>
        </w:rPr>
        <w:tab/>
      </w:r>
    </w:p>
    <w:p w14:paraId="69C047A5" w14:textId="77777777" w:rsidR="003515B5" w:rsidRPr="00080981" w:rsidRDefault="003515B5" w:rsidP="003515B5">
      <w:pPr>
        <w:tabs>
          <w:tab w:val="left" w:leader="dot" w:pos="8789"/>
        </w:tabs>
        <w:rPr>
          <w:rFonts w:ascii="Arial" w:hAnsi="Arial" w:cs="Arial"/>
        </w:rPr>
      </w:pPr>
      <w:r w:rsidRPr="00080981">
        <w:rPr>
          <w:rFonts w:ascii="Arial" w:hAnsi="Arial" w:cs="Arial"/>
        </w:rPr>
        <w:tab/>
      </w:r>
    </w:p>
    <w:p w14:paraId="0551535E" w14:textId="77777777" w:rsidR="002C39A2" w:rsidRPr="002C39A2" w:rsidRDefault="002C39A2" w:rsidP="002C39A2">
      <w:pPr>
        <w:tabs>
          <w:tab w:val="left" w:leader="dot" w:pos="8789"/>
        </w:tabs>
        <w:rPr>
          <w:rFonts w:ascii="Arial" w:hAnsi="Arial" w:cs="Arial"/>
        </w:rPr>
      </w:pPr>
      <w:r w:rsidRPr="002C39A2">
        <w:rPr>
          <w:rFonts w:ascii="Arial" w:hAnsi="Arial" w:cs="Arial"/>
        </w:rPr>
        <w:tab/>
      </w:r>
    </w:p>
    <w:bookmarkEnd w:id="18"/>
    <w:p w14:paraId="07A21B76" w14:textId="61A0A28D" w:rsidR="002C39A2" w:rsidRPr="003515B5" w:rsidRDefault="00A41242" w:rsidP="002C39A2">
      <w:pPr>
        <w:pStyle w:val="Heading3numbered"/>
        <w:numPr>
          <w:ilvl w:val="1"/>
          <w:numId w:val="9"/>
        </w:numPr>
        <w:tabs>
          <w:tab w:val="left" w:leader="dot" w:pos="8789"/>
        </w:tabs>
        <w:ind w:left="709"/>
        <w:rPr>
          <w:rFonts w:ascii="Arial" w:hAnsi="Arial" w:cs="Arial"/>
        </w:rPr>
      </w:pPr>
      <w:r>
        <w:t>D</w:t>
      </w:r>
      <w:r w:rsidR="00721AC8" w:rsidRPr="00721AC8">
        <w:t xml:space="preserve">escribe </w:t>
      </w:r>
      <w:r w:rsidR="001833B2">
        <w:t>the</w:t>
      </w:r>
      <w:r w:rsidR="00721AC8" w:rsidRPr="00721AC8">
        <w:t xml:space="preserve"> intended audience/customer. How many and what type of consumer</w:t>
      </w:r>
      <w:r w:rsidR="00125567">
        <w:t xml:space="preserve">s or participants </w:t>
      </w:r>
      <w:r w:rsidR="00721AC8" w:rsidRPr="00721AC8">
        <w:t>will be involved? How do you intend to recruit them?</w:t>
      </w:r>
    </w:p>
    <w:p w14:paraId="71043084" w14:textId="77777777" w:rsidR="002C39A2" w:rsidRDefault="002C39A2" w:rsidP="002C39A2">
      <w:pPr>
        <w:tabs>
          <w:tab w:val="left" w:leader="dot" w:pos="8789"/>
        </w:tabs>
        <w:rPr>
          <w:rFonts w:ascii="Arial" w:hAnsi="Arial" w:cs="Arial"/>
        </w:rPr>
      </w:pPr>
      <w:r w:rsidRPr="008F358A">
        <w:rPr>
          <w:rFonts w:ascii="Arial" w:hAnsi="Arial" w:cs="Arial"/>
        </w:rPr>
        <w:tab/>
      </w:r>
    </w:p>
    <w:p w14:paraId="48C63010" w14:textId="77777777" w:rsidR="002C39A2" w:rsidRPr="00080981" w:rsidRDefault="002C39A2" w:rsidP="002C39A2">
      <w:pPr>
        <w:tabs>
          <w:tab w:val="left" w:leader="dot" w:pos="8789"/>
        </w:tabs>
        <w:rPr>
          <w:rFonts w:ascii="Arial" w:hAnsi="Arial" w:cs="Arial"/>
        </w:rPr>
      </w:pPr>
      <w:r w:rsidRPr="00080981">
        <w:rPr>
          <w:rFonts w:ascii="Arial" w:hAnsi="Arial" w:cs="Arial"/>
        </w:rPr>
        <w:tab/>
      </w:r>
    </w:p>
    <w:p w14:paraId="52988B1A" w14:textId="3A7B7E97" w:rsidR="00080981" w:rsidRDefault="002C39A2" w:rsidP="002C39A2">
      <w:pPr>
        <w:tabs>
          <w:tab w:val="left" w:leader="dot" w:pos="8789"/>
        </w:tabs>
        <w:rPr>
          <w:rFonts w:ascii="Arial" w:hAnsi="Arial" w:cs="Arial"/>
        </w:rPr>
      </w:pPr>
      <w:r w:rsidRPr="002C39A2">
        <w:rPr>
          <w:rFonts w:ascii="Arial" w:hAnsi="Arial" w:cs="Arial"/>
        </w:rPr>
        <w:tab/>
      </w:r>
    </w:p>
    <w:p w14:paraId="0208704A" w14:textId="070671F6" w:rsidR="00105D90" w:rsidRDefault="00106E8F" w:rsidP="00105D90">
      <w:pPr>
        <w:pStyle w:val="Heading3numbered"/>
        <w:numPr>
          <w:ilvl w:val="1"/>
          <w:numId w:val="9"/>
        </w:numPr>
        <w:ind w:left="709"/>
      </w:pPr>
      <w:r w:rsidRPr="00106E8F">
        <w:t xml:space="preserve">Which market/s will </w:t>
      </w:r>
      <w:r w:rsidR="005963AE">
        <w:t>the project</w:t>
      </w:r>
      <w:r w:rsidRPr="00106E8F">
        <w:t xml:space="preserve"> operate in</w:t>
      </w:r>
      <w:r>
        <w:t>?</w:t>
      </w:r>
      <w:r w:rsidR="008476D5">
        <w:t xml:space="preserve"> </w:t>
      </w:r>
    </w:p>
    <w:p w14:paraId="18C8889A" w14:textId="4A806D16" w:rsidR="00105D90" w:rsidRDefault="00552716" w:rsidP="00105D90">
      <w:sdt>
        <w:sdtPr>
          <w:id w:val="-1440985867"/>
          <w14:checkbox>
            <w14:checked w14:val="0"/>
            <w14:checkedState w14:val="2612" w14:font="MS Gothic"/>
            <w14:uncheckedState w14:val="2610" w14:font="MS Gothic"/>
          </w14:checkbox>
        </w:sdtPr>
        <w:sdtEndPr/>
        <w:sdtContent>
          <w:r w:rsidR="00105D90">
            <w:rPr>
              <w:rFonts w:ascii="MS Gothic" w:eastAsia="MS Gothic" w:hAnsi="MS Gothic" w:hint="eastAsia"/>
            </w:rPr>
            <w:t>☐</w:t>
          </w:r>
        </w:sdtContent>
      </w:sdt>
      <w:r w:rsidR="00105D90">
        <w:tab/>
      </w:r>
      <w:r w:rsidR="00106E8F">
        <w:t>National</w:t>
      </w:r>
    </w:p>
    <w:p w14:paraId="602D2B85" w14:textId="00B923D4" w:rsidR="00105D90" w:rsidRDefault="00552716" w:rsidP="00105D90">
      <w:sdt>
        <w:sdtPr>
          <w:id w:val="-1765208941"/>
          <w14:checkbox>
            <w14:checked w14:val="0"/>
            <w14:checkedState w14:val="2612" w14:font="MS Gothic"/>
            <w14:uncheckedState w14:val="2610" w14:font="MS Gothic"/>
          </w14:checkbox>
        </w:sdtPr>
        <w:sdtEndPr/>
        <w:sdtContent>
          <w:r w:rsidR="00105D90">
            <w:rPr>
              <w:rFonts w:ascii="MS Gothic" w:eastAsia="MS Gothic" w:hAnsi="MS Gothic" w:hint="eastAsia"/>
            </w:rPr>
            <w:t>☐</w:t>
          </w:r>
        </w:sdtContent>
      </w:sdt>
      <w:r w:rsidR="00105D90">
        <w:tab/>
      </w:r>
      <w:r w:rsidR="00106E8F">
        <w:t>ACT</w:t>
      </w:r>
    </w:p>
    <w:p w14:paraId="3FEB6CA5" w14:textId="64FD1EE1" w:rsidR="00105D90" w:rsidRDefault="00552716" w:rsidP="00105D90">
      <w:sdt>
        <w:sdtPr>
          <w:id w:val="-1426644422"/>
          <w14:checkbox>
            <w14:checked w14:val="0"/>
            <w14:checkedState w14:val="2612" w14:font="MS Gothic"/>
            <w14:uncheckedState w14:val="2610" w14:font="MS Gothic"/>
          </w14:checkbox>
        </w:sdtPr>
        <w:sdtEndPr/>
        <w:sdtContent>
          <w:r w:rsidR="00105D90">
            <w:rPr>
              <w:rFonts w:ascii="MS Gothic" w:eastAsia="MS Gothic" w:hAnsi="MS Gothic" w:hint="eastAsia"/>
            </w:rPr>
            <w:t>☐</w:t>
          </w:r>
        </w:sdtContent>
      </w:sdt>
      <w:r w:rsidR="00105D90">
        <w:tab/>
      </w:r>
      <w:r w:rsidR="00106E8F">
        <w:t>NSW</w:t>
      </w:r>
    </w:p>
    <w:p w14:paraId="45B3C9B6" w14:textId="39C05A78" w:rsidR="00105D90" w:rsidRDefault="00552716" w:rsidP="00105D90">
      <w:sdt>
        <w:sdtPr>
          <w:id w:val="1768651586"/>
          <w14:checkbox>
            <w14:checked w14:val="0"/>
            <w14:checkedState w14:val="2612" w14:font="MS Gothic"/>
            <w14:uncheckedState w14:val="2610" w14:font="MS Gothic"/>
          </w14:checkbox>
        </w:sdtPr>
        <w:sdtEndPr/>
        <w:sdtContent>
          <w:r w:rsidR="00105D90">
            <w:rPr>
              <w:rFonts w:ascii="MS Gothic" w:eastAsia="MS Gothic" w:hAnsi="MS Gothic" w:hint="eastAsia"/>
            </w:rPr>
            <w:t>☐</w:t>
          </w:r>
        </w:sdtContent>
      </w:sdt>
      <w:r w:rsidR="00105D90">
        <w:tab/>
      </w:r>
      <w:r w:rsidR="00106E8F">
        <w:t>NT</w:t>
      </w:r>
    </w:p>
    <w:p w14:paraId="1D4E27CE" w14:textId="04D65B35" w:rsidR="00105D90" w:rsidRDefault="00552716" w:rsidP="00105D90">
      <w:sdt>
        <w:sdtPr>
          <w:id w:val="-600725447"/>
          <w14:checkbox>
            <w14:checked w14:val="0"/>
            <w14:checkedState w14:val="2612" w14:font="MS Gothic"/>
            <w14:uncheckedState w14:val="2610" w14:font="MS Gothic"/>
          </w14:checkbox>
        </w:sdtPr>
        <w:sdtEndPr/>
        <w:sdtContent>
          <w:r w:rsidR="00105D90">
            <w:rPr>
              <w:rFonts w:ascii="MS Gothic" w:eastAsia="MS Gothic" w:hAnsi="MS Gothic" w:hint="eastAsia"/>
            </w:rPr>
            <w:t>☐</w:t>
          </w:r>
        </w:sdtContent>
      </w:sdt>
      <w:r w:rsidR="00105D90">
        <w:tab/>
      </w:r>
      <w:r w:rsidR="00106E8F">
        <w:t>QLD</w:t>
      </w:r>
    </w:p>
    <w:p w14:paraId="5A59D7C3" w14:textId="137173F1" w:rsidR="00105D90" w:rsidRDefault="00552716" w:rsidP="00105D90">
      <w:sdt>
        <w:sdtPr>
          <w:id w:val="101543564"/>
          <w14:checkbox>
            <w14:checked w14:val="0"/>
            <w14:checkedState w14:val="2612" w14:font="MS Gothic"/>
            <w14:uncheckedState w14:val="2610" w14:font="MS Gothic"/>
          </w14:checkbox>
        </w:sdtPr>
        <w:sdtEndPr/>
        <w:sdtContent>
          <w:r w:rsidR="00105D90">
            <w:rPr>
              <w:rFonts w:ascii="MS Gothic" w:eastAsia="MS Gothic" w:hAnsi="MS Gothic" w:hint="eastAsia"/>
            </w:rPr>
            <w:t>☐</w:t>
          </w:r>
        </w:sdtContent>
      </w:sdt>
      <w:r w:rsidR="00105D90">
        <w:tab/>
      </w:r>
      <w:r w:rsidR="00106E8F">
        <w:t>SA</w:t>
      </w:r>
    </w:p>
    <w:p w14:paraId="43B72A15" w14:textId="5B58C7A4" w:rsidR="00105D90" w:rsidRDefault="00552716" w:rsidP="00105D90">
      <w:sdt>
        <w:sdtPr>
          <w:id w:val="1299653124"/>
          <w14:checkbox>
            <w14:checked w14:val="0"/>
            <w14:checkedState w14:val="2612" w14:font="MS Gothic"/>
            <w14:uncheckedState w14:val="2610" w14:font="MS Gothic"/>
          </w14:checkbox>
        </w:sdtPr>
        <w:sdtEndPr/>
        <w:sdtContent>
          <w:r w:rsidR="00105D90">
            <w:rPr>
              <w:rFonts w:ascii="MS Gothic" w:eastAsia="MS Gothic" w:hAnsi="MS Gothic" w:hint="eastAsia"/>
            </w:rPr>
            <w:t>☐</w:t>
          </w:r>
        </w:sdtContent>
      </w:sdt>
      <w:r w:rsidR="00105D90">
        <w:tab/>
      </w:r>
      <w:r w:rsidR="00106E8F">
        <w:t>TAS</w:t>
      </w:r>
    </w:p>
    <w:p w14:paraId="64D64417" w14:textId="3D92D3BD" w:rsidR="00105D90" w:rsidRDefault="00552716" w:rsidP="00105D90">
      <w:sdt>
        <w:sdtPr>
          <w:id w:val="976572885"/>
          <w14:checkbox>
            <w14:checked w14:val="0"/>
            <w14:checkedState w14:val="2612" w14:font="MS Gothic"/>
            <w14:uncheckedState w14:val="2610" w14:font="MS Gothic"/>
          </w14:checkbox>
        </w:sdtPr>
        <w:sdtEndPr/>
        <w:sdtContent>
          <w:r w:rsidR="00105D90">
            <w:rPr>
              <w:rFonts w:ascii="MS Gothic" w:eastAsia="MS Gothic" w:hAnsi="MS Gothic" w:hint="eastAsia"/>
            </w:rPr>
            <w:t>☐</w:t>
          </w:r>
        </w:sdtContent>
      </w:sdt>
      <w:r w:rsidR="00105D90">
        <w:tab/>
      </w:r>
      <w:r w:rsidR="00106E8F">
        <w:t>WA</w:t>
      </w:r>
    </w:p>
    <w:p w14:paraId="0AFF05BE" w14:textId="04246767" w:rsidR="00105D90" w:rsidRDefault="00552716" w:rsidP="00105D90">
      <w:sdt>
        <w:sdtPr>
          <w:id w:val="-1610808405"/>
          <w14:checkbox>
            <w14:checked w14:val="0"/>
            <w14:checkedState w14:val="2612" w14:font="MS Gothic"/>
            <w14:uncheckedState w14:val="2610" w14:font="MS Gothic"/>
          </w14:checkbox>
        </w:sdtPr>
        <w:sdtEndPr/>
        <w:sdtContent>
          <w:r w:rsidR="00105D90">
            <w:rPr>
              <w:rFonts w:ascii="MS Gothic" w:eastAsia="MS Gothic" w:hAnsi="MS Gothic" w:hint="eastAsia"/>
            </w:rPr>
            <w:t>☐</w:t>
          </w:r>
        </w:sdtContent>
      </w:sdt>
      <w:r w:rsidR="00105D90">
        <w:tab/>
      </w:r>
      <w:r w:rsidR="00106E8F">
        <w:t>V</w:t>
      </w:r>
      <w:r w:rsidR="008476D5">
        <w:t>IC</w:t>
      </w:r>
    </w:p>
    <w:p w14:paraId="375F1951" w14:textId="4CCA46AF" w:rsidR="00146E67" w:rsidRDefault="00A41242" w:rsidP="00146E67">
      <w:pPr>
        <w:pStyle w:val="Heading3numbered"/>
        <w:numPr>
          <w:ilvl w:val="1"/>
          <w:numId w:val="9"/>
        </w:numPr>
        <w:ind w:left="709"/>
      </w:pPr>
      <w:r>
        <w:t>I</w:t>
      </w:r>
      <w:r w:rsidR="00C95BE5" w:rsidRPr="00C95BE5">
        <w:t xml:space="preserve">ndicate the location of </w:t>
      </w:r>
      <w:r w:rsidR="00D32B21">
        <w:t>the applicant’s</w:t>
      </w:r>
      <w:r w:rsidR="00C95BE5" w:rsidRPr="00C95BE5">
        <w:t xml:space="preserve"> intended customers</w:t>
      </w:r>
      <w:r w:rsidR="005963AE">
        <w:t xml:space="preserve">, </w:t>
      </w:r>
      <w:r w:rsidR="00301BE2">
        <w:t>if applicable</w:t>
      </w:r>
      <w:r w:rsidR="005963AE">
        <w:t>. More than one location may be selected.</w:t>
      </w:r>
    </w:p>
    <w:p w14:paraId="319C8FEC" w14:textId="77777777" w:rsidR="00BE1DD5" w:rsidRDefault="00552716" w:rsidP="00BE1DD5">
      <w:sdt>
        <w:sdtPr>
          <w:id w:val="-1579820483"/>
          <w14:checkbox>
            <w14:checked w14:val="0"/>
            <w14:checkedState w14:val="2612" w14:font="MS Gothic"/>
            <w14:uncheckedState w14:val="2610" w14:font="MS Gothic"/>
          </w14:checkbox>
        </w:sdtPr>
        <w:sdtEndPr/>
        <w:sdtContent>
          <w:r w:rsidR="00BE1DD5">
            <w:rPr>
              <w:rFonts w:ascii="MS Gothic" w:eastAsia="MS Gothic" w:hAnsi="MS Gothic" w:hint="eastAsia"/>
            </w:rPr>
            <w:t>☐</w:t>
          </w:r>
        </w:sdtContent>
      </w:sdt>
      <w:r w:rsidR="00BE1DD5">
        <w:tab/>
        <w:t>National</w:t>
      </w:r>
    </w:p>
    <w:p w14:paraId="5E4A1D3C" w14:textId="4403842A" w:rsidR="00BE1DD5" w:rsidRDefault="00552716" w:rsidP="00BE1DD5">
      <w:sdt>
        <w:sdtPr>
          <w:id w:val="-1167388872"/>
          <w14:checkbox>
            <w14:checked w14:val="0"/>
            <w14:checkedState w14:val="2612" w14:font="MS Gothic"/>
            <w14:uncheckedState w14:val="2610" w14:font="MS Gothic"/>
          </w14:checkbox>
        </w:sdtPr>
        <w:sdtEndPr/>
        <w:sdtContent>
          <w:r w:rsidR="00BE1DD5">
            <w:rPr>
              <w:rFonts w:ascii="MS Gothic" w:eastAsia="MS Gothic" w:hAnsi="MS Gothic" w:hint="eastAsia"/>
            </w:rPr>
            <w:t>☐</w:t>
          </w:r>
        </w:sdtContent>
      </w:sdt>
      <w:r w:rsidR="00BE1DD5">
        <w:tab/>
      </w:r>
      <w:r w:rsidR="00C95BE5">
        <w:t>Metro</w:t>
      </w:r>
      <w:r w:rsidR="005963AE">
        <w:t>politan</w:t>
      </w:r>
    </w:p>
    <w:p w14:paraId="5C507218" w14:textId="582542BA" w:rsidR="00BE1DD5" w:rsidRDefault="00552716" w:rsidP="00BE1DD5">
      <w:sdt>
        <w:sdtPr>
          <w:id w:val="267582338"/>
          <w14:checkbox>
            <w14:checked w14:val="0"/>
            <w14:checkedState w14:val="2612" w14:font="MS Gothic"/>
            <w14:uncheckedState w14:val="2610" w14:font="MS Gothic"/>
          </w14:checkbox>
        </w:sdtPr>
        <w:sdtEndPr/>
        <w:sdtContent>
          <w:r w:rsidR="00BE1DD5">
            <w:rPr>
              <w:rFonts w:ascii="MS Gothic" w:eastAsia="MS Gothic" w:hAnsi="MS Gothic" w:hint="eastAsia"/>
            </w:rPr>
            <w:t>☐</w:t>
          </w:r>
        </w:sdtContent>
      </w:sdt>
      <w:r w:rsidR="00BE1DD5">
        <w:tab/>
      </w:r>
      <w:r w:rsidR="00C95BE5">
        <w:t>Outer Metro</w:t>
      </w:r>
      <w:r w:rsidR="005963AE">
        <w:t>politan</w:t>
      </w:r>
    </w:p>
    <w:p w14:paraId="1535E0C2" w14:textId="0EC137F7" w:rsidR="00BE1DD5" w:rsidRDefault="00552716" w:rsidP="00BE1DD5">
      <w:sdt>
        <w:sdtPr>
          <w:id w:val="232357108"/>
          <w14:checkbox>
            <w14:checked w14:val="0"/>
            <w14:checkedState w14:val="2612" w14:font="MS Gothic"/>
            <w14:uncheckedState w14:val="2610" w14:font="MS Gothic"/>
          </w14:checkbox>
        </w:sdtPr>
        <w:sdtEndPr/>
        <w:sdtContent>
          <w:r w:rsidR="00BE1DD5">
            <w:rPr>
              <w:rFonts w:ascii="MS Gothic" w:eastAsia="MS Gothic" w:hAnsi="MS Gothic" w:hint="eastAsia"/>
            </w:rPr>
            <w:t>☐</w:t>
          </w:r>
        </w:sdtContent>
      </w:sdt>
      <w:r w:rsidR="00BE1DD5">
        <w:tab/>
      </w:r>
      <w:r w:rsidR="00C95BE5">
        <w:t>Regional</w:t>
      </w:r>
    </w:p>
    <w:p w14:paraId="4EFC2461" w14:textId="69D4B4E8" w:rsidR="00BE1DD5" w:rsidRDefault="00552716" w:rsidP="00BE1DD5">
      <w:sdt>
        <w:sdtPr>
          <w:id w:val="-407617717"/>
          <w14:checkbox>
            <w14:checked w14:val="0"/>
            <w14:checkedState w14:val="2612" w14:font="MS Gothic"/>
            <w14:uncheckedState w14:val="2610" w14:font="MS Gothic"/>
          </w14:checkbox>
        </w:sdtPr>
        <w:sdtEndPr/>
        <w:sdtContent>
          <w:r w:rsidR="00BE1DD5">
            <w:rPr>
              <w:rFonts w:ascii="MS Gothic" w:eastAsia="MS Gothic" w:hAnsi="MS Gothic" w:hint="eastAsia"/>
            </w:rPr>
            <w:t>☐</w:t>
          </w:r>
        </w:sdtContent>
      </w:sdt>
      <w:r w:rsidR="00BE1DD5">
        <w:tab/>
      </w:r>
      <w:r w:rsidR="00C95BE5">
        <w:t>Rural</w:t>
      </w:r>
    </w:p>
    <w:p w14:paraId="3A0C7607" w14:textId="4A2BA477" w:rsidR="00BE1DD5" w:rsidRDefault="00552716" w:rsidP="00BE1DD5">
      <w:sdt>
        <w:sdtPr>
          <w:id w:val="-2119668419"/>
          <w14:checkbox>
            <w14:checked w14:val="0"/>
            <w14:checkedState w14:val="2612" w14:font="MS Gothic"/>
            <w14:uncheckedState w14:val="2610" w14:font="MS Gothic"/>
          </w14:checkbox>
        </w:sdtPr>
        <w:sdtEndPr/>
        <w:sdtContent>
          <w:r w:rsidR="00BE1DD5">
            <w:rPr>
              <w:rFonts w:ascii="MS Gothic" w:eastAsia="MS Gothic" w:hAnsi="MS Gothic" w:hint="eastAsia"/>
            </w:rPr>
            <w:t>☐</w:t>
          </w:r>
        </w:sdtContent>
      </w:sdt>
      <w:r w:rsidR="00BE1DD5">
        <w:tab/>
      </w:r>
      <w:r w:rsidR="00C95BE5">
        <w:t>Other</w:t>
      </w:r>
    </w:p>
    <w:p w14:paraId="05E63650" w14:textId="11C4B56C" w:rsidR="00334A59" w:rsidRPr="003515B5" w:rsidRDefault="00A41242" w:rsidP="00334A59">
      <w:pPr>
        <w:pStyle w:val="Heading3numbered"/>
        <w:numPr>
          <w:ilvl w:val="1"/>
          <w:numId w:val="9"/>
        </w:numPr>
        <w:tabs>
          <w:tab w:val="left" w:leader="dot" w:pos="8789"/>
        </w:tabs>
        <w:ind w:left="709"/>
        <w:rPr>
          <w:rFonts w:ascii="Arial" w:hAnsi="Arial" w:cs="Arial"/>
        </w:rPr>
      </w:pPr>
      <w:r>
        <w:t>D</w:t>
      </w:r>
      <w:r w:rsidR="00334A59" w:rsidRPr="00721AC8">
        <w:t xml:space="preserve">escribe </w:t>
      </w:r>
      <w:r w:rsidR="00334A59">
        <w:t>the</w:t>
      </w:r>
      <w:r w:rsidR="00334A59" w:rsidRPr="00721AC8">
        <w:t xml:space="preserve"> </w:t>
      </w:r>
      <w:r w:rsidR="00F16DAE">
        <w:t>location/s of the customers</w:t>
      </w:r>
      <w:r w:rsidR="00A84672" w:rsidRPr="00A84672">
        <w:rPr>
          <w:rFonts w:asciiTheme="minorHAnsi" w:eastAsiaTheme="minorHAnsi" w:hAnsiTheme="minorHAnsi" w:cstheme="minorBidi"/>
          <w:b w:val="0"/>
          <w:color w:val="auto"/>
          <w:szCs w:val="22"/>
        </w:rPr>
        <w:t xml:space="preserve"> </w:t>
      </w:r>
      <w:r w:rsidR="00A84672" w:rsidRPr="00A84672">
        <w:t>or participants</w:t>
      </w:r>
    </w:p>
    <w:p w14:paraId="6BBE5F8B" w14:textId="77777777" w:rsidR="00334A59" w:rsidRDefault="00334A59" w:rsidP="00334A59">
      <w:pPr>
        <w:tabs>
          <w:tab w:val="left" w:leader="dot" w:pos="8789"/>
        </w:tabs>
        <w:rPr>
          <w:rFonts w:ascii="Arial" w:hAnsi="Arial" w:cs="Arial"/>
        </w:rPr>
      </w:pPr>
      <w:r w:rsidRPr="008F358A">
        <w:rPr>
          <w:rFonts w:ascii="Arial" w:hAnsi="Arial" w:cs="Arial"/>
        </w:rPr>
        <w:tab/>
      </w:r>
    </w:p>
    <w:p w14:paraId="01645874" w14:textId="77777777" w:rsidR="00334A59" w:rsidRPr="00080981" w:rsidRDefault="00334A59" w:rsidP="00334A59">
      <w:pPr>
        <w:tabs>
          <w:tab w:val="left" w:leader="dot" w:pos="8789"/>
        </w:tabs>
        <w:rPr>
          <w:rFonts w:ascii="Arial" w:hAnsi="Arial" w:cs="Arial"/>
        </w:rPr>
      </w:pPr>
      <w:r w:rsidRPr="00080981">
        <w:rPr>
          <w:rFonts w:ascii="Arial" w:hAnsi="Arial" w:cs="Arial"/>
        </w:rPr>
        <w:tab/>
      </w:r>
    </w:p>
    <w:p w14:paraId="01A1FE7C" w14:textId="77777777" w:rsidR="00334A59" w:rsidRDefault="00334A59" w:rsidP="00334A59">
      <w:pPr>
        <w:tabs>
          <w:tab w:val="left" w:leader="dot" w:pos="8789"/>
        </w:tabs>
        <w:rPr>
          <w:rFonts w:ascii="Arial" w:hAnsi="Arial" w:cs="Arial"/>
        </w:rPr>
      </w:pPr>
      <w:r w:rsidRPr="002C39A2">
        <w:rPr>
          <w:rFonts w:ascii="Arial" w:hAnsi="Arial" w:cs="Arial"/>
        </w:rPr>
        <w:tab/>
      </w:r>
    </w:p>
    <w:p w14:paraId="21E71B26" w14:textId="26F52952" w:rsidR="004E5310" w:rsidRDefault="00AC07E4" w:rsidP="004E5310">
      <w:pPr>
        <w:pStyle w:val="Heading3numbered"/>
        <w:numPr>
          <w:ilvl w:val="1"/>
          <w:numId w:val="9"/>
        </w:numPr>
        <w:ind w:left="709"/>
      </w:pPr>
      <w:bookmarkStart w:id="19" w:name="_Hlk104468343"/>
      <w:r w:rsidRPr="00AC07E4">
        <w:t>State whether the applicant</w:t>
      </w:r>
      <w:r w:rsidR="00146E67">
        <w:t>’s</w:t>
      </w:r>
      <w:r w:rsidR="0071745A">
        <w:t xml:space="preserve"> </w:t>
      </w:r>
      <w:r w:rsidRPr="00AC07E4">
        <w:t>customers whose aggregate consumption at a supply point is or is likely to be:</w:t>
      </w:r>
    </w:p>
    <w:p w14:paraId="3A094EE1" w14:textId="26FDF25A" w:rsidR="004E5310" w:rsidRDefault="00552716" w:rsidP="004E5310">
      <w:sdt>
        <w:sdtPr>
          <w:id w:val="-1599943290"/>
          <w14:checkbox>
            <w14:checked w14:val="0"/>
            <w14:checkedState w14:val="2612" w14:font="MS Gothic"/>
            <w14:uncheckedState w14:val="2610" w14:font="MS Gothic"/>
          </w14:checkbox>
        </w:sdtPr>
        <w:sdtEndPr/>
        <w:sdtContent>
          <w:r w:rsidR="004E5310">
            <w:rPr>
              <w:rFonts w:ascii="MS Gothic" w:eastAsia="MS Gothic" w:hAnsi="MS Gothic" w:hint="eastAsia"/>
            </w:rPr>
            <w:t>☐</w:t>
          </w:r>
        </w:sdtContent>
      </w:sdt>
      <w:r w:rsidR="004E5310">
        <w:tab/>
      </w:r>
      <w:r w:rsidR="001331AC">
        <w:t>L</w:t>
      </w:r>
      <w:r w:rsidR="001331AC" w:rsidRPr="001331AC">
        <w:t>ess than 40 MWh (small residential and/or business customers)</w:t>
      </w:r>
    </w:p>
    <w:p w14:paraId="1223F1EC" w14:textId="24B527FF" w:rsidR="004E5310" w:rsidRDefault="00552716" w:rsidP="004E5310">
      <w:sdt>
        <w:sdtPr>
          <w:id w:val="141620387"/>
          <w14:checkbox>
            <w14:checked w14:val="0"/>
            <w14:checkedState w14:val="2612" w14:font="MS Gothic"/>
            <w14:uncheckedState w14:val="2610" w14:font="MS Gothic"/>
          </w14:checkbox>
        </w:sdtPr>
        <w:sdtEndPr/>
        <w:sdtContent>
          <w:r w:rsidR="004E5310">
            <w:rPr>
              <w:rFonts w:ascii="MS Gothic" w:eastAsia="MS Gothic" w:hAnsi="MS Gothic" w:hint="eastAsia"/>
            </w:rPr>
            <w:t>☐</w:t>
          </w:r>
        </w:sdtContent>
      </w:sdt>
      <w:r w:rsidR="004E5310">
        <w:tab/>
      </w:r>
      <w:r w:rsidR="001331AC" w:rsidRPr="001331AC">
        <w:t>40MWh to 160MWh (medium customers)</w:t>
      </w:r>
    </w:p>
    <w:p w14:paraId="08049898" w14:textId="57FAC274" w:rsidR="004E5310" w:rsidRDefault="00552716" w:rsidP="004E5310">
      <w:sdt>
        <w:sdtPr>
          <w:id w:val="1845822005"/>
          <w14:checkbox>
            <w14:checked w14:val="0"/>
            <w14:checkedState w14:val="2612" w14:font="MS Gothic"/>
            <w14:uncheckedState w14:val="2610" w14:font="MS Gothic"/>
          </w14:checkbox>
        </w:sdtPr>
        <w:sdtEndPr/>
        <w:sdtContent>
          <w:r w:rsidR="004E5310">
            <w:rPr>
              <w:rFonts w:ascii="MS Gothic" w:eastAsia="MS Gothic" w:hAnsi="MS Gothic" w:hint="eastAsia"/>
            </w:rPr>
            <w:t>☐</w:t>
          </w:r>
        </w:sdtContent>
      </w:sdt>
      <w:r w:rsidR="004E5310">
        <w:tab/>
      </w:r>
      <w:r w:rsidR="00421A55">
        <w:t>M</w:t>
      </w:r>
      <w:r w:rsidR="001331AC" w:rsidRPr="001331AC">
        <w:t>ore than 160MWh in a year (large customers)</w:t>
      </w:r>
    </w:p>
    <w:p w14:paraId="129DEC53" w14:textId="6179709F" w:rsidR="00AD64B2" w:rsidRDefault="00552716" w:rsidP="00AD64B2">
      <w:sdt>
        <w:sdtPr>
          <w:id w:val="-1924876135"/>
          <w14:checkbox>
            <w14:checked w14:val="0"/>
            <w14:checkedState w14:val="2612" w14:font="MS Gothic"/>
            <w14:uncheckedState w14:val="2610" w14:font="MS Gothic"/>
          </w14:checkbox>
        </w:sdtPr>
        <w:sdtEndPr/>
        <w:sdtContent>
          <w:r w:rsidR="00AD64B2">
            <w:rPr>
              <w:rFonts w:ascii="MS Gothic" w:eastAsia="MS Gothic" w:hAnsi="MS Gothic" w:hint="eastAsia"/>
            </w:rPr>
            <w:t>☐</w:t>
          </w:r>
        </w:sdtContent>
      </w:sdt>
      <w:r w:rsidR="00AD64B2">
        <w:t xml:space="preserve"> </w:t>
      </w:r>
      <w:r w:rsidR="00AD64B2">
        <w:tab/>
        <w:t>1,000GJ or less (residential and small business customers)</w:t>
      </w:r>
    </w:p>
    <w:p w14:paraId="4A02B1B5" w14:textId="742AD508" w:rsidR="00AD64B2" w:rsidRDefault="00552716" w:rsidP="00AD64B2">
      <w:sdt>
        <w:sdtPr>
          <w:id w:val="2017110557"/>
          <w14:checkbox>
            <w14:checked w14:val="0"/>
            <w14:checkedState w14:val="2612" w14:font="MS Gothic"/>
            <w14:uncheckedState w14:val="2610" w14:font="MS Gothic"/>
          </w14:checkbox>
        </w:sdtPr>
        <w:sdtEndPr/>
        <w:sdtContent>
          <w:r w:rsidR="00AD64B2">
            <w:rPr>
              <w:rFonts w:ascii="MS Gothic" w:eastAsia="MS Gothic" w:hAnsi="MS Gothic" w:hint="eastAsia"/>
            </w:rPr>
            <w:t>☐</w:t>
          </w:r>
        </w:sdtContent>
      </w:sdt>
      <w:r w:rsidR="00AD64B2">
        <w:t xml:space="preserve"> </w:t>
      </w:r>
      <w:r w:rsidR="00AD64B2">
        <w:tab/>
        <w:t>More than 1,000GJ (medium and large customers)</w:t>
      </w:r>
    </w:p>
    <w:p w14:paraId="335EB8FD" w14:textId="487368B8" w:rsidR="004E5310" w:rsidRDefault="00552716" w:rsidP="004E5310">
      <w:sdt>
        <w:sdtPr>
          <w:id w:val="-474297946"/>
          <w14:checkbox>
            <w14:checked w14:val="0"/>
            <w14:checkedState w14:val="2612" w14:font="MS Gothic"/>
            <w14:uncheckedState w14:val="2610" w14:font="MS Gothic"/>
          </w14:checkbox>
        </w:sdtPr>
        <w:sdtEndPr/>
        <w:sdtContent>
          <w:r w:rsidR="004E5310">
            <w:rPr>
              <w:rFonts w:ascii="MS Gothic" w:eastAsia="MS Gothic" w:hAnsi="MS Gothic" w:hint="eastAsia"/>
            </w:rPr>
            <w:t>☐</w:t>
          </w:r>
        </w:sdtContent>
      </w:sdt>
      <w:r w:rsidR="004E5310">
        <w:tab/>
      </w:r>
      <w:r w:rsidR="001331AC">
        <w:t>Unsure</w:t>
      </w:r>
    </w:p>
    <w:bookmarkEnd w:id="19"/>
    <w:p w14:paraId="1E695DCA" w14:textId="287DC5EB" w:rsidR="00421A55" w:rsidRDefault="00A048D0" w:rsidP="00421A55">
      <w:pPr>
        <w:pStyle w:val="Heading3numbered"/>
        <w:numPr>
          <w:ilvl w:val="1"/>
          <w:numId w:val="9"/>
        </w:numPr>
        <w:tabs>
          <w:tab w:val="left" w:leader="dot" w:pos="8789"/>
        </w:tabs>
        <w:ind w:left="709"/>
      </w:pPr>
      <w:r w:rsidRPr="00A048D0">
        <w:t>What is the proposed duration of the trial project</w:t>
      </w:r>
      <w:r w:rsidR="00411E0A">
        <w:t>?</w:t>
      </w:r>
    </w:p>
    <w:p w14:paraId="132B3235" w14:textId="79786C00" w:rsidR="00411E0A" w:rsidRPr="00411E0A" w:rsidRDefault="00482F33" w:rsidP="00411E0A">
      <w:bookmarkStart w:id="20" w:name="_Hlk105163748"/>
      <w:r w:rsidRPr="00A84672">
        <w:rPr>
          <w:b/>
          <w:bCs/>
        </w:rPr>
        <w:t>Note:</w:t>
      </w:r>
      <w:r>
        <w:t xml:space="preserve"> </w:t>
      </w:r>
      <w:r w:rsidR="00411E0A">
        <w:t>The project cannot exceed five years.</w:t>
      </w:r>
    </w:p>
    <w:bookmarkEnd w:id="20"/>
    <w:p w14:paraId="4B3FC588" w14:textId="77777777" w:rsidR="00421A55" w:rsidRDefault="00421A55" w:rsidP="00421A55">
      <w:pPr>
        <w:tabs>
          <w:tab w:val="left" w:leader="dot" w:pos="8789"/>
        </w:tabs>
        <w:rPr>
          <w:rFonts w:ascii="Arial" w:hAnsi="Arial" w:cs="Arial"/>
        </w:rPr>
      </w:pPr>
      <w:r w:rsidRPr="008F358A">
        <w:rPr>
          <w:rFonts w:ascii="Arial" w:hAnsi="Arial" w:cs="Arial"/>
        </w:rPr>
        <w:tab/>
      </w:r>
    </w:p>
    <w:p w14:paraId="34CE2027" w14:textId="2812B130" w:rsidR="00FF04F5" w:rsidRDefault="003C17A4" w:rsidP="00FF04F5">
      <w:pPr>
        <w:pStyle w:val="Heading3numbered"/>
        <w:numPr>
          <w:ilvl w:val="1"/>
          <w:numId w:val="9"/>
        </w:numPr>
        <w:ind w:left="709"/>
      </w:pPr>
      <w:r w:rsidRPr="003C17A4">
        <w:t xml:space="preserve">Which stages of </w:t>
      </w:r>
      <w:r>
        <w:t>the</w:t>
      </w:r>
      <w:r w:rsidRPr="003C17A4">
        <w:t xml:space="preserve"> innovation project </w:t>
      </w:r>
      <w:r w:rsidR="00B32A72">
        <w:t>has the applicant</w:t>
      </w:r>
      <w:r w:rsidRPr="003C17A4">
        <w:t xml:space="preserve"> already completed?</w:t>
      </w:r>
    </w:p>
    <w:p w14:paraId="62B45A66" w14:textId="2104B5E3" w:rsidR="00FF04F5" w:rsidRDefault="00552716" w:rsidP="00FF04F5">
      <w:sdt>
        <w:sdtPr>
          <w:id w:val="93827007"/>
          <w14:checkbox>
            <w14:checked w14:val="0"/>
            <w14:checkedState w14:val="2612" w14:font="MS Gothic"/>
            <w14:uncheckedState w14:val="2610" w14:font="MS Gothic"/>
          </w14:checkbox>
        </w:sdtPr>
        <w:sdtEndPr/>
        <w:sdtContent>
          <w:r w:rsidR="00FF04F5">
            <w:rPr>
              <w:rFonts w:ascii="MS Gothic" w:eastAsia="MS Gothic" w:hAnsi="MS Gothic" w:hint="eastAsia"/>
            </w:rPr>
            <w:t>☐</w:t>
          </w:r>
        </w:sdtContent>
      </w:sdt>
      <w:r w:rsidR="00FF04F5">
        <w:tab/>
        <w:t>Consultation (initial scoping)</w:t>
      </w:r>
    </w:p>
    <w:p w14:paraId="3BFCD9EA" w14:textId="3277CBE5" w:rsidR="00FF04F5" w:rsidRDefault="00552716" w:rsidP="00FF04F5">
      <w:sdt>
        <w:sdtPr>
          <w:id w:val="-1829440401"/>
          <w14:checkbox>
            <w14:checked w14:val="0"/>
            <w14:checkedState w14:val="2612" w14:font="MS Gothic"/>
            <w14:uncheckedState w14:val="2610" w14:font="MS Gothic"/>
          </w14:checkbox>
        </w:sdtPr>
        <w:sdtEndPr/>
        <w:sdtContent>
          <w:r w:rsidR="00FF04F5">
            <w:rPr>
              <w:rFonts w:ascii="MS Gothic" w:eastAsia="MS Gothic" w:hAnsi="MS Gothic" w:hint="eastAsia"/>
            </w:rPr>
            <w:t>☐</w:t>
          </w:r>
        </w:sdtContent>
      </w:sdt>
      <w:r w:rsidR="00FF04F5">
        <w:tab/>
        <w:t>Consultation (final)</w:t>
      </w:r>
    </w:p>
    <w:p w14:paraId="6E40BE32" w14:textId="1323DE0B" w:rsidR="00FF04F5" w:rsidRDefault="00552716" w:rsidP="00FF04F5">
      <w:sdt>
        <w:sdtPr>
          <w:id w:val="-1560940478"/>
          <w14:checkbox>
            <w14:checked w14:val="0"/>
            <w14:checkedState w14:val="2612" w14:font="MS Gothic"/>
            <w14:uncheckedState w14:val="2610" w14:font="MS Gothic"/>
          </w14:checkbox>
        </w:sdtPr>
        <w:sdtEndPr/>
        <w:sdtContent>
          <w:r w:rsidR="00FF04F5">
            <w:rPr>
              <w:rFonts w:ascii="MS Gothic" w:eastAsia="MS Gothic" w:hAnsi="MS Gothic" w:hint="eastAsia"/>
            </w:rPr>
            <w:t>☐</w:t>
          </w:r>
        </w:sdtContent>
      </w:sdt>
      <w:r w:rsidR="00FF04F5">
        <w:tab/>
        <w:t>Financing</w:t>
      </w:r>
    </w:p>
    <w:p w14:paraId="44CD7C59" w14:textId="2E22F210" w:rsidR="00FF04F5" w:rsidRDefault="00552716" w:rsidP="00FF04F5">
      <w:sdt>
        <w:sdtPr>
          <w:id w:val="-2146338468"/>
          <w14:checkbox>
            <w14:checked w14:val="0"/>
            <w14:checkedState w14:val="2612" w14:font="MS Gothic"/>
            <w14:uncheckedState w14:val="2610" w14:font="MS Gothic"/>
          </w14:checkbox>
        </w:sdtPr>
        <w:sdtEndPr/>
        <w:sdtContent>
          <w:r w:rsidR="00FF04F5">
            <w:rPr>
              <w:rFonts w:ascii="MS Gothic" w:eastAsia="MS Gothic" w:hAnsi="MS Gothic" w:hint="eastAsia"/>
            </w:rPr>
            <w:t>☐</w:t>
          </w:r>
        </w:sdtContent>
      </w:sdt>
      <w:r w:rsidR="00FF04F5">
        <w:tab/>
        <w:t>Planning or development approval</w:t>
      </w:r>
    </w:p>
    <w:p w14:paraId="1A2849A9" w14:textId="666E182D" w:rsidR="00FF04F5" w:rsidRDefault="00552716" w:rsidP="00FF04F5">
      <w:sdt>
        <w:sdtPr>
          <w:id w:val="462237280"/>
          <w14:checkbox>
            <w14:checked w14:val="0"/>
            <w14:checkedState w14:val="2612" w14:font="MS Gothic"/>
            <w14:uncheckedState w14:val="2610" w14:font="MS Gothic"/>
          </w14:checkbox>
        </w:sdtPr>
        <w:sdtEndPr/>
        <w:sdtContent>
          <w:r w:rsidR="00FF04F5">
            <w:rPr>
              <w:rFonts w:ascii="MS Gothic" w:eastAsia="MS Gothic" w:hAnsi="MS Gothic" w:hint="eastAsia"/>
            </w:rPr>
            <w:t>☐</w:t>
          </w:r>
        </w:sdtContent>
      </w:sdt>
      <w:r w:rsidR="00FF04F5">
        <w:tab/>
        <w:t>Project output has already commenced</w:t>
      </w:r>
    </w:p>
    <w:p w14:paraId="59B6357C" w14:textId="7024520E" w:rsidR="006C53FF" w:rsidRDefault="00B370FC" w:rsidP="006C53FF">
      <w:pPr>
        <w:pStyle w:val="Heading3numbered"/>
        <w:numPr>
          <w:ilvl w:val="1"/>
          <w:numId w:val="9"/>
        </w:numPr>
        <w:ind w:left="709"/>
      </w:pPr>
      <w:r w:rsidRPr="00B370FC">
        <w:t>Ha</w:t>
      </w:r>
      <w:r w:rsidR="00EE44A0">
        <w:t>s the applicant</w:t>
      </w:r>
      <w:r w:rsidRPr="00B370FC">
        <w:t xml:space="preserve"> previously engaged with any of the following entities about </w:t>
      </w:r>
      <w:r>
        <w:t>the</w:t>
      </w:r>
      <w:r w:rsidRPr="00B370FC">
        <w:t xml:space="preserve"> innovation</w:t>
      </w:r>
      <w:r>
        <w:t xml:space="preserve"> project</w:t>
      </w:r>
      <w:r w:rsidRPr="00B370FC">
        <w:t>?</w:t>
      </w:r>
    </w:p>
    <w:p w14:paraId="001613C7" w14:textId="31E11F3D" w:rsidR="00D72381" w:rsidRDefault="00552716" w:rsidP="00D72381">
      <w:sdt>
        <w:sdtPr>
          <w:id w:val="-1950150363"/>
          <w14:checkbox>
            <w14:checked w14:val="0"/>
            <w14:checkedState w14:val="2612" w14:font="MS Gothic"/>
            <w14:uncheckedState w14:val="2610" w14:font="MS Gothic"/>
          </w14:checkbox>
        </w:sdtPr>
        <w:sdtEndPr/>
        <w:sdtContent>
          <w:r w:rsidR="006C53FF">
            <w:rPr>
              <w:rFonts w:ascii="MS Gothic" w:eastAsia="MS Gothic" w:hAnsi="MS Gothic" w:hint="eastAsia"/>
            </w:rPr>
            <w:t>☐</w:t>
          </w:r>
        </w:sdtContent>
      </w:sdt>
      <w:r w:rsidR="00D72381">
        <w:tab/>
        <w:t xml:space="preserve">Australian Renewable Energy Agency </w:t>
      </w:r>
    </w:p>
    <w:p w14:paraId="21187DE3" w14:textId="06A2E2BD" w:rsidR="006C53FF" w:rsidRDefault="00552716" w:rsidP="006C53FF">
      <w:sdt>
        <w:sdtPr>
          <w:id w:val="3414912"/>
          <w14:checkbox>
            <w14:checked w14:val="0"/>
            <w14:checkedState w14:val="2612" w14:font="MS Gothic"/>
            <w14:uncheckedState w14:val="2610" w14:font="MS Gothic"/>
          </w14:checkbox>
        </w:sdtPr>
        <w:sdtEndPr/>
        <w:sdtContent>
          <w:r w:rsidR="006C53FF">
            <w:rPr>
              <w:rFonts w:ascii="MS Gothic" w:eastAsia="MS Gothic" w:hAnsi="MS Gothic" w:hint="eastAsia"/>
            </w:rPr>
            <w:t>☐</w:t>
          </w:r>
        </w:sdtContent>
      </w:sdt>
      <w:r w:rsidR="006C53FF">
        <w:tab/>
      </w:r>
      <w:r w:rsidR="00D72381" w:rsidRPr="00D72381">
        <w:t xml:space="preserve">Australian Energy Market Operator </w:t>
      </w:r>
    </w:p>
    <w:p w14:paraId="39C560C1" w14:textId="77777777" w:rsidR="002057E3" w:rsidRDefault="00552716" w:rsidP="006C53FF">
      <w:sdt>
        <w:sdtPr>
          <w:id w:val="1546726294"/>
          <w14:checkbox>
            <w14:checked w14:val="0"/>
            <w14:checkedState w14:val="2612" w14:font="MS Gothic"/>
            <w14:uncheckedState w14:val="2610" w14:font="MS Gothic"/>
          </w14:checkbox>
        </w:sdtPr>
        <w:sdtEndPr/>
        <w:sdtContent>
          <w:r w:rsidR="006C53FF">
            <w:rPr>
              <w:rFonts w:ascii="MS Gothic" w:eastAsia="MS Gothic" w:hAnsi="MS Gothic" w:hint="eastAsia"/>
            </w:rPr>
            <w:t>☐</w:t>
          </w:r>
        </w:sdtContent>
      </w:sdt>
      <w:r w:rsidR="006C53FF">
        <w:tab/>
      </w:r>
      <w:r w:rsidR="00D72381" w:rsidRPr="00D72381">
        <w:t>Australian Energy Market Commission</w:t>
      </w:r>
    </w:p>
    <w:p w14:paraId="43A23998" w14:textId="24BA7284" w:rsidR="006C53FF" w:rsidRDefault="00552716" w:rsidP="006C53FF">
      <w:sdt>
        <w:sdtPr>
          <w:id w:val="-579444355"/>
          <w14:checkbox>
            <w14:checked w14:val="0"/>
            <w14:checkedState w14:val="2612" w14:font="MS Gothic"/>
            <w14:uncheckedState w14:val="2610" w14:font="MS Gothic"/>
          </w14:checkbox>
        </w:sdtPr>
        <w:sdtEndPr/>
        <w:sdtContent>
          <w:r w:rsidR="002057E3">
            <w:rPr>
              <w:rFonts w:ascii="MS Gothic" w:eastAsia="MS Gothic" w:hAnsi="MS Gothic" w:hint="eastAsia"/>
            </w:rPr>
            <w:t>☐</w:t>
          </w:r>
        </w:sdtContent>
      </w:sdt>
      <w:r w:rsidR="002057E3">
        <w:tab/>
        <w:t>Australian Energy Regulator</w:t>
      </w:r>
      <w:r w:rsidR="00D72381" w:rsidRPr="00D72381">
        <w:t xml:space="preserve"> </w:t>
      </w:r>
    </w:p>
    <w:p w14:paraId="418844AD" w14:textId="24A16A08" w:rsidR="006C53FF" w:rsidRDefault="00552716" w:rsidP="006C53FF">
      <w:sdt>
        <w:sdtPr>
          <w:id w:val="2001619552"/>
          <w14:checkbox>
            <w14:checked w14:val="0"/>
            <w14:checkedState w14:val="2612" w14:font="MS Gothic"/>
            <w14:uncheckedState w14:val="2610" w14:font="MS Gothic"/>
          </w14:checkbox>
        </w:sdtPr>
        <w:sdtEndPr/>
        <w:sdtContent>
          <w:r w:rsidR="006C53FF">
            <w:rPr>
              <w:rFonts w:ascii="MS Gothic" w:eastAsia="MS Gothic" w:hAnsi="MS Gothic" w:hint="eastAsia"/>
            </w:rPr>
            <w:t>☐</w:t>
          </w:r>
        </w:sdtContent>
      </w:sdt>
      <w:r w:rsidR="006C53FF">
        <w:tab/>
      </w:r>
      <w:r w:rsidR="00D72381" w:rsidRPr="00D72381">
        <w:t xml:space="preserve">Essential Services Commission </w:t>
      </w:r>
    </w:p>
    <w:p w14:paraId="75BB91F7" w14:textId="1FA6C356" w:rsidR="00D72381" w:rsidRDefault="00552716" w:rsidP="00D72381">
      <w:sdt>
        <w:sdtPr>
          <w:id w:val="-1642641754"/>
          <w14:checkbox>
            <w14:checked w14:val="0"/>
            <w14:checkedState w14:val="2612" w14:font="MS Gothic"/>
            <w14:uncheckedState w14:val="2610" w14:font="MS Gothic"/>
          </w14:checkbox>
        </w:sdtPr>
        <w:sdtEndPr/>
        <w:sdtContent>
          <w:r w:rsidR="006C53FF">
            <w:rPr>
              <w:rFonts w:ascii="MS Gothic" w:eastAsia="MS Gothic" w:hAnsi="MS Gothic" w:hint="eastAsia"/>
            </w:rPr>
            <w:t>☐</w:t>
          </w:r>
        </w:sdtContent>
      </w:sdt>
      <w:r w:rsidR="006C53FF">
        <w:tab/>
      </w:r>
      <w:r w:rsidR="00D72381" w:rsidRPr="00D72381">
        <w:t>Other federal or state agency</w:t>
      </w:r>
      <w:r w:rsidR="005963AE">
        <w:t xml:space="preserve"> (please specify):</w:t>
      </w:r>
    </w:p>
    <w:p w14:paraId="7967FBAD" w14:textId="2D117C6A" w:rsidR="00411C78" w:rsidRDefault="00411C78" w:rsidP="00411C78">
      <w:pPr>
        <w:tabs>
          <w:tab w:val="left" w:leader="dot" w:pos="8789"/>
        </w:tabs>
        <w:rPr>
          <w:rFonts w:ascii="Arial" w:hAnsi="Arial" w:cs="Arial"/>
        </w:rPr>
      </w:pPr>
      <w:r w:rsidRPr="008F358A">
        <w:rPr>
          <w:rFonts w:ascii="Arial" w:hAnsi="Arial" w:cs="Arial"/>
        </w:rPr>
        <w:tab/>
      </w:r>
    </w:p>
    <w:p w14:paraId="12DEBDB6" w14:textId="0D3A37F7" w:rsidR="00B24292" w:rsidRPr="00411C78" w:rsidRDefault="00B24292" w:rsidP="00411C78">
      <w:pPr>
        <w:tabs>
          <w:tab w:val="left" w:leader="dot" w:pos="8789"/>
        </w:tabs>
        <w:rPr>
          <w:rFonts w:ascii="Arial" w:hAnsi="Arial" w:cs="Arial"/>
        </w:rPr>
      </w:pPr>
      <w:r w:rsidRPr="008F358A">
        <w:rPr>
          <w:rFonts w:ascii="Arial" w:hAnsi="Arial" w:cs="Arial"/>
        </w:rPr>
        <w:tab/>
      </w:r>
    </w:p>
    <w:p w14:paraId="01A871C1" w14:textId="67D7E617" w:rsidR="0030227B" w:rsidRPr="00D72381" w:rsidRDefault="00552716" w:rsidP="00D72381">
      <w:sdt>
        <w:sdtPr>
          <w:id w:val="42415231"/>
          <w14:checkbox>
            <w14:checked w14:val="0"/>
            <w14:checkedState w14:val="2612" w14:font="MS Gothic"/>
            <w14:uncheckedState w14:val="2610" w14:font="MS Gothic"/>
          </w14:checkbox>
        </w:sdtPr>
        <w:sdtEndPr/>
        <w:sdtContent>
          <w:r w:rsidR="0030227B">
            <w:rPr>
              <w:rFonts w:ascii="MS Gothic" w:eastAsia="MS Gothic" w:hAnsi="MS Gothic" w:hint="eastAsia"/>
            </w:rPr>
            <w:t>☐</w:t>
          </w:r>
        </w:sdtContent>
      </w:sdt>
      <w:r w:rsidR="0030227B">
        <w:tab/>
      </w:r>
      <w:r w:rsidR="0030227B" w:rsidRPr="0030227B">
        <w:t xml:space="preserve">Have not previously engaged with any of the above </w:t>
      </w:r>
      <w:r w:rsidR="008033FB">
        <w:t xml:space="preserve">entities </w:t>
      </w:r>
      <w:r w:rsidR="0030227B" w:rsidRPr="0030227B">
        <w:t xml:space="preserve">about this </w:t>
      </w:r>
      <w:r w:rsidR="008033FB">
        <w:t>project.</w:t>
      </w:r>
    </w:p>
    <w:p w14:paraId="68F67578" w14:textId="70A44C06" w:rsidR="00D533D6" w:rsidRDefault="004A4126" w:rsidP="00D533D6">
      <w:pPr>
        <w:pStyle w:val="Heading3numbered"/>
        <w:numPr>
          <w:ilvl w:val="1"/>
          <w:numId w:val="9"/>
        </w:numPr>
        <w:ind w:left="709"/>
      </w:pPr>
      <w:r w:rsidRPr="004A4126">
        <w:t>Ha</w:t>
      </w:r>
      <w:r w:rsidR="00176EB4">
        <w:t xml:space="preserve">s the applicant </w:t>
      </w:r>
      <w:r w:rsidRPr="004A4126">
        <w:t>received funding or financing from a third party?</w:t>
      </w:r>
    </w:p>
    <w:p w14:paraId="0684595F" w14:textId="3BA5F7A3" w:rsidR="008033FB" w:rsidRDefault="00552716" w:rsidP="008033FB">
      <w:pPr>
        <w:pStyle w:val="ListParagraph"/>
        <w:numPr>
          <w:ilvl w:val="0"/>
          <w:numId w:val="0"/>
        </w:numPr>
      </w:pPr>
      <w:sdt>
        <w:sdtPr>
          <w:rPr>
            <w:rFonts w:ascii="MS Gothic" w:eastAsia="MS Gothic" w:hAnsi="MS Gothic"/>
          </w:rPr>
          <w:id w:val="-1130087560"/>
          <w14:checkbox>
            <w14:checked w14:val="0"/>
            <w14:checkedState w14:val="2612" w14:font="MS Gothic"/>
            <w14:uncheckedState w14:val="2610" w14:font="MS Gothic"/>
          </w14:checkbox>
        </w:sdtPr>
        <w:sdtEndPr/>
        <w:sdtContent>
          <w:r w:rsidR="008033FB">
            <w:rPr>
              <w:rFonts w:ascii="MS Gothic" w:eastAsia="MS Gothic" w:hAnsi="MS Gothic" w:hint="eastAsia"/>
            </w:rPr>
            <w:t>☐</w:t>
          </w:r>
        </w:sdtContent>
      </w:sdt>
      <w:r w:rsidR="008033FB">
        <w:tab/>
        <w:t>No</w:t>
      </w:r>
    </w:p>
    <w:p w14:paraId="5205632B" w14:textId="369330F9" w:rsidR="00D533D6" w:rsidRDefault="00552716" w:rsidP="00D533D6">
      <w:sdt>
        <w:sdtPr>
          <w:id w:val="1381906639"/>
          <w14:checkbox>
            <w14:checked w14:val="0"/>
            <w14:checkedState w14:val="2612" w14:font="MS Gothic"/>
            <w14:uncheckedState w14:val="2610" w14:font="MS Gothic"/>
          </w14:checkbox>
        </w:sdtPr>
        <w:sdtEndPr/>
        <w:sdtContent>
          <w:r w:rsidR="008033FB">
            <w:rPr>
              <w:rFonts w:ascii="MS Gothic" w:eastAsia="MS Gothic" w:hAnsi="MS Gothic" w:hint="eastAsia"/>
            </w:rPr>
            <w:t>☐</w:t>
          </w:r>
        </w:sdtContent>
      </w:sdt>
      <w:r w:rsidR="00D533D6">
        <w:tab/>
      </w:r>
      <w:r w:rsidR="004A4126">
        <w:t>Yes</w:t>
      </w:r>
    </w:p>
    <w:p w14:paraId="70F31EDE" w14:textId="6A0587ED" w:rsidR="0054717E" w:rsidRDefault="0054717E" w:rsidP="0054717E">
      <w:r>
        <w:t xml:space="preserve">If </w:t>
      </w:r>
      <w:r w:rsidR="00FC6B42">
        <w:t>yes</w:t>
      </w:r>
      <w:r>
        <w:t>, what sources have approved financial support</w:t>
      </w:r>
      <w:r w:rsidR="00B96507">
        <w:t>?</w:t>
      </w:r>
    </w:p>
    <w:p w14:paraId="39F42BAD" w14:textId="191707B1" w:rsidR="0054717E" w:rsidRDefault="0054717E" w:rsidP="0054717E">
      <w:r>
        <w:rPr>
          <w:rFonts w:ascii="Segoe UI Symbol" w:hAnsi="Segoe UI Symbol" w:cs="Segoe UI Symbol"/>
        </w:rPr>
        <w:t>☐</w:t>
      </w:r>
      <w:r>
        <w:tab/>
      </w:r>
      <w:r w:rsidR="00B05480" w:rsidRPr="00B05480">
        <w:t>Participated in ARENA funding round</w:t>
      </w:r>
    </w:p>
    <w:p w14:paraId="673C5D98" w14:textId="181E1B95" w:rsidR="0054717E" w:rsidRDefault="0054717E" w:rsidP="0054717E">
      <w:r>
        <w:rPr>
          <w:rFonts w:ascii="Segoe UI Symbol" w:hAnsi="Segoe UI Symbol" w:cs="Segoe UI Symbol"/>
        </w:rPr>
        <w:t>☐</w:t>
      </w:r>
      <w:r>
        <w:tab/>
      </w:r>
      <w:r w:rsidR="00132C2F" w:rsidRPr="00132C2F">
        <w:t>Received funding from another Government agency</w:t>
      </w:r>
      <w:r w:rsidR="000C175A">
        <w:t>,</w:t>
      </w:r>
      <w:r w:rsidR="00132C2F" w:rsidRPr="00132C2F">
        <w:t xml:space="preserve"> please specify which</w:t>
      </w:r>
    </w:p>
    <w:p w14:paraId="4C6997A9" w14:textId="7924F5A6" w:rsidR="008F2720" w:rsidRDefault="008F2720" w:rsidP="000C175A">
      <w:pPr>
        <w:tabs>
          <w:tab w:val="left" w:leader="dot" w:pos="8789"/>
        </w:tabs>
        <w:rPr>
          <w:rFonts w:ascii="Arial" w:hAnsi="Arial" w:cs="Arial"/>
        </w:rPr>
      </w:pPr>
      <w:r w:rsidRPr="008F358A">
        <w:rPr>
          <w:rFonts w:ascii="Arial" w:hAnsi="Arial" w:cs="Arial"/>
        </w:rPr>
        <w:tab/>
      </w:r>
    </w:p>
    <w:p w14:paraId="19F0DB84" w14:textId="4B00BA83" w:rsidR="00577526" w:rsidRPr="000C175A" w:rsidRDefault="00577526" w:rsidP="000C175A">
      <w:pPr>
        <w:tabs>
          <w:tab w:val="left" w:leader="dot" w:pos="8789"/>
        </w:tabs>
        <w:rPr>
          <w:rFonts w:ascii="Arial" w:hAnsi="Arial" w:cs="Arial"/>
        </w:rPr>
      </w:pPr>
      <w:r w:rsidRPr="008F358A">
        <w:rPr>
          <w:rFonts w:ascii="Arial" w:hAnsi="Arial" w:cs="Arial"/>
        </w:rPr>
        <w:tab/>
      </w:r>
    </w:p>
    <w:p w14:paraId="11DF7094" w14:textId="09B4073D" w:rsidR="0054717E" w:rsidRDefault="0054717E" w:rsidP="0054717E">
      <w:r>
        <w:rPr>
          <w:rFonts w:ascii="Segoe UI Symbol" w:hAnsi="Segoe UI Symbol" w:cs="Segoe UI Symbol"/>
        </w:rPr>
        <w:t>☐</w:t>
      </w:r>
      <w:r>
        <w:tab/>
      </w:r>
      <w:r w:rsidR="00132C2F" w:rsidRPr="00132C2F">
        <w:t>Private funding/financing</w:t>
      </w:r>
    </w:p>
    <w:p w14:paraId="1E855025" w14:textId="2A9E5B37" w:rsidR="008F2720" w:rsidRDefault="0054717E" w:rsidP="0054717E">
      <w:r>
        <w:rPr>
          <w:rFonts w:ascii="Segoe UI Symbol" w:hAnsi="Segoe UI Symbol" w:cs="Segoe UI Symbol"/>
        </w:rPr>
        <w:t>☐</w:t>
      </w:r>
      <w:r>
        <w:tab/>
      </w:r>
      <w:r w:rsidR="008F2720">
        <w:t>O</w:t>
      </w:r>
      <w:r w:rsidR="00132C2F" w:rsidRPr="00132C2F">
        <w:t>ther</w:t>
      </w:r>
      <w:r w:rsidR="000C175A">
        <w:t xml:space="preserve"> </w:t>
      </w:r>
      <w:r w:rsidR="008033FB">
        <w:t>(</w:t>
      </w:r>
      <w:r w:rsidR="000C175A">
        <w:t>p</w:t>
      </w:r>
      <w:r w:rsidR="008F2720" w:rsidRPr="008F2720">
        <w:t>lease specify which Government agency and program</w:t>
      </w:r>
      <w:r w:rsidR="008033FB">
        <w:t>):</w:t>
      </w:r>
    </w:p>
    <w:p w14:paraId="0D28CB47" w14:textId="3F473CA5" w:rsidR="008F2720" w:rsidRDefault="008F2720" w:rsidP="008F2720">
      <w:pPr>
        <w:tabs>
          <w:tab w:val="left" w:leader="dot" w:pos="8789"/>
        </w:tabs>
        <w:rPr>
          <w:rFonts w:ascii="Arial" w:hAnsi="Arial" w:cs="Arial"/>
        </w:rPr>
      </w:pPr>
      <w:r w:rsidRPr="008F358A">
        <w:rPr>
          <w:rFonts w:ascii="Arial" w:hAnsi="Arial" w:cs="Arial"/>
        </w:rPr>
        <w:tab/>
      </w:r>
    </w:p>
    <w:p w14:paraId="2AEE5C2F" w14:textId="74519744" w:rsidR="00577526" w:rsidRPr="008F2720" w:rsidRDefault="00577526" w:rsidP="008F2720">
      <w:pPr>
        <w:tabs>
          <w:tab w:val="left" w:leader="dot" w:pos="8789"/>
        </w:tabs>
        <w:rPr>
          <w:rFonts w:ascii="Arial" w:hAnsi="Arial" w:cs="Arial"/>
        </w:rPr>
      </w:pPr>
      <w:r w:rsidRPr="008F358A">
        <w:rPr>
          <w:rFonts w:ascii="Arial" w:hAnsi="Arial" w:cs="Arial"/>
        </w:rPr>
        <w:tab/>
      </w:r>
    </w:p>
    <w:p w14:paraId="3874B0AB" w14:textId="389B43C6" w:rsidR="00AF127C" w:rsidRDefault="00AF127C" w:rsidP="00AF127C">
      <w:pPr>
        <w:pStyle w:val="Heading3numbered"/>
        <w:numPr>
          <w:ilvl w:val="1"/>
          <w:numId w:val="9"/>
        </w:numPr>
        <w:ind w:left="709"/>
      </w:pPr>
      <w:r w:rsidRPr="00AF127C">
        <w:t>When do</w:t>
      </w:r>
      <w:r w:rsidR="00952FC9">
        <w:t>es the applicant</w:t>
      </w:r>
      <w:r w:rsidRPr="00AF127C">
        <w:t xml:space="preserve"> plan to launch </w:t>
      </w:r>
      <w:r w:rsidR="00146E67">
        <w:t>its innovation</w:t>
      </w:r>
      <w:r w:rsidR="006B2821">
        <w:t>?</w:t>
      </w:r>
    </w:p>
    <w:p w14:paraId="6FAA6516" w14:textId="6DC70FB6" w:rsidR="00AF127C" w:rsidRDefault="00552716" w:rsidP="00AF127C">
      <w:sdt>
        <w:sdtPr>
          <w:id w:val="-2103721795"/>
          <w14:checkbox>
            <w14:checked w14:val="0"/>
            <w14:checkedState w14:val="2612" w14:font="MS Gothic"/>
            <w14:uncheckedState w14:val="2610" w14:font="MS Gothic"/>
          </w14:checkbox>
        </w:sdtPr>
        <w:sdtEndPr/>
        <w:sdtContent>
          <w:r w:rsidR="00EB32D5">
            <w:rPr>
              <w:rFonts w:ascii="MS Gothic" w:eastAsia="MS Gothic" w:hAnsi="MS Gothic" w:hint="eastAsia"/>
            </w:rPr>
            <w:t>☐</w:t>
          </w:r>
        </w:sdtContent>
      </w:sdt>
      <w:r w:rsidR="00AF127C">
        <w:tab/>
      </w:r>
      <w:r w:rsidR="00EB32D5">
        <w:t>6 months</w:t>
      </w:r>
    </w:p>
    <w:p w14:paraId="2F857A35" w14:textId="05D90F04" w:rsidR="00AF127C" w:rsidRDefault="00AF127C" w:rsidP="00AF127C">
      <w:r>
        <w:rPr>
          <w:rFonts w:ascii="Segoe UI Symbol" w:hAnsi="Segoe UI Symbol" w:cs="Segoe UI Symbol"/>
        </w:rPr>
        <w:t>☐</w:t>
      </w:r>
      <w:r>
        <w:tab/>
      </w:r>
      <w:r w:rsidR="00EB32D5">
        <w:t>6-12 months</w:t>
      </w:r>
    </w:p>
    <w:p w14:paraId="2EAE002C" w14:textId="36CDCE64" w:rsidR="00AF127C" w:rsidRDefault="00AF127C" w:rsidP="00AF127C">
      <w:r>
        <w:rPr>
          <w:rFonts w:ascii="Segoe UI Symbol" w:hAnsi="Segoe UI Symbol" w:cs="Segoe UI Symbol"/>
        </w:rPr>
        <w:t>☐</w:t>
      </w:r>
      <w:r>
        <w:tab/>
      </w:r>
      <w:r w:rsidR="00EB32D5">
        <w:t>More than 12 months</w:t>
      </w:r>
    </w:p>
    <w:p w14:paraId="1A391CBF" w14:textId="1D362EC4" w:rsidR="006B2821" w:rsidRPr="003515B5" w:rsidRDefault="00EB32D5" w:rsidP="005C2BA1">
      <w:pPr>
        <w:rPr>
          <w:rFonts w:ascii="Arial" w:hAnsi="Arial" w:cs="Arial"/>
        </w:rPr>
      </w:pPr>
      <w:r>
        <w:rPr>
          <w:rFonts w:ascii="Segoe UI Symbol" w:hAnsi="Segoe UI Symbol" w:cs="Segoe UI Symbol"/>
        </w:rPr>
        <w:t>☐</w:t>
      </w:r>
      <w:r>
        <w:tab/>
        <w:t>Unsur</w:t>
      </w:r>
      <w:r w:rsidR="005C2BA1">
        <w:t>e</w:t>
      </w:r>
      <w:r w:rsidR="008033FB">
        <w:t xml:space="preserve"> (</w:t>
      </w:r>
      <w:r w:rsidR="00911FCB" w:rsidRPr="00911FCB">
        <w:t>provide more information on your business development stage</w:t>
      </w:r>
      <w:r w:rsidR="008033FB">
        <w:t>)</w:t>
      </w:r>
    </w:p>
    <w:p w14:paraId="1C10847C" w14:textId="77777777" w:rsidR="006B2821" w:rsidRDefault="006B2821" w:rsidP="006B2821">
      <w:pPr>
        <w:tabs>
          <w:tab w:val="left" w:leader="dot" w:pos="8789"/>
        </w:tabs>
        <w:rPr>
          <w:rFonts w:ascii="Arial" w:hAnsi="Arial" w:cs="Arial"/>
        </w:rPr>
      </w:pPr>
      <w:r w:rsidRPr="008F358A">
        <w:rPr>
          <w:rFonts w:ascii="Arial" w:hAnsi="Arial" w:cs="Arial"/>
        </w:rPr>
        <w:tab/>
      </w:r>
    </w:p>
    <w:p w14:paraId="40B74C42" w14:textId="77777777" w:rsidR="006B2821" w:rsidRPr="00080981" w:rsidRDefault="006B2821" w:rsidP="006B2821">
      <w:pPr>
        <w:tabs>
          <w:tab w:val="left" w:leader="dot" w:pos="8789"/>
        </w:tabs>
        <w:rPr>
          <w:rFonts w:ascii="Arial" w:hAnsi="Arial" w:cs="Arial"/>
        </w:rPr>
      </w:pPr>
      <w:r w:rsidRPr="00080981">
        <w:rPr>
          <w:rFonts w:ascii="Arial" w:hAnsi="Arial" w:cs="Arial"/>
        </w:rPr>
        <w:tab/>
      </w:r>
    </w:p>
    <w:p w14:paraId="52F55731" w14:textId="09AB1829" w:rsidR="006B2821" w:rsidRDefault="006B2821" w:rsidP="006B2821">
      <w:pPr>
        <w:tabs>
          <w:tab w:val="left" w:leader="dot" w:pos="8789"/>
        </w:tabs>
        <w:rPr>
          <w:rFonts w:ascii="Arial" w:hAnsi="Arial" w:cs="Arial"/>
        </w:rPr>
      </w:pPr>
      <w:r w:rsidRPr="002C39A2">
        <w:rPr>
          <w:rFonts w:ascii="Arial" w:hAnsi="Arial" w:cs="Arial"/>
        </w:rPr>
        <w:lastRenderedPageBreak/>
        <w:tab/>
      </w:r>
    </w:p>
    <w:p w14:paraId="5656794A" w14:textId="6870A26D" w:rsidR="000272B5" w:rsidRDefault="006D2CBE" w:rsidP="000272B5">
      <w:pPr>
        <w:pStyle w:val="Heading3numbered"/>
        <w:numPr>
          <w:ilvl w:val="1"/>
          <w:numId w:val="9"/>
        </w:numPr>
        <w:ind w:left="709"/>
      </w:pPr>
      <w:r w:rsidRPr="006D2CBE">
        <w:t xml:space="preserve">How will the trial project be monitored, reported </w:t>
      </w:r>
      <w:proofErr w:type="gramStart"/>
      <w:r w:rsidRPr="006D2CBE">
        <w:t>on</w:t>
      </w:r>
      <w:proofErr w:type="gramEnd"/>
      <w:r w:rsidRPr="006D2CBE">
        <w:t xml:space="preserve"> and evaluated, includ</w:t>
      </w:r>
      <w:r w:rsidR="008033FB">
        <w:t>ing</w:t>
      </w:r>
      <w:r w:rsidRPr="006D2CBE">
        <w:t xml:space="preserve"> how learnings will be shared</w:t>
      </w:r>
      <w:r w:rsidR="000272B5">
        <w:t>?</w:t>
      </w:r>
    </w:p>
    <w:p w14:paraId="3680DC4D" w14:textId="77777777" w:rsidR="000272B5" w:rsidRDefault="000272B5" w:rsidP="000272B5">
      <w:pPr>
        <w:tabs>
          <w:tab w:val="left" w:leader="dot" w:pos="8789"/>
        </w:tabs>
        <w:rPr>
          <w:rFonts w:ascii="Arial" w:hAnsi="Arial" w:cs="Arial"/>
        </w:rPr>
      </w:pPr>
      <w:r w:rsidRPr="008F358A">
        <w:rPr>
          <w:rFonts w:ascii="Arial" w:hAnsi="Arial" w:cs="Arial"/>
        </w:rPr>
        <w:tab/>
      </w:r>
    </w:p>
    <w:p w14:paraId="08904E9E" w14:textId="77777777" w:rsidR="000272B5" w:rsidRPr="00080981" w:rsidRDefault="000272B5" w:rsidP="000272B5">
      <w:pPr>
        <w:tabs>
          <w:tab w:val="left" w:leader="dot" w:pos="8789"/>
        </w:tabs>
        <w:rPr>
          <w:rFonts w:ascii="Arial" w:hAnsi="Arial" w:cs="Arial"/>
        </w:rPr>
      </w:pPr>
      <w:r w:rsidRPr="00080981">
        <w:rPr>
          <w:rFonts w:ascii="Arial" w:hAnsi="Arial" w:cs="Arial"/>
        </w:rPr>
        <w:tab/>
      </w:r>
    </w:p>
    <w:p w14:paraId="03CA8BE1" w14:textId="2634B19C" w:rsidR="000272B5" w:rsidRDefault="000272B5" w:rsidP="006B2821">
      <w:pPr>
        <w:tabs>
          <w:tab w:val="left" w:leader="dot" w:pos="8789"/>
        </w:tabs>
        <w:rPr>
          <w:rFonts w:ascii="Arial" w:hAnsi="Arial" w:cs="Arial"/>
        </w:rPr>
      </w:pPr>
      <w:r w:rsidRPr="002C39A2">
        <w:rPr>
          <w:rFonts w:ascii="Arial" w:hAnsi="Arial" w:cs="Arial"/>
        </w:rPr>
        <w:tab/>
      </w:r>
    </w:p>
    <w:p w14:paraId="58829B52" w14:textId="663C9925" w:rsidR="0039376B" w:rsidRDefault="0039376B" w:rsidP="0039376B">
      <w:pPr>
        <w:pStyle w:val="Heading2"/>
        <w:numPr>
          <w:ilvl w:val="0"/>
          <w:numId w:val="9"/>
        </w:numPr>
        <w:ind w:left="426" w:hanging="426"/>
      </w:pPr>
      <w:r>
        <w:t>Eligibility criteria</w:t>
      </w:r>
    </w:p>
    <w:p w14:paraId="08E29465" w14:textId="7C0A061F" w:rsidR="007946BD" w:rsidRPr="007946BD" w:rsidRDefault="008033FB" w:rsidP="007946BD">
      <w:r>
        <w:t>D</w:t>
      </w:r>
      <w:r w:rsidR="00065CBC">
        <w:t>escribe</w:t>
      </w:r>
      <w:r w:rsidR="007946BD" w:rsidRPr="007946BD">
        <w:t xml:space="preserve"> how </w:t>
      </w:r>
      <w:r w:rsidR="00361C6E">
        <w:t>the trial</w:t>
      </w:r>
      <w:r w:rsidR="007946BD" w:rsidRPr="007946BD">
        <w:t xml:space="preserve"> project will address the following </w:t>
      </w:r>
      <w:r w:rsidR="00551D3B">
        <w:t>trial waiver order requirements</w:t>
      </w:r>
      <w:r w:rsidR="007946BD" w:rsidRPr="007946BD">
        <w:t xml:space="preserve">. </w:t>
      </w:r>
      <w:r w:rsidR="0050147D" w:rsidRPr="0050147D">
        <w:t xml:space="preserve">If you have any supporting documents for this section, you will have the ability to </w:t>
      </w:r>
      <w:r w:rsidR="0050147D">
        <w:t>attach</w:t>
      </w:r>
      <w:r w:rsidR="0050147D" w:rsidRPr="0050147D">
        <w:t xml:space="preserve"> these </w:t>
      </w:r>
      <w:r w:rsidR="00445CC6">
        <w:t xml:space="preserve">with </w:t>
      </w:r>
      <w:r w:rsidR="00944E78">
        <w:t>the</w:t>
      </w:r>
      <w:r w:rsidR="00944E78" w:rsidRPr="0050147D">
        <w:t xml:space="preserve"> </w:t>
      </w:r>
      <w:r w:rsidR="0050147D" w:rsidRPr="0050147D">
        <w:t xml:space="preserve">application. </w:t>
      </w:r>
      <w:r>
        <w:t>E</w:t>
      </w:r>
      <w:r w:rsidR="0050147D" w:rsidRPr="0050147D">
        <w:t xml:space="preserve">nsure these </w:t>
      </w:r>
      <w:r>
        <w:t xml:space="preserve">documents </w:t>
      </w:r>
      <w:r w:rsidR="0050147D" w:rsidRPr="0050147D">
        <w:t>are clearly labelled.</w:t>
      </w:r>
    </w:p>
    <w:p w14:paraId="6FB27553" w14:textId="2799C7ED" w:rsidR="00957EBD" w:rsidRDefault="00957EBD" w:rsidP="0039376B">
      <w:pPr>
        <w:pStyle w:val="Heading3numbered"/>
        <w:numPr>
          <w:ilvl w:val="1"/>
          <w:numId w:val="9"/>
        </w:numPr>
        <w:ind w:left="709"/>
      </w:pPr>
      <w:r>
        <w:t>Consumer impacts</w:t>
      </w:r>
    </w:p>
    <w:p w14:paraId="272E2C56" w14:textId="2D2EBED9" w:rsidR="002E3AA2" w:rsidRDefault="00301BE2" w:rsidP="00AF127C">
      <w:r>
        <w:t>P</w:t>
      </w:r>
      <w:r w:rsidR="000544CA">
        <w:t xml:space="preserve">rovide a description and identification of </w:t>
      </w:r>
      <w:r w:rsidR="007A1D92">
        <w:t>the</w:t>
      </w:r>
      <w:r w:rsidR="002E3AA2" w:rsidRPr="002E3AA2">
        <w:t xml:space="preserve"> benefits to consumers from the trial</w:t>
      </w:r>
      <w:r w:rsidR="002E3AA2">
        <w:t xml:space="preserve"> project</w:t>
      </w:r>
      <w:r w:rsidR="00863630">
        <w:t>, and how these benefits will be measured</w:t>
      </w:r>
      <w:r w:rsidR="008033FB">
        <w:t>.</w:t>
      </w:r>
    </w:p>
    <w:p w14:paraId="00FF9286" w14:textId="77777777" w:rsidR="002E3AA2" w:rsidRDefault="002E3AA2" w:rsidP="002E3AA2">
      <w:pPr>
        <w:tabs>
          <w:tab w:val="left" w:leader="dot" w:pos="8789"/>
        </w:tabs>
        <w:rPr>
          <w:rFonts w:ascii="Arial" w:hAnsi="Arial" w:cs="Arial"/>
        </w:rPr>
      </w:pPr>
      <w:r w:rsidRPr="008F358A">
        <w:rPr>
          <w:rFonts w:ascii="Arial" w:hAnsi="Arial" w:cs="Arial"/>
        </w:rPr>
        <w:tab/>
      </w:r>
    </w:p>
    <w:p w14:paraId="67A4D84C" w14:textId="77777777" w:rsidR="002E3AA2" w:rsidRPr="00080981" w:rsidRDefault="002E3AA2" w:rsidP="002E3AA2">
      <w:pPr>
        <w:tabs>
          <w:tab w:val="left" w:leader="dot" w:pos="8789"/>
        </w:tabs>
        <w:rPr>
          <w:rFonts w:ascii="Arial" w:hAnsi="Arial" w:cs="Arial"/>
        </w:rPr>
      </w:pPr>
      <w:r w:rsidRPr="00080981">
        <w:rPr>
          <w:rFonts w:ascii="Arial" w:hAnsi="Arial" w:cs="Arial"/>
        </w:rPr>
        <w:tab/>
      </w:r>
    </w:p>
    <w:p w14:paraId="47B61339" w14:textId="77777777" w:rsidR="002E3AA2" w:rsidRDefault="002E3AA2" w:rsidP="002E3AA2">
      <w:pPr>
        <w:tabs>
          <w:tab w:val="left" w:leader="dot" w:pos="8789"/>
        </w:tabs>
        <w:rPr>
          <w:rFonts w:ascii="Arial" w:hAnsi="Arial" w:cs="Arial"/>
        </w:rPr>
      </w:pPr>
      <w:r w:rsidRPr="008F358A">
        <w:rPr>
          <w:rFonts w:ascii="Arial" w:hAnsi="Arial" w:cs="Arial"/>
        </w:rPr>
        <w:tab/>
      </w:r>
    </w:p>
    <w:p w14:paraId="107392B2" w14:textId="37C57826" w:rsidR="00EB32D5" w:rsidRDefault="00301BE2" w:rsidP="00AF127C">
      <w:bookmarkStart w:id="21" w:name="_Hlk104988486"/>
      <w:r>
        <w:t>P</w:t>
      </w:r>
      <w:r w:rsidR="000544CA">
        <w:t>rovide a description of</w:t>
      </w:r>
      <w:r w:rsidR="004B1CF6">
        <w:t xml:space="preserve"> </w:t>
      </w:r>
      <w:r w:rsidR="00551D3B">
        <w:t xml:space="preserve">how </w:t>
      </w:r>
      <w:r w:rsidR="0042486C">
        <w:t xml:space="preserve">the needs and requirements of any customers </w:t>
      </w:r>
      <w:r w:rsidR="00011164" w:rsidRPr="00011164">
        <w:t xml:space="preserve">experiencing vulnerability </w:t>
      </w:r>
      <w:r w:rsidR="00944E78">
        <w:t xml:space="preserve">will </w:t>
      </w:r>
      <w:r w:rsidR="00011164" w:rsidRPr="00011164">
        <w:t>be supported</w:t>
      </w:r>
      <w:r w:rsidR="008033FB">
        <w:t>.</w:t>
      </w:r>
    </w:p>
    <w:p w14:paraId="2D9F2D3C" w14:textId="0B501657" w:rsidR="00994249" w:rsidRDefault="00994249" w:rsidP="00AF127C">
      <w:r w:rsidRPr="00994249">
        <w:rPr>
          <w:b/>
          <w:bCs/>
        </w:rPr>
        <w:t>Note:</w:t>
      </w:r>
      <w:r w:rsidRPr="00994249">
        <w:t xml:space="preserve"> </w:t>
      </w:r>
      <w:r w:rsidR="00A74B84" w:rsidRPr="00A74B84">
        <w:t xml:space="preserve">Where the trial project may affect customers experiencing vulnerability, </w:t>
      </w:r>
      <w:r w:rsidR="00A74B84">
        <w:t>a</w:t>
      </w:r>
      <w:r w:rsidRPr="00994249">
        <w:t>pplicants are expected to consult with relevant organisations that represent customers prior to submitting the application and explain the outcomes of that consultation in the application.</w:t>
      </w:r>
    </w:p>
    <w:bookmarkEnd w:id="21"/>
    <w:p w14:paraId="3EF5EA54" w14:textId="77777777" w:rsidR="00011164" w:rsidRDefault="00011164" w:rsidP="00011164">
      <w:pPr>
        <w:tabs>
          <w:tab w:val="left" w:leader="dot" w:pos="8789"/>
        </w:tabs>
        <w:rPr>
          <w:rFonts w:ascii="Arial" w:hAnsi="Arial" w:cs="Arial"/>
        </w:rPr>
      </w:pPr>
      <w:r w:rsidRPr="008F358A">
        <w:rPr>
          <w:rFonts w:ascii="Arial" w:hAnsi="Arial" w:cs="Arial"/>
        </w:rPr>
        <w:tab/>
      </w:r>
    </w:p>
    <w:p w14:paraId="7B2B738D" w14:textId="77777777" w:rsidR="00011164" w:rsidRPr="00080981" w:rsidRDefault="00011164" w:rsidP="00011164">
      <w:pPr>
        <w:tabs>
          <w:tab w:val="left" w:leader="dot" w:pos="8789"/>
        </w:tabs>
        <w:rPr>
          <w:rFonts w:ascii="Arial" w:hAnsi="Arial" w:cs="Arial"/>
        </w:rPr>
      </w:pPr>
      <w:r w:rsidRPr="00080981">
        <w:rPr>
          <w:rFonts w:ascii="Arial" w:hAnsi="Arial" w:cs="Arial"/>
        </w:rPr>
        <w:tab/>
      </w:r>
    </w:p>
    <w:p w14:paraId="41A05551" w14:textId="714991AC" w:rsidR="00011164" w:rsidRPr="00011164" w:rsidRDefault="00011164" w:rsidP="00011164">
      <w:pPr>
        <w:tabs>
          <w:tab w:val="left" w:leader="dot" w:pos="8789"/>
        </w:tabs>
        <w:rPr>
          <w:rFonts w:ascii="Arial" w:hAnsi="Arial" w:cs="Arial"/>
        </w:rPr>
      </w:pPr>
      <w:r w:rsidRPr="002C39A2">
        <w:rPr>
          <w:rFonts w:ascii="Arial" w:hAnsi="Arial" w:cs="Arial"/>
        </w:rPr>
        <w:tab/>
      </w:r>
    </w:p>
    <w:p w14:paraId="23BF6D20" w14:textId="31E9953B" w:rsidR="006C53FF" w:rsidRDefault="00AE7252" w:rsidP="006C53FF">
      <w:r>
        <w:t>P</w:t>
      </w:r>
      <w:r w:rsidR="004B1CF6">
        <w:t>rovide a description of h</w:t>
      </w:r>
      <w:r w:rsidR="00011164" w:rsidRPr="00011164">
        <w:t xml:space="preserve">ow consumer protections </w:t>
      </w:r>
      <w:r w:rsidR="004B1CF6">
        <w:t xml:space="preserve">will </w:t>
      </w:r>
      <w:r w:rsidR="00011164" w:rsidRPr="00011164">
        <w:t>be maintained through the trial</w:t>
      </w:r>
      <w:r w:rsidR="00944E78">
        <w:t xml:space="preserve"> project</w:t>
      </w:r>
      <w:r w:rsidR="008033FB">
        <w:t>.</w:t>
      </w:r>
    </w:p>
    <w:p w14:paraId="5F11F874" w14:textId="77777777" w:rsidR="00011164" w:rsidRDefault="00011164" w:rsidP="00011164">
      <w:pPr>
        <w:tabs>
          <w:tab w:val="left" w:leader="dot" w:pos="8789"/>
        </w:tabs>
        <w:rPr>
          <w:rFonts w:ascii="Arial" w:hAnsi="Arial" w:cs="Arial"/>
        </w:rPr>
      </w:pPr>
      <w:r w:rsidRPr="008F358A">
        <w:rPr>
          <w:rFonts w:ascii="Arial" w:hAnsi="Arial" w:cs="Arial"/>
        </w:rPr>
        <w:tab/>
      </w:r>
    </w:p>
    <w:p w14:paraId="4F7554BA" w14:textId="77777777" w:rsidR="00011164" w:rsidRPr="00080981" w:rsidRDefault="00011164" w:rsidP="00011164">
      <w:pPr>
        <w:tabs>
          <w:tab w:val="left" w:leader="dot" w:pos="8789"/>
        </w:tabs>
        <w:rPr>
          <w:rFonts w:ascii="Arial" w:hAnsi="Arial" w:cs="Arial"/>
        </w:rPr>
      </w:pPr>
      <w:r w:rsidRPr="00080981">
        <w:rPr>
          <w:rFonts w:ascii="Arial" w:hAnsi="Arial" w:cs="Arial"/>
        </w:rPr>
        <w:tab/>
      </w:r>
    </w:p>
    <w:p w14:paraId="2BCFD458" w14:textId="3A3FA571" w:rsidR="00011164" w:rsidRPr="00011164" w:rsidRDefault="00011164" w:rsidP="00011164">
      <w:pPr>
        <w:tabs>
          <w:tab w:val="left" w:leader="dot" w:pos="8789"/>
        </w:tabs>
        <w:rPr>
          <w:rFonts w:ascii="Arial" w:hAnsi="Arial" w:cs="Arial"/>
        </w:rPr>
      </w:pPr>
      <w:r w:rsidRPr="002C39A2">
        <w:rPr>
          <w:rFonts w:ascii="Arial" w:hAnsi="Arial" w:cs="Arial"/>
        </w:rPr>
        <w:tab/>
      </w:r>
    </w:p>
    <w:p w14:paraId="212BF7DA" w14:textId="690EB5F3" w:rsidR="00011164" w:rsidRDefault="004B1CF6" w:rsidP="006C53FF">
      <w:r>
        <w:t>Provide a description of h</w:t>
      </w:r>
      <w:r w:rsidR="00011164" w:rsidRPr="00011164">
        <w:t xml:space="preserve">ow customer privacy will be maintained, including how customer information will be collected, used, </w:t>
      </w:r>
      <w:proofErr w:type="gramStart"/>
      <w:r w:rsidR="00011164" w:rsidRPr="00011164">
        <w:t>managed</w:t>
      </w:r>
      <w:proofErr w:type="gramEnd"/>
      <w:r w:rsidR="00011164" w:rsidRPr="00011164">
        <w:t xml:space="preserve"> and disclosed</w:t>
      </w:r>
      <w:r w:rsidR="008033FB">
        <w:t>.</w:t>
      </w:r>
    </w:p>
    <w:p w14:paraId="70945741" w14:textId="77777777" w:rsidR="00011164" w:rsidRDefault="00011164" w:rsidP="00011164">
      <w:pPr>
        <w:tabs>
          <w:tab w:val="left" w:leader="dot" w:pos="8789"/>
        </w:tabs>
        <w:rPr>
          <w:rFonts w:ascii="Arial" w:hAnsi="Arial" w:cs="Arial"/>
        </w:rPr>
      </w:pPr>
      <w:r w:rsidRPr="008F358A">
        <w:rPr>
          <w:rFonts w:ascii="Arial" w:hAnsi="Arial" w:cs="Arial"/>
        </w:rPr>
        <w:lastRenderedPageBreak/>
        <w:tab/>
      </w:r>
    </w:p>
    <w:p w14:paraId="05E45AFE" w14:textId="77777777" w:rsidR="00011164" w:rsidRPr="00080981" w:rsidRDefault="00011164" w:rsidP="00011164">
      <w:pPr>
        <w:tabs>
          <w:tab w:val="left" w:leader="dot" w:pos="8789"/>
        </w:tabs>
        <w:rPr>
          <w:rFonts w:ascii="Arial" w:hAnsi="Arial" w:cs="Arial"/>
        </w:rPr>
      </w:pPr>
      <w:r w:rsidRPr="00080981">
        <w:rPr>
          <w:rFonts w:ascii="Arial" w:hAnsi="Arial" w:cs="Arial"/>
        </w:rPr>
        <w:tab/>
      </w:r>
    </w:p>
    <w:p w14:paraId="248377D9" w14:textId="0AEBB46B" w:rsidR="00011164" w:rsidRDefault="00011164" w:rsidP="00011164">
      <w:pPr>
        <w:tabs>
          <w:tab w:val="left" w:leader="dot" w:pos="8789"/>
        </w:tabs>
        <w:rPr>
          <w:rFonts w:ascii="Arial" w:hAnsi="Arial" w:cs="Arial"/>
        </w:rPr>
      </w:pPr>
      <w:r w:rsidRPr="002C39A2">
        <w:rPr>
          <w:rFonts w:ascii="Arial" w:hAnsi="Arial" w:cs="Arial"/>
        </w:rPr>
        <w:tab/>
      </w:r>
    </w:p>
    <w:p w14:paraId="16348500" w14:textId="462506E6" w:rsidR="005A2F04" w:rsidRDefault="005A2F04" w:rsidP="005A2F04">
      <w:pPr>
        <w:pStyle w:val="Heading3numbered"/>
        <w:numPr>
          <w:ilvl w:val="1"/>
          <w:numId w:val="9"/>
        </w:numPr>
        <w:ind w:left="709"/>
      </w:pPr>
      <w:r>
        <w:t>Risk</w:t>
      </w:r>
      <w:r w:rsidR="002F505F">
        <w:t xml:space="preserve"> management</w:t>
      </w:r>
    </w:p>
    <w:p w14:paraId="40EC974E" w14:textId="746709FC" w:rsidR="005A2F04" w:rsidRDefault="00AE7252" w:rsidP="005A2F04">
      <w:pPr>
        <w:tabs>
          <w:tab w:val="left" w:leader="dot" w:pos="8789"/>
        </w:tabs>
        <w:rPr>
          <w:rFonts w:ascii="Arial" w:hAnsi="Arial" w:cs="Arial"/>
        </w:rPr>
      </w:pPr>
      <w:r>
        <w:t>P</w:t>
      </w:r>
      <w:r w:rsidR="005A2F04" w:rsidRPr="005A2F04">
        <w:t>rovide a description of the risk management plan for the proposed trial project</w:t>
      </w:r>
      <w:r w:rsidR="008033FB">
        <w:t>.</w:t>
      </w:r>
    </w:p>
    <w:p w14:paraId="4F755AAF" w14:textId="77777777" w:rsidR="005A2F04" w:rsidRPr="00080981" w:rsidRDefault="005A2F04" w:rsidP="005A2F04">
      <w:pPr>
        <w:tabs>
          <w:tab w:val="left" w:leader="dot" w:pos="8789"/>
        </w:tabs>
        <w:rPr>
          <w:rFonts w:ascii="Arial" w:hAnsi="Arial" w:cs="Arial"/>
        </w:rPr>
      </w:pPr>
      <w:r w:rsidRPr="00080981">
        <w:rPr>
          <w:rFonts w:ascii="Arial" w:hAnsi="Arial" w:cs="Arial"/>
        </w:rPr>
        <w:tab/>
      </w:r>
    </w:p>
    <w:p w14:paraId="6424D320" w14:textId="36C09F68" w:rsidR="005A2F04" w:rsidRDefault="005A2F04" w:rsidP="005A2F04">
      <w:pPr>
        <w:tabs>
          <w:tab w:val="left" w:leader="dot" w:pos="8789"/>
        </w:tabs>
        <w:rPr>
          <w:rFonts w:ascii="Arial" w:hAnsi="Arial" w:cs="Arial"/>
        </w:rPr>
      </w:pPr>
      <w:r w:rsidRPr="008F358A">
        <w:rPr>
          <w:rFonts w:ascii="Arial" w:hAnsi="Arial" w:cs="Arial"/>
        </w:rPr>
        <w:tab/>
      </w:r>
    </w:p>
    <w:p w14:paraId="16B03B9D" w14:textId="3150A6CA" w:rsidR="002F505F" w:rsidRDefault="002F505F" w:rsidP="005A2F04">
      <w:pPr>
        <w:tabs>
          <w:tab w:val="left" w:leader="dot" w:pos="8789"/>
        </w:tabs>
        <w:rPr>
          <w:rFonts w:ascii="Arial" w:hAnsi="Arial" w:cs="Arial"/>
        </w:rPr>
      </w:pPr>
      <w:r w:rsidRPr="008F358A">
        <w:rPr>
          <w:rFonts w:ascii="Arial" w:hAnsi="Arial" w:cs="Arial"/>
        </w:rPr>
        <w:tab/>
      </w:r>
    </w:p>
    <w:p w14:paraId="4CDE8117" w14:textId="42679CC9" w:rsidR="005A2F04" w:rsidRDefault="002F505F" w:rsidP="005A2F04">
      <w:pPr>
        <w:tabs>
          <w:tab w:val="left" w:leader="dot" w:pos="8789"/>
        </w:tabs>
        <w:rPr>
          <w:rFonts w:ascii="Arial" w:hAnsi="Arial" w:cs="Arial"/>
        </w:rPr>
      </w:pPr>
      <w:r>
        <w:t>Provide</w:t>
      </w:r>
      <w:r w:rsidR="00D039A5" w:rsidRPr="00D039A5">
        <w:t xml:space="preserve"> </w:t>
      </w:r>
      <w:r>
        <w:t xml:space="preserve">a </w:t>
      </w:r>
      <w:r w:rsidR="00D039A5" w:rsidRPr="00D039A5">
        <w:t xml:space="preserve">description of the risks for other market participants and how these </w:t>
      </w:r>
      <w:r w:rsidR="008033FB">
        <w:t xml:space="preserve">risks </w:t>
      </w:r>
      <w:r w:rsidR="00D039A5" w:rsidRPr="00D039A5">
        <w:t>will be mitigated</w:t>
      </w:r>
      <w:r w:rsidR="008033FB">
        <w:t>.</w:t>
      </w:r>
    </w:p>
    <w:p w14:paraId="0F0B3BC8" w14:textId="77777777" w:rsidR="005A2F04" w:rsidRPr="00080981" w:rsidRDefault="005A2F04" w:rsidP="005A2F04">
      <w:pPr>
        <w:tabs>
          <w:tab w:val="left" w:leader="dot" w:pos="8789"/>
        </w:tabs>
        <w:rPr>
          <w:rFonts w:ascii="Arial" w:hAnsi="Arial" w:cs="Arial"/>
        </w:rPr>
      </w:pPr>
      <w:r w:rsidRPr="00080981">
        <w:rPr>
          <w:rFonts w:ascii="Arial" w:hAnsi="Arial" w:cs="Arial"/>
        </w:rPr>
        <w:tab/>
      </w:r>
    </w:p>
    <w:p w14:paraId="3D0114C3" w14:textId="40897BD3" w:rsidR="005A2F04" w:rsidRDefault="005A2F04" w:rsidP="005A2F04">
      <w:pPr>
        <w:tabs>
          <w:tab w:val="left" w:leader="dot" w:pos="8789"/>
        </w:tabs>
        <w:rPr>
          <w:rFonts w:ascii="Arial" w:hAnsi="Arial" w:cs="Arial"/>
        </w:rPr>
      </w:pPr>
      <w:r w:rsidRPr="002C39A2">
        <w:rPr>
          <w:rFonts w:ascii="Arial" w:hAnsi="Arial" w:cs="Arial"/>
        </w:rPr>
        <w:tab/>
      </w:r>
    </w:p>
    <w:p w14:paraId="57B7CBDD" w14:textId="30C19A66" w:rsidR="005A2F04" w:rsidRDefault="002F505F" w:rsidP="005A2F04">
      <w:pPr>
        <w:tabs>
          <w:tab w:val="left" w:leader="dot" w:pos="8789"/>
        </w:tabs>
        <w:rPr>
          <w:rFonts w:ascii="Arial" w:hAnsi="Arial" w:cs="Arial"/>
        </w:rPr>
      </w:pPr>
      <w:r>
        <w:t xml:space="preserve">Provide a </w:t>
      </w:r>
      <w:r w:rsidR="004B1CF6">
        <w:t xml:space="preserve">description </w:t>
      </w:r>
      <w:r>
        <w:t>of t</w:t>
      </w:r>
      <w:r w:rsidR="00D039A5" w:rsidRPr="00D039A5">
        <w:t>he processes in place to monitor and respond to potential risk events</w:t>
      </w:r>
      <w:r w:rsidR="008033FB">
        <w:t>.</w:t>
      </w:r>
    </w:p>
    <w:p w14:paraId="4114B208" w14:textId="77777777" w:rsidR="005A2F04" w:rsidRPr="00080981" w:rsidRDefault="005A2F04" w:rsidP="005A2F04">
      <w:pPr>
        <w:tabs>
          <w:tab w:val="left" w:leader="dot" w:pos="8789"/>
        </w:tabs>
        <w:rPr>
          <w:rFonts w:ascii="Arial" w:hAnsi="Arial" w:cs="Arial"/>
        </w:rPr>
      </w:pPr>
      <w:r w:rsidRPr="00080981">
        <w:rPr>
          <w:rFonts w:ascii="Arial" w:hAnsi="Arial" w:cs="Arial"/>
        </w:rPr>
        <w:tab/>
      </w:r>
    </w:p>
    <w:p w14:paraId="51FEA117" w14:textId="17690ECE" w:rsidR="005A2F04" w:rsidRDefault="005A2F04" w:rsidP="005A2F04">
      <w:pPr>
        <w:tabs>
          <w:tab w:val="left" w:leader="dot" w:pos="8789"/>
        </w:tabs>
        <w:rPr>
          <w:rFonts w:ascii="Arial" w:hAnsi="Arial" w:cs="Arial"/>
        </w:rPr>
      </w:pPr>
      <w:r w:rsidRPr="002C39A2">
        <w:rPr>
          <w:rFonts w:ascii="Arial" w:hAnsi="Arial" w:cs="Arial"/>
        </w:rPr>
        <w:tab/>
      </w:r>
    </w:p>
    <w:p w14:paraId="58AF2597" w14:textId="21973D67" w:rsidR="002F505F" w:rsidRDefault="002F505F" w:rsidP="002F505F">
      <w:pPr>
        <w:tabs>
          <w:tab w:val="left" w:leader="dot" w:pos="8789"/>
        </w:tabs>
        <w:rPr>
          <w:rFonts w:ascii="Arial" w:hAnsi="Arial" w:cs="Arial"/>
        </w:rPr>
      </w:pPr>
      <w:r w:rsidRPr="002C39A2">
        <w:rPr>
          <w:rFonts w:ascii="Arial" w:hAnsi="Arial" w:cs="Arial"/>
        </w:rPr>
        <w:tab/>
      </w:r>
    </w:p>
    <w:p w14:paraId="51C2F1BA" w14:textId="04981356" w:rsidR="00C665BA" w:rsidRDefault="00C665BA" w:rsidP="00C665BA">
      <w:pPr>
        <w:tabs>
          <w:tab w:val="left" w:leader="dot" w:pos="8789"/>
        </w:tabs>
      </w:pPr>
      <w:r w:rsidRPr="00C665BA">
        <w:t xml:space="preserve">Does the applicant expect there to be any risks to the safety, </w:t>
      </w:r>
      <w:proofErr w:type="gramStart"/>
      <w:r w:rsidRPr="00C665BA">
        <w:t>reliability</w:t>
      </w:r>
      <w:proofErr w:type="gramEnd"/>
      <w:r w:rsidRPr="00C665BA">
        <w:t xml:space="preserve"> </w:t>
      </w:r>
      <w:r>
        <w:t>or</w:t>
      </w:r>
      <w:r w:rsidRPr="00C665BA">
        <w:t xml:space="preserve"> security of electricity supply of energy and/or gas as a result of your project?</w:t>
      </w:r>
    </w:p>
    <w:p w14:paraId="2A7D3CCC" w14:textId="0143399B" w:rsidR="00C665BA" w:rsidRDefault="00552716" w:rsidP="00C665BA">
      <w:sdt>
        <w:sdtPr>
          <w:id w:val="120737571"/>
          <w14:checkbox>
            <w14:checked w14:val="0"/>
            <w14:checkedState w14:val="2612" w14:font="MS Gothic"/>
            <w14:uncheckedState w14:val="2610" w14:font="MS Gothic"/>
          </w14:checkbox>
        </w:sdtPr>
        <w:sdtEndPr/>
        <w:sdtContent>
          <w:r w:rsidR="00C665BA">
            <w:rPr>
              <w:rFonts w:ascii="MS Gothic" w:eastAsia="MS Gothic" w:hAnsi="MS Gothic" w:hint="eastAsia"/>
            </w:rPr>
            <w:t>☐</w:t>
          </w:r>
        </w:sdtContent>
      </w:sdt>
      <w:r w:rsidR="00C665BA">
        <w:tab/>
        <w:t>Yes</w:t>
      </w:r>
    </w:p>
    <w:p w14:paraId="2192364D" w14:textId="0E4D023D" w:rsidR="00C665BA" w:rsidRDefault="00C665BA" w:rsidP="00C665BA">
      <w:r>
        <w:t xml:space="preserve">If yes, </w:t>
      </w:r>
      <w:r w:rsidRPr="005C5752">
        <w:t>explain what these risks are and how those risks will be avoided or mitigated</w:t>
      </w:r>
      <w:r w:rsidR="008033FB">
        <w:t>.</w:t>
      </w:r>
    </w:p>
    <w:p w14:paraId="0139F9CC" w14:textId="77777777" w:rsidR="00C665BA" w:rsidRPr="00080981" w:rsidRDefault="00C665BA" w:rsidP="00C665BA">
      <w:pPr>
        <w:tabs>
          <w:tab w:val="left" w:leader="dot" w:pos="8789"/>
        </w:tabs>
        <w:rPr>
          <w:rFonts w:ascii="Arial" w:hAnsi="Arial" w:cs="Arial"/>
        </w:rPr>
      </w:pPr>
      <w:r w:rsidRPr="00080981">
        <w:rPr>
          <w:rFonts w:ascii="Arial" w:hAnsi="Arial" w:cs="Arial"/>
        </w:rPr>
        <w:tab/>
      </w:r>
    </w:p>
    <w:p w14:paraId="2830C813" w14:textId="77777777" w:rsidR="00C665BA" w:rsidRDefault="00C665BA" w:rsidP="00C665BA">
      <w:pPr>
        <w:tabs>
          <w:tab w:val="left" w:leader="dot" w:pos="8789"/>
        </w:tabs>
        <w:rPr>
          <w:rFonts w:ascii="Arial" w:hAnsi="Arial" w:cs="Arial"/>
        </w:rPr>
      </w:pPr>
      <w:r w:rsidRPr="008F358A">
        <w:rPr>
          <w:rFonts w:ascii="Arial" w:hAnsi="Arial" w:cs="Arial"/>
        </w:rPr>
        <w:tab/>
      </w:r>
    </w:p>
    <w:p w14:paraId="727846E2" w14:textId="77777777" w:rsidR="00C665BA" w:rsidRPr="00933CA3" w:rsidRDefault="00C665BA" w:rsidP="00C665BA">
      <w:pPr>
        <w:tabs>
          <w:tab w:val="left" w:leader="dot" w:pos="8789"/>
        </w:tabs>
        <w:rPr>
          <w:rFonts w:ascii="Arial" w:hAnsi="Arial" w:cs="Arial"/>
        </w:rPr>
      </w:pPr>
      <w:r w:rsidRPr="008F358A">
        <w:rPr>
          <w:rFonts w:ascii="Arial" w:hAnsi="Arial" w:cs="Arial"/>
        </w:rPr>
        <w:tab/>
      </w:r>
    </w:p>
    <w:p w14:paraId="0B444A79" w14:textId="77777777" w:rsidR="00C665BA" w:rsidRDefault="00C665BA" w:rsidP="00C665BA">
      <w:r>
        <w:rPr>
          <w:rFonts w:ascii="Segoe UI Symbol" w:hAnsi="Segoe UI Symbol" w:cs="Segoe UI Symbol"/>
        </w:rPr>
        <w:t>☐</w:t>
      </w:r>
      <w:r>
        <w:tab/>
        <w:t>No</w:t>
      </w:r>
    </w:p>
    <w:p w14:paraId="7847DD98" w14:textId="77777777" w:rsidR="00C665BA" w:rsidRDefault="00C665BA" w:rsidP="00C665BA">
      <w:pPr>
        <w:tabs>
          <w:tab w:val="left" w:leader="dot" w:pos="8789"/>
        </w:tabs>
        <w:rPr>
          <w:rFonts w:ascii="Arial" w:hAnsi="Arial" w:cs="Arial"/>
        </w:rPr>
      </w:pPr>
      <w:r>
        <w:rPr>
          <w:rFonts w:ascii="Arial" w:hAnsi="Arial" w:cs="Arial"/>
        </w:rPr>
        <w:t>If no, why not?</w:t>
      </w:r>
    </w:p>
    <w:p w14:paraId="36DA18B3" w14:textId="2AFAF2F8" w:rsidR="00C665BA" w:rsidRPr="00080981" w:rsidRDefault="00C665BA" w:rsidP="00C665BA">
      <w:pPr>
        <w:tabs>
          <w:tab w:val="left" w:leader="dot" w:pos="8789"/>
        </w:tabs>
        <w:rPr>
          <w:rFonts w:ascii="Arial" w:hAnsi="Arial" w:cs="Arial"/>
        </w:rPr>
      </w:pPr>
      <w:r w:rsidRPr="00080981">
        <w:rPr>
          <w:rFonts w:ascii="Arial" w:hAnsi="Arial" w:cs="Arial"/>
        </w:rPr>
        <w:tab/>
      </w:r>
    </w:p>
    <w:p w14:paraId="67F26371" w14:textId="77777777" w:rsidR="00C665BA" w:rsidRDefault="00C665BA" w:rsidP="00C665BA">
      <w:pPr>
        <w:tabs>
          <w:tab w:val="left" w:leader="dot" w:pos="8789"/>
        </w:tabs>
        <w:rPr>
          <w:rFonts w:ascii="Arial" w:hAnsi="Arial" w:cs="Arial"/>
        </w:rPr>
      </w:pPr>
      <w:r w:rsidRPr="008F358A">
        <w:rPr>
          <w:rFonts w:ascii="Arial" w:hAnsi="Arial" w:cs="Arial"/>
        </w:rPr>
        <w:tab/>
      </w:r>
    </w:p>
    <w:p w14:paraId="58DDCCC7" w14:textId="55F1F933" w:rsidR="00C665BA" w:rsidRDefault="00C665BA" w:rsidP="00C665BA">
      <w:pPr>
        <w:tabs>
          <w:tab w:val="left" w:leader="dot" w:pos="8789"/>
        </w:tabs>
        <w:rPr>
          <w:rFonts w:ascii="Arial" w:hAnsi="Arial" w:cs="Arial"/>
        </w:rPr>
      </w:pPr>
      <w:r w:rsidRPr="008F358A">
        <w:rPr>
          <w:rFonts w:ascii="Arial" w:hAnsi="Arial" w:cs="Arial"/>
        </w:rPr>
        <w:tab/>
      </w:r>
    </w:p>
    <w:p w14:paraId="636E2AAE" w14:textId="27F68F17" w:rsidR="00B27300" w:rsidRDefault="00B27300" w:rsidP="00B27300">
      <w:pPr>
        <w:tabs>
          <w:tab w:val="left" w:leader="dot" w:pos="8789"/>
        </w:tabs>
        <w:rPr>
          <w:rFonts w:ascii="Arial" w:hAnsi="Arial" w:cs="Arial"/>
        </w:rPr>
      </w:pPr>
      <w:r w:rsidRPr="00B27300">
        <w:lastRenderedPageBreak/>
        <w:t>Provide a description of any consultation undertaken with A</w:t>
      </w:r>
      <w:r>
        <w:t xml:space="preserve">ustralian </w:t>
      </w:r>
      <w:r w:rsidRPr="00B27300">
        <w:t>E</w:t>
      </w:r>
      <w:r>
        <w:t xml:space="preserve">nergy </w:t>
      </w:r>
      <w:r w:rsidRPr="00B27300">
        <w:t>M</w:t>
      </w:r>
      <w:r>
        <w:t xml:space="preserve">arket </w:t>
      </w:r>
      <w:r w:rsidRPr="00B27300">
        <w:t>O</w:t>
      </w:r>
      <w:r>
        <w:t>perator</w:t>
      </w:r>
      <w:r w:rsidRPr="00B27300">
        <w:t>, Energy Safe Victoria or any other relevant bodies regarding the proposed trial project and the risk management plan</w:t>
      </w:r>
    </w:p>
    <w:p w14:paraId="1468442F" w14:textId="77777777" w:rsidR="00B27300" w:rsidRPr="00080981" w:rsidRDefault="00B27300" w:rsidP="00B27300">
      <w:pPr>
        <w:tabs>
          <w:tab w:val="left" w:leader="dot" w:pos="8789"/>
        </w:tabs>
        <w:rPr>
          <w:rFonts w:ascii="Arial" w:hAnsi="Arial" w:cs="Arial"/>
        </w:rPr>
      </w:pPr>
      <w:r w:rsidRPr="00080981">
        <w:rPr>
          <w:rFonts w:ascii="Arial" w:hAnsi="Arial" w:cs="Arial"/>
        </w:rPr>
        <w:tab/>
      </w:r>
    </w:p>
    <w:p w14:paraId="7F0C72EC" w14:textId="77777777" w:rsidR="00B27300" w:rsidRDefault="00B27300" w:rsidP="00B27300">
      <w:pPr>
        <w:tabs>
          <w:tab w:val="left" w:leader="dot" w:pos="8789"/>
        </w:tabs>
        <w:rPr>
          <w:rFonts w:ascii="Arial" w:hAnsi="Arial" w:cs="Arial"/>
        </w:rPr>
      </w:pPr>
      <w:r w:rsidRPr="008F358A">
        <w:rPr>
          <w:rFonts w:ascii="Arial" w:hAnsi="Arial" w:cs="Arial"/>
        </w:rPr>
        <w:tab/>
      </w:r>
    </w:p>
    <w:p w14:paraId="3EF1F5C4" w14:textId="26BFA81C" w:rsidR="00B27300" w:rsidRPr="00933CA3" w:rsidRDefault="00B27300" w:rsidP="00C665BA">
      <w:pPr>
        <w:tabs>
          <w:tab w:val="left" w:leader="dot" w:pos="8789"/>
        </w:tabs>
        <w:rPr>
          <w:rFonts w:ascii="Arial" w:hAnsi="Arial" w:cs="Arial"/>
        </w:rPr>
      </w:pPr>
      <w:r w:rsidRPr="008F358A">
        <w:rPr>
          <w:rFonts w:ascii="Arial" w:hAnsi="Arial" w:cs="Arial"/>
        </w:rPr>
        <w:tab/>
      </w:r>
    </w:p>
    <w:p w14:paraId="6FC7C977" w14:textId="35EEE518" w:rsidR="00BC6608" w:rsidRDefault="009D7C62" w:rsidP="00BC6608">
      <w:pPr>
        <w:pStyle w:val="Heading3numbered"/>
        <w:numPr>
          <w:ilvl w:val="1"/>
          <w:numId w:val="9"/>
        </w:numPr>
        <w:ind w:left="709"/>
      </w:pPr>
      <w:r w:rsidRPr="009D7C62">
        <w:t>Provide evidence of the organisation’s operational</w:t>
      </w:r>
      <w:r w:rsidR="00262036">
        <w:t xml:space="preserve">, </w:t>
      </w:r>
      <w:proofErr w:type="gramStart"/>
      <w:r w:rsidR="00262036">
        <w:t>technical</w:t>
      </w:r>
      <w:proofErr w:type="gramEnd"/>
      <w:r w:rsidRPr="009D7C62">
        <w:t xml:space="preserve"> and financial ability to carry out the proposed trial project</w:t>
      </w:r>
      <w:r w:rsidR="00987D7B">
        <w:t xml:space="preserve"> </w:t>
      </w:r>
    </w:p>
    <w:p w14:paraId="40D5013B" w14:textId="77777777" w:rsidR="00BC6608" w:rsidRPr="00080981" w:rsidRDefault="00BC6608" w:rsidP="00BC6608">
      <w:pPr>
        <w:tabs>
          <w:tab w:val="left" w:leader="dot" w:pos="8789"/>
        </w:tabs>
        <w:rPr>
          <w:rFonts w:ascii="Arial" w:hAnsi="Arial" w:cs="Arial"/>
        </w:rPr>
      </w:pPr>
      <w:r w:rsidRPr="00080981">
        <w:rPr>
          <w:rFonts w:ascii="Arial" w:hAnsi="Arial" w:cs="Arial"/>
        </w:rPr>
        <w:tab/>
      </w:r>
    </w:p>
    <w:p w14:paraId="469D03DC" w14:textId="77777777" w:rsidR="00BC6608" w:rsidRDefault="00BC6608" w:rsidP="00BC6608">
      <w:pPr>
        <w:tabs>
          <w:tab w:val="left" w:leader="dot" w:pos="8789"/>
        </w:tabs>
        <w:rPr>
          <w:rFonts w:ascii="Arial" w:hAnsi="Arial" w:cs="Arial"/>
        </w:rPr>
      </w:pPr>
      <w:r w:rsidRPr="008F358A">
        <w:rPr>
          <w:rFonts w:ascii="Arial" w:hAnsi="Arial" w:cs="Arial"/>
        </w:rPr>
        <w:tab/>
      </w:r>
    </w:p>
    <w:p w14:paraId="10A9D715" w14:textId="19DBF215" w:rsidR="00BC6608" w:rsidRDefault="00BC6608" w:rsidP="00BC6608">
      <w:pPr>
        <w:tabs>
          <w:tab w:val="left" w:leader="dot" w:pos="8789"/>
        </w:tabs>
        <w:rPr>
          <w:rFonts w:ascii="Arial" w:hAnsi="Arial" w:cs="Arial"/>
        </w:rPr>
      </w:pPr>
      <w:r w:rsidRPr="008F358A">
        <w:rPr>
          <w:rFonts w:ascii="Arial" w:hAnsi="Arial" w:cs="Arial"/>
        </w:rPr>
        <w:tab/>
      </w:r>
    </w:p>
    <w:p w14:paraId="68B29D15" w14:textId="7E0A943D" w:rsidR="001F6108" w:rsidRPr="001F6108" w:rsidRDefault="00D15409" w:rsidP="00D15409">
      <w:pPr>
        <w:pStyle w:val="Heading3numbered"/>
        <w:numPr>
          <w:ilvl w:val="1"/>
          <w:numId w:val="9"/>
        </w:numPr>
        <w:ind w:left="709"/>
        <w:rPr>
          <w:sz w:val="24"/>
          <w:szCs w:val="28"/>
        </w:rPr>
      </w:pPr>
      <w:r w:rsidRPr="00D15409">
        <w:t xml:space="preserve">Provide a description of the </w:t>
      </w:r>
      <w:r w:rsidR="0075372C">
        <w:t xml:space="preserve">proposed </w:t>
      </w:r>
      <w:r w:rsidRPr="00D15409">
        <w:t xml:space="preserve">trial project closure process and how </w:t>
      </w:r>
      <w:r w:rsidR="00092735">
        <w:t>trial project participants</w:t>
      </w:r>
      <w:r w:rsidRPr="00D15409">
        <w:t xml:space="preserve"> will revert to their pre-existing supply arrangements or move onto suitable alternative arrangements that comply with all relevant regulatory requirements after closure of the trial project (</w:t>
      </w:r>
      <w:r w:rsidR="001A233B">
        <w:t xml:space="preserve">also known as an </w:t>
      </w:r>
      <w:r w:rsidRPr="00D15409">
        <w:t>exit strategy)</w:t>
      </w:r>
      <w:r w:rsidR="00670B3C">
        <w:t xml:space="preserve"> </w:t>
      </w:r>
    </w:p>
    <w:p w14:paraId="00ECBC4E" w14:textId="77777777" w:rsidR="00D15409" w:rsidRPr="00080981" w:rsidRDefault="00D15409" w:rsidP="00D15409">
      <w:pPr>
        <w:tabs>
          <w:tab w:val="left" w:leader="dot" w:pos="8789"/>
        </w:tabs>
        <w:rPr>
          <w:rFonts w:ascii="Arial" w:hAnsi="Arial" w:cs="Arial"/>
        </w:rPr>
      </w:pPr>
      <w:r w:rsidRPr="00080981">
        <w:rPr>
          <w:rFonts w:ascii="Arial" w:hAnsi="Arial" w:cs="Arial"/>
        </w:rPr>
        <w:tab/>
      </w:r>
    </w:p>
    <w:p w14:paraId="1500B6A2" w14:textId="77777777" w:rsidR="00D15409" w:rsidRDefault="00D15409" w:rsidP="00D15409">
      <w:pPr>
        <w:tabs>
          <w:tab w:val="left" w:leader="dot" w:pos="8789"/>
        </w:tabs>
        <w:rPr>
          <w:rFonts w:ascii="Arial" w:hAnsi="Arial" w:cs="Arial"/>
        </w:rPr>
      </w:pPr>
      <w:r w:rsidRPr="008F358A">
        <w:rPr>
          <w:rFonts w:ascii="Arial" w:hAnsi="Arial" w:cs="Arial"/>
        </w:rPr>
        <w:tab/>
      </w:r>
    </w:p>
    <w:p w14:paraId="576B2477" w14:textId="6F349A78" w:rsidR="00D15409" w:rsidRDefault="00D15409" w:rsidP="00D15409">
      <w:pPr>
        <w:tabs>
          <w:tab w:val="left" w:leader="dot" w:pos="8789"/>
        </w:tabs>
        <w:rPr>
          <w:rFonts w:ascii="Arial" w:hAnsi="Arial" w:cs="Arial"/>
        </w:rPr>
      </w:pPr>
      <w:r w:rsidRPr="008F358A">
        <w:rPr>
          <w:rFonts w:ascii="Arial" w:hAnsi="Arial" w:cs="Arial"/>
        </w:rPr>
        <w:tab/>
      </w:r>
    </w:p>
    <w:p w14:paraId="175D6F41" w14:textId="219D05BA" w:rsidR="003E726C" w:rsidRPr="003E726C" w:rsidRDefault="00A41242" w:rsidP="003E726C">
      <w:pPr>
        <w:pStyle w:val="Heading3numbered"/>
        <w:numPr>
          <w:ilvl w:val="1"/>
          <w:numId w:val="9"/>
        </w:numPr>
        <w:ind w:left="709"/>
        <w:rPr>
          <w:sz w:val="24"/>
          <w:szCs w:val="28"/>
        </w:rPr>
      </w:pPr>
      <w:r>
        <w:t>P</w:t>
      </w:r>
      <w:r w:rsidR="003E726C" w:rsidRPr="00D15409">
        <w:t>rovide</w:t>
      </w:r>
      <w:r w:rsidR="00DA7B30">
        <w:t xml:space="preserve"> </w:t>
      </w:r>
      <w:r w:rsidR="00C932DE">
        <w:t>a description</w:t>
      </w:r>
      <w:r w:rsidR="0075372C">
        <w:t xml:space="preserve"> of</w:t>
      </w:r>
      <w:r w:rsidR="00C932DE">
        <w:t xml:space="preserve"> </w:t>
      </w:r>
      <w:r w:rsidR="00DA7B30">
        <w:t>how</w:t>
      </w:r>
      <w:r w:rsidR="0075372C">
        <w:t xml:space="preserve"> it is proposed that</w:t>
      </w:r>
      <w:r w:rsidR="00DA7B30">
        <w:t xml:space="preserve"> </w:t>
      </w:r>
      <w:r w:rsidR="000A3184">
        <w:t>trial project participants</w:t>
      </w:r>
      <w:r w:rsidR="00DA7B30">
        <w:t>:</w:t>
      </w:r>
      <w:r w:rsidR="003E726C">
        <w:t xml:space="preserve"> </w:t>
      </w:r>
    </w:p>
    <w:p w14:paraId="03F73A9D" w14:textId="682524E8" w:rsidR="00192690" w:rsidRPr="00192690" w:rsidRDefault="00482F33" w:rsidP="00A84672">
      <w:pPr>
        <w:pStyle w:val="ListLetters0"/>
        <w:rPr>
          <w:rFonts w:ascii="Arial" w:hAnsi="Arial" w:cs="Arial"/>
        </w:rPr>
      </w:pPr>
      <w:r>
        <w:t>w</w:t>
      </w:r>
      <w:r w:rsidR="00192690" w:rsidRPr="000C32EE">
        <w:t>ill provide their explicit informed consent and how this will be recorded. If it is intended that explicit informed consent will not be obtained, the applicant must explain why this should not be required</w:t>
      </w:r>
    </w:p>
    <w:p w14:paraId="30577556" w14:textId="77777777" w:rsidR="00192690" w:rsidRPr="00080981" w:rsidRDefault="00192690" w:rsidP="00192690">
      <w:pPr>
        <w:tabs>
          <w:tab w:val="left" w:leader="dot" w:pos="8789"/>
        </w:tabs>
        <w:rPr>
          <w:rFonts w:ascii="Arial" w:hAnsi="Arial" w:cs="Arial"/>
        </w:rPr>
      </w:pPr>
      <w:r w:rsidRPr="00080981">
        <w:rPr>
          <w:rFonts w:ascii="Arial" w:hAnsi="Arial" w:cs="Arial"/>
        </w:rPr>
        <w:tab/>
      </w:r>
    </w:p>
    <w:p w14:paraId="263D3FCE" w14:textId="77777777" w:rsidR="00192690" w:rsidRDefault="00192690" w:rsidP="00192690">
      <w:pPr>
        <w:tabs>
          <w:tab w:val="left" w:leader="dot" w:pos="8789"/>
        </w:tabs>
        <w:rPr>
          <w:rFonts w:ascii="Arial" w:hAnsi="Arial" w:cs="Arial"/>
        </w:rPr>
      </w:pPr>
      <w:r w:rsidRPr="008F358A">
        <w:rPr>
          <w:rFonts w:ascii="Arial" w:hAnsi="Arial" w:cs="Arial"/>
        </w:rPr>
        <w:tab/>
      </w:r>
    </w:p>
    <w:p w14:paraId="41E2AEC4" w14:textId="55100B93" w:rsidR="00192690" w:rsidRDefault="00192690" w:rsidP="000C32EE">
      <w:pPr>
        <w:tabs>
          <w:tab w:val="left" w:leader="dot" w:pos="8789"/>
        </w:tabs>
        <w:rPr>
          <w:rFonts w:ascii="Arial" w:hAnsi="Arial" w:cs="Arial"/>
        </w:rPr>
      </w:pPr>
      <w:r w:rsidRPr="008F358A">
        <w:rPr>
          <w:rFonts w:ascii="Arial" w:hAnsi="Arial" w:cs="Arial"/>
        </w:rPr>
        <w:tab/>
      </w:r>
    </w:p>
    <w:p w14:paraId="205C40DB" w14:textId="33CF1493" w:rsidR="00D27116" w:rsidRDefault="00D27116" w:rsidP="00D27116">
      <w:pPr>
        <w:pStyle w:val="ListLetters0"/>
      </w:pPr>
      <w:bookmarkStart w:id="22" w:name="_Hlk105073693"/>
      <w:r>
        <w:t>c</w:t>
      </w:r>
      <w:r w:rsidRPr="009C52E2">
        <w:t xml:space="preserve">an raise a dispute in relation to the proposed trial project and the </w:t>
      </w:r>
      <w:r w:rsidR="006E6AAE">
        <w:t xml:space="preserve">proposed </w:t>
      </w:r>
      <w:r>
        <w:t xml:space="preserve">internal and external </w:t>
      </w:r>
      <w:r w:rsidRPr="009C52E2">
        <w:t>processes and procedures</w:t>
      </w:r>
      <w:r w:rsidR="0010209B">
        <w:t xml:space="preserve"> in place to resolve</w:t>
      </w:r>
      <w:r w:rsidRPr="009C52E2">
        <w:t xml:space="preserve"> </w:t>
      </w:r>
      <w:r>
        <w:t>to resolve disputes</w:t>
      </w:r>
    </w:p>
    <w:bookmarkEnd w:id="22"/>
    <w:p w14:paraId="0E30D5E6" w14:textId="77777777" w:rsidR="00D27116" w:rsidRPr="00080981" w:rsidRDefault="00D27116" w:rsidP="00D27116">
      <w:pPr>
        <w:tabs>
          <w:tab w:val="left" w:leader="dot" w:pos="8789"/>
        </w:tabs>
        <w:rPr>
          <w:rFonts w:ascii="Arial" w:hAnsi="Arial" w:cs="Arial"/>
        </w:rPr>
      </w:pPr>
      <w:r w:rsidRPr="00080981">
        <w:rPr>
          <w:rFonts w:ascii="Arial" w:hAnsi="Arial" w:cs="Arial"/>
        </w:rPr>
        <w:tab/>
      </w:r>
    </w:p>
    <w:p w14:paraId="028A7ED9" w14:textId="77777777" w:rsidR="00D27116" w:rsidRDefault="00D27116" w:rsidP="00D27116">
      <w:pPr>
        <w:tabs>
          <w:tab w:val="left" w:leader="dot" w:pos="8789"/>
        </w:tabs>
        <w:rPr>
          <w:rFonts w:ascii="Arial" w:hAnsi="Arial" w:cs="Arial"/>
        </w:rPr>
      </w:pPr>
      <w:r w:rsidRPr="008F358A">
        <w:rPr>
          <w:rFonts w:ascii="Arial" w:hAnsi="Arial" w:cs="Arial"/>
        </w:rPr>
        <w:tab/>
      </w:r>
    </w:p>
    <w:p w14:paraId="1630F758" w14:textId="409A696A" w:rsidR="002E493E" w:rsidRDefault="00D27116" w:rsidP="00D27116">
      <w:pPr>
        <w:tabs>
          <w:tab w:val="left" w:leader="dot" w:pos="8789"/>
        </w:tabs>
        <w:rPr>
          <w:rFonts w:ascii="Arial" w:hAnsi="Arial" w:cs="Arial"/>
        </w:rPr>
      </w:pPr>
      <w:r w:rsidRPr="008F358A">
        <w:rPr>
          <w:rFonts w:ascii="Arial" w:hAnsi="Arial" w:cs="Arial"/>
        </w:rPr>
        <w:lastRenderedPageBreak/>
        <w:tab/>
      </w:r>
    </w:p>
    <w:p w14:paraId="27F7AE2A" w14:textId="7D863F8C" w:rsidR="00D27116" w:rsidRDefault="00D27116" w:rsidP="00D27116">
      <w:pPr>
        <w:pStyle w:val="ListLetters0"/>
      </w:pPr>
      <w:bookmarkStart w:id="23" w:name="_Hlk105073724"/>
      <w:r>
        <w:t xml:space="preserve">will </w:t>
      </w:r>
      <w:r w:rsidR="00452763">
        <w:t xml:space="preserve">have access to </w:t>
      </w:r>
      <w:r w:rsidR="00452763" w:rsidRPr="009C52E2">
        <w:t xml:space="preserve">the </w:t>
      </w:r>
      <w:r w:rsidR="00452763">
        <w:t xml:space="preserve">Energy and Water Ombudsman (Victoria)’s dispute resolution services and if the applicant is, or will become a member of </w:t>
      </w:r>
      <w:r w:rsidR="00452763" w:rsidRPr="009C52E2">
        <w:t xml:space="preserve">the </w:t>
      </w:r>
      <w:r w:rsidR="00452763">
        <w:t>Energy and Water Ombudsman (Victoria)</w:t>
      </w:r>
    </w:p>
    <w:bookmarkEnd w:id="23"/>
    <w:p w14:paraId="63E13688" w14:textId="77777777" w:rsidR="00D27116" w:rsidRPr="00080981" w:rsidRDefault="00D27116" w:rsidP="00D27116">
      <w:pPr>
        <w:tabs>
          <w:tab w:val="left" w:leader="dot" w:pos="8789"/>
        </w:tabs>
        <w:rPr>
          <w:rFonts w:ascii="Arial" w:hAnsi="Arial" w:cs="Arial"/>
        </w:rPr>
      </w:pPr>
      <w:r w:rsidRPr="00080981">
        <w:rPr>
          <w:rFonts w:ascii="Arial" w:hAnsi="Arial" w:cs="Arial"/>
        </w:rPr>
        <w:tab/>
      </w:r>
    </w:p>
    <w:p w14:paraId="51F5DEDD" w14:textId="77777777" w:rsidR="00D27116" w:rsidRDefault="00D27116" w:rsidP="00D27116">
      <w:pPr>
        <w:tabs>
          <w:tab w:val="left" w:leader="dot" w:pos="8789"/>
        </w:tabs>
        <w:rPr>
          <w:rFonts w:ascii="Arial" w:hAnsi="Arial" w:cs="Arial"/>
        </w:rPr>
      </w:pPr>
      <w:r w:rsidRPr="008F358A">
        <w:rPr>
          <w:rFonts w:ascii="Arial" w:hAnsi="Arial" w:cs="Arial"/>
        </w:rPr>
        <w:tab/>
      </w:r>
    </w:p>
    <w:p w14:paraId="6073ADDC" w14:textId="77777777" w:rsidR="00D27116" w:rsidRPr="009C52E2" w:rsidRDefault="00D27116" w:rsidP="00D27116">
      <w:pPr>
        <w:tabs>
          <w:tab w:val="left" w:leader="dot" w:pos="8789"/>
        </w:tabs>
        <w:rPr>
          <w:rFonts w:ascii="Arial" w:hAnsi="Arial" w:cs="Arial"/>
        </w:rPr>
      </w:pPr>
      <w:r w:rsidRPr="008F358A">
        <w:rPr>
          <w:rFonts w:ascii="Arial" w:hAnsi="Arial" w:cs="Arial"/>
        </w:rPr>
        <w:tab/>
      </w:r>
    </w:p>
    <w:p w14:paraId="5D5FB56A" w14:textId="537271F1" w:rsidR="00452763" w:rsidRPr="00C46BCD" w:rsidRDefault="00452763" w:rsidP="00452763">
      <w:pPr>
        <w:pStyle w:val="ListLetters0"/>
      </w:pPr>
      <w:bookmarkStart w:id="24" w:name="_Hlk105073765"/>
      <w:r w:rsidRPr="00C46BCD">
        <w:t xml:space="preserve">can raise a dispute in relation to the proposed trial project if the applicant is not a member of the Energy and Water Ombudsman (Victoria)’s dispute resolution services and if so, what alternative form of external dispute resolution </w:t>
      </w:r>
      <w:r w:rsidR="0075372C">
        <w:t>is proposed</w:t>
      </w:r>
      <w:r w:rsidRPr="00C46BCD">
        <w:t xml:space="preserve">. </w:t>
      </w:r>
      <w:r w:rsidR="006F079E">
        <w:t>E</w:t>
      </w:r>
      <w:r w:rsidRPr="00C46BCD">
        <w:t>xpla</w:t>
      </w:r>
      <w:r w:rsidR="00C46BCD" w:rsidRPr="00C46BCD">
        <w:t>in</w:t>
      </w:r>
      <w:r w:rsidRPr="00C46BCD">
        <w:t xml:space="preserve"> why the applicant considers that approach to be appropriate</w:t>
      </w:r>
    </w:p>
    <w:p w14:paraId="3BBF8B0F" w14:textId="77777777" w:rsidR="00452763" w:rsidRPr="00080981" w:rsidRDefault="00452763" w:rsidP="00452763">
      <w:pPr>
        <w:tabs>
          <w:tab w:val="left" w:leader="dot" w:pos="8789"/>
        </w:tabs>
        <w:rPr>
          <w:rFonts w:ascii="Arial" w:hAnsi="Arial" w:cs="Arial"/>
        </w:rPr>
      </w:pPr>
      <w:r w:rsidRPr="00080981">
        <w:rPr>
          <w:rFonts w:ascii="Arial" w:hAnsi="Arial" w:cs="Arial"/>
        </w:rPr>
        <w:tab/>
      </w:r>
    </w:p>
    <w:p w14:paraId="3E469956" w14:textId="77777777" w:rsidR="00452763" w:rsidRDefault="00452763" w:rsidP="00452763">
      <w:pPr>
        <w:tabs>
          <w:tab w:val="left" w:leader="dot" w:pos="8789"/>
        </w:tabs>
        <w:rPr>
          <w:rFonts w:ascii="Arial" w:hAnsi="Arial" w:cs="Arial"/>
        </w:rPr>
      </w:pPr>
      <w:r w:rsidRPr="008F358A">
        <w:rPr>
          <w:rFonts w:ascii="Arial" w:hAnsi="Arial" w:cs="Arial"/>
        </w:rPr>
        <w:tab/>
      </w:r>
    </w:p>
    <w:p w14:paraId="60BFD6B1" w14:textId="77777777" w:rsidR="006F079E" w:rsidRDefault="00452763" w:rsidP="006F079E">
      <w:pPr>
        <w:tabs>
          <w:tab w:val="left" w:leader="dot" w:pos="8789"/>
        </w:tabs>
        <w:rPr>
          <w:rFonts w:ascii="Arial" w:hAnsi="Arial" w:cs="Arial"/>
        </w:rPr>
      </w:pPr>
      <w:r w:rsidRPr="008F358A">
        <w:rPr>
          <w:rFonts w:ascii="Arial" w:hAnsi="Arial" w:cs="Arial"/>
        </w:rPr>
        <w:tab/>
      </w:r>
    </w:p>
    <w:p w14:paraId="2B734FF4" w14:textId="3315D417" w:rsidR="0046752E" w:rsidRPr="006F079E" w:rsidRDefault="006F079E" w:rsidP="006F079E">
      <w:pPr>
        <w:pStyle w:val="Heading3"/>
        <w:ind w:left="851" w:hanging="851"/>
        <w:rPr>
          <w:rFonts w:ascii="Arial" w:hAnsi="Arial" w:cs="Arial"/>
        </w:rPr>
      </w:pPr>
      <w:r>
        <w:t xml:space="preserve">5.5A     </w:t>
      </w:r>
      <w:r w:rsidR="0046752E" w:rsidRPr="00C46BCD">
        <w:t>Provide a description of what consultation the applicant has undertaken with the Energy and Water Ombudsman (Victoria) in relation to dispute resolution processes</w:t>
      </w:r>
    </w:p>
    <w:p w14:paraId="01CF1B50" w14:textId="77777777" w:rsidR="0046752E" w:rsidRPr="00080981" w:rsidRDefault="0046752E" w:rsidP="0046752E">
      <w:pPr>
        <w:tabs>
          <w:tab w:val="left" w:leader="dot" w:pos="8789"/>
        </w:tabs>
        <w:rPr>
          <w:rFonts w:ascii="Arial" w:hAnsi="Arial" w:cs="Arial"/>
        </w:rPr>
      </w:pPr>
      <w:r w:rsidRPr="00080981">
        <w:rPr>
          <w:rFonts w:ascii="Arial" w:hAnsi="Arial" w:cs="Arial"/>
        </w:rPr>
        <w:tab/>
      </w:r>
    </w:p>
    <w:p w14:paraId="01576D1C" w14:textId="77777777" w:rsidR="0046752E" w:rsidRDefault="0046752E" w:rsidP="0046752E">
      <w:pPr>
        <w:tabs>
          <w:tab w:val="left" w:leader="dot" w:pos="8789"/>
        </w:tabs>
        <w:rPr>
          <w:rFonts w:ascii="Arial" w:hAnsi="Arial" w:cs="Arial"/>
        </w:rPr>
      </w:pPr>
      <w:r w:rsidRPr="008F358A">
        <w:rPr>
          <w:rFonts w:ascii="Arial" w:hAnsi="Arial" w:cs="Arial"/>
        </w:rPr>
        <w:tab/>
      </w:r>
    </w:p>
    <w:p w14:paraId="599E5D6F" w14:textId="5EFCE81E" w:rsidR="0046752E" w:rsidRPr="000C32EE" w:rsidRDefault="0046752E" w:rsidP="000C32EE">
      <w:pPr>
        <w:tabs>
          <w:tab w:val="left" w:leader="dot" w:pos="8789"/>
        </w:tabs>
        <w:rPr>
          <w:rFonts w:ascii="Arial" w:hAnsi="Arial" w:cs="Arial"/>
        </w:rPr>
      </w:pPr>
      <w:r w:rsidRPr="008F358A">
        <w:rPr>
          <w:rFonts w:ascii="Arial" w:hAnsi="Arial" w:cs="Arial"/>
        </w:rPr>
        <w:tab/>
      </w:r>
    </w:p>
    <w:bookmarkEnd w:id="24"/>
    <w:p w14:paraId="23C90B2E" w14:textId="7087ACB5" w:rsidR="004350DC" w:rsidRDefault="006F079E" w:rsidP="006F079E">
      <w:pPr>
        <w:pStyle w:val="Heading3"/>
        <w:ind w:left="851" w:hanging="851"/>
      </w:pPr>
      <w:r>
        <w:t xml:space="preserve">5.5B     </w:t>
      </w:r>
      <w:r w:rsidR="00C932DE">
        <w:t xml:space="preserve">Provide a description how </w:t>
      </w:r>
      <w:r w:rsidR="0075372C">
        <w:t xml:space="preserve">it is proposed </w:t>
      </w:r>
      <w:r w:rsidR="00C932DE">
        <w:t xml:space="preserve">trial project participants </w:t>
      </w:r>
      <w:r w:rsidR="00482F33">
        <w:t>c</w:t>
      </w:r>
      <w:r w:rsidR="004350DC" w:rsidRPr="004350DC">
        <w:t>an opt out of the proposed trial project</w:t>
      </w:r>
      <w:r>
        <w:t>,</w:t>
      </w:r>
      <w:r w:rsidR="004350DC" w:rsidRPr="004350DC">
        <w:t xml:space="preserve"> or if it is proposed that </w:t>
      </w:r>
      <w:r w:rsidR="005D1C07">
        <w:t>trial project participants</w:t>
      </w:r>
      <w:r w:rsidR="004350DC" w:rsidRPr="004350DC">
        <w:t xml:space="preserve"> should not be able to opt out of the trial project </w:t>
      </w:r>
      <w:r>
        <w:t>(</w:t>
      </w:r>
      <w:r w:rsidR="004350DC" w:rsidRPr="004350DC">
        <w:t xml:space="preserve">or that there should be restrictions on the circumstances in which </w:t>
      </w:r>
      <w:r w:rsidR="00DA46EF">
        <w:t>trial project participants</w:t>
      </w:r>
      <w:r w:rsidR="004350DC" w:rsidRPr="004350DC">
        <w:t xml:space="preserve"> can opt out</w:t>
      </w:r>
      <w:r>
        <w:t>)</w:t>
      </w:r>
      <w:r w:rsidR="004350DC" w:rsidRPr="004350DC">
        <w:t>, the reasons why this should be the case</w:t>
      </w:r>
    </w:p>
    <w:p w14:paraId="49E98D16" w14:textId="03225E51" w:rsidR="00703017" w:rsidRPr="00080981" w:rsidRDefault="00703017" w:rsidP="00703017">
      <w:pPr>
        <w:tabs>
          <w:tab w:val="left" w:leader="dot" w:pos="8789"/>
        </w:tabs>
        <w:rPr>
          <w:rFonts w:ascii="Arial" w:hAnsi="Arial" w:cs="Arial"/>
        </w:rPr>
      </w:pPr>
      <w:r w:rsidRPr="00080981">
        <w:rPr>
          <w:rFonts w:ascii="Arial" w:hAnsi="Arial" w:cs="Arial"/>
        </w:rPr>
        <w:tab/>
      </w:r>
    </w:p>
    <w:p w14:paraId="1FD65385" w14:textId="77777777" w:rsidR="00703017" w:rsidRDefault="00703017" w:rsidP="00703017">
      <w:pPr>
        <w:tabs>
          <w:tab w:val="left" w:leader="dot" w:pos="8789"/>
        </w:tabs>
        <w:rPr>
          <w:rFonts w:ascii="Arial" w:hAnsi="Arial" w:cs="Arial"/>
        </w:rPr>
      </w:pPr>
      <w:r w:rsidRPr="008F358A">
        <w:rPr>
          <w:rFonts w:ascii="Arial" w:hAnsi="Arial" w:cs="Arial"/>
        </w:rPr>
        <w:tab/>
      </w:r>
    </w:p>
    <w:p w14:paraId="7C4ED693" w14:textId="3B693B0A" w:rsidR="002E493E" w:rsidRDefault="00703017" w:rsidP="00703017">
      <w:pPr>
        <w:tabs>
          <w:tab w:val="left" w:leader="dot" w:pos="8789"/>
        </w:tabs>
        <w:rPr>
          <w:rFonts w:ascii="Arial" w:hAnsi="Arial" w:cs="Arial"/>
        </w:rPr>
      </w:pPr>
      <w:r w:rsidRPr="008F358A">
        <w:rPr>
          <w:rFonts w:ascii="Arial" w:hAnsi="Arial" w:cs="Arial"/>
        </w:rPr>
        <w:tab/>
      </w:r>
    </w:p>
    <w:p w14:paraId="4F0ABD88" w14:textId="77777777" w:rsidR="002E493E" w:rsidRDefault="002E493E">
      <w:pPr>
        <w:spacing w:before="0" w:line="259" w:lineRule="auto"/>
        <w:rPr>
          <w:rFonts w:ascii="Arial" w:hAnsi="Arial" w:cs="Arial"/>
        </w:rPr>
      </w:pPr>
      <w:r>
        <w:rPr>
          <w:rFonts w:ascii="Arial" w:hAnsi="Arial" w:cs="Arial"/>
        </w:rPr>
        <w:br w:type="page"/>
      </w:r>
    </w:p>
    <w:p w14:paraId="38C7E5DB" w14:textId="7D5A50D4" w:rsidR="00AF4AF1" w:rsidRDefault="00AF4AF1" w:rsidP="00AF4AF1">
      <w:pPr>
        <w:pStyle w:val="Heading3numbered"/>
        <w:numPr>
          <w:ilvl w:val="1"/>
          <w:numId w:val="9"/>
        </w:numPr>
        <w:ind w:left="709"/>
      </w:pPr>
      <w:r>
        <w:lastRenderedPageBreak/>
        <w:t>Disconnections</w:t>
      </w:r>
    </w:p>
    <w:p w14:paraId="2F5B38F8" w14:textId="4BAD6042" w:rsidR="00AF4AF1" w:rsidRDefault="00AF4AF1" w:rsidP="002D5D6E">
      <w:pPr>
        <w:pStyle w:val="ListLetters0"/>
        <w:numPr>
          <w:ilvl w:val="0"/>
          <w:numId w:val="0"/>
        </w:numPr>
      </w:pPr>
      <w:r w:rsidRPr="00AF4AF1">
        <w:t xml:space="preserve">Where the proposed trial project directly involves the supply or sale of electricity or gas to small customers, please provide a description of the proponent’s </w:t>
      </w:r>
      <w:r w:rsidR="0075372C">
        <w:t xml:space="preserve">proposed </w:t>
      </w:r>
      <w:r w:rsidRPr="00AF4AF1">
        <w:t>processes in relation to disconnection</w:t>
      </w:r>
    </w:p>
    <w:p w14:paraId="68523286" w14:textId="77777777" w:rsidR="00AF4AF1" w:rsidRPr="00080981" w:rsidRDefault="00AF4AF1" w:rsidP="00AF4AF1">
      <w:pPr>
        <w:tabs>
          <w:tab w:val="left" w:leader="dot" w:pos="8789"/>
        </w:tabs>
        <w:rPr>
          <w:rFonts w:ascii="Arial" w:hAnsi="Arial" w:cs="Arial"/>
        </w:rPr>
      </w:pPr>
      <w:r w:rsidRPr="00080981">
        <w:rPr>
          <w:rFonts w:ascii="Arial" w:hAnsi="Arial" w:cs="Arial"/>
        </w:rPr>
        <w:tab/>
      </w:r>
    </w:p>
    <w:p w14:paraId="3469221C" w14:textId="77777777" w:rsidR="00AF4AF1" w:rsidRDefault="00AF4AF1" w:rsidP="00AF4AF1">
      <w:pPr>
        <w:tabs>
          <w:tab w:val="left" w:leader="dot" w:pos="8789"/>
        </w:tabs>
        <w:rPr>
          <w:rFonts w:ascii="Arial" w:hAnsi="Arial" w:cs="Arial"/>
        </w:rPr>
      </w:pPr>
      <w:r w:rsidRPr="008F358A">
        <w:rPr>
          <w:rFonts w:ascii="Arial" w:hAnsi="Arial" w:cs="Arial"/>
        </w:rPr>
        <w:tab/>
      </w:r>
    </w:p>
    <w:p w14:paraId="02C0C811" w14:textId="0F29B828" w:rsidR="00AF4AF1" w:rsidRDefault="00AF4AF1" w:rsidP="00703017">
      <w:pPr>
        <w:tabs>
          <w:tab w:val="left" w:leader="dot" w:pos="8789"/>
        </w:tabs>
        <w:rPr>
          <w:rFonts w:ascii="Arial" w:hAnsi="Arial" w:cs="Arial"/>
        </w:rPr>
      </w:pPr>
      <w:r w:rsidRPr="008F358A">
        <w:rPr>
          <w:rFonts w:ascii="Arial" w:hAnsi="Arial" w:cs="Arial"/>
        </w:rPr>
        <w:tab/>
      </w:r>
    </w:p>
    <w:p w14:paraId="25704C42" w14:textId="14CB3FFD" w:rsidR="00DA7B30" w:rsidRPr="003E726C" w:rsidRDefault="00DA7B30" w:rsidP="00DA7B30">
      <w:pPr>
        <w:pStyle w:val="Heading3numbered"/>
        <w:numPr>
          <w:ilvl w:val="1"/>
          <w:numId w:val="9"/>
        </w:numPr>
        <w:ind w:left="709"/>
        <w:rPr>
          <w:sz w:val="24"/>
          <w:szCs w:val="28"/>
        </w:rPr>
      </w:pPr>
      <w:r>
        <w:t>How does</w:t>
      </w:r>
      <w:r w:rsidR="0075372C">
        <w:t xml:space="preserve"> the proponent consider</w:t>
      </w:r>
      <w:r>
        <w:t xml:space="preserve"> the trial project contribute</w:t>
      </w:r>
      <w:r w:rsidR="0075372C">
        <w:t>s</w:t>
      </w:r>
      <w:r>
        <w:t xml:space="preserve"> to the development of regulatory and industry experience?</w:t>
      </w:r>
    </w:p>
    <w:p w14:paraId="27C6E54D" w14:textId="77777777" w:rsidR="00B43026" w:rsidRPr="00080981" w:rsidRDefault="00B43026" w:rsidP="00B43026">
      <w:pPr>
        <w:tabs>
          <w:tab w:val="left" w:leader="dot" w:pos="8789"/>
        </w:tabs>
        <w:rPr>
          <w:rFonts w:ascii="Arial" w:hAnsi="Arial" w:cs="Arial"/>
        </w:rPr>
      </w:pPr>
      <w:r w:rsidRPr="00080981">
        <w:rPr>
          <w:rFonts w:ascii="Arial" w:hAnsi="Arial" w:cs="Arial"/>
        </w:rPr>
        <w:tab/>
      </w:r>
    </w:p>
    <w:p w14:paraId="14577246" w14:textId="77777777" w:rsidR="00B43026" w:rsidRDefault="00B43026" w:rsidP="00B43026">
      <w:pPr>
        <w:tabs>
          <w:tab w:val="left" w:leader="dot" w:pos="8789"/>
        </w:tabs>
        <w:rPr>
          <w:rFonts w:ascii="Arial" w:hAnsi="Arial" w:cs="Arial"/>
        </w:rPr>
      </w:pPr>
      <w:r w:rsidRPr="008F358A">
        <w:rPr>
          <w:rFonts w:ascii="Arial" w:hAnsi="Arial" w:cs="Arial"/>
        </w:rPr>
        <w:tab/>
      </w:r>
    </w:p>
    <w:p w14:paraId="79C79CDA" w14:textId="77777777" w:rsidR="00B43026" w:rsidRPr="000C32EE" w:rsidRDefault="00B43026" w:rsidP="00B43026">
      <w:pPr>
        <w:tabs>
          <w:tab w:val="left" w:leader="dot" w:pos="8789"/>
        </w:tabs>
        <w:rPr>
          <w:rFonts w:ascii="Arial" w:hAnsi="Arial" w:cs="Arial"/>
        </w:rPr>
      </w:pPr>
      <w:r w:rsidRPr="008F358A">
        <w:rPr>
          <w:rFonts w:ascii="Arial" w:hAnsi="Arial" w:cs="Arial"/>
        </w:rPr>
        <w:tab/>
      </w:r>
    </w:p>
    <w:p w14:paraId="3A9A640D" w14:textId="6FD09C99" w:rsidR="00FA0D7D" w:rsidRDefault="00FA0D7D" w:rsidP="00FA0D7D">
      <w:pPr>
        <w:pStyle w:val="Heading3numbered"/>
        <w:numPr>
          <w:ilvl w:val="1"/>
          <w:numId w:val="9"/>
        </w:numPr>
        <w:ind w:left="709"/>
      </w:pPr>
      <w:bookmarkStart w:id="25" w:name="_Hlk105077427"/>
      <w:r w:rsidRPr="00FA0D7D">
        <w:t>Ha</w:t>
      </w:r>
      <w:r w:rsidR="00D335DA">
        <w:t>s</w:t>
      </w:r>
      <w:r w:rsidRPr="00FA0D7D">
        <w:t xml:space="preserve"> </w:t>
      </w:r>
      <w:r w:rsidR="00D335DA">
        <w:t>the applicant</w:t>
      </w:r>
      <w:r w:rsidRPr="00FA0D7D">
        <w:t xml:space="preserve"> engaged with the jurisdictional safety regulator on </w:t>
      </w:r>
      <w:r w:rsidR="00D335DA">
        <w:t>the</w:t>
      </w:r>
      <w:r w:rsidRPr="00FA0D7D">
        <w:t xml:space="preserve"> project</w:t>
      </w:r>
      <w:r w:rsidR="00D335DA">
        <w:t xml:space="preserve"> and the proposed risk management plan</w:t>
      </w:r>
      <w:r w:rsidRPr="00FA0D7D">
        <w:t>?</w:t>
      </w:r>
    </w:p>
    <w:p w14:paraId="67AB5A2F" w14:textId="5435B484" w:rsidR="00C94A7B" w:rsidRPr="00C94A7B" w:rsidRDefault="00C94A7B" w:rsidP="00C94A7B">
      <w:r w:rsidRPr="00C94A7B">
        <w:t xml:space="preserve">Consultation with regulators </w:t>
      </w:r>
      <w:r w:rsidR="00944AD2">
        <w:t xml:space="preserve">and market bodies </w:t>
      </w:r>
      <w:r w:rsidRPr="00C94A7B">
        <w:t xml:space="preserve">may include the Australian Energy Market Operator, Energy Safe Victoria, </w:t>
      </w:r>
      <w:r w:rsidR="00893B5F">
        <w:t>or any other relevant bodies regarding the trial project and the proposed risk management plan</w:t>
      </w:r>
      <w:r>
        <w:t>.</w:t>
      </w:r>
    </w:p>
    <w:p w14:paraId="0A511FCA" w14:textId="77777777" w:rsidR="006F079E" w:rsidRDefault="006F079E" w:rsidP="006F079E">
      <w:r>
        <w:rPr>
          <w:rFonts w:ascii="Segoe UI Symbol" w:hAnsi="Segoe UI Symbol" w:cs="Segoe UI Symbol"/>
        </w:rPr>
        <w:t>☐</w:t>
      </w:r>
      <w:r>
        <w:tab/>
        <w:t>No</w:t>
      </w:r>
    </w:p>
    <w:p w14:paraId="653D3B7B" w14:textId="77777777" w:rsidR="006F079E" w:rsidRDefault="006F079E" w:rsidP="006F079E">
      <w:r>
        <w:t>If no, why not?</w:t>
      </w:r>
    </w:p>
    <w:p w14:paraId="791FD93D" w14:textId="77777777" w:rsidR="006F079E" w:rsidRPr="00080981" w:rsidRDefault="006F079E" w:rsidP="006F079E">
      <w:pPr>
        <w:tabs>
          <w:tab w:val="left" w:leader="dot" w:pos="8789"/>
        </w:tabs>
        <w:rPr>
          <w:rFonts w:ascii="Arial" w:hAnsi="Arial" w:cs="Arial"/>
        </w:rPr>
      </w:pPr>
      <w:r w:rsidRPr="00080981">
        <w:rPr>
          <w:rFonts w:ascii="Arial" w:hAnsi="Arial" w:cs="Arial"/>
        </w:rPr>
        <w:tab/>
      </w:r>
    </w:p>
    <w:p w14:paraId="55DDE727" w14:textId="77777777" w:rsidR="006F079E" w:rsidRDefault="006F079E" w:rsidP="006F079E">
      <w:pPr>
        <w:tabs>
          <w:tab w:val="left" w:leader="dot" w:pos="8789"/>
        </w:tabs>
        <w:rPr>
          <w:rFonts w:ascii="Arial" w:hAnsi="Arial" w:cs="Arial"/>
        </w:rPr>
      </w:pPr>
      <w:r w:rsidRPr="008F358A">
        <w:rPr>
          <w:rFonts w:ascii="Arial" w:hAnsi="Arial" w:cs="Arial"/>
        </w:rPr>
        <w:tab/>
      </w:r>
    </w:p>
    <w:p w14:paraId="3CF9B5E2" w14:textId="77777777" w:rsidR="006F079E" w:rsidRDefault="006F079E" w:rsidP="006F079E">
      <w:pPr>
        <w:tabs>
          <w:tab w:val="left" w:leader="dot" w:pos="8789"/>
        </w:tabs>
        <w:rPr>
          <w:rFonts w:ascii="Arial" w:hAnsi="Arial" w:cs="Arial"/>
        </w:rPr>
      </w:pPr>
      <w:r w:rsidRPr="008F358A">
        <w:rPr>
          <w:rFonts w:ascii="Arial" w:hAnsi="Arial" w:cs="Arial"/>
        </w:rPr>
        <w:tab/>
      </w:r>
    </w:p>
    <w:p w14:paraId="4FFD29B4" w14:textId="402099D6" w:rsidR="00FA0D7D" w:rsidRDefault="00552716" w:rsidP="00FA0D7D">
      <w:sdt>
        <w:sdtPr>
          <w:id w:val="1234037715"/>
          <w14:checkbox>
            <w14:checked w14:val="0"/>
            <w14:checkedState w14:val="2612" w14:font="MS Gothic"/>
            <w14:uncheckedState w14:val="2610" w14:font="MS Gothic"/>
          </w14:checkbox>
        </w:sdtPr>
        <w:sdtEndPr/>
        <w:sdtContent>
          <w:r w:rsidR="006F079E">
            <w:rPr>
              <w:rFonts w:ascii="MS Gothic" w:eastAsia="MS Gothic" w:hAnsi="MS Gothic" w:hint="eastAsia"/>
            </w:rPr>
            <w:t>☐</w:t>
          </w:r>
        </w:sdtContent>
      </w:sdt>
      <w:r w:rsidR="00FA0D7D">
        <w:tab/>
        <w:t>Yes</w:t>
      </w:r>
    </w:p>
    <w:p w14:paraId="3E35B635" w14:textId="4D504D1A" w:rsidR="00FA0D7D" w:rsidRDefault="00FA0D7D" w:rsidP="00FA0D7D">
      <w:bookmarkStart w:id="26" w:name="_Hlk102657284"/>
      <w:r>
        <w:t xml:space="preserve">If yes, </w:t>
      </w:r>
      <w:r w:rsidR="00E9616C">
        <w:t>do you require a</w:t>
      </w:r>
      <w:r w:rsidR="009F3F1C">
        <w:t xml:space="preserve"> licence, registration, authorisation,</w:t>
      </w:r>
      <w:r w:rsidR="00644EAE" w:rsidRPr="00644EAE">
        <w:t xml:space="preserve"> </w:t>
      </w:r>
      <w:proofErr w:type="gramStart"/>
      <w:r w:rsidR="00644EAE" w:rsidRPr="00644EAE">
        <w:t>exemption</w:t>
      </w:r>
      <w:proofErr w:type="gramEnd"/>
      <w:r w:rsidR="009F3F1C">
        <w:t xml:space="preserve"> or other </w:t>
      </w:r>
      <w:r w:rsidR="00D81EBF">
        <w:t>form of approval</w:t>
      </w:r>
      <w:r w:rsidR="00E9616C">
        <w:t>, and did you receive one</w:t>
      </w:r>
      <w:r w:rsidR="00644EAE" w:rsidRPr="00644EAE">
        <w:t xml:space="preserve"> from them?</w:t>
      </w:r>
    </w:p>
    <w:p w14:paraId="2D9BE499" w14:textId="77777777" w:rsidR="00FA0D7D" w:rsidRPr="00080981" w:rsidRDefault="00FA0D7D" w:rsidP="00FA0D7D">
      <w:pPr>
        <w:tabs>
          <w:tab w:val="left" w:leader="dot" w:pos="8789"/>
        </w:tabs>
        <w:rPr>
          <w:rFonts w:ascii="Arial" w:hAnsi="Arial" w:cs="Arial"/>
        </w:rPr>
      </w:pPr>
      <w:r w:rsidRPr="00080981">
        <w:rPr>
          <w:rFonts w:ascii="Arial" w:hAnsi="Arial" w:cs="Arial"/>
        </w:rPr>
        <w:tab/>
      </w:r>
      <w:bookmarkEnd w:id="25"/>
    </w:p>
    <w:p w14:paraId="509D9726" w14:textId="77777777" w:rsidR="00FA0D7D" w:rsidRDefault="00FA0D7D" w:rsidP="00FA0D7D">
      <w:pPr>
        <w:tabs>
          <w:tab w:val="left" w:leader="dot" w:pos="8789"/>
        </w:tabs>
        <w:rPr>
          <w:rFonts w:ascii="Arial" w:hAnsi="Arial" w:cs="Arial"/>
        </w:rPr>
      </w:pPr>
      <w:r w:rsidRPr="008F358A">
        <w:rPr>
          <w:rFonts w:ascii="Arial" w:hAnsi="Arial" w:cs="Arial"/>
        </w:rPr>
        <w:tab/>
      </w:r>
    </w:p>
    <w:p w14:paraId="0138BCE8" w14:textId="02B6D914" w:rsidR="00FA0D7D" w:rsidRPr="00FA0D7D" w:rsidRDefault="00FA0D7D" w:rsidP="00FA0D7D">
      <w:pPr>
        <w:tabs>
          <w:tab w:val="left" w:leader="dot" w:pos="8789"/>
        </w:tabs>
        <w:rPr>
          <w:rFonts w:ascii="Arial" w:hAnsi="Arial" w:cs="Arial"/>
        </w:rPr>
      </w:pPr>
      <w:r w:rsidRPr="008F358A">
        <w:rPr>
          <w:rFonts w:ascii="Arial" w:hAnsi="Arial" w:cs="Arial"/>
        </w:rPr>
        <w:tab/>
      </w:r>
    </w:p>
    <w:bookmarkEnd w:id="26"/>
    <w:p w14:paraId="60CF2D4F" w14:textId="6CC5870D" w:rsidR="00734393" w:rsidRDefault="0075372C" w:rsidP="002D5D6E">
      <w:pPr>
        <w:pStyle w:val="Heading3numbered"/>
        <w:numPr>
          <w:ilvl w:val="1"/>
          <w:numId w:val="9"/>
        </w:numPr>
        <w:ind w:left="709"/>
      </w:pPr>
      <w:r>
        <w:lastRenderedPageBreak/>
        <w:t xml:space="preserve">The commission must consider whether </w:t>
      </w:r>
      <w:r w:rsidR="00734393">
        <w:t xml:space="preserve">the extent and nature of </w:t>
      </w:r>
      <w:r>
        <w:t>any</w:t>
      </w:r>
      <w:r w:rsidR="00A41242">
        <w:t xml:space="preserve"> </w:t>
      </w:r>
      <w:r w:rsidR="00734393">
        <w:t>confidential information impair the commission’s ability to provide public transparency in relation to the conduct and outcomes of trial projects</w:t>
      </w:r>
      <w:r>
        <w:t xml:space="preserve">. </w:t>
      </w:r>
      <w:r w:rsidR="00464B68">
        <w:t>Provide any comments you consider relevant to this assessment</w:t>
      </w:r>
    </w:p>
    <w:p w14:paraId="598ACDF8" w14:textId="77777777" w:rsidR="00734393" w:rsidRPr="00080981" w:rsidRDefault="00734393" w:rsidP="00734393">
      <w:pPr>
        <w:tabs>
          <w:tab w:val="left" w:leader="dot" w:pos="8789"/>
        </w:tabs>
        <w:rPr>
          <w:rFonts w:ascii="Arial" w:hAnsi="Arial" w:cs="Arial"/>
        </w:rPr>
      </w:pPr>
      <w:r w:rsidRPr="00080981">
        <w:rPr>
          <w:rFonts w:ascii="Arial" w:hAnsi="Arial" w:cs="Arial"/>
        </w:rPr>
        <w:tab/>
      </w:r>
    </w:p>
    <w:p w14:paraId="3D0C7A76" w14:textId="77777777" w:rsidR="00734393" w:rsidRDefault="00734393" w:rsidP="00734393">
      <w:pPr>
        <w:tabs>
          <w:tab w:val="left" w:leader="dot" w:pos="8789"/>
        </w:tabs>
        <w:rPr>
          <w:rFonts w:ascii="Arial" w:hAnsi="Arial" w:cs="Arial"/>
        </w:rPr>
      </w:pPr>
      <w:r w:rsidRPr="008F358A">
        <w:rPr>
          <w:rFonts w:ascii="Arial" w:hAnsi="Arial" w:cs="Arial"/>
        </w:rPr>
        <w:tab/>
      </w:r>
    </w:p>
    <w:p w14:paraId="6CD09220" w14:textId="30C2AFFD" w:rsidR="00734393" w:rsidRDefault="00734393" w:rsidP="00F771BD">
      <w:pPr>
        <w:tabs>
          <w:tab w:val="left" w:leader="dot" w:pos="8789"/>
        </w:tabs>
        <w:rPr>
          <w:rFonts w:ascii="Arial" w:hAnsi="Arial" w:cs="Arial"/>
        </w:rPr>
      </w:pPr>
      <w:r w:rsidRPr="008F358A">
        <w:rPr>
          <w:rFonts w:ascii="Arial" w:hAnsi="Arial" w:cs="Arial"/>
        </w:rPr>
        <w:tab/>
      </w:r>
    </w:p>
    <w:p w14:paraId="0B52902D" w14:textId="1CDC5C7E" w:rsidR="00264237" w:rsidRDefault="00464B68" w:rsidP="002D5D6E">
      <w:pPr>
        <w:pStyle w:val="Heading3numbered"/>
        <w:numPr>
          <w:ilvl w:val="1"/>
          <w:numId w:val="9"/>
        </w:numPr>
        <w:ind w:left="709"/>
      </w:pPr>
      <w:r>
        <w:t xml:space="preserve">Does the proponent consider </w:t>
      </w:r>
      <w:r w:rsidR="006F079E">
        <w:t xml:space="preserve">that </w:t>
      </w:r>
      <w:r w:rsidR="0091345C" w:rsidRPr="0091345C">
        <w:t>the extent and nature of the confidential information</w:t>
      </w:r>
      <w:r>
        <w:t xml:space="preserve"> may</w:t>
      </w:r>
      <w:r w:rsidR="0091345C" w:rsidRPr="0091345C">
        <w:t xml:space="preserve"> impair the</w:t>
      </w:r>
      <w:r w:rsidR="0091345C">
        <w:t xml:space="preserve"> </w:t>
      </w:r>
      <w:r w:rsidR="0091345C" w:rsidRPr="0091345C">
        <w:t>appropriate development of regulatory and industry experience arising from</w:t>
      </w:r>
      <w:r w:rsidR="0091345C">
        <w:t xml:space="preserve"> </w:t>
      </w:r>
      <w:r w:rsidR="0091345C" w:rsidRPr="0091345C">
        <w:t>the trial project?</w:t>
      </w:r>
      <w:r>
        <w:t xml:space="preserve"> Provide an explanation to support your response.</w:t>
      </w:r>
    </w:p>
    <w:p w14:paraId="7971B276" w14:textId="77777777" w:rsidR="00264237" w:rsidRPr="00080981" w:rsidRDefault="00264237" w:rsidP="00264237">
      <w:pPr>
        <w:tabs>
          <w:tab w:val="left" w:leader="dot" w:pos="8789"/>
        </w:tabs>
        <w:rPr>
          <w:rFonts w:ascii="Arial" w:hAnsi="Arial" w:cs="Arial"/>
        </w:rPr>
      </w:pPr>
      <w:r w:rsidRPr="00080981">
        <w:rPr>
          <w:rFonts w:ascii="Arial" w:hAnsi="Arial" w:cs="Arial"/>
        </w:rPr>
        <w:tab/>
      </w:r>
    </w:p>
    <w:p w14:paraId="19D847D7" w14:textId="77777777" w:rsidR="00264237" w:rsidRDefault="00264237" w:rsidP="00264237">
      <w:pPr>
        <w:tabs>
          <w:tab w:val="left" w:leader="dot" w:pos="8789"/>
        </w:tabs>
        <w:rPr>
          <w:rFonts w:ascii="Arial" w:hAnsi="Arial" w:cs="Arial"/>
        </w:rPr>
      </w:pPr>
      <w:r w:rsidRPr="008F358A">
        <w:rPr>
          <w:rFonts w:ascii="Arial" w:hAnsi="Arial" w:cs="Arial"/>
        </w:rPr>
        <w:tab/>
      </w:r>
    </w:p>
    <w:p w14:paraId="1948B709" w14:textId="77777777" w:rsidR="00264237" w:rsidRPr="00FA0D7D" w:rsidRDefault="00264237" w:rsidP="00264237">
      <w:pPr>
        <w:tabs>
          <w:tab w:val="left" w:leader="dot" w:pos="8789"/>
        </w:tabs>
        <w:rPr>
          <w:rFonts w:ascii="Arial" w:hAnsi="Arial" w:cs="Arial"/>
        </w:rPr>
      </w:pPr>
      <w:r w:rsidRPr="008F358A">
        <w:rPr>
          <w:rFonts w:ascii="Arial" w:hAnsi="Arial" w:cs="Arial"/>
        </w:rPr>
        <w:tab/>
      </w:r>
    </w:p>
    <w:p w14:paraId="37E651E1" w14:textId="6E836262" w:rsidR="00672658" w:rsidRDefault="00672658">
      <w:pPr>
        <w:spacing w:before="0" w:line="259" w:lineRule="auto"/>
        <w:rPr>
          <w:rFonts w:ascii="Arial" w:hAnsi="Arial" w:cs="Arial"/>
        </w:rPr>
      </w:pPr>
      <w:r>
        <w:rPr>
          <w:rFonts w:ascii="Arial" w:hAnsi="Arial" w:cs="Arial"/>
        </w:rPr>
        <w:br w:type="page"/>
      </w:r>
    </w:p>
    <w:p w14:paraId="30D0D60C" w14:textId="3C57357B" w:rsidR="008F27BA" w:rsidRDefault="00771BBB" w:rsidP="0091345C">
      <w:pPr>
        <w:pStyle w:val="Heading2"/>
        <w:numPr>
          <w:ilvl w:val="0"/>
          <w:numId w:val="9"/>
        </w:numPr>
        <w:ind w:left="426" w:hanging="426"/>
      </w:pPr>
      <w:r>
        <w:lastRenderedPageBreak/>
        <w:t xml:space="preserve">Victorian </w:t>
      </w:r>
      <w:r w:rsidR="004A3195">
        <w:t>innovative trial principles</w:t>
      </w:r>
    </w:p>
    <w:p w14:paraId="5F5B2E08" w14:textId="78CF41F0" w:rsidR="00F12A61" w:rsidRDefault="00F12A61" w:rsidP="00F12A61">
      <w:bookmarkStart w:id="27" w:name="_Hlk104469461"/>
      <w:r w:rsidRPr="00DD6FB7">
        <w:t xml:space="preserve">As part of the application, you will need to describe how the project will address each of the following innovative trial principles. If an innovative trial principle </w:t>
      </w:r>
      <w:r w:rsidR="00944AD2" w:rsidRPr="00DD6FB7">
        <w:t>does not</w:t>
      </w:r>
      <w:r w:rsidRPr="00DD6FB7">
        <w:t xml:space="preserve"> apply to the project, you will need to outline the reasons why it</w:t>
      </w:r>
      <w:r w:rsidR="00220FAD">
        <w:t xml:space="preserve"> is</w:t>
      </w:r>
      <w:r w:rsidRPr="00DD6FB7">
        <w:t xml:space="preserve"> not </w:t>
      </w:r>
      <w:r w:rsidRPr="000D5787">
        <w:t>applicable.</w:t>
      </w:r>
      <w:r w:rsidR="004749CF">
        <w:t xml:space="preserve"> </w:t>
      </w:r>
      <w:r w:rsidRPr="000D5787">
        <w:t xml:space="preserve">The </w:t>
      </w:r>
      <w:r w:rsidR="002E52F5">
        <w:t>commission</w:t>
      </w:r>
      <w:r w:rsidRPr="000D5787">
        <w:t xml:space="preserve"> take</w:t>
      </w:r>
      <w:r w:rsidR="00944AD2">
        <w:t>s</w:t>
      </w:r>
      <w:r w:rsidRPr="000D5787">
        <w:t xml:space="preserve"> each innovative trial principle into account in determining</w:t>
      </w:r>
      <w:r w:rsidRPr="00DD6FB7">
        <w:t xml:space="preserve"> whether a trial project is genuinely innovative.</w:t>
      </w:r>
    </w:p>
    <w:p w14:paraId="56B06A57" w14:textId="3F7B37E6" w:rsidR="008F27BA" w:rsidRPr="00B903B8" w:rsidRDefault="00F12A61" w:rsidP="005A3209">
      <w:r w:rsidRPr="00DD6FB7">
        <w:t xml:space="preserve">The </w:t>
      </w:r>
      <w:r w:rsidR="002E52F5">
        <w:t>commission</w:t>
      </w:r>
      <w:r w:rsidRPr="00DD6FB7">
        <w:t xml:space="preserve"> must </w:t>
      </w:r>
      <w:r w:rsidR="00D808CC">
        <w:t xml:space="preserve">also </w:t>
      </w:r>
      <w:r w:rsidRPr="00DD6FB7">
        <w:t>consider whether the trial project is likely to contribute to the achievement of the commission’s statutory objectives when it exercises its powers and performs</w:t>
      </w:r>
      <w:r w:rsidR="00D053BA">
        <w:t xml:space="preserve"> its</w:t>
      </w:r>
      <w:r w:rsidRPr="00DD6FB7">
        <w:t xml:space="preserve"> functions, including when considering applications for trial waivers. This is pursuant to the </w:t>
      </w:r>
      <w:r w:rsidRPr="00220FAD">
        <w:rPr>
          <w:i/>
          <w:iCs/>
        </w:rPr>
        <w:t>Electricity Industry Act 2000</w:t>
      </w:r>
      <w:r w:rsidRPr="00DD6FB7">
        <w:t xml:space="preserve"> (Vic), the </w:t>
      </w:r>
      <w:r w:rsidRPr="00220FAD">
        <w:rPr>
          <w:i/>
          <w:iCs/>
        </w:rPr>
        <w:t>Gas Industry Act 2001</w:t>
      </w:r>
      <w:r w:rsidRPr="00DD6FB7">
        <w:t xml:space="preserve"> (Vic) and the </w:t>
      </w:r>
      <w:r w:rsidRPr="00220FAD">
        <w:rPr>
          <w:i/>
          <w:iCs/>
        </w:rPr>
        <w:t>Essential Services Commission Act 2001</w:t>
      </w:r>
      <w:r w:rsidRPr="00B903B8">
        <w:t xml:space="preserve"> (Vic)</w:t>
      </w:r>
      <w:r w:rsidR="005A3209" w:rsidRPr="00B903B8">
        <w:t>.</w:t>
      </w:r>
    </w:p>
    <w:p w14:paraId="440693FE" w14:textId="4793DCCE" w:rsidR="000A325A" w:rsidRPr="00B903B8" w:rsidRDefault="00D053BA" w:rsidP="005A3209">
      <w:r w:rsidRPr="00B903B8">
        <w:t>The</w:t>
      </w:r>
      <w:r w:rsidR="000A325A" w:rsidRPr="00B903B8">
        <w:t xml:space="preserve"> objectives </w:t>
      </w:r>
      <w:r w:rsidRPr="00B903B8">
        <w:t>are</w:t>
      </w:r>
      <w:r w:rsidR="00B903B8" w:rsidRPr="00B903B8">
        <w:t xml:space="preserve"> </w:t>
      </w:r>
      <w:r w:rsidR="000A325A" w:rsidRPr="00B903B8">
        <w:t xml:space="preserve">outlined in: </w:t>
      </w:r>
    </w:p>
    <w:p w14:paraId="796A54D2" w14:textId="373582CA" w:rsidR="000A325A" w:rsidRPr="00B903B8" w:rsidRDefault="00220FAD" w:rsidP="00CB68FE">
      <w:pPr>
        <w:pStyle w:val="ListParagraph"/>
        <w:numPr>
          <w:ilvl w:val="0"/>
          <w:numId w:val="16"/>
        </w:numPr>
      </w:pPr>
      <w:r>
        <w:t>s</w:t>
      </w:r>
      <w:r w:rsidR="000A325A" w:rsidRPr="00B903B8">
        <w:t xml:space="preserve">ection 8 of the </w:t>
      </w:r>
      <w:r w:rsidR="000A325A" w:rsidRPr="00220FAD">
        <w:rPr>
          <w:i/>
          <w:iCs/>
        </w:rPr>
        <w:t xml:space="preserve">Essential Services Commission Act </w:t>
      </w:r>
      <w:r w:rsidR="00831578" w:rsidRPr="00220FAD">
        <w:rPr>
          <w:i/>
          <w:iCs/>
        </w:rPr>
        <w:t>2001</w:t>
      </w:r>
      <w:r w:rsidR="00831578">
        <w:t xml:space="preserve"> </w:t>
      </w:r>
      <w:r w:rsidR="000A325A" w:rsidRPr="00B903B8">
        <w:t xml:space="preserve">(also see section 8A of the </w:t>
      </w:r>
      <w:r w:rsidR="000A325A" w:rsidRPr="00220FAD">
        <w:rPr>
          <w:i/>
          <w:iCs/>
        </w:rPr>
        <w:t>Essential Services Commission Act</w:t>
      </w:r>
      <w:r w:rsidR="00831578" w:rsidRPr="00220FAD">
        <w:rPr>
          <w:i/>
          <w:iCs/>
        </w:rPr>
        <w:t xml:space="preserve"> 2001</w:t>
      </w:r>
      <w:r w:rsidR="000A325A" w:rsidRPr="00B903B8">
        <w:t xml:space="preserve">), </w:t>
      </w:r>
    </w:p>
    <w:p w14:paraId="1238BABC" w14:textId="3479DDDE" w:rsidR="000A325A" w:rsidRPr="00B903B8" w:rsidRDefault="00220FAD" w:rsidP="00CB68FE">
      <w:pPr>
        <w:pStyle w:val="ListParagraph"/>
        <w:numPr>
          <w:ilvl w:val="0"/>
          <w:numId w:val="16"/>
        </w:numPr>
      </w:pPr>
      <w:r>
        <w:t>s</w:t>
      </w:r>
      <w:r w:rsidR="000A325A" w:rsidRPr="00B903B8">
        <w:t xml:space="preserve">ection 10 of the </w:t>
      </w:r>
      <w:r w:rsidR="000A325A" w:rsidRPr="00220FAD">
        <w:rPr>
          <w:i/>
          <w:iCs/>
        </w:rPr>
        <w:t>Electricity Industry Act</w:t>
      </w:r>
      <w:r w:rsidR="00831578" w:rsidRPr="00220FAD">
        <w:rPr>
          <w:i/>
          <w:iCs/>
        </w:rPr>
        <w:t xml:space="preserve"> 2000</w:t>
      </w:r>
      <w:r w:rsidR="000A325A" w:rsidRPr="00B903B8">
        <w:t xml:space="preserve">, and/or </w:t>
      </w:r>
    </w:p>
    <w:p w14:paraId="121E03E4" w14:textId="61D5BBF6" w:rsidR="000A325A" w:rsidRPr="00B903B8" w:rsidRDefault="00220FAD" w:rsidP="00CB68FE">
      <w:pPr>
        <w:pStyle w:val="ListParagraph"/>
        <w:numPr>
          <w:ilvl w:val="0"/>
          <w:numId w:val="16"/>
        </w:numPr>
      </w:pPr>
      <w:r>
        <w:t>s</w:t>
      </w:r>
      <w:r w:rsidR="000A325A" w:rsidRPr="00B903B8">
        <w:t xml:space="preserve">ection 18 of the </w:t>
      </w:r>
      <w:r w:rsidR="000A325A" w:rsidRPr="00220FAD">
        <w:rPr>
          <w:i/>
          <w:iCs/>
        </w:rPr>
        <w:t>Gas Industry Act</w:t>
      </w:r>
      <w:r w:rsidR="00831578" w:rsidRPr="00220FAD">
        <w:rPr>
          <w:i/>
          <w:iCs/>
        </w:rPr>
        <w:t xml:space="preserve"> 2001</w:t>
      </w:r>
      <w:r w:rsidR="000A325A" w:rsidRPr="00B903B8">
        <w:t>.</w:t>
      </w:r>
    </w:p>
    <w:bookmarkEnd w:id="27"/>
    <w:p w14:paraId="48EC7F98" w14:textId="47CC834F" w:rsidR="008F27BA" w:rsidRDefault="00464B68" w:rsidP="002057E3">
      <w:pPr>
        <w:pStyle w:val="Heading3numbered"/>
        <w:numPr>
          <w:ilvl w:val="1"/>
          <w:numId w:val="9"/>
        </w:numPr>
        <w:ind w:left="709"/>
      </w:pPr>
      <w:r>
        <w:t>E</w:t>
      </w:r>
      <w:r w:rsidR="00FA41EF">
        <w:t xml:space="preserve">xplain whether </w:t>
      </w:r>
      <w:r w:rsidR="002A50AF" w:rsidRPr="002A50AF">
        <w:t xml:space="preserve">the trial project </w:t>
      </w:r>
      <w:r w:rsidR="00FA41EF">
        <w:t xml:space="preserve">is </w:t>
      </w:r>
      <w:r w:rsidR="002A50AF" w:rsidRPr="002A50AF">
        <w:t xml:space="preserve">focused, or will continue to focus, on developing new or materially improved approaches to the use or supply of, or demand for, electricity </w:t>
      </w:r>
      <w:r w:rsidR="004173B2">
        <w:t>and/</w:t>
      </w:r>
      <w:r w:rsidR="002A50AF" w:rsidRPr="002A50AF">
        <w:t>or gas</w:t>
      </w:r>
      <w:r w:rsidR="00220FAD">
        <w:t>.</w:t>
      </w:r>
    </w:p>
    <w:p w14:paraId="30350E8B" w14:textId="77777777" w:rsidR="00700795" w:rsidRPr="00080981" w:rsidRDefault="00700795" w:rsidP="00700795">
      <w:pPr>
        <w:tabs>
          <w:tab w:val="left" w:leader="dot" w:pos="8789"/>
        </w:tabs>
        <w:rPr>
          <w:rFonts w:ascii="Arial" w:hAnsi="Arial" w:cs="Arial"/>
        </w:rPr>
      </w:pPr>
      <w:r w:rsidRPr="00080981">
        <w:rPr>
          <w:rFonts w:ascii="Arial" w:hAnsi="Arial" w:cs="Arial"/>
        </w:rPr>
        <w:tab/>
      </w:r>
    </w:p>
    <w:p w14:paraId="7E7BAF20" w14:textId="77777777" w:rsidR="00700795" w:rsidRDefault="00700795" w:rsidP="00700795">
      <w:pPr>
        <w:tabs>
          <w:tab w:val="left" w:leader="dot" w:pos="8789"/>
        </w:tabs>
        <w:rPr>
          <w:rFonts w:ascii="Arial" w:hAnsi="Arial" w:cs="Arial"/>
        </w:rPr>
      </w:pPr>
      <w:r w:rsidRPr="008F358A">
        <w:rPr>
          <w:rFonts w:ascii="Arial" w:hAnsi="Arial" w:cs="Arial"/>
        </w:rPr>
        <w:tab/>
      </w:r>
    </w:p>
    <w:p w14:paraId="7A6E4E8F" w14:textId="0F968760" w:rsidR="00700795" w:rsidRPr="00700795" w:rsidRDefault="00700795" w:rsidP="00700795">
      <w:pPr>
        <w:tabs>
          <w:tab w:val="left" w:leader="dot" w:pos="8789"/>
        </w:tabs>
        <w:rPr>
          <w:rFonts w:ascii="Arial" w:hAnsi="Arial" w:cs="Arial"/>
        </w:rPr>
      </w:pPr>
      <w:r w:rsidRPr="008F358A">
        <w:rPr>
          <w:rFonts w:ascii="Arial" w:hAnsi="Arial" w:cs="Arial"/>
        </w:rPr>
        <w:tab/>
      </w:r>
    </w:p>
    <w:p w14:paraId="09407B20" w14:textId="7AD3DE59" w:rsidR="00A021D9" w:rsidRDefault="00464B68" w:rsidP="0091345C">
      <w:pPr>
        <w:pStyle w:val="Heading3numbered"/>
        <w:numPr>
          <w:ilvl w:val="1"/>
          <w:numId w:val="9"/>
        </w:numPr>
        <w:ind w:left="709"/>
      </w:pPr>
      <w:r>
        <w:t>E</w:t>
      </w:r>
      <w:r w:rsidR="00012ED9">
        <w:t xml:space="preserve">xplain whether </w:t>
      </w:r>
      <w:r w:rsidR="00A15961" w:rsidRPr="00A15961">
        <w:t xml:space="preserve">the trial project </w:t>
      </w:r>
      <w:r w:rsidR="00012ED9">
        <w:t xml:space="preserve">is </w:t>
      </w:r>
      <w:r w:rsidR="00A15961" w:rsidRPr="00A15961">
        <w:t xml:space="preserve">likely to contribute to the achievement of the objectives of the </w:t>
      </w:r>
      <w:r w:rsidR="003C59D0">
        <w:t>c</w:t>
      </w:r>
      <w:r w:rsidR="00A15961" w:rsidRPr="00A15961">
        <w:t xml:space="preserve">ommission under </w:t>
      </w:r>
      <w:r w:rsidR="00A15961">
        <w:t xml:space="preserve">the </w:t>
      </w:r>
      <w:r w:rsidR="00A15961" w:rsidRPr="00220FAD">
        <w:rPr>
          <w:i/>
          <w:iCs/>
        </w:rPr>
        <w:t>Electricity Industry Act 2000</w:t>
      </w:r>
      <w:r w:rsidR="00A15961" w:rsidRPr="00DD6FB7">
        <w:t xml:space="preserve"> (Vic)</w:t>
      </w:r>
      <w:r w:rsidR="00AC4F94">
        <w:t xml:space="preserve">, </w:t>
      </w:r>
      <w:r w:rsidR="00A15961" w:rsidRPr="00220FAD">
        <w:rPr>
          <w:i/>
          <w:iCs/>
        </w:rPr>
        <w:t>Gas Industry Act 2001</w:t>
      </w:r>
      <w:r w:rsidR="00A15961" w:rsidRPr="00DD6FB7">
        <w:t xml:space="preserve"> (Vic) </w:t>
      </w:r>
      <w:r w:rsidR="00A15961" w:rsidRPr="00A15961">
        <w:t xml:space="preserve">and the </w:t>
      </w:r>
      <w:r w:rsidR="00A15961" w:rsidRPr="00220FAD">
        <w:rPr>
          <w:i/>
          <w:iCs/>
        </w:rPr>
        <w:t>Essential Services Commission Act 2001</w:t>
      </w:r>
      <w:r w:rsidR="00220FAD">
        <w:rPr>
          <w:i/>
          <w:iCs/>
        </w:rPr>
        <w:t xml:space="preserve"> </w:t>
      </w:r>
      <w:r w:rsidR="00220FAD">
        <w:t>(Vic).</w:t>
      </w:r>
    </w:p>
    <w:p w14:paraId="4BA2CC98" w14:textId="77777777" w:rsidR="00466F3D" w:rsidRPr="00080981" w:rsidRDefault="00466F3D" w:rsidP="00466F3D">
      <w:pPr>
        <w:tabs>
          <w:tab w:val="left" w:leader="dot" w:pos="8789"/>
        </w:tabs>
        <w:rPr>
          <w:rFonts w:ascii="Arial" w:hAnsi="Arial" w:cs="Arial"/>
        </w:rPr>
      </w:pPr>
      <w:r w:rsidRPr="00080981">
        <w:rPr>
          <w:rFonts w:ascii="Arial" w:hAnsi="Arial" w:cs="Arial"/>
        </w:rPr>
        <w:tab/>
      </w:r>
    </w:p>
    <w:p w14:paraId="3F8FC108" w14:textId="77777777" w:rsidR="00466F3D" w:rsidRDefault="00466F3D" w:rsidP="00466F3D">
      <w:pPr>
        <w:tabs>
          <w:tab w:val="left" w:leader="dot" w:pos="8789"/>
        </w:tabs>
        <w:rPr>
          <w:rFonts w:ascii="Arial" w:hAnsi="Arial" w:cs="Arial"/>
        </w:rPr>
      </w:pPr>
      <w:r w:rsidRPr="008F358A">
        <w:rPr>
          <w:rFonts w:ascii="Arial" w:hAnsi="Arial" w:cs="Arial"/>
        </w:rPr>
        <w:tab/>
      </w:r>
    </w:p>
    <w:p w14:paraId="7FA2BD19" w14:textId="4E531A06" w:rsidR="00466F3D" w:rsidRPr="00AA40D0" w:rsidRDefault="00466F3D" w:rsidP="00AA40D0">
      <w:pPr>
        <w:tabs>
          <w:tab w:val="left" w:leader="dot" w:pos="8789"/>
        </w:tabs>
        <w:rPr>
          <w:rFonts w:ascii="Arial" w:hAnsi="Arial" w:cs="Arial"/>
        </w:rPr>
      </w:pPr>
      <w:r w:rsidRPr="008F358A">
        <w:rPr>
          <w:rFonts w:ascii="Arial" w:hAnsi="Arial" w:cs="Arial"/>
        </w:rPr>
        <w:tab/>
      </w:r>
    </w:p>
    <w:p w14:paraId="4287A0C1" w14:textId="39066609" w:rsidR="00CB5BCA" w:rsidRDefault="004D0A85" w:rsidP="002057E3">
      <w:pPr>
        <w:pStyle w:val="Heading3numbered"/>
        <w:numPr>
          <w:ilvl w:val="1"/>
          <w:numId w:val="9"/>
        </w:numPr>
        <w:ind w:left="709"/>
      </w:pPr>
      <w:r>
        <w:t>E</w:t>
      </w:r>
      <w:r w:rsidR="00D361CF">
        <w:t xml:space="preserve">xplain whether </w:t>
      </w:r>
      <w:r w:rsidR="00415603" w:rsidRPr="00415603">
        <w:t xml:space="preserve">the trial project </w:t>
      </w:r>
      <w:proofErr w:type="gramStart"/>
      <w:r w:rsidR="00D361CF">
        <w:t xml:space="preserve">is </w:t>
      </w:r>
      <w:r w:rsidR="00415603" w:rsidRPr="00415603">
        <w:t>able to</w:t>
      </w:r>
      <w:proofErr w:type="gramEnd"/>
      <w:r w:rsidR="00415603" w:rsidRPr="00415603">
        <w:t xml:space="preserve"> demonstrate, or will continue to demonstrate, a reasonable prospect of giving rise to materially improved services and outcomes for </w:t>
      </w:r>
      <w:r w:rsidR="00415603" w:rsidRPr="002A5292">
        <w:t>customers</w:t>
      </w:r>
      <w:r w:rsidR="00415603" w:rsidRPr="00415603">
        <w:t xml:space="preserve"> who purchase electricity </w:t>
      </w:r>
      <w:r w:rsidR="002A5292">
        <w:t>and/</w:t>
      </w:r>
      <w:r w:rsidR="00415603" w:rsidRPr="00415603">
        <w:t>or gas</w:t>
      </w:r>
      <w:r w:rsidR="00220FAD">
        <w:t>.</w:t>
      </w:r>
    </w:p>
    <w:p w14:paraId="53C54DA1" w14:textId="77777777" w:rsidR="00D304A0" w:rsidRPr="00080981" w:rsidRDefault="00D304A0" w:rsidP="00D304A0">
      <w:pPr>
        <w:tabs>
          <w:tab w:val="left" w:leader="dot" w:pos="8789"/>
        </w:tabs>
        <w:rPr>
          <w:rFonts w:ascii="Arial" w:hAnsi="Arial" w:cs="Arial"/>
        </w:rPr>
      </w:pPr>
      <w:r w:rsidRPr="00080981">
        <w:rPr>
          <w:rFonts w:ascii="Arial" w:hAnsi="Arial" w:cs="Arial"/>
        </w:rPr>
        <w:tab/>
      </w:r>
    </w:p>
    <w:p w14:paraId="534001CA" w14:textId="77777777" w:rsidR="00D304A0" w:rsidRDefault="00D304A0" w:rsidP="00D304A0">
      <w:pPr>
        <w:tabs>
          <w:tab w:val="left" w:leader="dot" w:pos="8789"/>
        </w:tabs>
        <w:rPr>
          <w:rFonts w:ascii="Arial" w:hAnsi="Arial" w:cs="Arial"/>
        </w:rPr>
      </w:pPr>
      <w:r w:rsidRPr="008F358A">
        <w:rPr>
          <w:rFonts w:ascii="Arial" w:hAnsi="Arial" w:cs="Arial"/>
        </w:rPr>
        <w:tab/>
      </w:r>
    </w:p>
    <w:p w14:paraId="3A6B53F3" w14:textId="4633207E" w:rsidR="00D304A0" w:rsidRPr="00D304A0" w:rsidRDefault="00D304A0" w:rsidP="00D304A0">
      <w:pPr>
        <w:tabs>
          <w:tab w:val="left" w:leader="dot" w:pos="8789"/>
        </w:tabs>
        <w:rPr>
          <w:rFonts w:ascii="Arial" w:hAnsi="Arial" w:cs="Arial"/>
        </w:rPr>
      </w:pPr>
      <w:r w:rsidRPr="008F358A">
        <w:rPr>
          <w:rFonts w:ascii="Arial" w:hAnsi="Arial" w:cs="Arial"/>
        </w:rPr>
        <w:lastRenderedPageBreak/>
        <w:tab/>
      </w:r>
    </w:p>
    <w:p w14:paraId="5A52EE3D" w14:textId="6644DFEF" w:rsidR="00940743" w:rsidRDefault="004D0A85" w:rsidP="0091345C">
      <w:pPr>
        <w:pStyle w:val="Heading3numbered"/>
        <w:numPr>
          <w:ilvl w:val="1"/>
          <w:numId w:val="9"/>
        </w:numPr>
        <w:ind w:left="709"/>
      </w:pPr>
      <w:r>
        <w:t>E</w:t>
      </w:r>
      <w:r w:rsidR="00560364" w:rsidRPr="00560364">
        <w:t xml:space="preserve">xplain how </w:t>
      </w:r>
      <w:r w:rsidR="00560364">
        <w:t>the</w:t>
      </w:r>
      <w:r w:rsidR="00560364" w:rsidRPr="00560364">
        <w:t xml:space="preserve"> trial project maintains</w:t>
      </w:r>
      <w:r w:rsidR="00D12BB6">
        <w:t>, or will continue to maintain,</w:t>
      </w:r>
      <w:r w:rsidR="00560364" w:rsidRPr="00560364">
        <w:t xml:space="preserve"> adequate consumer protections</w:t>
      </w:r>
      <w:r w:rsidR="00E96F90">
        <w:t xml:space="preserve"> for customers who purchase electricity and/or gas, including whether the trial project may involve risks to such customers and, if so, how those risks might be mitigated</w:t>
      </w:r>
      <w:r w:rsidR="00220FAD">
        <w:t>.</w:t>
      </w:r>
    </w:p>
    <w:p w14:paraId="3A8A841C" w14:textId="77777777" w:rsidR="00940743" w:rsidRPr="00080981" w:rsidRDefault="00940743" w:rsidP="00940743">
      <w:pPr>
        <w:tabs>
          <w:tab w:val="left" w:leader="dot" w:pos="8789"/>
        </w:tabs>
        <w:rPr>
          <w:rFonts w:ascii="Arial" w:hAnsi="Arial" w:cs="Arial"/>
        </w:rPr>
      </w:pPr>
      <w:bookmarkStart w:id="28" w:name="_Hlk105760154"/>
      <w:r w:rsidRPr="00080981">
        <w:rPr>
          <w:rFonts w:ascii="Arial" w:hAnsi="Arial" w:cs="Arial"/>
        </w:rPr>
        <w:tab/>
      </w:r>
    </w:p>
    <w:bookmarkEnd w:id="28"/>
    <w:p w14:paraId="6EFAF9DD" w14:textId="77777777" w:rsidR="00940743" w:rsidRDefault="00940743" w:rsidP="00940743">
      <w:pPr>
        <w:tabs>
          <w:tab w:val="left" w:leader="dot" w:pos="8789"/>
        </w:tabs>
        <w:rPr>
          <w:rFonts w:ascii="Arial" w:hAnsi="Arial" w:cs="Arial"/>
        </w:rPr>
      </w:pPr>
      <w:r w:rsidRPr="008F358A">
        <w:rPr>
          <w:rFonts w:ascii="Arial" w:hAnsi="Arial" w:cs="Arial"/>
        </w:rPr>
        <w:tab/>
      </w:r>
    </w:p>
    <w:p w14:paraId="2D508F5E" w14:textId="77777777" w:rsidR="00940743" w:rsidRPr="00FA0D7D" w:rsidRDefault="00940743" w:rsidP="00940743">
      <w:pPr>
        <w:tabs>
          <w:tab w:val="left" w:leader="dot" w:pos="8789"/>
        </w:tabs>
        <w:rPr>
          <w:rFonts w:ascii="Arial" w:hAnsi="Arial" w:cs="Arial"/>
        </w:rPr>
      </w:pPr>
      <w:r w:rsidRPr="008F358A">
        <w:rPr>
          <w:rFonts w:ascii="Arial" w:hAnsi="Arial" w:cs="Arial"/>
        </w:rPr>
        <w:tab/>
      </w:r>
    </w:p>
    <w:p w14:paraId="7071F876" w14:textId="03203928" w:rsidR="00134068" w:rsidRDefault="004D0A85" w:rsidP="002057E3">
      <w:pPr>
        <w:pStyle w:val="Heading3numbered"/>
        <w:numPr>
          <w:ilvl w:val="1"/>
          <w:numId w:val="9"/>
        </w:numPr>
        <w:ind w:left="709"/>
      </w:pPr>
      <w:r>
        <w:t>E</w:t>
      </w:r>
      <w:r w:rsidR="00C46BCD">
        <w:t xml:space="preserve">xplain whether </w:t>
      </w:r>
      <w:r w:rsidR="00880C0F" w:rsidRPr="00880C0F">
        <w:t xml:space="preserve">the trial project </w:t>
      </w:r>
      <w:r w:rsidR="00C46BCD">
        <w:t xml:space="preserve">is </w:t>
      </w:r>
      <w:r w:rsidR="00880C0F" w:rsidRPr="00880C0F">
        <w:t xml:space="preserve">unable to proceed, or continue to proceed, because of the Electricity Industry Act 2000 (Vic), Gas Industry Act 2001 (Vic) </w:t>
      </w:r>
      <w:r w:rsidR="00923BC2">
        <w:t>and/</w:t>
      </w:r>
      <w:r w:rsidR="00880C0F" w:rsidRPr="00880C0F">
        <w:t>or any instrument made under those two Acts</w:t>
      </w:r>
      <w:r w:rsidR="004A3195">
        <w:t xml:space="preserve"> (as applicable)</w:t>
      </w:r>
      <w:r w:rsidR="00220FAD">
        <w:t>.</w:t>
      </w:r>
    </w:p>
    <w:p w14:paraId="36F8BF0F" w14:textId="77777777" w:rsidR="00E916B1" w:rsidRPr="00080981" w:rsidRDefault="00E916B1" w:rsidP="00E916B1">
      <w:pPr>
        <w:tabs>
          <w:tab w:val="left" w:leader="dot" w:pos="8789"/>
        </w:tabs>
        <w:rPr>
          <w:rFonts w:ascii="Arial" w:hAnsi="Arial" w:cs="Arial"/>
        </w:rPr>
      </w:pPr>
      <w:r w:rsidRPr="00080981">
        <w:rPr>
          <w:rFonts w:ascii="Arial" w:hAnsi="Arial" w:cs="Arial"/>
        </w:rPr>
        <w:tab/>
      </w:r>
    </w:p>
    <w:p w14:paraId="7FC661E9" w14:textId="77777777" w:rsidR="00E916B1" w:rsidRDefault="00E916B1" w:rsidP="00E916B1">
      <w:pPr>
        <w:tabs>
          <w:tab w:val="left" w:leader="dot" w:pos="8789"/>
        </w:tabs>
        <w:rPr>
          <w:rFonts w:ascii="Arial" w:hAnsi="Arial" w:cs="Arial"/>
        </w:rPr>
      </w:pPr>
      <w:r w:rsidRPr="008F358A">
        <w:rPr>
          <w:rFonts w:ascii="Arial" w:hAnsi="Arial" w:cs="Arial"/>
        </w:rPr>
        <w:tab/>
      </w:r>
    </w:p>
    <w:p w14:paraId="78A72213" w14:textId="77777777" w:rsidR="00E916B1" w:rsidRPr="00700795" w:rsidRDefault="00E916B1" w:rsidP="00E916B1">
      <w:pPr>
        <w:tabs>
          <w:tab w:val="left" w:leader="dot" w:pos="8789"/>
        </w:tabs>
        <w:rPr>
          <w:rFonts w:ascii="Arial" w:hAnsi="Arial" w:cs="Arial"/>
        </w:rPr>
      </w:pPr>
      <w:r w:rsidRPr="008F358A">
        <w:rPr>
          <w:rFonts w:ascii="Arial" w:hAnsi="Arial" w:cs="Arial"/>
        </w:rPr>
        <w:tab/>
      </w:r>
    </w:p>
    <w:p w14:paraId="1D9B4972" w14:textId="7F6382F4" w:rsidR="004466B4" w:rsidRDefault="004D0A85" w:rsidP="002057E3">
      <w:pPr>
        <w:pStyle w:val="Heading3numbered"/>
        <w:numPr>
          <w:ilvl w:val="1"/>
          <w:numId w:val="9"/>
        </w:numPr>
        <w:ind w:left="709"/>
      </w:pPr>
      <w:r>
        <w:t>E</w:t>
      </w:r>
      <w:r w:rsidR="00C46BCD">
        <w:t xml:space="preserve">xplain </w:t>
      </w:r>
      <w:r w:rsidR="005E7A44">
        <w:t>w</w:t>
      </w:r>
      <w:r w:rsidR="004466B4" w:rsidRPr="004466B4">
        <w:t>hether the trial project has moved beyond research and development stages but is not yet established, or of sufficient maturity, size or otherwise commercially ready, to attract investment</w:t>
      </w:r>
      <w:r w:rsidR="00220FAD">
        <w:t>.</w:t>
      </w:r>
    </w:p>
    <w:p w14:paraId="695D4C2A" w14:textId="77777777" w:rsidR="004466B4" w:rsidRPr="00080981" w:rsidRDefault="004466B4" w:rsidP="004466B4">
      <w:pPr>
        <w:tabs>
          <w:tab w:val="left" w:leader="dot" w:pos="8789"/>
        </w:tabs>
        <w:rPr>
          <w:rFonts w:ascii="Arial" w:hAnsi="Arial" w:cs="Arial"/>
        </w:rPr>
      </w:pPr>
      <w:r w:rsidRPr="00080981">
        <w:rPr>
          <w:rFonts w:ascii="Arial" w:hAnsi="Arial" w:cs="Arial"/>
        </w:rPr>
        <w:tab/>
      </w:r>
    </w:p>
    <w:p w14:paraId="3B3FD87A" w14:textId="77777777" w:rsidR="004466B4" w:rsidRDefault="004466B4" w:rsidP="004466B4">
      <w:pPr>
        <w:tabs>
          <w:tab w:val="left" w:leader="dot" w:pos="8789"/>
        </w:tabs>
        <w:rPr>
          <w:rFonts w:ascii="Arial" w:hAnsi="Arial" w:cs="Arial"/>
        </w:rPr>
      </w:pPr>
      <w:r w:rsidRPr="008F358A">
        <w:rPr>
          <w:rFonts w:ascii="Arial" w:hAnsi="Arial" w:cs="Arial"/>
        </w:rPr>
        <w:tab/>
      </w:r>
    </w:p>
    <w:p w14:paraId="1B608568" w14:textId="56C97A5D" w:rsidR="004466B4" w:rsidRDefault="004466B4" w:rsidP="004466B4">
      <w:pPr>
        <w:tabs>
          <w:tab w:val="left" w:leader="dot" w:pos="8789"/>
        </w:tabs>
        <w:rPr>
          <w:rFonts w:ascii="Arial" w:hAnsi="Arial" w:cs="Arial"/>
        </w:rPr>
      </w:pPr>
      <w:r w:rsidRPr="008F358A">
        <w:rPr>
          <w:rFonts w:ascii="Arial" w:hAnsi="Arial" w:cs="Arial"/>
        </w:rPr>
        <w:tab/>
      </w:r>
    </w:p>
    <w:p w14:paraId="0A6828BD" w14:textId="77777777" w:rsidR="008E2903" w:rsidRPr="00FA0D7D" w:rsidRDefault="008E2903" w:rsidP="004466B4">
      <w:pPr>
        <w:tabs>
          <w:tab w:val="left" w:leader="dot" w:pos="8789"/>
        </w:tabs>
        <w:rPr>
          <w:rFonts w:ascii="Arial" w:hAnsi="Arial" w:cs="Arial"/>
        </w:rPr>
      </w:pPr>
    </w:p>
    <w:p w14:paraId="7A5A751A" w14:textId="53E2B89C" w:rsidR="004466B4" w:rsidRDefault="004D0A85" w:rsidP="002057E3">
      <w:pPr>
        <w:pStyle w:val="Heading3numbered"/>
        <w:numPr>
          <w:ilvl w:val="1"/>
          <w:numId w:val="9"/>
        </w:numPr>
        <w:ind w:left="709"/>
      </w:pPr>
      <w:bookmarkStart w:id="29" w:name="_Hlk105073820"/>
      <w:r>
        <w:t>E</w:t>
      </w:r>
      <w:r w:rsidR="00C46BCD">
        <w:t xml:space="preserve">xplain </w:t>
      </w:r>
      <w:r w:rsidR="005E7A44">
        <w:t>w</w:t>
      </w:r>
      <w:r w:rsidR="004466B4" w:rsidRPr="004466B4">
        <w:t xml:space="preserve">hether the trial project may negatively impact </w:t>
      </w:r>
      <w:r w:rsidR="00C46BCD">
        <w:t xml:space="preserve">the </w:t>
      </w:r>
      <w:r w:rsidR="00EC2E6D" w:rsidRPr="00EC2E6D">
        <w:t>Australian Energy Market Operator</w:t>
      </w:r>
      <w:r w:rsidR="004466B4" w:rsidRPr="004466B4">
        <w:t xml:space="preserve">’s </w:t>
      </w:r>
      <w:r w:rsidR="008A07AC">
        <w:t xml:space="preserve">(AEMO) </w:t>
      </w:r>
      <w:r w:rsidR="004466B4" w:rsidRPr="004466B4">
        <w:t>operation of the national electricity system</w:t>
      </w:r>
      <w:r w:rsidR="008A07AC">
        <w:t xml:space="preserve"> and </w:t>
      </w:r>
      <w:r w:rsidR="004466B4" w:rsidRPr="004466B4">
        <w:t xml:space="preserve">national electricity market or </w:t>
      </w:r>
      <w:r w:rsidR="008A07AC">
        <w:t>AEMO’s operation of systems relating to natural gas (including AEMO’s performance of its declared system functions) and markets and auctions</w:t>
      </w:r>
      <w:r w:rsidR="00AE60D5">
        <w:t xml:space="preserve"> for natural gas and </w:t>
      </w:r>
      <w:r w:rsidR="004466B4" w:rsidRPr="004466B4">
        <w:t>how those impacts can be mitigated</w:t>
      </w:r>
      <w:r w:rsidR="00220FAD">
        <w:t>.</w:t>
      </w:r>
    </w:p>
    <w:bookmarkEnd w:id="29"/>
    <w:p w14:paraId="7B4B6465" w14:textId="77777777" w:rsidR="004466B4" w:rsidRPr="00080981" w:rsidRDefault="004466B4" w:rsidP="004466B4">
      <w:pPr>
        <w:tabs>
          <w:tab w:val="left" w:leader="dot" w:pos="8789"/>
        </w:tabs>
        <w:rPr>
          <w:rFonts w:ascii="Arial" w:hAnsi="Arial" w:cs="Arial"/>
        </w:rPr>
      </w:pPr>
      <w:r w:rsidRPr="00080981">
        <w:rPr>
          <w:rFonts w:ascii="Arial" w:hAnsi="Arial" w:cs="Arial"/>
        </w:rPr>
        <w:tab/>
      </w:r>
    </w:p>
    <w:p w14:paraId="165783EF" w14:textId="77777777" w:rsidR="004466B4" w:rsidRDefault="004466B4" w:rsidP="004466B4">
      <w:pPr>
        <w:tabs>
          <w:tab w:val="left" w:leader="dot" w:pos="8789"/>
        </w:tabs>
        <w:rPr>
          <w:rFonts w:ascii="Arial" w:hAnsi="Arial" w:cs="Arial"/>
        </w:rPr>
      </w:pPr>
      <w:r w:rsidRPr="008F358A">
        <w:rPr>
          <w:rFonts w:ascii="Arial" w:hAnsi="Arial" w:cs="Arial"/>
        </w:rPr>
        <w:tab/>
      </w:r>
    </w:p>
    <w:p w14:paraId="366D2A70" w14:textId="77777777" w:rsidR="004466B4" w:rsidRPr="00FA0D7D" w:rsidRDefault="004466B4" w:rsidP="004466B4">
      <w:pPr>
        <w:tabs>
          <w:tab w:val="left" w:leader="dot" w:pos="8789"/>
        </w:tabs>
        <w:rPr>
          <w:rFonts w:ascii="Arial" w:hAnsi="Arial" w:cs="Arial"/>
        </w:rPr>
      </w:pPr>
      <w:r w:rsidRPr="008F358A">
        <w:rPr>
          <w:rFonts w:ascii="Arial" w:hAnsi="Arial" w:cs="Arial"/>
        </w:rPr>
        <w:tab/>
      </w:r>
    </w:p>
    <w:p w14:paraId="1AC2A81E" w14:textId="5E2D63DB" w:rsidR="004466B4" w:rsidRDefault="004D0A85" w:rsidP="002057E3">
      <w:pPr>
        <w:pStyle w:val="Heading3numbered"/>
        <w:numPr>
          <w:ilvl w:val="1"/>
          <w:numId w:val="9"/>
        </w:numPr>
        <w:ind w:left="709"/>
      </w:pPr>
      <w:r>
        <w:lastRenderedPageBreak/>
        <w:t>E</w:t>
      </w:r>
      <w:r w:rsidR="00C46BCD">
        <w:t xml:space="preserve">xplain </w:t>
      </w:r>
      <w:r w:rsidR="00EC2E6D">
        <w:t>w</w:t>
      </w:r>
      <w:r w:rsidR="004466B4" w:rsidRPr="004466B4">
        <w:t xml:space="preserve">hether the trial project </w:t>
      </w:r>
      <w:proofErr w:type="gramStart"/>
      <w:r w:rsidR="004466B4" w:rsidRPr="004466B4">
        <w:t>is able to</w:t>
      </w:r>
      <w:proofErr w:type="gramEnd"/>
      <w:r w:rsidR="004466B4" w:rsidRPr="004466B4">
        <w:t xml:space="preserve"> be trialled and evaluated</w:t>
      </w:r>
      <w:r w:rsidR="00220FAD">
        <w:t>.</w:t>
      </w:r>
    </w:p>
    <w:p w14:paraId="38B8373A" w14:textId="77777777" w:rsidR="004466B4" w:rsidRPr="00080981" w:rsidRDefault="004466B4" w:rsidP="004466B4">
      <w:pPr>
        <w:tabs>
          <w:tab w:val="left" w:leader="dot" w:pos="8789"/>
        </w:tabs>
        <w:rPr>
          <w:rFonts w:ascii="Arial" w:hAnsi="Arial" w:cs="Arial"/>
        </w:rPr>
      </w:pPr>
      <w:r w:rsidRPr="00080981">
        <w:rPr>
          <w:rFonts w:ascii="Arial" w:hAnsi="Arial" w:cs="Arial"/>
        </w:rPr>
        <w:tab/>
      </w:r>
    </w:p>
    <w:p w14:paraId="0E2B8BFB" w14:textId="77777777" w:rsidR="004466B4" w:rsidRDefault="004466B4" w:rsidP="004466B4">
      <w:pPr>
        <w:tabs>
          <w:tab w:val="left" w:leader="dot" w:pos="8789"/>
        </w:tabs>
        <w:rPr>
          <w:rFonts w:ascii="Arial" w:hAnsi="Arial" w:cs="Arial"/>
        </w:rPr>
      </w:pPr>
      <w:r w:rsidRPr="008F358A">
        <w:rPr>
          <w:rFonts w:ascii="Arial" w:hAnsi="Arial" w:cs="Arial"/>
        </w:rPr>
        <w:tab/>
      </w:r>
    </w:p>
    <w:p w14:paraId="37A5E2D8" w14:textId="77777777" w:rsidR="004466B4" w:rsidRPr="00FA0D7D" w:rsidRDefault="004466B4" w:rsidP="004466B4">
      <w:pPr>
        <w:tabs>
          <w:tab w:val="left" w:leader="dot" w:pos="8789"/>
        </w:tabs>
        <w:rPr>
          <w:rFonts w:ascii="Arial" w:hAnsi="Arial" w:cs="Arial"/>
        </w:rPr>
      </w:pPr>
      <w:r w:rsidRPr="008F358A">
        <w:rPr>
          <w:rFonts w:ascii="Arial" w:hAnsi="Arial" w:cs="Arial"/>
        </w:rPr>
        <w:tab/>
      </w:r>
    </w:p>
    <w:p w14:paraId="3B8A3058" w14:textId="157DF5D2" w:rsidR="004466B4" w:rsidRDefault="004D0A85" w:rsidP="002057E3">
      <w:pPr>
        <w:pStyle w:val="Heading3numbered"/>
        <w:numPr>
          <w:ilvl w:val="1"/>
          <w:numId w:val="9"/>
        </w:numPr>
        <w:ind w:left="709"/>
      </w:pPr>
      <w:r>
        <w:t>E</w:t>
      </w:r>
      <w:r w:rsidR="00C46BCD">
        <w:t xml:space="preserve">xplain </w:t>
      </w:r>
      <w:r w:rsidR="004F7CD4">
        <w:t>w</w:t>
      </w:r>
      <w:r w:rsidR="00B4544F" w:rsidRPr="00B4544F">
        <w:t>hether there is potential for the trial project to be successfully expanded</w:t>
      </w:r>
      <w:r w:rsidR="00220FAD">
        <w:t>.</w:t>
      </w:r>
    </w:p>
    <w:p w14:paraId="3F6D63EE" w14:textId="77777777" w:rsidR="004466B4" w:rsidRPr="00080981" w:rsidRDefault="004466B4" w:rsidP="004466B4">
      <w:pPr>
        <w:tabs>
          <w:tab w:val="left" w:leader="dot" w:pos="8789"/>
        </w:tabs>
        <w:rPr>
          <w:rFonts w:ascii="Arial" w:hAnsi="Arial" w:cs="Arial"/>
        </w:rPr>
      </w:pPr>
      <w:r w:rsidRPr="00080981">
        <w:rPr>
          <w:rFonts w:ascii="Arial" w:hAnsi="Arial" w:cs="Arial"/>
        </w:rPr>
        <w:tab/>
      </w:r>
    </w:p>
    <w:p w14:paraId="629F88A3" w14:textId="77777777" w:rsidR="004466B4" w:rsidRDefault="004466B4" w:rsidP="004466B4">
      <w:pPr>
        <w:tabs>
          <w:tab w:val="left" w:leader="dot" w:pos="8789"/>
        </w:tabs>
        <w:rPr>
          <w:rFonts w:ascii="Arial" w:hAnsi="Arial" w:cs="Arial"/>
        </w:rPr>
      </w:pPr>
      <w:r w:rsidRPr="008F358A">
        <w:rPr>
          <w:rFonts w:ascii="Arial" w:hAnsi="Arial" w:cs="Arial"/>
        </w:rPr>
        <w:tab/>
      </w:r>
    </w:p>
    <w:p w14:paraId="1D49B3A0" w14:textId="77777777" w:rsidR="004466B4" w:rsidRPr="00FA0D7D" w:rsidRDefault="004466B4" w:rsidP="004466B4">
      <w:pPr>
        <w:tabs>
          <w:tab w:val="left" w:leader="dot" w:pos="8789"/>
        </w:tabs>
        <w:rPr>
          <w:rFonts w:ascii="Arial" w:hAnsi="Arial" w:cs="Arial"/>
        </w:rPr>
      </w:pPr>
      <w:r w:rsidRPr="008F358A">
        <w:rPr>
          <w:rFonts w:ascii="Arial" w:hAnsi="Arial" w:cs="Arial"/>
        </w:rPr>
        <w:tab/>
      </w:r>
    </w:p>
    <w:p w14:paraId="29C2DD9E" w14:textId="7BB91F87" w:rsidR="00B4544F" w:rsidRDefault="004D0A85" w:rsidP="002057E3">
      <w:pPr>
        <w:pStyle w:val="Heading3numbered"/>
        <w:numPr>
          <w:ilvl w:val="1"/>
          <w:numId w:val="9"/>
        </w:numPr>
        <w:ind w:left="709"/>
      </w:pPr>
      <w:r>
        <w:t>E</w:t>
      </w:r>
      <w:r w:rsidR="00C46BCD">
        <w:t xml:space="preserve">xplain </w:t>
      </w:r>
      <w:r w:rsidR="004F7CD4">
        <w:t>w</w:t>
      </w:r>
      <w:r w:rsidR="00B4544F" w:rsidRPr="00B4544F">
        <w:t>hether the trial project will provide for public sharing of knowledge, information and data resulting from the trial project</w:t>
      </w:r>
      <w:r w:rsidR="004F7CD4">
        <w:t>?</w:t>
      </w:r>
    </w:p>
    <w:p w14:paraId="33BCB796" w14:textId="77777777" w:rsidR="00B4544F" w:rsidRPr="00080981" w:rsidRDefault="00B4544F" w:rsidP="00B4544F">
      <w:pPr>
        <w:tabs>
          <w:tab w:val="left" w:leader="dot" w:pos="8789"/>
        </w:tabs>
        <w:rPr>
          <w:rFonts w:ascii="Arial" w:hAnsi="Arial" w:cs="Arial"/>
        </w:rPr>
      </w:pPr>
      <w:bookmarkStart w:id="30" w:name="_Hlk105759774"/>
      <w:r w:rsidRPr="00080981">
        <w:rPr>
          <w:rFonts w:ascii="Arial" w:hAnsi="Arial" w:cs="Arial"/>
        </w:rPr>
        <w:tab/>
      </w:r>
    </w:p>
    <w:bookmarkEnd w:id="30"/>
    <w:p w14:paraId="69DBD061" w14:textId="77777777" w:rsidR="00B4544F" w:rsidRDefault="00B4544F" w:rsidP="00B4544F">
      <w:pPr>
        <w:tabs>
          <w:tab w:val="left" w:leader="dot" w:pos="8789"/>
        </w:tabs>
        <w:rPr>
          <w:rFonts w:ascii="Arial" w:hAnsi="Arial" w:cs="Arial"/>
        </w:rPr>
      </w:pPr>
      <w:r w:rsidRPr="008F358A">
        <w:rPr>
          <w:rFonts w:ascii="Arial" w:hAnsi="Arial" w:cs="Arial"/>
        </w:rPr>
        <w:tab/>
      </w:r>
    </w:p>
    <w:p w14:paraId="175ACF84" w14:textId="7A686253" w:rsidR="00B43026" w:rsidRDefault="00B4544F" w:rsidP="00703017">
      <w:pPr>
        <w:tabs>
          <w:tab w:val="left" w:leader="dot" w:pos="8789"/>
        </w:tabs>
        <w:rPr>
          <w:rFonts w:ascii="Arial" w:hAnsi="Arial" w:cs="Arial"/>
        </w:rPr>
      </w:pPr>
      <w:r w:rsidRPr="008F358A">
        <w:rPr>
          <w:rFonts w:ascii="Arial" w:hAnsi="Arial" w:cs="Arial"/>
        </w:rPr>
        <w:tab/>
      </w:r>
    </w:p>
    <w:p w14:paraId="332CF80E" w14:textId="77777777" w:rsidR="00220FAD" w:rsidRDefault="00220FAD">
      <w:pPr>
        <w:spacing w:before="0" w:line="259" w:lineRule="auto"/>
        <w:rPr>
          <w:rFonts w:ascii="Tahoma" w:eastAsiaTheme="majorEastAsia" w:hAnsi="Tahoma" w:cstheme="majorBidi"/>
          <w:b/>
          <w:sz w:val="26"/>
          <w:szCs w:val="26"/>
        </w:rPr>
      </w:pPr>
      <w:r>
        <w:br w:type="page"/>
      </w:r>
    </w:p>
    <w:p w14:paraId="0084220F" w14:textId="1C4C38D5" w:rsidR="00577526" w:rsidRDefault="00577526" w:rsidP="006662A5">
      <w:pPr>
        <w:pStyle w:val="Heading2"/>
        <w:numPr>
          <w:ilvl w:val="0"/>
          <w:numId w:val="9"/>
        </w:numPr>
        <w:ind w:left="426" w:hanging="426"/>
        <w:rPr>
          <w:lang w:val="en-GB"/>
        </w:rPr>
      </w:pPr>
      <w:r>
        <w:lastRenderedPageBreak/>
        <w:t>Supporting documents</w:t>
      </w:r>
    </w:p>
    <w:p w14:paraId="0624E92A" w14:textId="1845970A" w:rsidR="0071745A" w:rsidRDefault="0071745A" w:rsidP="002057E3">
      <w:pPr>
        <w:pStyle w:val="Pull-outHeading"/>
      </w:pPr>
      <w:r>
        <w:t xml:space="preserve">Please ensure that any confidential documents are clearly marked as such. </w:t>
      </w:r>
    </w:p>
    <w:p w14:paraId="687B3072" w14:textId="1266A06B" w:rsidR="008F6AEB" w:rsidRPr="008F6AEB" w:rsidRDefault="008F6AEB" w:rsidP="008F6AEB">
      <w:pPr>
        <w:pStyle w:val="Heading3numbered"/>
        <w:numPr>
          <w:ilvl w:val="0"/>
          <w:numId w:val="0"/>
        </w:numPr>
        <w:ind w:left="1134" w:hanging="1134"/>
        <w:rPr>
          <w:rFonts w:asciiTheme="minorHAnsi" w:hAnsiTheme="minorHAnsi" w:cstheme="minorHAnsi"/>
        </w:rPr>
      </w:pPr>
      <w:r w:rsidRPr="008F6AEB">
        <w:rPr>
          <w:rFonts w:asciiTheme="minorHAnsi" w:hAnsiTheme="minorHAnsi" w:cstheme="minorHAnsi"/>
        </w:rPr>
        <w:t>Diagram of corporate and organisational structure</w:t>
      </w:r>
    </w:p>
    <w:p w14:paraId="58FE8371" w14:textId="7127B05F" w:rsidR="008F6AEB" w:rsidRPr="008F6AEB" w:rsidRDefault="004D0A85" w:rsidP="008F6AEB">
      <w:pPr>
        <w:rPr>
          <w:rFonts w:cstheme="minorHAnsi"/>
        </w:rPr>
      </w:pPr>
      <w:r>
        <w:rPr>
          <w:rFonts w:cstheme="minorHAnsi"/>
        </w:rPr>
        <w:t>P</w:t>
      </w:r>
      <w:r w:rsidR="008F6AEB" w:rsidRPr="008F6AEB">
        <w:rPr>
          <w:rFonts w:cstheme="minorHAnsi"/>
        </w:rPr>
        <w:t>rovide a diagram of the:</w:t>
      </w:r>
    </w:p>
    <w:p w14:paraId="370573D2" w14:textId="5174CA3A" w:rsidR="008F6AEB" w:rsidRPr="008F6AEB" w:rsidRDefault="008F6AEB" w:rsidP="00CB68FE">
      <w:pPr>
        <w:pStyle w:val="ListLetters0"/>
        <w:numPr>
          <w:ilvl w:val="0"/>
          <w:numId w:val="15"/>
        </w:numPr>
        <w:rPr>
          <w:rFonts w:cstheme="minorHAnsi"/>
        </w:rPr>
      </w:pPr>
      <w:r w:rsidRPr="008F6AEB">
        <w:rPr>
          <w:rFonts w:cstheme="minorHAnsi"/>
        </w:rPr>
        <w:t xml:space="preserve">corporate or </w:t>
      </w:r>
      <w:proofErr w:type="spellStart"/>
      <w:r w:rsidR="00507247">
        <w:rPr>
          <w:rFonts w:cstheme="minorHAnsi"/>
        </w:rPr>
        <w:t>organisational</w:t>
      </w:r>
      <w:proofErr w:type="spellEnd"/>
      <w:r w:rsidRPr="008F6AEB">
        <w:rPr>
          <w:rFonts w:cstheme="minorHAnsi"/>
        </w:rPr>
        <w:t xml:space="preserve"> structure (including any parent and related companies within the meaning of the </w:t>
      </w:r>
      <w:r w:rsidRPr="00220FAD">
        <w:rPr>
          <w:rFonts w:cstheme="minorHAnsi"/>
          <w:i/>
          <w:iCs/>
        </w:rPr>
        <w:t>Corporations Act 2001</w:t>
      </w:r>
      <w:r w:rsidRPr="008F6AEB">
        <w:rPr>
          <w:rFonts w:cstheme="minorHAnsi"/>
        </w:rPr>
        <w:t>), and</w:t>
      </w:r>
    </w:p>
    <w:p w14:paraId="505BFA33" w14:textId="30FFA937" w:rsidR="008F6AEB" w:rsidRPr="008F6AEB" w:rsidRDefault="008F6AEB" w:rsidP="00532E36">
      <w:pPr>
        <w:pStyle w:val="ListLetters0"/>
        <w:numPr>
          <w:ilvl w:val="0"/>
          <w:numId w:val="0"/>
        </w:numPr>
        <w:ind w:left="284" w:firstLine="436"/>
        <w:rPr>
          <w:rFonts w:cstheme="minorHAnsi"/>
        </w:rPr>
      </w:pPr>
      <w:r w:rsidRPr="008F6AEB">
        <w:rPr>
          <w:rFonts w:cstheme="minorHAnsi"/>
          <w:b/>
          <w:bCs/>
        </w:rPr>
        <w:t>Attachment reference</w:t>
      </w:r>
      <w:r w:rsidRPr="008F6AEB">
        <w:rPr>
          <w:rFonts w:cstheme="minorHAnsi"/>
        </w:rPr>
        <w:t>:</w:t>
      </w:r>
    </w:p>
    <w:p w14:paraId="151E31CF" w14:textId="77777777" w:rsidR="008F6AEB" w:rsidRPr="008F6AEB" w:rsidRDefault="008F6AEB" w:rsidP="00CB68FE">
      <w:pPr>
        <w:pStyle w:val="ListLetters0"/>
        <w:numPr>
          <w:ilvl w:val="0"/>
          <w:numId w:val="15"/>
        </w:numPr>
        <w:rPr>
          <w:rFonts w:cstheme="minorHAnsi"/>
        </w:rPr>
      </w:pPr>
      <w:proofErr w:type="spellStart"/>
      <w:r w:rsidRPr="008F6AEB">
        <w:rPr>
          <w:rFonts w:cstheme="minorHAnsi"/>
        </w:rPr>
        <w:t>organisational</w:t>
      </w:r>
      <w:proofErr w:type="spellEnd"/>
      <w:r w:rsidRPr="008F6AEB">
        <w:rPr>
          <w:rFonts w:cstheme="minorHAnsi"/>
        </w:rPr>
        <w:t xml:space="preserve"> chart (including composition of the board, management, and other key personnel responsible for the key functions). </w:t>
      </w:r>
    </w:p>
    <w:p w14:paraId="0B94D9FB" w14:textId="4E464E99" w:rsidR="008F6AEB" w:rsidRPr="008F6AEB" w:rsidRDefault="008F6AEB" w:rsidP="00532E36">
      <w:pPr>
        <w:pStyle w:val="ListLetters0"/>
        <w:numPr>
          <w:ilvl w:val="0"/>
          <w:numId w:val="0"/>
        </w:numPr>
        <w:ind w:left="284" w:firstLine="436"/>
        <w:rPr>
          <w:rFonts w:cstheme="minorHAnsi"/>
        </w:rPr>
      </w:pPr>
      <w:r w:rsidRPr="008F6AEB">
        <w:rPr>
          <w:rFonts w:cstheme="minorHAnsi"/>
          <w:b/>
          <w:bCs/>
        </w:rPr>
        <w:t>Attachment reference</w:t>
      </w:r>
      <w:r w:rsidRPr="008F6AEB">
        <w:rPr>
          <w:rFonts w:cstheme="minorHAnsi"/>
        </w:rPr>
        <w:t>:</w:t>
      </w:r>
    </w:p>
    <w:p w14:paraId="7A3D9373" w14:textId="04A4D5B4" w:rsidR="00577526" w:rsidRPr="00BF6463" w:rsidRDefault="005A1CE5" w:rsidP="005A1CE5">
      <w:pPr>
        <w:spacing w:before="120" w:after="120"/>
        <w:rPr>
          <w:rFonts w:ascii="Arial" w:eastAsia="SimHei" w:hAnsi="Arial" w:cs="Arial"/>
          <w:b/>
          <w:bCs/>
          <w:color w:val="4986A0"/>
          <w:szCs w:val="24"/>
          <w:lang w:val="en-US"/>
        </w:rPr>
      </w:pPr>
      <w:r w:rsidRPr="005A1CE5">
        <w:rPr>
          <w:rFonts w:ascii="Arial" w:eastAsia="SimHei" w:hAnsi="Arial" w:cs="Arial"/>
          <w:b/>
          <w:bCs/>
          <w:color w:val="4986A0"/>
          <w:szCs w:val="24"/>
          <w:lang w:val="en-US"/>
        </w:rPr>
        <w:t>Risk management</w:t>
      </w:r>
      <w:r w:rsidR="00ED3971">
        <w:rPr>
          <w:rFonts w:ascii="Arial" w:eastAsia="SimHei" w:hAnsi="Arial" w:cs="Arial"/>
          <w:b/>
          <w:bCs/>
          <w:color w:val="4986A0"/>
          <w:szCs w:val="24"/>
          <w:lang w:val="en-US"/>
        </w:rPr>
        <w:t xml:space="preserve"> </w:t>
      </w:r>
      <w:r w:rsidR="00DC652D">
        <w:rPr>
          <w:rFonts w:ascii="Arial" w:eastAsia="SimHei" w:hAnsi="Arial" w:cs="Arial"/>
          <w:b/>
          <w:bCs/>
          <w:color w:val="4986A0"/>
          <w:szCs w:val="24"/>
          <w:lang w:val="en-US"/>
        </w:rPr>
        <w:t>plan</w:t>
      </w:r>
    </w:p>
    <w:p w14:paraId="012E8153" w14:textId="52BBF391" w:rsidR="00E36B5D" w:rsidRPr="00E36B5D" w:rsidRDefault="00E36B5D" w:rsidP="00E36B5D">
      <w:pPr>
        <w:rPr>
          <w:lang w:val="en-GB"/>
        </w:rPr>
      </w:pPr>
      <w:r w:rsidRPr="00E36B5D">
        <w:t xml:space="preserve">Provide </w:t>
      </w:r>
      <w:r w:rsidRPr="00E36B5D">
        <w:rPr>
          <w:lang w:val="en-US"/>
        </w:rPr>
        <w:t>documentation to demonstrate</w:t>
      </w:r>
      <w:r w:rsidRPr="00E36B5D">
        <w:t xml:space="preserve"> the applicant has identified the risks associated with the trial project and </w:t>
      </w:r>
      <w:r w:rsidR="000568B0">
        <w:t>any proposed</w:t>
      </w:r>
      <w:r w:rsidR="00AE7252">
        <w:t xml:space="preserve"> </w:t>
      </w:r>
      <w:r w:rsidRPr="00E36B5D">
        <w:t>risk management systems and processes to address those risks.</w:t>
      </w:r>
    </w:p>
    <w:p w14:paraId="0CFD9DE2" w14:textId="77777777" w:rsidR="00577526" w:rsidRPr="00CF7DD7" w:rsidRDefault="00577526" w:rsidP="00577526">
      <w:pPr>
        <w:rPr>
          <w:lang w:val="en-GB"/>
        </w:rPr>
      </w:pPr>
      <w:r w:rsidRPr="00CF7DD7">
        <w:rPr>
          <w:b/>
          <w:bCs/>
        </w:rPr>
        <w:t>Attachment reference: </w:t>
      </w:r>
      <w:r w:rsidRPr="00CF7DD7">
        <w:rPr>
          <w:lang w:val="en-GB"/>
        </w:rPr>
        <w:t> </w:t>
      </w:r>
    </w:p>
    <w:p w14:paraId="789EB087" w14:textId="1F611D16" w:rsidR="00577526" w:rsidRPr="00CF7DD7" w:rsidRDefault="00577526" w:rsidP="005A1CE5">
      <w:pPr>
        <w:spacing w:before="120" w:after="120"/>
        <w:rPr>
          <w:rFonts w:ascii="Arial" w:eastAsia="SimHei" w:hAnsi="Arial" w:cs="Arial"/>
          <w:b/>
          <w:bCs/>
          <w:color w:val="4986A0"/>
          <w:szCs w:val="24"/>
          <w:lang w:val="en-US"/>
        </w:rPr>
      </w:pPr>
      <w:r w:rsidRPr="00CF7DD7">
        <w:rPr>
          <w:rFonts w:ascii="Arial" w:eastAsia="SimHei" w:hAnsi="Arial" w:cs="Arial"/>
          <w:b/>
          <w:bCs/>
          <w:color w:val="4986A0"/>
          <w:szCs w:val="24"/>
          <w:lang w:val="en-US"/>
        </w:rPr>
        <w:t>Registration with the Australian Energy Market Operator</w:t>
      </w:r>
    </w:p>
    <w:p w14:paraId="7AE72B8B" w14:textId="678E4AE4" w:rsidR="00577526" w:rsidRDefault="00D95273" w:rsidP="00577526">
      <w:pPr>
        <w:rPr>
          <w:lang w:val="en-GB"/>
        </w:rPr>
      </w:pPr>
      <w:r>
        <w:t xml:space="preserve">Provide </w:t>
      </w:r>
      <w:r w:rsidRPr="00870C0C">
        <w:rPr>
          <w:rFonts w:ascii="Arial" w:eastAsia="Arial" w:hAnsi="Arial" w:cs="Arial"/>
          <w:lang w:val="en-US"/>
        </w:rPr>
        <w:t>documentation to demonstrate</w:t>
      </w:r>
      <w:r w:rsidR="00577526" w:rsidRPr="00CF7DD7">
        <w:t xml:space="preserve"> the applicant is already registered </w:t>
      </w:r>
      <w:r w:rsidR="002A4219">
        <w:t xml:space="preserve">with </w:t>
      </w:r>
      <w:r w:rsidR="002A4219" w:rsidRPr="00CF7DD7">
        <w:t xml:space="preserve">the Australian Energy Market Operator </w:t>
      </w:r>
      <w:r w:rsidR="00577526" w:rsidRPr="00CF7DD7">
        <w:t>or</w:t>
      </w:r>
      <w:r w:rsidR="00507247">
        <w:t xml:space="preserve"> if the applicant is</w:t>
      </w:r>
      <w:r w:rsidR="00577526" w:rsidRPr="00CF7DD7">
        <w:t xml:space="preserve"> intending to register, provide </w:t>
      </w:r>
      <w:r w:rsidR="004D7B9B">
        <w:t>evidence</w:t>
      </w:r>
      <w:r w:rsidR="00577526" w:rsidRPr="00CF7DD7">
        <w:t xml:space="preserve"> of the</w:t>
      </w:r>
      <w:r w:rsidR="002A4219" w:rsidRPr="00CF7DD7">
        <w:t xml:space="preserve"> </w:t>
      </w:r>
      <w:r w:rsidR="00577526" w:rsidRPr="00CF7DD7">
        <w:t xml:space="preserve">registration </w:t>
      </w:r>
      <w:r w:rsidR="00507247">
        <w:t>e</w:t>
      </w:r>
      <w:r w:rsidR="00577526" w:rsidRPr="00CF7DD7">
        <w:t xml:space="preserve">nquiries. </w:t>
      </w:r>
    </w:p>
    <w:p w14:paraId="15425575" w14:textId="77777777" w:rsidR="00577526" w:rsidRPr="001800C9" w:rsidRDefault="00577526" w:rsidP="00577526">
      <w:pPr>
        <w:rPr>
          <w:lang w:val="en-GB"/>
        </w:rPr>
      </w:pPr>
      <w:r w:rsidRPr="00CF7DD7">
        <w:rPr>
          <w:b/>
          <w:bCs/>
        </w:rPr>
        <w:t>Attachment reference: </w:t>
      </w:r>
      <w:r w:rsidRPr="00CF7DD7">
        <w:rPr>
          <w:lang w:val="en-GB"/>
        </w:rPr>
        <w:t> </w:t>
      </w:r>
    </w:p>
    <w:p w14:paraId="2CD515A3" w14:textId="4D481D87" w:rsidR="00577526" w:rsidRPr="006A6BC2" w:rsidRDefault="00577526" w:rsidP="00577526">
      <w:pPr>
        <w:rPr>
          <w:rFonts w:ascii="Arial" w:eastAsia="SimHei" w:hAnsi="Arial" w:cs="Arial"/>
          <w:b/>
          <w:bCs/>
          <w:color w:val="4986A0"/>
          <w:szCs w:val="24"/>
          <w:lang w:val="en-US"/>
        </w:rPr>
      </w:pPr>
      <w:r w:rsidRPr="006A6BC2">
        <w:rPr>
          <w:rFonts w:ascii="Arial" w:eastAsia="SimHei" w:hAnsi="Arial" w:cs="Arial"/>
          <w:b/>
          <w:bCs/>
          <w:color w:val="4986A0"/>
          <w:szCs w:val="24"/>
          <w:lang w:val="en-US"/>
        </w:rPr>
        <w:t>Financial resources</w:t>
      </w:r>
    </w:p>
    <w:p w14:paraId="05ABE789" w14:textId="7FB90FAB" w:rsidR="00577526" w:rsidRDefault="005F648E" w:rsidP="00577526">
      <w:pPr>
        <w:rPr>
          <w:rFonts w:ascii="Arial" w:eastAsia="Arial" w:hAnsi="Arial" w:cs="Arial"/>
          <w:lang w:val="en-US"/>
        </w:rPr>
      </w:pPr>
      <w:r>
        <w:t xml:space="preserve">Provide </w:t>
      </w:r>
      <w:r w:rsidRPr="00870C0C">
        <w:rPr>
          <w:rFonts w:ascii="Arial" w:eastAsia="Arial" w:hAnsi="Arial" w:cs="Arial"/>
          <w:lang w:val="en-US"/>
        </w:rPr>
        <w:t>documentation to demonstrate</w:t>
      </w:r>
      <w:r w:rsidRPr="00CF7DD7">
        <w:t xml:space="preserve"> </w:t>
      </w:r>
      <w:r w:rsidR="00577526" w:rsidRPr="00870C0C">
        <w:rPr>
          <w:rFonts w:ascii="Arial" w:eastAsia="Arial" w:hAnsi="Arial" w:cs="Arial"/>
          <w:lang w:val="en-US"/>
        </w:rPr>
        <w:t>the</w:t>
      </w:r>
      <w:r>
        <w:rPr>
          <w:rFonts w:ascii="Arial" w:eastAsia="Arial" w:hAnsi="Arial" w:cs="Arial"/>
          <w:lang w:val="en-US"/>
        </w:rPr>
        <w:t xml:space="preserve"> applicant</w:t>
      </w:r>
      <w:r w:rsidR="0025319F">
        <w:rPr>
          <w:rFonts w:ascii="Arial" w:eastAsia="Arial" w:hAnsi="Arial" w:cs="Arial"/>
          <w:lang w:val="en-US"/>
        </w:rPr>
        <w:t xml:space="preserve"> h</w:t>
      </w:r>
      <w:r>
        <w:rPr>
          <w:rFonts w:ascii="Arial" w:eastAsia="Arial" w:hAnsi="Arial" w:cs="Arial"/>
          <w:lang w:val="en-US"/>
        </w:rPr>
        <w:t>as</w:t>
      </w:r>
      <w:r w:rsidR="00577526" w:rsidRPr="00870C0C">
        <w:rPr>
          <w:rFonts w:ascii="Arial" w:eastAsia="Arial" w:hAnsi="Arial" w:cs="Arial"/>
          <w:lang w:val="en-US"/>
        </w:rPr>
        <w:t xml:space="preserve"> </w:t>
      </w:r>
      <w:r w:rsidR="006C2E4A">
        <w:rPr>
          <w:rFonts w:ascii="Arial" w:eastAsia="Arial" w:hAnsi="Arial" w:cs="Arial"/>
          <w:lang w:val="en-US"/>
        </w:rPr>
        <w:t>received funding or financing from a third party</w:t>
      </w:r>
      <w:r w:rsidR="00FF719B">
        <w:rPr>
          <w:rFonts w:ascii="Arial" w:eastAsia="Arial" w:hAnsi="Arial" w:cs="Arial"/>
          <w:lang w:val="en-US"/>
        </w:rPr>
        <w:t>, if applicable,</w:t>
      </w:r>
      <w:r w:rsidR="00F5137F">
        <w:rPr>
          <w:rFonts w:ascii="Arial" w:eastAsia="Arial" w:hAnsi="Arial" w:cs="Arial"/>
          <w:lang w:val="en-US"/>
        </w:rPr>
        <w:t xml:space="preserve"> and </w:t>
      </w:r>
      <w:r w:rsidR="0025319F">
        <w:rPr>
          <w:rFonts w:ascii="Arial" w:eastAsia="Arial" w:hAnsi="Arial" w:cs="Arial"/>
          <w:lang w:val="en-US"/>
        </w:rPr>
        <w:t>ha</w:t>
      </w:r>
      <w:r w:rsidR="00507247">
        <w:rPr>
          <w:rFonts w:ascii="Arial" w:eastAsia="Arial" w:hAnsi="Arial" w:cs="Arial"/>
          <w:lang w:val="en-US"/>
        </w:rPr>
        <w:t xml:space="preserve">s </w:t>
      </w:r>
      <w:r w:rsidR="00577526" w:rsidRPr="00870C0C">
        <w:rPr>
          <w:rFonts w:ascii="Arial" w:eastAsia="Arial" w:hAnsi="Arial" w:cs="Arial"/>
          <w:lang w:val="en-US"/>
        </w:rPr>
        <w:t xml:space="preserve">access to sufficient financial resources to </w:t>
      </w:r>
      <w:r w:rsidR="001040D7" w:rsidRPr="001040D7">
        <w:rPr>
          <w:rFonts w:ascii="Arial" w:eastAsia="Arial" w:hAnsi="Arial" w:cs="Arial"/>
        </w:rPr>
        <w:t>carry out the proposed trial project</w:t>
      </w:r>
      <w:r w:rsidR="00577526" w:rsidRPr="00870C0C">
        <w:rPr>
          <w:rFonts w:ascii="Arial" w:eastAsia="Arial" w:hAnsi="Arial" w:cs="Arial"/>
          <w:lang w:val="en-US"/>
        </w:rPr>
        <w:t>.</w:t>
      </w:r>
    </w:p>
    <w:p w14:paraId="4B8A81DA" w14:textId="77777777" w:rsidR="00F5137F" w:rsidRDefault="00577526" w:rsidP="00577526">
      <w:pPr>
        <w:rPr>
          <w:b/>
          <w:bCs/>
        </w:rPr>
      </w:pPr>
      <w:r w:rsidRPr="00CF7DD7">
        <w:rPr>
          <w:b/>
          <w:bCs/>
        </w:rPr>
        <w:t>Attachment reference: </w:t>
      </w:r>
    </w:p>
    <w:p w14:paraId="1BA4596C" w14:textId="6B6C8D34" w:rsidR="00F5137F" w:rsidRPr="006A6BC2" w:rsidRDefault="00F5137F" w:rsidP="00F5137F">
      <w:pPr>
        <w:rPr>
          <w:rFonts w:ascii="Arial" w:eastAsia="SimHei" w:hAnsi="Arial" w:cs="Arial"/>
          <w:b/>
          <w:bCs/>
          <w:color w:val="4986A0"/>
          <w:szCs w:val="24"/>
          <w:lang w:val="en-US"/>
        </w:rPr>
      </w:pPr>
      <w:r>
        <w:rPr>
          <w:rFonts w:ascii="Arial" w:eastAsia="SimHei" w:hAnsi="Arial" w:cs="Arial"/>
          <w:b/>
          <w:bCs/>
          <w:color w:val="4986A0"/>
          <w:szCs w:val="24"/>
          <w:lang w:val="en-US"/>
        </w:rPr>
        <w:t>Technical</w:t>
      </w:r>
      <w:r w:rsidR="002A41C3">
        <w:rPr>
          <w:rFonts w:ascii="Arial" w:eastAsia="SimHei" w:hAnsi="Arial" w:cs="Arial"/>
          <w:b/>
          <w:bCs/>
          <w:color w:val="4986A0"/>
          <w:szCs w:val="24"/>
          <w:lang w:val="en-US"/>
        </w:rPr>
        <w:t xml:space="preserve"> </w:t>
      </w:r>
      <w:r w:rsidR="00E258A9">
        <w:rPr>
          <w:rFonts w:ascii="Arial" w:eastAsia="SimHei" w:hAnsi="Arial" w:cs="Arial"/>
          <w:b/>
          <w:bCs/>
          <w:color w:val="4986A0"/>
          <w:szCs w:val="24"/>
          <w:lang w:val="en-US"/>
        </w:rPr>
        <w:t>capacity</w:t>
      </w:r>
    </w:p>
    <w:p w14:paraId="1190F142" w14:textId="3A496A65" w:rsidR="00577526" w:rsidRDefault="002A41C3" w:rsidP="00577526">
      <w:pPr>
        <w:rPr>
          <w:lang w:val="en-GB"/>
        </w:rPr>
      </w:pPr>
      <w:r w:rsidRPr="002A41C3">
        <w:rPr>
          <w:rFonts w:ascii="Arial" w:eastAsia="Arial" w:hAnsi="Arial" w:cs="Arial"/>
        </w:rPr>
        <w:t xml:space="preserve">Please provide evidence of the </w:t>
      </w:r>
      <w:r w:rsidR="00507247">
        <w:rPr>
          <w:rFonts w:ascii="Arial" w:eastAsia="Arial" w:hAnsi="Arial" w:cs="Arial"/>
        </w:rPr>
        <w:t xml:space="preserve">applicant’s </w:t>
      </w:r>
      <w:r w:rsidRPr="002A41C3">
        <w:rPr>
          <w:rFonts w:ascii="Arial" w:eastAsia="Arial" w:hAnsi="Arial" w:cs="Arial"/>
        </w:rPr>
        <w:t xml:space="preserve">technical </w:t>
      </w:r>
      <w:r w:rsidR="00E258A9">
        <w:rPr>
          <w:rFonts w:ascii="Arial" w:eastAsia="Arial" w:hAnsi="Arial" w:cs="Arial"/>
        </w:rPr>
        <w:t>capacity</w:t>
      </w:r>
      <w:r w:rsidRPr="002A41C3">
        <w:rPr>
          <w:rFonts w:ascii="Arial" w:eastAsia="Arial" w:hAnsi="Arial" w:cs="Arial"/>
        </w:rPr>
        <w:t xml:space="preserve"> to carry out the proposed trial project</w:t>
      </w:r>
      <w:r>
        <w:rPr>
          <w:lang w:val="en-GB"/>
        </w:rPr>
        <w:t>.</w:t>
      </w:r>
      <w:r w:rsidR="00A41242" w:rsidRPr="00A41242">
        <w:t xml:space="preserve"> </w:t>
      </w:r>
      <w:r w:rsidR="00A41242">
        <w:t>This may include details of the skills and experience of key persons involved in the project and details of any third</w:t>
      </w:r>
      <w:r w:rsidR="00220FAD">
        <w:t>-</w:t>
      </w:r>
      <w:r w:rsidR="00A41242">
        <w:t>party expertise that may have been leveraged</w:t>
      </w:r>
      <w:r w:rsidR="00C21757">
        <w:t>.</w:t>
      </w:r>
    </w:p>
    <w:p w14:paraId="0F2DAC14" w14:textId="77777777" w:rsidR="00220FAD" w:rsidRDefault="00220FAD">
      <w:pPr>
        <w:spacing w:before="0" w:line="259" w:lineRule="auto"/>
        <w:rPr>
          <w:b/>
          <w:bCs/>
        </w:rPr>
      </w:pPr>
      <w:r>
        <w:rPr>
          <w:b/>
          <w:bCs/>
        </w:rPr>
        <w:br w:type="page"/>
      </w:r>
    </w:p>
    <w:p w14:paraId="268B95DE" w14:textId="5F34FF29" w:rsidR="002A41C3" w:rsidRDefault="002A41C3" w:rsidP="00577526">
      <w:pPr>
        <w:rPr>
          <w:b/>
          <w:bCs/>
        </w:rPr>
      </w:pPr>
      <w:r w:rsidRPr="00CF7DD7">
        <w:rPr>
          <w:b/>
          <w:bCs/>
        </w:rPr>
        <w:lastRenderedPageBreak/>
        <w:t>Attachment reference: </w:t>
      </w:r>
    </w:p>
    <w:p w14:paraId="2594566D" w14:textId="36DA610E" w:rsidR="00233832" w:rsidRPr="006A6BC2" w:rsidRDefault="00233832" w:rsidP="00233832">
      <w:pPr>
        <w:rPr>
          <w:rFonts w:ascii="Arial" w:eastAsia="SimHei" w:hAnsi="Arial" w:cs="Arial"/>
          <w:b/>
          <w:bCs/>
          <w:color w:val="4986A0"/>
          <w:szCs w:val="24"/>
          <w:lang w:val="en-US"/>
        </w:rPr>
      </w:pPr>
      <w:r>
        <w:rPr>
          <w:rFonts w:ascii="Arial" w:eastAsia="SimHei" w:hAnsi="Arial" w:cs="Arial"/>
          <w:b/>
          <w:bCs/>
          <w:color w:val="4986A0"/>
          <w:szCs w:val="24"/>
          <w:lang w:val="en-US"/>
        </w:rPr>
        <w:t xml:space="preserve">Access to </w:t>
      </w:r>
      <w:r w:rsidR="00654A21">
        <w:rPr>
          <w:rFonts w:ascii="Arial" w:eastAsia="SimHei" w:hAnsi="Arial" w:cs="Arial"/>
          <w:b/>
          <w:bCs/>
          <w:color w:val="4986A0"/>
          <w:szCs w:val="24"/>
          <w:lang w:val="en-US"/>
        </w:rPr>
        <w:t xml:space="preserve">a </w:t>
      </w:r>
      <w:r>
        <w:rPr>
          <w:rFonts w:ascii="Arial" w:eastAsia="SimHei" w:hAnsi="Arial" w:cs="Arial"/>
          <w:b/>
          <w:bCs/>
          <w:color w:val="4986A0"/>
          <w:szCs w:val="24"/>
          <w:lang w:val="en-US"/>
        </w:rPr>
        <w:t>dispute resolution</w:t>
      </w:r>
      <w:r w:rsidR="00654A21">
        <w:rPr>
          <w:rFonts w:ascii="Arial" w:eastAsia="SimHei" w:hAnsi="Arial" w:cs="Arial"/>
          <w:b/>
          <w:bCs/>
          <w:color w:val="4986A0"/>
          <w:szCs w:val="24"/>
          <w:lang w:val="en-US"/>
        </w:rPr>
        <w:t xml:space="preserve"> scheme</w:t>
      </w:r>
    </w:p>
    <w:p w14:paraId="46C46079" w14:textId="2D838041" w:rsidR="00233832" w:rsidRDefault="000568B0" w:rsidP="00233832">
      <w:pPr>
        <w:rPr>
          <w:lang w:val="en-GB"/>
        </w:rPr>
      </w:pPr>
      <w:r>
        <w:rPr>
          <w:rFonts w:ascii="Arial" w:eastAsia="Arial" w:hAnsi="Arial" w:cs="Arial"/>
        </w:rPr>
        <w:t>If applicable,</w:t>
      </w:r>
      <w:r w:rsidRPr="002A41C3">
        <w:rPr>
          <w:rFonts w:ascii="Arial" w:eastAsia="Arial" w:hAnsi="Arial" w:cs="Arial"/>
        </w:rPr>
        <w:t xml:space="preserve"> </w:t>
      </w:r>
      <w:r w:rsidR="00233832" w:rsidRPr="002A41C3">
        <w:rPr>
          <w:rFonts w:ascii="Arial" w:eastAsia="Arial" w:hAnsi="Arial" w:cs="Arial"/>
        </w:rPr>
        <w:t xml:space="preserve">provide evidence the </w:t>
      </w:r>
      <w:r w:rsidR="00233832">
        <w:rPr>
          <w:rFonts w:ascii="Arial" w:eastAsia="Arial" w:hAnsi="Arial" w:cs="Arial"/>
        </w:rPr>
        <w:t xml:space="preserve">applicant is already a member of the Energy and Water Ombudsman (Victoria) or </w:t>
      </w:r>
      <w:r w:rsidR="00C61FE3">
        <w:rPr>
          <w:rFonts w:ascii="Arial" w:eastAsia="Arial" w:hAnsi="Arial" w:cs="Arial"/>
        </w:rPr>
        <w:t>has</w:t>
      </w:r>
      <w:r w:rsidR="00233832">
        <w:rPr>
          <w:rFonts w:ascii="Arial" w:eastAsia="Arial" w:hAnsi="Arial" w:cs="Arial"/>
        </w:rPr>
        <w:t xml:space="preserve"> approached </w:t>
      </w:r>
      <w:r w:rsidR="00654A21">
        <w:rPr>
          <w:rFonts w:ascii="Arial" w:eastAsia="Arial" w:hAnsi="Arial" w:cs="Arial"/>
        </w:rPr>
        <w:t xml:space="preserve">the </w:t>
      </w:r>
      <w:r w:rsidR="00233832">
        <w:rPr>
          <w:rFonts w:ascii="Arial" w:eastAsia="Arial" w:hAnsi="Arial" w:cs="Arial"/>
        </w:rPr>
        <w:t>Energy and Water Ombudsman (Victoria) about joining the scheme.</w:t>
      </w:r>
      <w:r w:rsidR="009A38BD" w:rsidRPr="009A38BD">
        <w:t xml:space="preserve"> </w:t>
      </w:r>
      <w:r w:rsidR="009A38BD">
        <w:rPr>
          <w:rFonts w:ascii="Arial" w:eastAsia="Arial" w:hAnsi="Arial" w:cs="Arial"/>
        </w:rPr>
        <w:t>If there is an</w:t>
      </w:r>
      <w:r w:rsidR="009A38BD" w:rsidRPr="009A38BD">
        <w:rPr>
          <w:rFonts w:ascii="Arial" w:eastAsia="Arial" w:hAnsi="Arial" w:cs="Arial"/>
        </w:rPr>
        <w:t xml:space="preserve"> alternative form of external dispute resolution</w:t>
      </w:r>
      <w:r>
        <w:rPr>
          <w:rFonts w:ascii="Arial" w:eastAsia="Arial" w:hAnsi="Arial" w:cs="Arial"/>
        </w:rPr>
        <w:t xml:space="preserve"> </w:t>
      </w:r>
      <w:proofErr w:type="gramStart"/>
      <w:r>
        <w:rPr>
          <w:rFonts w:ascii="Arial" w:eastAsia="Arial" w:hAnsi="Arial" w:cs="Arial"/>
        </w:rPr>
        <w:t>proposed</w:t>
      </w:r>
      <w:proofErr w:type="gramEnd"/>
      <w:r w:rsidR="009A38BD" w:rsidRPr="009A38BD">
        <w:rPr>
          <w:rFonts w:ascii="Arial" w:eastAsia="Arial" w:hAnsi="Arial" w:cs="Arial"/>
        </w:rPr>
        <w:t xml:space="preserve"> </w:t>
      </w:r>
      <w:r w:rsidR="00C932DE">
        <w:rPr>
          <w:rFonts w:ascii="Arial" w:eastAsia="Arial" w:hAnsi="Arial" w:cs="Arial"/>
        </w:rPr>
        <w:t xml:space="preserve">then provide </w:t>
      </w:r>
      <w:r>
        <w:rPr>
          <w:rFonts w:ascii="Arial" w:eastAsia="Arial" w:hAnsi="Arial" w:cs="Arial"/>
        </w:rPr>
        <w:t>details</w:t>
      </w:r>
      <w:r w:rsidR="00C932DE">
        <w:rPr>
          <w:rFonts w:ascii="Arial" w:eastAsia="Arial" w:hAnsi="Arial" w:cs="Arial"/>
        </w:rPr>
        <w:t xml:space="preserve"> of the alternative scheme.</w:t>
      </w:r>
    </w:p>
    <w:p w14:paraId="61917DCF" w14:textId="3BD49ABA" w:rsidR="00233832" w:rsidRPr="002A41C3" w:rsidRDefault="00233832" w:rsidP="00577526">
      <w:pPr>
        <w:rPr>
          <w:b/>
          <w:bCs/>
        </w:rPr>
      </w:pPr>
      <w:r w:rsidRPr="00CF7DD7">
        <w:rPr>
          <w:b/>
          <w:bCs/>
        </w:rPr>
        <w:t>Attachment reference: </w:t>
      </w:r>
    </w:p>
    <w:p w14:paraId="6AA3CDBA" w14:textId="72CA15C6" w:rsidR="00BA57DD" w:rsidRPr="00F255EA" w:rsidRDefault="00BA57DD" w:rsidP="00F255EA">
      <w:pPr>
        <w:pStyle w:val="Heading2"/>
        <w:rPr>
          <w:rFonts w:ascii="Arial" w:eastAsia="SimHei" w:hAnsi="Arial" w:cs="Arial"/>
          <w:bCs/>
          <w:color w:val="4986A0"/>
          <w:sz w:val="22"/>
          <w:szCs w:val="24"/>
          <w:lang w:val="en-US"/>
        </w:rPr>
      </w:pPr>
      <w:r w:rsidRPr="00F255EA">
        <w:rPr>
          <w:rFonts w:ascii="Arial" w:eastAsia="SimHei" w:hAnsi="Arial" w:cs="Arial"/>
          <w:bCs/>
          <w:color w:val="4986A0"/>
          <w:sz w:val="22"/>
          <w:szCs w:val="24"/>
          <w:lang w:val="en-US"/>
        </w:rPr>
        <w:t>Statutory declaration</w:t>
      </w:r>
      <w:r w:rsidR="0077529D">
        <w:rPr>
          <w:rFonts w:ascii="Arial" w:eastAsia="SimHei" w:hAnsi="Arial" w:cs="Arial"/>
          <w:bCs/>
          <w:color w:val="4986A0"/>
          <w:sz w:val="22"/>
          <w:szCs w:val="24"/>
          <w:lang w:val="en-US"/>
        </w:rPr>
        <w:t xml:space="preserve"> </w:t>
      </w:r>
    </w:p>
    <w:bookmarkEnd w:id="7"/>
    <w:bookmarkEnd w:id="11"/>
    <w:p w14:paraId="1EC04A34" w14:textId="30121BFD" w:rsidR="00166F9B" w:rsidRDefault="00507247" w:rsidP="00EF6192">
      <w:pPr>
        <w:rPr>
          <w:rFonts w:ascii="Arial" w:hAnsi="Arial" w:cs="Arial"/>
        </w:rPr>
      </w:pPr>
      <w:r>
        <w:rPr>
          <w:rFonts w:ascii="Arial" w:hAnsi="Arial" w:cs="Arial"/>
        </w:rPr>
        <w:t>The applicant must declare t</w:t>
      </w:r>
      <w:r w:rsidR="00EF6192" w:rsidRPr="00EF6192">
        <w:rPr>
          <w:rFonts w:ascii="Arial" w:hAnsi="Arial" w:cs="Arial"/>
        </w:rPr>
        <w:t>hat all information provided in th</w:t>
      </w:r>
      <w:r>
        <w:rPr>
          <w:rFonts w:ascii="Arial" w:hAnsi="Arial" w:cs="Arial"/>
        </w:rPr>
        <w:t>e</w:t>
      </w:r>
      <w:r w:rsidR="00EF6192" w:rsidRPr="00EF6192">
        <w:rPr>
          <w:rFonts w:ascii="Arial" w:hAnsi="Arial" w:cs="Arial"/>
        </w:rPr>
        <w:t xml:space="preserve"> application for a trial waiver is true and correct</w:t>
      </w:r>
      <w:r>
        <w:rPr>
          <w:rFonts w:ascii="Arial" w:hAnsi="Arial" w:cs="Arial"/>
        </w:rPr>
        <w:t xml:space="preserve">. The applicant </w:t>
      </w:r>
      <w:r w:rsidR="00EF6192" w:rsidRPr="00EF6192">
        <w:rPr>
          <w:rFonts w:ascii="Arial" w:hAnsi="Arial" w:cs="Arial"/>
        </w:rPr>
        <w:t xml:space="preserve">must </w:t>
      </w:r>
      <w:r>
        <w:rPr>
          <w:rFonts w:ascii="Arial" w:hAnsi="Arial" w:cs="Arial"/>
        </w:rPr>
        <w:t xml:space="preserve">provide an executed </w:t>
      </w:r>
      <w:r w:rsidR="00EF6192" w:rsidRPr="00EF6192">
        <w:rPr>
          <w:rFonts w:ascii="Arial" w:hAnsi="Arial" w:cs="Arial"/>
        </w:rPr>
        <w:t xml:space="preserve">statutory declaration. The statutory declaration must be made by the applicant (where the applicant is an individual) or a director of the applicant (where the applicant is a corporation) and must be made in accordance with the requirements of the </w:t>
      </w:r>
      <w:r w:rsidR="00EF6192" w:rsidRPr="00220FAD">
        <w:rPr>
          <w:rFonts w:ascii="Arial" w:hAnsi="Arial" w:cs="Arial"/>
          <w:i/>
          <w:iCs/>
        </w:rPr>
        <w:t>Oaths and Affirmations Act 2018</w:t>
      </w:r>
      <w:r w:rsidR="00EF6192" w:rsidRPr="00EF6192">
        <w:rPr>
          <w:rFonts w:ascii="Arial" w:hAnsi="Arial" w:cs="Arial"/>
        </w:rPr>
        <w:t xml:space="preserve"> (Vic).</w:t>
      </w:r>
    </w:p>
    <w:p w14:paraId="28FFDCCD" w14:textId="738E091D" w:rsidR="00141C47" w:rsidRDefault="00141C47" w:rsidP="00EF6192">
      <w:pPr>
        <w:rPr>
          <w:rFonts w:ascii="Arial" w:hAnsi="Arial" w:cs="Arial"/>
        </w:rPr>
      </w:pPr>
      <w:r>
        <w:t xml:space="preserve">An example statutory declaration form can be found </w:t>
      </w:r>
      <w:hyperlink r:id="rId15" w:history="1">
        <w:r w:rsidRPr="004866F7">
          <w:rPr>
            <w:rStyle w:val="Hyperlink"/>
          </w:rPr>
          <w:t>here</w:t>
        </w:r>
      </w:hyperlink>
      <w:r>
        <w:t xml:space="preserve">. Information for authorised witnesses can be found </w:t>
      </w:r>
      <w:hyperlink r:id="rId16" w:history="1">
        <w:r w:rsidRPr="00907820">
          <w:rPr>
            <w:rStyle w:val="Hyperlink"/>
          </w:rPr>
          <w:t>here</w:t>
        </w:r>
      </w:hyperlink>
      <w:r>
        <w:t>.</w:t>
      </w:r>
    </w:p>
    <w:p w14:paraId="50CFC285" w14:textId="77777777" w:rsidR="00EF6192" w:rsidRPr="002A41C3" w:rsidRDefault="00EF6192" w:rsidP="00EF6192">
      <w:pPr>
        <w:rPr>
          <w:b/>
          <w:bCs/>
        </w:rPr>
      </w:pPr>
      <w:r w:rsidRPr="00CF7DD7">
        <w:rPr>
          <w:b/>
          <w:bCs/>
        </w:rPr>
        <w:t>Attachment reference: </w:t>
      </w:r>
    </w:p>
    <w:p w14:paraId="7D82826D" w14:textId="36946B3C" w:rsidR="00A72B66" w:rsidRPr="00A93442" w:rsidRDefault="00A72B66" w:rsidP="00B77669">
      <w:pPr>
        <w:rPr>
          <w:rFonts w:ascii="Arial" w:eastAsia="SimHei" w:hAnsi="Arial" w:cs="Arial"/>
          <w:b/>
          <w:bCs/>
          <w:color w:val="4986A0"/>
          <w:szCs w:val="24"/>
          <w:lang w:val="en-US"/>
        </w:rPr>
      </w:pPr>
      <w:r w:rsidRPr="00A93442">
        <w:rPr>
          <w:rFonts w:ascii="Arial" w:eastAsia="SimHei" w:hAnsi="Arial" w:cs="Arial"/>
          <w:b/>
          <w:bCs/>
          <w:color w:val="4986A0"/>
          <w:szCs w:val="24"/>
          <w:lang w:val="en-US"/>
        </w:rPr>
        <w:t>What must be included in a statutory declaration</w:t>
      </w:r>
    </w:p>
    <w:p w14:paraId="2B511BD6" w14:textId="555D75F1" w:rsidR="00B77669" w:rsidRPr="00B77669" w:rsidRDefault="00B77669" w:rsidP="00B77669">
      <w:pPr>
        <w:rPr>
          <w:lang w:val="en-GB"/>
        </w:rPr>
      </w:pPr>
      <w:r w:rsidRPr="00B77669">
        <w:t>The statutory declaration must address the following:</w:t>
      </w:r>
      <w:r w:rsidRPr="00B77669">
        <w:rPr>
          <w:lang w:val="en-GB"/>
        </w:rPr>
        <w:t> </w:t>
      </w:r>
    </w:p>
    <w:p w14:paraId="61A5A826" w14:textId="028D20FD" w:rsidR="00B77669" w:rsidRPr="00B77669" w:rsidRDefault="00220FAD" w:rsidP="00220FAD">
      <w:pPr>
        <w:pStyle w:val="ListBullet"/>
        <w:rPr>
          <w:lang w:val="en-GB"/>
        </w:rPr>
      </w:pPr>
      <w:r>
        <w:t>I</w:t>
      </w:r>
      <w:r w:rsidR="00B77669" w:rsidRPr="00B77669">
        <w:t>dentification of the declarant’s position and/or role with the applicant</w:t>
      </w:r>
      <w:r>
        <w:rPr>
          <w:lang w:val="en-GB"/>
        </w:rPr>
        <w:t>.</w:t>
      </w:r>
    </w:p>
    <w:p w14:paraId="2B30979E" w14:textId="39EF35D6" w:rsidR="00B77669" w:rsidRPr="00B77669" w:rsidRDefault="00220FAD" w:rsidP="00220FAD">
      <w:pPr>
        <w:pStyle w:val="ListBullet"/>
        <w:rPr>
          <w:lang w:val="en-GB"/>
        </w:rPr>
      </w:pPr>
      <w:r>
        <w:t>T</w:t>
      </w:r>
      <w:r w:rsidR="00B77669" w:rsidRPr="00B77669">
        <w:t>hat the declarant believes the information provided in the application to be true and correct</w:t>
      </w:r>
      <w:r>
        <w:t>.</w:t>
      </w:r>
      <w:r w:rsidR="00B77669" w:rsidRPr="00B77669">
        <w:rPr>
          <w:lang w:val="en-GB"/>
        </w:rPr>
        <w:t> </w:t>
      </w:r>
    </w:p>
    <w:p w14:paraId="02354BC3" w14:textId="48D7AFD3" w:rsidR="00B77669" w:rsidRPr="00B77669" w:rsidRDefault="00220FAD" w:rsidP="00220FAD">
      <w:pPr>
        <w:pStyle w:val="ListBullet"/>
        <w:rPr>
          <w:lang w:val="en-GB"/>
        </w:rPr>
      </w:pPr>
      <w:r>
        <w:t>T</w:t>
      </w:r>
      <w:r w:rsidR="00B77669" w:rsidRPr="00B77669">
        <w:t xml:space="preserve">hat the declarant believes the applicant has the financial resources to commence and operate the activities the subject of the licence. Further, that the applicant intends to </w:t>
      </w:r>
      <w:proofErr w:type="gramStart"/>
      <w:r w:rsidR="00B77669" w:rsidRPr="00B77669">
        <w:t>be/is</w:t>
      </w:r>
      <w:proofErr w:type="gramEnd"/>
      <w:r w:rsidR="00B77669" w:rsidRPr="00B77669">
        <w:t xml:space="preserve"> registered as a market participant with the Australian Energy Market Operator in relation to the activity of </w:t>
      </w:r>
      <w:r w:rsidR="0006339B">
        <w:t>a trial waiver</w:t>
      </w:r>
      <w:r w:rsidR="00B77669" w:rsidRPr="00B77669">
        <w:t xml:space="preserve"> (if applicable).</w:t>
      </w:r>
      <w:r w:rsidR="00B77669" w:rsidRPr="00B77669">
        <w:rPr>
          <w:lang w:val="en-GB"/>
        </w:rPr>
        <w:t> </w:t>
      </w:r>
    </w:p>
    <w:p w14:paraId="51A836A1" w14:textId="77777777" w:rsidR="00B77669" w:rsidRPr="00B77669" w:rsidRDefault="00B77669" w:rsidP="00B77669">
      <w:pPr>
        <w:rPr>
          <w:lang w:val="en-GB"/>
        </w:rPr>
      </w:pPr>
      <w:r w:rsidRPr="00B77669">
        <w:t>I [name]………………………………………………………………...</w:t>
      </w:r>
      <w:r w:rsidRPr="00B77669">
        <w:rPr>
          <w:lang w:val="en-GB"/>
        </w:rPr>
        <w:t> </w:t>
      </w:r>
    </w:p>
    <w:p w14:paraId="3D44A092" w14:textId="77777777" w:rsidR="00B77669" w:rsidRPr="00B77669" w:rsidRDefault="00B77669" w:rsidP="00B77669">
      <w:pPr>
        <w:rPr>
          <w:lang w:val="en-GB"/>
        </w:rPr>
      </w:pPr>
      <w:r w:rsidRPr="00B77669">
        <w:t>of [address]……………………………………………………………….</w:t>
      </w:r>
      <w:r w:rsidRPr="00B77669">
        <w:rPr>
          <w:lang w:val="en-GB"/>
        </w:rPr>
        <w:t> </w:t>
      </w:r>
    </w:p>
    <w:p w14:paraId="0CD0E8F8" w14:textId="69B6E0FF" w:rsidR="00B77669" w:rsidRPr="00B77669" w:rsidRDefault="00B77669" w:rsidP="00B77669">
      <w:pPr>
        <w:rPr>
          <w:lang w:val="en-GB"/>
        </w:rPr>
      </w:pPr>
      <w:r w:rsidRPr="00B77669">
        <w:t xml:space="preserve">make the following statutory declaration under the </w:t>
      </w:r>
      <w:r w:rsidRPr="00605845">
        <w:rPr>
          <w:i/>
          <w:iCs/>
        </w:rPr>
        <w:t>Oaths and Affirmations Act 2018</w:t>
      </w:r>
      <w:r w:rsidRPr="00B77669">
        <w:t xml:space="preserve"> (Vic):</w:t>
      </w:r>
      <w:r w:rsidRPr="00B77669">
        <w:rPr>
          <w:lang w:val="en-GB"/>
        </w:rPr>
        <w:t> </w:t>
      </w:r>
    </w:p>
    <w:p w14:paraId="45862319" w14:textId="77777777" w:rsidR="00B77669" w:rsidRPr="00B77669" w:rsidRDefault="00B77669" w:rsidP="00CB68FE">
      <w:pPr>
        <w:numPr>
          <w:ilvl w:val="0"/>
          <w:numId w:val="18"/>
        </w:numPr>
        <w:rPr>
          <w:lang w:val="en-GB"/>
        </w:rPr>
      </w:pPr>
      <w:r w:rsidRPr="00B77669">
        <w:t>That I am the director of [</w:t>
      </w:r>
      <w:r w:rsidRPr="00EE57FD">
        <w:rPr>
          <w:b/>
          <w:bCs/>
        </w:rPr>
        <w:t>insert company name and details</w:t>
      </w:r>
      <w:r w:rsidRPr="00B77669">
        <w:t>]</w:t>
      </w:r>
      <w:r w:rsidRPr="00B77669">
        <w:rPr>
          <w:lang w:val="en-GB"/>
        </w:rPr>
        <w:t> </w:t>
      </w:r>
    </w:p>
    <w:p w14:paraId="45FD47FB" w14:textId="47C042C4" w:rsidR="00B77669" w:rsidRPr="00B77669" w:rsidRDefault="00B77669" w:rsidP="00CB68FE">
      <w:pPr>
        <w:numPr>
          <w:ilvl w:val="0"/>
          <w:numId w:val="18"/>
        </w:numPr>
        <w:rPr>
          <w:lang w:val="en-GB"/>
        </w:rPr>
      </w:pPr>
      <w:r w:rsidRPr="00B77669">
        <w:t>I believe [</w:t>
      </w:r>
      <w:r w:rsidRPr="00EE57FD">
        <w:rPr>
          <w:b/>
          <w:bCs/>
        </w:rPr>
        <w:t>company name</w:t>
      </w:r>
      <w:r w:rsidRPr="00B77669">
        <w:t>] is financially viable, having adequate resources to commence and sustainably operate the</w:t>
      </w:r>
      <w:r w:rsidR="00791379">
        <w:t xml:space="preserve"> trial project</w:t>
      </w:r>
      <w:r w:rsidRPr="00B77669">
        <w:t>. </w:t>
      </w:r>
      <w:r w:rsidRPr="00B77669">
        <w:rPr>
          <w:lang w:val="en-GB"/>
        </w:rPr>
        <w:t> </w:t>
      </w:r>
    </w:p>
    <w:p w14:paraId="20BF301E" w14:textId="66B0779A" w:rsidR="00B77669" w:rsidRPr="00B77669" w:rsidRDefault="00B77669" w:rsidP="00CB68FE">
      <w:pPr>
        <w:numPr>
          <w:ilvl w:val="0"/>
          <w:numId w:val="18"/>
        </w:numPr>
        <w:rPr>
          <w:lang w:val="en-GB"/>
        </w:rPr>
      </w:pPr>
      <w:r w:rsidRPr="00B77669">
        <w:lastRenderedPageBreak/>
        <w:t>[</w:t>
      </w:r>
      <w:r w:rsidRPr="00EE57FD">
        <w:rPr>
          <w:b/>
          <w:bCs/>
        </w:rPr>
        <w:t>Company name</w:t>
      </w:r>
      <w:r w:rsidRPr="00B77669">
        <w:t xml:space="preserve">] intends to </w:t>
      </w:r>
      <w:proofErr w:type="gramStart"/>
      <w:r w:rsidRPr="00B77669">
        <w:t>register/is</w:t>
      </w:r>
      <w:proofErr w:type="gramEnd"/>
      <w:r w:rsidRPr="00B77669">
        <w:t xml:space="preserve"> registered as a market participant with the Australian Energy Market Operator in relation to the activity of </w:t>
      </w:r>
      <w:r w:rsidR="0006339B">
        <w:t>a trial waiver</w:t>
      </w:r>
      <w:r w:rsidRPr="00B77669">
        <w:t xml:space="preserve"> (if applicable).</w:t>
      </w:r>
      <w:r w:rsidRPr="00B77669">
        <w:rPr>
          <w:lang w:val="en-GB"/>
        </w:rPr>
        <w:t> </w:t>
      </w:r>
    </w:p>
    <w:p w14:paraId="61A5B0C2" w14:textId="52310774" w:rsidR="00B77669" w:rsidRPr="00B77669" w:rsidRDefault="00B77669" w:rsidP="00CB68FE">
      <w:pPr>
        <w:numPr>
          <w:ilvl w:val="0"/>
          <w:numId w:val="18"/>
        </w:numPr>
        <w:rPr>
          <w:lang w:val="en-GB"/>
        </w:rPr>
      </w:pPr>
      <w:r w:rsidRPr="00B77669">
        <w:t xml:space="preserve">The information provided in the attached application to the Essential Services Commission for </w:t>
      </w:r>
      <w:r w:rsidR="0006339B">
        <w:t>a trial waiver</w:t>
      </w:r>
      <w:r w:rsidRPr="00B77669">
        <w:t xml:space="preserve"> is true and correct</w:t>
      </w:r>
      <w:r w:rsidRPr="00B77669">
        <w:rPr>
          <w:lang w:val="en-GB"/>
        </w:rPr>
        <w:t> </w:t>
      </w:r>
    </w:p>
    <w:p w14:paraId="2C7AF5B8" w14:textId="77777777" w:rsidR="00B77669" w:rsidRPr="00B77669" w:rsidRDefault="00B77669" w:rsidP="00B77669">
      <w:pPr>
        <w:rPr>
          <w:lang w:val="en-GB"/>
        </w:rPr>
      </w:pPr>
      <w:r w:rsidRPr="00B77669">
        <w:t>and I make this declaration conscientiously believing these matters to be true and knowing that making a statutory declaration that I know to be untrue is an offence.</w:t>
      </w:r>
      <w:r w:rsidRPr="00B77669">
        <w:rPr>
          <w:lang w:val="en-GB"/>
        </w:rPr>
        <w:t> </w:t>
      </w:r>
    </w:p>
    <w:p w14:paraId="04315543" w14:textId="77777777" w:rsidR="00B77669" w:rsidRPr="00B77669" w:rsidRDefault="00B77669" w:rsidP="00B77669">
      <w:pPr>
        <w:rPr>
          <w:lang w:val="en-GB"/>
        </w:rPr>
      </w:pPr>
      <w:bookmarkStart w:id="31" w:name="_Hlk105662125"/>
      <w:r w:rsidRPr="00B77669">
        <w:rPr>
          <w:lang w:val="en-GB"/>
        </w:rPr>
        <w:t> </w:t>
      </w:r>
    </w:p>
    <w:p w14:paraId="73A08E67" w14:textId="77777777" w:rsidR="00B77669" w:rsidRPr="00B77669" w:rsidRDefault="00B77669" w:rsidP="00B77669">
      <w:pPr>
        <w:rPr>
          <w:lang w:val="en-GB"/>
        </w:rPr>
      </w:pPr>
      <w:r w:rsidRPr="00B77669">
        <w:t>Date: …………………………</w:t>
      </w:r>
      <w:r w:rsidRPr="00B77669">
        <w:rPr>
          <w:lang w:val="en-GB"/>
        </w:rPr>
        <w:t> </w:t>
      </w:r>
    </w:p>
    <w:p w14:paraId="718405EB" w14:textId="77777777" w:rsidR="00B77669" w:rsidRPr="00B77669" w:rsidRDefault="00B77669" w:rsidP="00B77669">
      <w:pPr>
        <w:rPr>
          <w:lang w:val="en-GB"/>
        </w:rPr>
      </w:pPr>
      <w:r w:rsidRPr="00B77669">
        <w:rPr>
          <w:lang w:val="en-GB"/>
        </w:rPr>
        <w:t> </w:t>
      </w:r>
    </w:p>
    <w:p w14:paraId="70E3F5FD" w14:textId="77777777" w:rsidR="00B77669" w:rsidRPr="00B77669" w:rsidRDefault="00B77669" w:rsidP="00B77669">
      <w:pPr>
        <w:rPr>
          <w:lang w:val="en-GB"/>
        </w:rPr>
      </w:pPr>
      <w:r w:rsidRPr="00B77669">
        <w:t>Signature: ………………………………………</w:t>
      </w:r>
      <w:r w:rsidRPr="00B77669">
        <w:rPr>
          <w:lang w:val="en-GB"/>
        </w:rPr>
        <w:t> </w:t>
      </w:r>
    </w:p>
    <w:bookmarkEnd w:id="31"/>
    <w:p w14:paraId="7460E138" w14:textId="70B63609" w:rsidR="00B77669" w:rsidRPr="00605845" w:rsidRDefault="00605845" w:rsidP="00B77669">
      <w:pPr>
        <w:rPr>
          <w:b/>
          <w:bCs/>
          <w:lang w:val="en-GB"/>
        </w:rPr>
      </w:pPr>
      <w:r>
        <w:rPr>
          <w:b/>
          <w:bCs/>
        </w:rPr>
        <w:t>[</w:t>
      </w:r>
      <w:r w:rsidR="00B77669" w:rsidRPr="00605845">
        <w:rPr>
          <w:b/>
          <w:bCs/>
        </w:rPr>
        <w:t>signature of person making this statutory declaration in the presence of the authorised statutory declaration witness</w:t>
      </w:r>
      <w:r>
        <w:rPr>
          <w:b/>
          <w:bCs/>
        </w:rPr>
        <w:t>]</w:t>
      </w:r>
    </w:p>
    <w:p w14:paraId="43AD1A5A" w14:textId="77777777" w:rsidR="00B77669" w:rsidRPr="00B77669" w:rsidRDefault="00B77669" w:rsidP="00B77669">
      <w:pPr>
        <w:rPr>
          <w:lang w:val="en-GB"/>
        </w:rPr>
      </w:pPr>
      <w:r w:rsidRPr="00B77669">
        <w:t>Declared at: ………………………………………………………………… on ………………………</w:t>
      </w:r>
      <w:r w:rsidRPr="00B77669">
        <w:rPr>
          <w:lang w:val="en-GB"/>
        </w:rPr>
        <w:t> </w:t>
      </w:r>
    </w:p>
    <w:p w14:paraId="62D8D605" w14:textId="77777777" w:rsidR="00B77669" w:rsidRPr="00B77669" w:rsidRDefault="00B77669" w:rsidP="00B77669">
      <w:pPr>
        <w:rPr>
          <w:lang w:val="en-GB"/>
        </w:rPr>
      </w:pPr>
      <w:r w:rsidRPr="00B77669">
        <w:t>Witness</w:t>
      </w:r>
      <w:r w:rsidRPr="00B77669">
        <w:rPr>
          <w:lang w:val="en-GB"/>
        </w:rPr>
        <w:t> </w:t>
      </w:r>
    </w:p>
    <w:p w14:paraId="33976A2A" w14:textId="77777777" w:rsidR="00B77669" w:rsidRPr="00B77669" w:rsidRDefault="00B77669" w:rsidP="00B77669">
      <w:pPr>
        <w:rPr>
          <w:lang w:val="en-GB"/>
        </w:rPr>
      </w:pPr>
      <w:r w:rsidRPr="00B77669">
        <w:t>I am an authorised statutory declaration witness and I sign this document in the presence of the person making the declaration:</w:t>
      </w:r>
      <w:r w:rsidRPr="00B77669">
        <w:rPr>
          <w:lang w:val="en-GB"/>
        </w:rPr>
        <w:t> </w:t>
      </w:r>
    </w:p>
    <w:p w14:paraId="52D099C2" w14:textId="77777777" w:rsidR="00B77669" w:rsidRPr="00B77669" w:rsidRDefault="00B77669" w:rsidP="00B77669">
      <w:pPr>
        <w:rPr>
          <w:lang w:val="en-GB"/>
        </w:rPr>
      </w:pPr>
      <w:r w:rsidRPr="00B77669">
        <w:rPr>
          <w:lang w:val="en-GB"/>
        </w:rPr>
        <w:t> </w:t>
      </w:r>
    </w:p>
    <w:p w14:paraId="27A792C7" w14:textId="77777777" w:rsidR="00B77669" w:rsidRPr="00B77669" w:rsidRDefault="00B77669" w:rsidP="00B77669">
      <w:pPr>
        <w:rPr>
          <w:lang w:val="en-GB"/>
        </w:rPr>
      </w:pPr>
      <w:r w:rsidRPr="00B77669">
        <w:rPr>
          <w:lang w:val="en-GB"/>
        </w:rPr>
        <w:t> </w:t>
      </w:r>
    </w:p>
    <w:p w14:paraId="62B693F7" w14:textId="77777777" w:rsidR="00B77669" w:rsidRPr="00B77669" w:rsidRDefault="00B77669" w:rsidP="00B77669">
      <w:pPr>
        <w:rPr>
          <w:lang w:val="en-GB"/>
        </w:rPr>
      </w:pPr>
      <w:r w:rsidRPr="00B77669">
        <w:rPr>
          <w:lang w:val="en-GB"/>
        </w:rPr>
        <w:t> </w:t>
      </w:r>
    </w:p>
    <w:p w14:paraId="11574300" w14:textId="77777777" w:rsidR="00B77669" w:rsidRPr="00B77669" w:rsidRDefault="00B77669" w:rsidP="00B77669">
      <w:pPr>
        <w:rPr>
          <w:lang w:val="en-GB"/>
        </w:rPr>
      </w:pPr>
      <w:r w:rsidRPr="00B77669">
        <w:t>…………………………………………………….</w:t>
      </w:r>
      <w:r w:rsidRPr="00B77669">
        <w:rPr>
          <w:lang w:val="en-GB"/>
        </w:rPr>
        <w:t> </w:t>
      </w:r>
    </w:p>
    <w:p w14:paraId="5BB2096D" w14:textId="77777777" w:rsidR="00B77669" w:rsidRPr="00605845" w:rsidRDefault="00B77669" w:rsidP="00B77669">
      <w:pPr>
        <w:rPr>
          <w:b/>
          <w:bCs/>
          <w:lang w:val="en-GB"/>
        </w:rPr>
      </w:pPr>
      <w:r w:rsidRPr="00605845">
        <w:rPr>
          <w:b/>
          <w:bCs/>
        </w:rPr>
        <w:t>[signature of authorised statutory declaration witness]</w:t>
      </w:r>
      <w:r w:rsidRPr="00605845">
        <w:rPr>
          <w:b/>
          <w:bCs/>
          <w:lang w:val="en-GB"/>
        </w:rPr>
        <w:t> </w:t>
      </w:r>
    </w:p>
    <w:p w14:paraId="58207DCD" w14:textId="77777777" w:rsidR="00B77669" w:rsidRPr="00B77669" w:rsidRDefault="00B77669" w:rsidP="00B77669">
      <w:pPr>
        <w:rPr>
          <w:lang w:val="en-GB"/>
        </w:rPr>
      </w:pPr>
      <w:r w:rsidRPr="00B77669">
        <w:t>on [</w:t>
      </w:r>
      <w:r w:rsidRPr="00B77669">
        <w:rPr>
          <w:i/>
          <w:iCs/>
        </w:rPr>
        <w:t>date</w:t>
      </w:r>
      <w:r w:rsidRPr="00B77669">
        <w:t>]</w:t>
      </w:r>
      <w:r w:rsidRPr="00B77669">
        <w:rPr>
          <w:lang w:val="en-GB"/>
        </w:rPr>
        <w:t> </w:t>
      </w:r>
    </w:p>
    <w:p w14:paraId="71870E31" w14:textId="77777777" w:rsidR="00B77669" w:rsidRPr="00605845" w:rsidRDefault="00B77669" w:rsidP="00B77669">
      <w:pPr>
        <w:rPr>
          <w:b/>
          <w:bCs/>
          <w:lang w:val="en-GB"/>
        </w:rPr>
      </w:pPr>
      <w:r w:rsidRPr="00605845">
        <w:rPr>
          <w:b/>
          <w:bCs/>
        </w:rPr>
        <w:t>[full name and personal or professional address of authorised statutory declaration witness in legible writing, typing or stamp]</w:t>
      </w:r>
      <w:r w:rsidRPr="00605845">
        <w:rPr>
          <w:b/>
          <w:bCs/>
          <w:lang w:val="en-GB"/>
        </w:rPr>
        <w:t> </w:t>
      </w:r>
    </w:p>
    <w:p w14:paraId="65385D24" w14:textId="77777777" w:rsidR="00B77669" w:rsidRPr="00605845" w:rsidRDefault="00B77669" w:rsidP="00B77669">
      <w:pPr>
        <w:rPr>
          <w:b/>
          <w:bCs/>
          <w:lang w:val="en-GB"/>
        </w:rPr>
      </w:pPr>
      <w:r w:rsidRPr="00605845">
        <w:rPr>
          <w:b/>
          <w:bCs/>
        </w:rPr>
        <w:t>[qualification as an authorised statutory declaration witness]</w:t>
      </w:r>
      <w:r w:rsidRPr="00605845">
        <w:rPr>
          <w:b/>
          <w:bCs/>
          <w:lang w:val="en-GB"/>
        </w:rPr>
        <w:t> </w:t>
      </w:r>
    </w:p>
    <w:p w14:paraId="6F7C6594" w14:textId="0D478B3D" w:rsidR="00C8310D" w:rsidRDefault="00B77669" w:rsidP="00080981">
      <w:pPr>
        <w:rPr>
          <w:lang w:val="en-GB"/>
        </w:rPr>
      </w:pPr>
      <w:r w:rsidRPr="00B77669">
        <w:t>A person authorised under section 30(2) of the Oaths and Affirmations Act 2018 to witness the signing of a statutory declaration.</w:t>
      </w:r>
      <w:r w:rsidRPr="00B77669">
        <w:rPr>
          <w:lang w:val="en-GB"/>
        </w:rPr>
        <w:t> </w:t>
      </w:r>
    </w:p>
    <w:p w14:paraId="0CB54D33" w14:textId="225F4D2F" w:rsidR="00783113" w:rsidRDefault="00783113">
      <w:pPr>
        <w:spacing w:before="0" w:line="259" w:lineRule="auto"/>
        <w:rPr>
          <w:lang w:val="en-GB"/>
        </w:rPr>
      </w:pPr>
      <w:r>
        <w:rPr>
          <w:lang w:val="en-GB"/>
        </w:rPr>
        <w:br w:type="page"/>
      </w:r>
    </w:p>
    <w:p w14:paraId="7B959A53" w14:textId="3781FA39" w:rsidR="00783113" w:rsidRPr="00783113" w:rsidRDefault="00B436BF" w:rsidP="002057E3">
      <w:pPr>
        <w:pStyle w:val="Heading1"/>
        <w:rPr>
          <w:rFonts w:ascii="Times New Roman" w:eastAsia="Times New Roman" w:hAnsi="Times New Roman" w:cs="Times New Roman"/>
          <w:iCs/>
          <w:sz w:val="33"/>
          <w:szCs w:val="33"/>
          <w:lang w:val="en-US"/>
        </w:rPr>
      </w:pPr>
      <w:r>
        <w:rPr>
          <w:lang w:val="en-US"/>
        </w:rPr>
        <w:lastRenderedPageBreak/>
        <w:t>A</w:t>
      </w:r>
      <w:r w:rsidR="00783113" w:rsidRPr="00783113">
        <w:rPr>
          <w:lang w:val="en-US"/>
        </w:rPr>
        <w:t>pplications for a Trial Waiver</w:t>
      </w:r>
    </w:p>
    <w:p w14:paraId="354E680D" w14:textId="77777777" w:rsidR="00783113" w:rsidRPr="00783113" w:rsidRDefault="00783113" w:rsidP="002057E3">
      <w:pPr>
        <w:pStyle w:val="Heading2"/>
        <w:rPr>
          <w:lang w:val="en-US"/>
        </w:rPr>
      </w:pPr>
      <w:r w:rsidRPr="00783113">
        <w:rPr>
          <w:lang w:val="en-US"/>
        </w:rPr>
        <w:t>Disclaimer</w:t>
      </w:r>
    </w:p>
    <w:p w14:paraId="1BFA84FB" w14:textId="77777777" w:rsidR="00783113" w:rsidRPr="00783113" w:rsidRDefault="00783113" w:rsidP="002057E3">
      <w:pPr>
        <w:rPr>
          <w:lang w:val="en-US"/>
        </w:rPr>
      </w:pPr>
      <w:r w:rsidRPr="00783113">
        <w:rPr>
          <w:lang w:val="en-US"/>
        </w:rPr>
        <w:t xml:space="preserve">The terms below which are used in the disclaimer, have the following meanings in the disclaimer: </w:t>
      </w:r>
    </w:p>
    <w:p w14:paraId="6C337C8D" w14:textId="1F500231" w:rsidR="00035C49" w:rsidRDefault="00035C49" w:rsidP="00035C49">
      <w:pPr>
        <w:pStyle w:val="Pull-outBullet1"/>
        <w:numPr>
          <w:ilvl w:val="0"/>
          <w:numId w:val="0"/>
        </w:numPr>
        <w:ind w:left="482" w:hanging="284"/>
        <w:rPr>
          <w:b/>
          <w:bCs/>
          <w:lang w:val="en-US"/>
        </w:rPr>
      </w:pPr>
      <w:r w:rsidRPr="00035C49">
        <w:rPr>
          <w:b/>
          <w:bCs/>
          <w:lang w:val="en-US"/>
        </w:rPr>
        <w:t>For applications to the ESC for a Trial Waiver</w:t>
      </w:r>
    </w:p>
    <w:p w14:paraId="5B3B24BB" w14:textId="547E2DDD" w:rsidR="00783113" w:rsidRPr="00783113" w:rsidRDefault="00783113" w:rsidP="00035C49">
      <w:pPr>
        <w:pStyle w:val="Pull-outBullet1"/>
        <w:rPr>
          <w:b/>
          <w:bCs/>
          <w:lang w:val="en-US"/>
        </w:rPr>
      </w:pPr>
      <w:r w:rsidRPr="00783113">
        <w:rPr>
          <w:b/>
          <w:bCs/>
          <w:lang w:val="en-US"/>
        </w:rPr>
        <w:t xml:space="preserve">Trial Waiver: </w:t>
      </w:r>
      <w:r w:rsidRPr="00783113">
        <w:rPr>
          <w:lang w:val="en-US"/>
        </w:rPr>
        <w:t xml:space="preserve">has the same meaning as in section 54(1) of the </w:t>
      </w:r>
      <w:r w:rsidRPr="00605845">
        <w:rPr>
          <w:i/>
          <w:iCs/>
          <w:lang w:val="en-US"/>
        </w:rPr>
        <w:t>Electricity Industry Act 2000</w:t>
      </w:r>
      <w:r w:rsidRPr="00783113">
        <w:rPr>
          <w:lang w:val="en-US"/>
        </w:rPr>
        <w:t xml:space="preserve"> and section 55(1) of the </w:t>
      </w:r>
      <w:r w:rsidRPr="00605845">
        <w:rPr>
          <w:i/>
          <w:iCs/>
          <w:lang w:val="en-US"/>
        </w:rPr>
        <w:t>Gas Industry Act 2001</w:t>
      </w:r>
      <w:r w:rsidRPr="00783113">
        <w:rPr>
          <w:lang w:val="en-US"/>
        </w:rPr>
        <w:t>.</w:t>
      </w:r>
    </w:p>
    <w:p w14:paraId="06FCFFC4" w14:textId="77777777" w:rsidR="00783113" w:rsidRPr="00783113" w:rsidRDefault="00783113" w:rsidP="00035C49">
      <w:pPr>
        <w:pStyle w:val="Pull-outBullet1"/>
        <w:rPr>
          <w:b/>
          <w:bCs/>
          <w:lang w:val="en-US"/>
        </w:rPr>
      </w:pPr>
      <w:r w:rsidRPr="00783113">
        <w:rPr>
          <w:b/>
          <w:bCs/>
          <w:lang w:val="en-US"/>
        </w:rPr>
        <w:t xml:space="preserve">Trial Project Confidential Information: </w:t>
      </w:r>
      <w:r w:rsidRPr="00783113">
        <w:rPr>
          <w:lang w:val="en-US"/>
        </w:rPr>
        <w:t>means Trial Waiver Information submitted to the ESC that is confidential or commercially sensitive.</w:t>
      </w:r>
    </w:p>
    <w:p w14:paraId="32ECAFE9" w14:textId="4B30685C" w:rsidR="00783113" w:rsidRPr="00783113" w:rsidRDefault="00783113" w:rsidP="00035C49">
      <w:pPr>
        <w:pStyle w:val="Pull-outBullet1"/>
        <w:rPr>
          <w:b/>
          <w:bCs/>
          <w:lang w:val="en-US"/>
        </w:rPr>
      </w:pPr>
      <w:r w:rsidRPr="00783113">
        <w:rPr>
          <w:b/>
          <w:bCs/>
          <w:lang w:val="en-US"/>
        </w:rPr>
        <w:t xml:space="preserve">Trial Project Guidelines: </w:t>
      </w:r>
      <w:r w:rsidRPr="00783113">
        <w:rPr>
          <w:lang w:val="en-US"/>
        </w:rPr>
        <w:t xml:space="preserve">means those guidelines prepared and issued under section 63 of the </w:t>
      </w:r>
      <w:r w:rsidRPr="00605845">
        <w:rPr>
          <w:i/>
          <w:iCs/>
          <w:lang w:val="en-US"/>
        </w:rPr>
        <w:t>Electricity Industry Act 2000</w:t>
      </w:r>
      <w:r w:rsidRPr="00783113">
        <w:rPr>
          <w:lang w:val="en-US"/>
        </w:rPr>
        <w:t xml:space="preserve"> (Vic) and section 52 of the </w:t>
      </w:r>
      <w:r w:rsidRPr="00605845">
        <w:rPr>
          <w:i/>
          <w:iCs/>
          <w:lang w:val="en-US"/>
        </w:rPr>
        <w:t>Gas Industry Act 2001</w:t>
      </w:r>
      <w:r w:rsidRPr="00783113">
        <w:rPr>
          <w:lang w:val="en-US"/>
        </w:rPr>
        <w:t xml:space="preserve"> (Vic).</w:t>
      </w:r>
    </w:p>
    <w:p w14:paraId="3D254FD7" w14:textId="07B24F54" w:rsidR="00783113" w:rsidRPr="00783113" w:rsidRDefault="00783113" w:rsidP="00035C49">
      <w:pPr>
        <w:pStyle w:val="Pull-outBullet1"/>
        <w:rPr>
          <w:b/>
          <w:bCs/>
          <w:lang w:val="en-US"/>
        </w:rPr>
      </w:pPr>
      <w:r w:rsidRPr="00783113">
        <w:rPr>
          <w:b/>
          <w:bCs/>
          <w:lang w:val="en-US"/>
        </w:rPr>
        <w:t xml:space="preserve">Trial Waiver Information: </w:t>
      </w:r>
      <w:r w:rsidRPr="00783113">
        <w:rPr>
          <w:lang w:val="en-US"/>
        </w:rPr>
        <w:t xml:space="preserve">has the same meaning as in section 51 of the </w:t>
      </w:r>
      <w:r w:rsidRPr="00605845">
        <w:rPr>
          <w:i/>
          <w:iCs/>
          <w:lang w:val="en-US"/>
        </w:rPr>
        <w:t>Electricity Industry Act 2000</w:t>
      </w:r>
      <w:r w:rsidRPr="00783113">
        <w:rPr>
          <w:lang w:val="en-US"/>
        </w:rPr>
        <w:t xml:space="preserve"> and section 52 of the </w:t>
      </w:r>
      <w:r w:rsidRPr="00605845">
        <w:rPr>
          <w:i/>
          <w:iCs/>
          <w:lang w:val="en-US"/>
        </w:rPr>
        <w:t>Gas Industry Act 2001</w:t>
      </w:r>
      <w:r w:rsidRPr="00783113">
        <w:rPr>
          <w:lang w:val="en-US"/>
        </w:rPr>
        <w:t>.</w:t>
      </w:r>
    </w:p>
    <w:p w14:paraId="60AF4E10" w14:textId="77777777" w:rsidR="008E55F8" w:rsidRPr="008E55F8" w:rsidRDefault="00783113" w:rsidP="00035C49">
      <w:pPr>
        <w:pStyle w:val="Pull-outBullet1"/>
        <w:rPr>
          <w:b/>
          <w:bCs/>
          <w:lang w:val="en-US"/>
        </w:rPr>
      </w:pPr>
      <w:r w:rsidRPr="00783113">
        <w:rPr>
          <w:b/>
          <w:bCs/>
          <w:lang w:val="en-US"/>
        </w:rPr>
        <w:t xml:space="preserve">ESC: </w:t>
      </w:r>
      <w:r w:rsidRPr="00783113">
        <w:rPr>
          <w:lang w:val="en-US"/>
        </w:rPr>
        <w:t xml:space="preserve">means the Essential Services Commission established under the </w:t>
      </w:r>
      <w:r w:rsidRPr="00605845">
        <w:rPr>
          <w:i/>
          <w:iCs/>
          <w:lang w:val="en-US"/>
        </w:rPr>
        <w:t>Essential Services Commission Act 2001</w:t>
      </w:r>
      <w:r w:rsidRPr="00783113">
        <w:rPr>
          <w:lang w:val="en-US"/>
        </w:rPr>
        <w:t xml:space="preserve"> (Vic).</w:t>
      </w:r>
      <w:bookmarkStart w:id="32" w:name="_Hlk104993145"/>
    </w:p>
    <w:p w14:paraId="1AD6CBB3" w14:textId="42D4BD4E" w:rsidR="008E55F8" w:rsidRPr="00B06975" w:rsidRDefault="00783113" w:rsidP="00035C49">
      <w:pPr>
        <w:pStyle w:val="Pull-outBullet1"/>
        <w:rPr>
          <w:b/>
          <w:bCs/>
          <w:lang w:val="en-US"/>
        </w:rPr>
      </w:pPr>
      <w:r w:rsidRPr="008E55F8">
        <w:rPr>
          <w:b/>
          <w:bCs/>
          <w:lang w:val="en-US"/>
        </w:rPr>
        <w:t xml:space="preserve">AER: </w:t>
      </w:r>
      <w:r w:rsidRPr="008E55F8">
        <w:rPr>
          <w:bCs/>
          <w:lang w:val="en-US"/>
        </w:rPr>
        <w:t>means the Australian Energy Regulator</w:t>
      </w:r>
      <w:r w:rsidRPr="008E55F8">
        <w:rPr>
          <w:lang w:val="en-US"/>
        </w:rPr>
        <w:t>.</w:t>
      </w:r>
      <w:r w:rsidRPr="008E55F8">
        <w:rPr>
          <w:b/>
          <w:bCs/>
          <w:lang w:val="en-US"/>
        </w:rPr>
        <w:t xml:space="preserve"> </w:t>
      </w:r>
      <w:bookmarkEnd w:id="32"/>
    </w:p>
    <w:p w14:paraId="55529D9F" w14:textId="54A00B1A" w:rsidR="00783113" w:rsidRPr="008E55F8" w:rsidRDefault="00783113" w:rsidP="008E55F8">
      <w:pPr>
        <w:pStyle w:val="Heading3"/>
        <w:rPr>
          <w:lang w:val="en-US"/>
        </w:rPr>
      </w:pPr>
      <w:r w:rsidRPr="008E55F8">
        <w:rPr>
          <w:lang w:val="en-US"/>
        </w:rPr>
        <w:t xml:space="preserve">Applications to the </w:t>
      </w:r>
      <w:r w:rsidR="00B436BF" w:rsidRPr="008E55F8">
        <w:rPr>
          <w:lang w:val="en-US"/>
        </w:rPr>
        <w:t xml:space="preserve">Essential Services Commission </w:t>
      </w:r>
      <w:r w:rsidRPr="008E55F8">
        <w:rPr>
          <w:lang w:val="en-US"/>
        </w:rPr>
        <w:t>for a Trial Waiver</w:t>
      </w:r>
    </w:p>
    <w:p w14:paraId="5D75BA45" w14:textId="77777777" w:rsidR="00783113" w:rsidRPr="00783113" w:rsidRDefault="00783113" w:rsidP="00035C49">
      <w:pPr>
        <w:pStyle w:val="TableListNumber"/>
      </w:pPr>
      <w:r w:rsidRPr="00783113">
        <w:t>To the extent that is lawful, the ESC is not responsible or liable for any loss suffered by you or a third party arising from a failure to be granted a Trial Waiver, nor for any delay in determining an application for a Trial Waiver. The timeline within which the ESC will determine an application for a Trial Waiver set out in the Trial Project Guidelines is indicative only and is not binding on the ESC in any way.</w:t>
      </w:r>
    </w:p>
    <w:p w14:paraId="0877DD49" w14:textId="77777777" w:rsidR="00783113" w:rsidRPr="00783113" w:rsidRDefault="00783113" w:rsidP="00035C49">
      <w:pPr>
        <w:pStyle w:val="TableListNumber"/>
      </w:pPr>
      <w:r w:rsidRPr="00783113">
        <w:t xml:space="preserve">To the extent that is lawful, the ESC is not responsible for any loss suffered by you or a third party arising from any action, or inaction, by the ESC </w:t>
      </w:r>
      <w:proofErr w:type="gramStart"/>
      <w:r w:rsidRPr="00783113">
        <w:t>in the course of</w:t>
      </w:r>
      <w:proofErr w:type="gramEnd"/>
      <w:r w:rsidRPr="00783113">
        <w:t xml:space="preserve"> the ESC determining an application for a Trial Waiver. Neither is the ESC responsible for any action or inaction of any third party relating to the ESC’s determination of an application for a Trial Waiver, including, but not limited to, any delay attributed to a third party in providing necessary information or assistance to the ESC.</w:t>
      </w:r>
    </w:p>
    <w:p w14:paraId="7970E26D" w14:textId="77777777" w:rsidR="00783113" w:rsidRPr="00783113" w:rsidRDefault="00783113" w:rsidP="00035C49">
      <w:pPr>
        <w:pStyle w:val="TableListNumber"/>
      </w:pPr>
      <w:r w:rsidRPr="00783113">
        <w:t xml:space="preserve">In granting a Trial Waiver, the ESC is making no statement about, advising or commenting in any way, on the commercial viability of the applicant’s Trial Project. </w:t>
      </w:r>
    </w:p>
    <w:p w14:paraId="7AAB768A" w14:textId="77777777" w:rsidR="00783113" w:rsidRPr="00184858" w:rsidRDefault="00783113" w:rsidP="00035C49">
      <w:pPr>
        <w:pStyle w:val="TableListNumber"/>
      </w:pPr>
      <w:r w:rsidRPr="00184858">
        <w:t>You must not misrepresent the information, guidance or regulatory relief given to you by the ESC.</w:t>
      </w:r>
    </w:p>
    <w:p w14:paraId="4FC2C05A" w14:textId="63B6B38A" w:rsidR="0093046E" w:rsidRDefault="00783113" w:rsidP="003D0F7C">
      <w:pPr>
        <w:pStyle w:val="TableListNumber"/>
      </w:pPr>
      <w:r w:rsidRPr="00783113">
        <w:lastRenderedPageBreak/>
        <w:t xml:space="preserve">You must not describe your propositions as “ESC approved” or otherwise imply in any way that the ESC endorses your product, service, methodology or business model. </w:t>
      </w:r>
    </w:p>
    <w:p w14:paraId="276985C9" w14:textId="77777777" w:rsidR="00605845" w:rsidRDefault="00605845" w:rsidP="0071745A">
      <w:pPr>
        <w:pBdr>
          <w:top w:val="single" w:sz="4" w:space="1" w:color="000000"/>
          <w:left w:val="single" w:sz="4" w:space="4" w:color="000000"/>
          <w:bottom w:val="single" w:sz="4" w:space="1" w:color="000000"/>
          <w:right w:val="single" w:sz="4" w:space="4" w:color="000000"/>
        </w:pBdr>
        <w:spacing w:before="200" w:after="0" w:line="240" w:lineRule="auto"/>
        <w:ind w:left="95" w:right="95"/>
        <w:rPr>
          <w:rFonts w:ascii="Arial" w:eastAsia="Arial" w:hAnsi="Arial" w:cs="Arial"/>
          <w:b/>
          <w:bCs/>
          <w:lang w:val="en-US"/>
        </w:rPr>
      </w:pPr>
      <w:bookmarkStart w:id="33" w:name="_Hlk105759506"/>
    </w:p>
    <w:p w14:paraId="5A4AF94D" w14:textId="5CFE6B5C" w:rsidR="00C21757" w:rsidRDefault="00783113" w:rsidP="0071745A">
      <w:pPr>
        <w:pBdr>
          <w:top w:val="single" w:sz="4" w:space="1" w:color="000000"/>
          <w:left w:val="single" w:sz="4" w:space="4" w:color="000000"/>
          <w:bottom w:val="single" w:sz="4" w:space="1" w:color="000000"/>
          <w:right w:val="single" w:sz="4" w:space="4" w:color="000000"/>
        </w:pBdr>
        <w:spacing w:before="200" w:after="0" w:line="240" w:lineRule="auto"/>
        <w:ind w:left="95" w:right="95"/>
      </w:pPr>
      <w:r w:rsidRPr="00783113">
        <w:rPr>
          <w:rFonts w:ascii="Arial" w:eastAsia="Arial" w:hAnsi="Arial" w:cs="Arial"/>
          <w:b/>
          <w:bCs/>
          <w:lang w:val="en-US"/>
        </w:rPr>
        <w:t xml:space="preserve">I confirm that I have read, </w:t>
      </w:r>
      <w:proofErr w:type="gramStart"/>
      <w:r w:rsidRPr="00783113">
        <w:rPr>
          <w:rFonts w:ascii="Arial" w:eastAsia="Arial" w:hAnsi="Arial" w:cs="Arial"/>
          <w:b/>
          <w:bCs/>
          <w:lang w:val="en-US"/>
        </w:rPr>
        <w:t>understood</w:t>
      </w:r>
      <w:proofErr w:type="gramEnd"/>
      <w:r w:rsidRPr="00783113">
        <w:rPr>
          <w:rFonts w:ascii="Arial" w:eastAsia="Arial" w:hAnsi="Arial" w:cs="Arial"/>
          <w:b/>
          <w:bCs/>
          <w:lang w:val="en-US"/>
        </w:rPr>
        <w:t xml:space="preserve"> and agree to the above Disclaimer</w:t>
      </w:r>
      <w:r w:rsidR="00C21757">
        <w:rPr>
          <w:rFonts w:ascii="Arial" w:eastAsia="Arial" w:hAnsi="Arial" w:cs="Arial"/>
          <w:b/>
          <w:bCs/>
          <w:lang w:val="en-US"/>
        </w:rPr>
        <w:t>:</w:t>
      </w:r>
    </w:p>
    <w:p w14:paraId="64C39DE0" w14:textId="77777777" w:rsidR="00C21757" w:rsidRDefault="00C21757" w:rsidP="00C21757">
      <w:pPr>
        <w:pBdr>
          <w:top w:val="single" w:sz="4" w:space="1" w:color="000000"/>
          <w:left w:val="single" w:sz="4" w:space="4" w:color="000000"/>
          <w:bottom w:val="single" w:sz="4" w:space="1" w:color="000000"/>
          <w:right w:val="single" w:sz="4" w:space="4" w:color="000000"/>
        </w:pBdr>
        <w:spacing w:before="200" w:after="0" w:line="240" w:lineRule="auto"/>
        <w:ind w:left="95" w:right="95"/>
      </w:pPr>
    </w:p>
    <w:p w14:paraId="5B6DA476" w14:textId="7E16AC5B" w:rsidR="00C21757" w:rsidRDefault="00C21757" w:rsidP="00C21757">
      <w:pPr>
        <w:pBdr>
          <w:top w:val="single" w:sz="4" w:space="1" w:color="000000"/>
          <w:left w:val="single" w:sz="4" w:space="4" w:color="000000"/>
          <w:bottom w:val="single" w:sz="4" w:space="1" w:color="000000"/>
          <w:right w:val="single" w:sz="4" w:space="4" w:color="000000"/>
        </w:pBdr>
        <w:spacing w:before="200" w:after="0" w:line="240" w:lineRule="auto"/>
        <w:ind w:left="95" w:right="95"/>
      </w:pPr>
      <w:r>
        <w:t xml:space="preserve">Full name: ………………………… </w:t>
      </w:r>
    </w:p>
    <w:p w14:paraId="0BB1E3E1" w14:textId="77C7F39D" w:rsidR="00C21757" w:rsidRDefault="00C21757" w:rsidP="00C21757">
      <w:pPr>
        <w:pBdr>
          <w:top w:val="single" w:sz="4" w:space="1" w:color="000000"/>
          <w:left w:val="single" w:sz="4" w:space="4" w:color="000000"/>
          <w:bottom w:val="single" w:sz="4" w:space="1" w:color="000000"/>
          <w:right w:val="single" w:sz="4" w:space="4" w:color="000000"/>
        </w:pBdr>
        <w:spacing w:before="200" w:after="0" w:line="240" w:lineRule="auto"/>
        <w:ind w:left="95" w:right="95"/>
      </w:pPr>
    </w:p>
    <w:p w14:paraId="2AD118E9" w14:textId="4DF98502" w:rsidR="00C21757" w:rsidRDefault="00C21757" w:rsidP="00C21757">
      <w:pPr>
        <w:pBdr>
          <w:top w:val="single" w:sz="4" w:space="1" w:color="000000"/>
          <w:left w:val="single" w:sz="4" w:space="4" w:color="000000"/>
          <w:bottom w:val="single" w:sz="4" w:space="1" w:color="000000"/>
          <w:right w:val="single" w:sz="4" w:space="4" w:color="000000"/>
        </w:pBdr>
        <w:spacing w:before="200" w:after="0" w:line="240" w:lineRule="auto"/>
        <w:ind w:left="95" w:right="95"/>
      </w:pPr>
      <w:r>
        <w:t>Signature: ………………………………………</w:t>
      </w:r>
    </w:p>
    <w:p w14:paraId="78706C06" w14:textId="77777777" w:rsidR="00C21757" w:rsidRDefault="00C21757" w:rsidP="00C21757">
      <w:pPr>
        <w:pBdr>
          <w:top w:val="single" w:sz="4" w:space="1" w:color="000000"/>
          <w:left w:val="single" w:sz="4" w:space="4" w:color="000000"/>
          <w:bottom w:val="single" w:sz="4" w:space="1" w:color="000000"/>
          <w:right w:val="single" w:sz="4" w:space="4" w:color="000000"/>
        </w:pBdr>
        <w:spacing w:before="200" w:after="0" w:line="240" w:lineRule="auto"/>
        <w:ind w:left="95" w:right="95"/>
      </w:pPr>
    </w:p>
    <w:p w14:paraId="4CD9D282" w14:textId="77777777" w:rsidR="00C21757" w:rsidRDefault="00C21757" w:rsidP="00C21757">
      <w:pPr>
        <w:pBdr>
          <w:top w:val="single" w:sz="4" w:space="1" w:color="000000"/>
          <w:left w:val="single" w:sz="4" w:space="4" w:color="000000"/>
          <w:bottom w:val="single" w:sz="4" w:space="1" w:color="000000"/>
          <w:right w:val="single" w:sz="4" w:space="4" w:color="000000"/>
        </w:pBdr>
        <w:spacing w:before="200" w:after="0" w:line="240" w:lineRule="auto"/>
        <w:ind w:left="95" w:right="95"/>
      </w:pPr>
      <w:r>
        <w:t xml:space="preserve">Date: ………………………… </w:t>
      </w:r>
    </w:p>
    <w:bookmarkEnd w:id="33"/>
    <w:p w14:paraId="7683FD94" w14:textId="77777777" w:rsidR="00C21757" w:rsidRDefault="00C21757" w:rsidP="0071745A">
      <w:pPr>
        <w:pBdr>
          <w:top w:val="single" w:sz="4" w:space="1" w:color="000000"/>
          <w:left w:val="single" w:sz="4" w:space="4" w:color="000000"/>
          <w:bottom w:val="single" w:sz="4" w:space="1" w:color="000000"/>
          <w:right w:val="single" w:sz="4" w:space="4" w:color="000000"/>
        </w:pBdr>
        <w:spacing w:before="200" w:after="0" w:line="240" w:lineRule="auto"/>
        <w:ind w:left="95" w:right="95"/>
      </w:pPr>
    </w:p>
    <w:p w14:paraId="03F30E9E" w14:textId="181A608F" w:rsidR="00783113" w:rsidRPr="00783113" w:rsidRDefault="00783113" w:rsidP="002057E3">
      <w:pPr>
        <w:pStyle w:val="Heading1"/>
        <w:rPr>
          <w:lang w:val="en-US"/>
        </w:rPr>
      </w:pPr>
      <w:r w:rsidRPr="00783113">
        <w:rPr>
          <w:lang w:val="en-US"/>
        </w:rPr>
        <w:lastRenderedPageBreak/>
        <w:t xml:space="preserve">Consent to Information Sharing </w:t>
      </w:r>
    </w:p>
    <w:p w14:paraId="1E84815E" w14:textId="77777777" w:rsidR="00783113" w:rsidRPr="00783113" w:rsidRDefault="00783113" w:rsidP="002057E3">
      <w:pPr>
        <w:rPr>
          <w:lang w:val="en-US"/>
        </w:rPr>
      </w:pPr>
      <w:r w:rsidRPr="00783113">
        <w:rPr>
          <w:lang w:val="en-US"/>
        </w:rPr>
        <w:t xml:space="preserve">The terms below which are used in the Consent to Information Sharing, have the following meanings in the Consent to Information Sharing: </w:t>
      </w:r>
    </w:p>
    <w:p w14:paraId="29771948" w14:textId="208B9A17" w:rsidR="00783113" w:rsidRPr="00035C49" w:rsidRDefault="00783113" w:rsidP="00035C49">
      <w:pPr>
        <w:pStyle w:val="Pull-outBullet1"/>
        <w:numPr>
          <w:ilvl w:val="0"/>
          <w:numId w:val="0"/>
        </w:numPr>
        <w:ind w:left="482" w:hanging="284"/>
        <w:rPr>
          <w:b/>
          <w:bCs/>
          <w:lang w:val="en-US"/>
        </w:rPr>
      </w:pPr>
      <w:r w:rsidRPr="00035C49">
        <w:rPr>
          <w:b/>
          <w:bCs/>
          <w:lang w:val="en-US"/>
        </w:rPr>
        <w:t xml:space="preserve">For applications to the </w:t>
      </w:r>
      <w:r w:rsidR="008E55F8" w:rsidRPr="00035C49">
        <w:rPr>
          <w:b/>
          <w:bCs/>
          <w:lang w:val="en-US"/>
        </w:rPr>
        <w:t>Essential Services Commission</w:t>
      </w:r>
      <w:r w:rsidRPr="00035C49">
        <w:rPr>
          <w:b/>
          <w:bCs/>
          <w:lang w:val="en-US"/>
        </w:rPr>
        <w:t xml:space="preserve"> for a Trial Waiver</w:t>
      </w:r>
    </w:p>
    <w:p w14:paraId="5911B9BE" w14:textId="163E2FF0" w:rsidR="00783113" w:rsidRPr="00783113" w:rsidRDefault="00783113" w:rsidP="00035C49">
      <w:pPr>
        <w:pStyle w:val="Pull-outBullet1"/>
        <w:rPr>
          <w:rFonts w:ascii="Times New Roman" w:eastAsia="Times New Roman" w:hAnsi="Times New Roman" w:cs="Times New Roman"/>
          <w:lang w:val="en-US"/>
        </w:rPr>
      </w:pPr>
      <w:r w:rsidRPr="00783113">
        <w:rPr>
          <w:b/>
          <w:bCs/>
          <w:lang w:val="en-US"/>
        </w:rPr>
        <w:t>Trial Waiver</w:t>
      </w:r>
      <w:r w:rsidRPr="00783113">
        <w:rPr>
          <w:lang w:val="en-US"/>
        </w:rPr>
        <w:t xml:space="preserve">: has the same meaning as in section 54(1) of the </w:t>
      </w:r>
      <w:r w:rsidRPr="00605845">
        <w:rPr>
          <w:i/>
          <w:iCs/>
          <w:lang w:val="en-US"/>
        </w:rPr>
        <w:t>Electricity Industry Act 2000</w:t>
      </w:r>
      <w:r w:rsidRPr="00783113">
        <w:rPr>
          <w:lang w:val="en-US"/>
        </w:rPr>
        <w:t xml:space="preserve"> and section 55(1) of the </w:t>
      </w:r>
      <w:r w:rsidRPr="00605845">
        <w:rPr>
          <w:i/>
          <w:iCs/>
          <w:lang w:val="en-US"/>
        </w:rPr>
        <w:t>Gas Industry Act 2001</w:t>
      </w:r>
      <w:r w:rsidR="00605845" w:rsidRPr="00605845">
        <w:rPr>
          <w:lang w:val="en-US"/>
        </w:rPr>
        <w:t>.</w:t>
      </w:r>
    </w:p>
    <w:p w14:paraId="180F9F05" w14:textId="77777777" w:rsidR="00783113" w:rsidRPr="00783113" w:rsidRDefault="00783113" w:rsidP="00035C49">
      <w:pPr>
        <w:pStyle w:val="Pull-outBullet1"/>
        <w:rPr>
          <w:rFonts w:ascii="Times New Roman" w:eastAsia="Times New Roman" w:hAnsi="Times New Roman" w:cs="Times New Roman"/>
          <w:sz w:val="20"/>
          <w:szCs w:val="20"/>
          <w:lang w:val="en-US"/>
        </w:rPr>
      </w:pPr>
      <w:r w:rsidRPr="00783113">
        <w:rPr>
          <w:b/>
          <w:bCs/>
          <w:lang w:val="en-US"/>
        </w:rPr>
        <w:t>Trial Project Confidential Information</w:t>
      </w:r>
      <w:r w:rsidRPr="00783113">
        <w:rPr>
          <w:lang w:val="en-US"/>
        </w:rPr>
        <w:t>: means Trial Waiver Information submitted to the ESC that is confidential or commercially sensitive.</w:t>
      </w:r>
    </w:p>
    <w:p w14:paraId="2A5432FF" w14:textId="6AC1BB57" w:rsidR="00783113" w:rsidRPr="00783113" w:rsidRDefault="00783113" w:rsidP="00035C49">
      <w:pPr>
        <w:pStyle w:val="Pull-outBullet1"/>
        <w:rPr>
          <w:rFonts w:ascii="Times New Roman" w:eastAsia="Times New Roman" w:hAnsi="Times New Roman" w:cs="Times New Roman"/>
          <w:lang w:val="en-US"/>
        </w:rPr>
      </w:pPr>
      <w:r w:rsidRPr="00783113">
        <w:rPr>
          <w:b/>
          <w:bCs/>
          <w:lang w:val="en-US"/>
        </w:rPr>
        <w:t xml:space="preserve">Trial Waiver Information: </w:t>
      </w:r>
      <w:r w:rsidRPr="00783113">
        <w:rPr>
          <w:lang w:val="en-US"/>
        </w:rPr>
        <w:t xml:space="preserve">has the same meaning as in section 51 of the </w:t>
      </w:r>
      <w:r w:rsidRPr="00605845">
        <w:rPr>
          <w:i/>
          <w:iCs/>
          <w:lang w:val="en-US"/>
        </w:rPr>
        <w:t>Electricity Industry Act 2000</w:t>
      </w:r>
      <w:r w:rsidRPr="00783113">
        <w:rPr>
          <w:lang w:val="en-US"/>
        </w:rPr>
        <w:t xml:space="preserve"> and section 52 of the </w:t>
      </w:r>
      <w:r w:rsidRPr="00605845">
        <w:rPr>
          <w:i/>
          <w:iCs/>
          <w:lang w:val="en-US"/>
        </w:rPr>
        <w:t>Gas Industry Act 2001</w:t>
      </w:r>
      <w:r w:rsidR="00605845">
        <w:rPr>
          <w:i/>
          <w:iCs/>
          <w:lang w:val="en-US"/>
        </w:rPr>
        <w:t>.</w:t>
      </w:r>
    </w:p>
    <w:p w14:paraId="7B35329B" w14:textId="253CD871" w:rsidR="00783113" w:rsidRPr="00783113" w:rsidRDefault="00783113" w:rsidP="00035C49">
      <w:pPr>
        <w:pStyle w:val="Pull-outBullet1"/>
        <w:rPr>
          <w:rFonts w:ascii="Times New Roman" w:eastAsia="Times New Roman" w:hAnsi="Times New Roman" w:cs="Times New Roman"/>
          <w:sz w:val="20"/>
          <w:szCs w:val="20"/>
          <w:lang w:val="en-US"/>
        </w:rPr>
      </w:pPr>
      <w:r w:rsidRPr="00783113">
        <w:rPr>
          <w:b/>
          <w:bCs/>
          <w:lang w:val="en-US"/>
        </w:rPr>
        <w:t>ESC</w:t>
      </w:r>
      <w:r w:rsidRPr="00783113">
        <w:rPr>
          <w:lang w:val="en-US"/>
        </w:rPr>
        <w:t xml:space="preserve">: means the Essential Services Commission established under the </w:t>
      </w:r>
      <w:r w:rsidRPr="00605845">
        <w:rPr>
          <w:i/>
          <w:iCs/>
          <w:lang w:val="en-US"/>
        </w:rPr>
        <w:t>Essential Services Commission Act 2001</w:t>
      </w:r>
      <w:r w:rsidRPr="00783113">
        <w:rPr>
          <w:lang w:val="en-US"/>
        </w:rPr>
        <w:t xml:space="preserve"> (Vic)</w:t>
      </w:r>
      <w:r w:rsidR="00605845">
        <w:rPr>
          <w:lang w:val="en-US"/>
        </w:rPr>
        <w:t>.</w:t>
      </w:r>
    </w:p>
    <w:p w14:paraId="0CACD525" w14:textId="5D79A649" w:rsidR="00783113" w:rsidRPr="00783113" w:rsidRDefault="00783113" w:rsidP="00035C49">
      <w:pPr>
        <w:pStyle w:val="Pull-outBullet1"/>
        <w:rPr>
          <w:rFonts w:ascii="Times New Roman" w:eastAsia="Times New Roman" w:hAnsi="Times New Roman" w:cs="Times New Roman"/>
          <w:sz w:val="20"/>
          <w:szCs w:val="20"/>
          <w:lang w:val="en-US"/>
        </w:rPr>
      </w:pPr>
      <w:r w:rsidRPr="00783113">
        <w:rPr>
          <w:b/>
          <w:bCs/>
          <w:lang w:val="en-US"/>
        </w:rPr>
        <w:t>AER</w:t>
      </w:r>
      <w:r w:rsidRPr="00783113">
        <w:rPr>
          <w:lang w:val="en-US"/>
        </w:rPr>
        <w:t>: means the Australian Energy Regulator.</w:t>
      </w:r>
    </w:p>
    <w:p w14:paraId="3C5E04B5" w14:textId="5AC1E0C9" w:rsidR="00783113" w:rsidRPr="00783113" w:rsidRDefault="00783113" w:rsidP="002057E3">
      <w:pPr>
        <w:pStyle w:val="Heading3"/>
        <w:rPr>
          <w:lang w:val="en-US"/>
        </w:rPr>
      </w:pPr>
      <w:r w:rsidRPr="00783113">
        <w:rPr>
          <w:lang w:val="en-US"/>
        </w:rPr>
        <w:t xml:space="preserve">Applications to the </w:t>
      </w:r>
      <w:r w:rsidR="00B436BF" w:rsidRPr="00783113">
        <w:rPr>
          <w:lang w:val="en-US"/>
        </w:rPr>
        <w:t>Essential Services Commission</w:t>
      </w:r>
      <w:r w:rsidR="00B436BF" w:rsidRPr="00B436BF">
        <w:rPr>
          <w:lang w:val="en-US"/>
        </w:rPr>
        <w:t xml:space="preserve"> </w:t>
      </w:r>
      <w:r w:rsidRPr="00783113">
        <w:rPr>
          <w:lang w:val="en-US"/>
        </w:rPr>
        <w:t>for a Trial Waiver</w:t>
      </w:r>
    </w:p>
    <w:p w14:paraId="7DE75EFA" w14:textId="77777777" w:rsidR="00783113" w:rsidRPr="00D53C82" w:rsidRDefault="00783113" w:rsidP="00D53C82">
      <w:pPr>
        <w:pStyle w:val="TableListNumber"/>
        <w:numPr>
          <w:ilvl w:val="2"/>
          <w:numId w:val="37"/>
        </w:numPr>
        <w:rPr>
          <w:lang w:val="en-US"/>
        </w:rPr>
      </w:pPr>
      <w:r w:rsidRPr="00D53C82">
        <w:rPr>
          <w:lang w:val="en-US"/>
        </w:rPr>
        <w:t xml:space="preserve">Any information (including Trial Project Confidential Information) provided by you is at your own risk. </w:t>
      </w:r>
    </w:p>
    <w:p w14:paraId="3033AB1C" w14:textId="77777777" w:rsidR="00783113" w:rsidRPr="00783113" w:rsidRDefault="00783113" w:rsidP="00D53C82">
      <w:pPr>
        <w:pStyle w:val="TableListNumber"/>
        <w:rPr>
          <w:lang w:val="en-US"/>
        </w:rPr>
      </w:pPr>
      <w:r w:rsidRPr="00783113">
        <w:rPr>
          <w:lang w:val="en-US"/>
        </w:rPr>
        <w:t>Any information submitted to the ESC in relation to an application for a Trial Waiver, other than Trial Project Confidential Information, may be published by the ESC, including as part of a consultation process.</w:t>
      </w:r>
    </w:p>
    <w:p w14:paraId="4938289D" w14:textId="77777777" w:rsidR="00783113" w:rsidRPr="00783113" w:rsidRDefault="00783113" w:rsidP="00D53C82">
      <w:pPr>
        <w:pStyle w:val="TableListNumber"/>
        <w:rPr>
          <w:lang w:val="en-US"/>
        </w:rPr>
      </w:pPr>
      <w:r w:rsidRPr="00783113">
        <w:rPr>
          <w:lang w:val="en-US"/>
        </w:rPr>
        <w:t>Any Trial Waiver Information which you provide to the ESC, including but not limited to information in, or in connection with, an application for a Trial Waiver, that you consider is confidential or commercially sensitive, must be identified by you as having this quality.</w:t>
      </w:r>
    </w:p>
    <w:p w14:paraId="281F4CBB" w14:textId="4F70E772" w:rsidR="00783113" w:rsidRPr="00783113" w:rsidRDefault="00783113" w:rsidP="00D53C82">
      <w:pPr>
        <w:pStyle w:val="TableListNumber"/>
        <w:rPr>
          <w:lang w:val="en-US"/>
        </w:rPr>
      </w:pPr>
      <w:r w:rsidRPr="00783113">
        <w:rPr>
          <w:lang w:val="en-US"/>
        </w:rPr>
        <w:t xml:space="preserve">If you provide the ESC with Trial Project Confidential Information, the ESC will </w:t>
      </w:r>
      <w:proofErr w:type="spellStart"/>
      <w:r w:rsidRPr="00783113">
        <w:rPr>
          <w:lang w:val="en-US"/>
        </w:rPr>
        <w:t>endeavour</w:t>
      </w:r>
      <w:proofErr w:type="spellEnd"/>
      <w:r w:rsidRPr="00783113">
        <w:rPr>
          <w:lang w:val="en-US"/>
        </w:rPr>
        <w:t xml:space="preserve"> to keep that information confidential, subject to its capacity to disclose under paragraphs </w:t>
      </w:r>
      <w:r w:rsidRPr="00783113">
        <w:rPr>
          <w:lang w:val="en-US"/>
        </w:rPr>
        <w:fldChar w:fldCharType="begin"/>
      </w:r>
      <w:r w:rsidRPr="00783113">
        <w:rPr>
          <w:lang w:val="en-US"/>
        </w:rPr>
        <w:instrText xml:space="preserve"> REF _Ref97727154 \r \h </w:instrText>
      </w:r>
      <w:r w:rsidR="00035C49">
        <w:rPr>
          <w:lang w:val="en-US"/>
        </w:rPr>
        <w:instrText xml:space="preserve"> \* MERGEFORMAT </w:instrText>
      </w:r>
      <w:r w:rsidRPr="00783113">
        <w:rPr>
          <w:lang w:val="en-US"/>
        </w:rPr>
        <w:fldChar w:fldCharType="separate"/>
      </w:r>
      <w:r w:rsidR="00CB65AA">
        <w:rPr>
          <w:b/>
          <w:bCs/>
          <w:lang w:val="en-US"/>
        </w:rPr>
        <w:t>Error! Reference source not found.</w:t>
      </w:r>
      <w:r w:rsidRPr="00783113">
        <w:rPr>
          <w:lang w:val="en-US"/>
        </w:rPr>
        <w:fldChar w:fldCharType="end"/>
      </w:r>
      <w:r w:rsidRPr="00783113">
        <w:rPr>
          <w:lang w:val="en-US"/>
        </w:rPr>
        <w:t xml:space="preserve">, </w:t>
      </w:r>
      <w:r w:rsidRPr="00783113">
        <w:rPr>
          <w:lang w:val="en-US"/>
        </w:rPr>
        <w:fldChar w:fldCharType="begin"/>
      </w:r>
      <w:r w:rsidRPr="00783113">
        <w:rPr>
          <w:lang w:val="en-US"/>
        </w:rPr>
        <w:instrText xml:space="preserve"> REF _Ref97727158 \r \h </w:instrText>
      </w:r>
      <w:r w:rsidR="00035C49">
        <w:rPr>
          <w:lang w:val="en-US"/>
        </w:rPr>
        <w:instrText xml:space="preserve"> \* MERGEFORMAT </w:instrText>
      </w:r>
      <w:r w:rsidRPr="00783113">
        <w:rPr>
          <w:lang w:val="en-US"/>
        </w:rPr>
      </w:r>
      <w:r w:rsidRPr="00783113">
        <w:rPr>
          <w:lang w:val="en-US"/>
        </w:rPr>
        <w:fldChar w:fldCharType="separate"/>
      </w:r>
      <w:r w:rsidR="00CB65AA">
        <w:rPr>
          <w:lang w:val="en-US"/>
        </w:rPr>
        <w:t>5</w:t>
      </w:r>
      <w:r w:rsidRPr="00783113">
        <w:rPr>
          <w:lang w:val="en-US"/>
        </w:rPr>
        <w:fldChar w:fldCharType="end"/>
      </w:r>
      <w:r w:rsidRPr="00783113">
        <w:rPr>
          <w:lang w:val="en-US"/>
        </w:rPr>
        <w:t xml:space="preserve"> or pursuant to law (including section 61(3) of the Essential Services Commission Act 2001).</w:t>
      </w:r>
    </w:p>
    <w:p w14:paraId="53CF642B" w14:textId="77777777" w:rsidR="00783113" w:rsidRPr="00783113" w:rsidRDefault="00783113" w:rsidP="00D53C82">
      <w:pPr>
        <w:pStyle w:val="TableListNumber"/>
        <w:rPr>
          <w:lang w:val="en-US"/>
        </w:rPr>
      </w:pPr>
      <w:bookmarkStart w:id="34" w:name="_Ref97727158"/>
      <w:bookmarkStart w:id="35" w:name="_Hlk104997105"/>
      <w:r w:rsidRPr="00783113">
        <w:rPr>
          <w:lang w:val="en-US"/>
        </w:rPr>
        <w:t>The ESC may disclose to the AER any Trial Waiver Information (including Trial Project Confidential Information) in the ESC's possession or control, subject to Part 4 of the Essential Services Commission Act 2001: section 66 of the Electricity Industry Act 2001 (Vic) and section 67 of the Gas Industry Act 2001 (Vic).</w:t>
      </w:r>
      <w:bookmarkEnd w:id="34"/>
    </w:p>
    <w:p w14:paraId="5642B557" w14:textId="00C30E60" w:rsidR="00783113" w:rsidRPr="00783113" w:rsidRDefault="00783113" w:rsidP="00D53C82">
      <w:pPr>
        <w:pStyle w:val="TableListNumber"/>
        <w:rPr>
          <w:lang w:val="en-US"/>
        </w:rPr>
      </w:pPr>
      <w:bookmarkStart w:id="36" w:name="_Hlk104994870"/>
      <w:bookmarkStart w:id="37" w:name="_Ref97713136"/>
      <w:bookmarkStart w:id="38" w:name="_Ref97727160"/>
      <w:bookmarkEnd w:id="35"/>
      <w:r w:rsidRPr="00783113">
        <w:rPr>
          <w:lang w:val="en-US"/>
        </w:rPr>
        <w:t>The ESC may disclose your Trial Project Confidential Information to the following entities, on a confidential basis, to assist the ESC to determine your application for a Trial Waiver:</w:t>
      </w:r>
    </w:p>
    <w:p w14:paraId="2E495355" w14:textId="77777777" w:rsidR="00B436BF" w:rsidRDefault="00783113" w:rsidP="00D53C82">
      <w:pPr>
        <w:pStyle w:val="TableListNumber"/>
        <w:numPr>
          <w:ilvl w:val="2"/>
          <w:numId w:val="38"/>
        </w:numPr>
        <w:ind w:left="1004"/>
        <w:rPr>
          <w:lang w:val="en-US"/>
        </w:rPr>
      </w:pPr>
      <w:r w:rsidRPr="00B436BF">
        <w:rPr>
          <w:lang w:val="en-US"/>
        </w:rPr>
        <w:t xml:space="preserve">The Australian Energy Market </w:t>
      </w:r>
      <w:proofErr w:type="gramStart"/>
      <w:r w:rsidRPr="00B436BF">
        <w:rPr>
          <w:lang w:val="en-US"/>
        </w:rPr>
        <w:t>Commission;</w:t>
      </w:r>
      <w:proofErr w:type="gramEnd"/>
    </w:p>
    <w:p w14:paraId="280F6093" w14:textId="77777777" w:rsidR="00B436BF" w:rsidRDefault="00783113" w:rsidP="00D53C82">
      <w:pPr>
        <w:pStyle w:val="TableListNumber"/>
        <w:numPr>
          <w:ilvl w:val="2"/>
          <w:numId w:val="38"/>
        </w:numPr>
        <w:ind w:left="1004"/>
        <w:rPr>
          <w:lang w:val="en-US"/>
        </w:rPr>
      </w:pPr>
      <w:r w:rsidRPr="00B436BF">
        <w:rPr>
          <w:lang w:val="en-US"/>
        </w:rPr>
        <w:lastRenderedPageBreak/>
        <w:t xml:space="preserve">Australian Energy Market Operator </w:t>
      </w:r>
      <w:proofErr w:type="gramStart"/>
      <w:r w:rsidRPr="00B436BF">
        <w:rPr>
          <w:lang w:val="en-US"/>
        </w:rPr>
        <w:t>Limited;</w:t>
      </w:r>
      <w:proofErr w:type="gramEnd"/>
    </w:p>
    <w:p w14:paraId="7B9BB68E" w14:textId="77777777" w:rsidR="00B436BF" w:rsidRDefault="00783113" w:rsidP="00D53C82">
      <w:pPr>
        <w:pStyle w:val="TableListNumber"/>
        <w:numPr>
          <w:ilvl w:val="2"/>
          <w:numId w:val="38"/>
        </w:numPr>
        <w:ind w:left="1004"/>
        <w:rPr>
          <w:lang w:val="en-US"/>
        </w:rPr>
      </w:pPr>
      <w:r w:rsidRPr="00B436BF">
        <w:rPr>
          <w:lang w:val="en-US"/>
        </w:rPr>
        <w:t xml:space="preserve">Energy Safe </w:t>
      </w:r>
      <w:proofErr w:type="gramStart"/>
      <w:r w:rsidRPr="00B436BF">
        <w:rPr>
          <w:lang w:val="en-US"/>
        </w:rPr>
        <w:t>Victoria;</w:t>
      </w:r>
      <w:proofErr w:type="gramEnd"/>
    </w:p>
    <w:p w14:paraId="0BE08D48" w14:textId="512AA472" w:rsidR="00184858" w:rsidRDefault="00783113" w:rsidP="00D53C82">
      <w:pPr>
        <w:pStyle w:val="TableListNumber"/>
        <w:numPr>
          <w:ilvl w:val="2"/>
          <w:numId w:val="38"/>
        </w:numPr>
        <w:ind w:left="1004"/>
        <w:rPr>
          <w:lang w:val="en-US"/>
        </w:rPr>
      </w:pPr>
      <w:r w:rsidRPr="00B436BF">
        <w:rPr>
          <w:lang w:val="en-US"/>
        </w:rPr>
        <w:t>the Victorian Department of Environment, Land, Water and Planning</w:t>
      </w:r>
      <w:r w:rsidR="00E370F0">
        <w:rPr>
          <w:lang w:val="en-US"/>
        </w:rPr>
        <w:t>.</w:t>
      </w:r>
    </w:p>
    <w:bookmarkEnd w:id="36"/>
    <w:p w14:paraId="12FC8DEE" w14:textId="5E140EEF" w:rsidR="00783113" w:rsidRPr="00B436BF" w:rsidRDefault="00783113" w:rsidP="005A2DE4">
      <w:pPr>
        <w:pStyle w:val="TableListNumber"/>
        <w:rPr>
          <w:lang w:val="en-US"/>
        </w:rPr>
      </w:pPr>
      <w:r w:rsidRPr="00B436BF">
        <w:rPr>
          <w:lang w:val="en-US"/>
        </w:rPr>
        <w:t>Where the AER:</w:t>
      </w:r>
    </w:p>
    <w:p w14:paraId="7DDDA7DE" w14:textId="77777777" w:rsidR="00783113" w:rsidRPr="00783113" w:rsidRDefault="00783113" w:rsidP="00D53C82">
      <w:pPr>
        <w:pStyle w:val="TableListNumber"/>
        <w:numPr>
          <w:ilvl w:val="3"/>
          <w:numId w:val="40"/>
        </w:numPr>
        <w:rPr>
          <w:lang w:val="en-US"/>
        </w:rPr>
      </w:pPr>
      <w:r w:rsidRPr="00783113">
        <w:rPr>
          <w:lang w:val="en-US"/>
        </w:rPr>
        <w:t>has received information provided by you in, or in connection with, an application for a Trial Waiver; and</w:t>
      </w:r>
    </w:p>
    <w:p w14:paraId="3B7DE9A2" w14:textId="77777777" w:rsidR="00783113" w:rsidRPr="00783113" w:rsidRDefault="00783113" w:rsidP="00D53C82">
      <w:pPr>
        <w:pStyle w:val="TableListNumber"/>
        <w:numPr>
          <w:ilvl w:val="3"/>
          <w:numId w:val="40"/>
        </w:numPr>
        <w:rPr>
          <w:lang w:val="en-US"/>
        </w:rPr>
      </w:pPr>
      <w:r w:rsidRPr="00783113">
        <w:rPr>
          <w:lang w:val="en-US"/>
        </w:rPr>
        <w:t xml:space="preserve">is of the opinion that the information is best directed to, and considered by, the </w:t>
      </w:r>
      <w:proofErr w:type="gramStart"/>
      <w:r w:rsidRPr="00783113">
        <w:rPr>
          <w:lang w:val="en-US"/>
        </w:rPr>
        <w:t>ESC;</w:t>
      </w:r>
      <w:proofErr w:type="gramEnd"/>
    </w:p>
    <w:p w14:paraId="5D4106FD" w14:textId="7312B34F" w:rsidR="0093046E" w:rsidRDefault="00783113" w:rsidP="003D0F7C">
      <w:pPr>
        <w:pStyle w:val="TableListNumber"/>
        <w:numPr>
          <w:ilvl w:val="0"/>
          <w:numId w:val="0"/>
        </w:numPr>
        <w:ind w:left="284"/>
        <w:rPr>
          <w:lang w:val="en-US"/>
        </w:rPr>
      </w:pPr>
      <w:r w:rsidRPr="00E370F0">
        <w:rPr>
          <w:lang w:val="en-US"/>
        </w:rPr>
        <w:t>the AER</w:t>
      </w:r>
      <w:bookmarkEnd w:id="37"/>
      <w:r w:rsidRPr="00E370F0">
        <w:rPr>
          <w:lang w:val="en-US"/>
        </w:rPr>
        <w:t xml:space="preserve"> </w:t>
      </w:r>
      <w:bookmarkEnd w:id="38"/>
      <w:r w:rsidRPr="00E370F0">
        <w:rPr>
          <w:lang w:val="en-US"/>
        </w:rPr>
        <w:t xml:space="preserve">may disclose that information (including any Trial Project Confidential Information) to the ESC. </w:t>
      </w:r>
    </w:p>
    <w:p w14:paraId="5CA44432" w14:textId="77777777" w:rsidR="00605845" w:rsidRDefault="00605845" w:rsidP="00783113">
      <w:pPr>
        <w:pBdr>
          <w:top w:val="single" w:sz="4" w:space="1" w:color="000000"/>
          <w:left w:val="single" w:sz="4" w:space="4" w:color="000000"/>
          <w:bottom w:val="single" w:sz="4" w:space="1" w:color="000000"/>
          <w:right w:val="single" w:sz="4" w:space="4" w:color="000000"/>
        </w:pBdr>
        <w:spacing w:before="200" w:after="0" w:line="240" w:lineRule="auto"/>
        <w:ind w:left="95" w:right="95"/>
        <w:rPr>
          <w:rFonts w:ascii="Arial" w:eastAsia="Arial" w:hAnsi="Arial" w:cs="Arial"/>
          <w:b/>
          <w:bCs/>
          <w:lang w:val="en-US"/>
        </w:rPr>
      </w:pPr>
    </w:p>
    <w:p w14:paraId="7A9B7C1C" w14:textId="7BADFBDD" w:rsidR="00783113" w:rsidRDefault="00783113" w:rsidP="00783113">
      <w:pPr>
        <w:pBdr>
          <w:top w:val="single" w:sz="4" w:space="1" w:color="000000"/>
          <w:left w:val="single" w:sz="4" w:space="4" w:color="000000"/>
          <w:bottom w:val="single" w:sz="4" w:space="1" w:color="000000"/>
          <w:right w:val="single" w:sz="4" w:space="4" w:color="000000"/>
        </w:pBdr>
        <w:spacing w:before="200" w:after="0" w:line="240" w:lineRule="auto"/>
        <w:ind w:left="95" w:right="95"/>
      </w:pPr>
      <w:r w:rsidRPr="00783113">
        <w:rPr>
          <w:rFonts w:ascii="Arial" w:eastAsia="Arial" w:hAnsi="Arial" w:cs="Arial"/>
          <w:b/>
          <w:bCs/>
          <w:lang w:val="en-US"/>
        </w:rPr>
        <w:t xml:space="preserve">I confirm that I have read, </w:t>
      </w:r>
      <w:proofErr w:type="gramStart"/>
      <w:r w:rsidRPr="00783113">
        <w:rPr>
          <w:rFonts w:ascii="Arial" w:eastAsia="Arial" w:hAnsi="Arial" w:cs="Arial"/>
          <w:b/>
          <w:bCs/>
          <w:lang w:val="en-US"/>
        </w:rPr>
        <w:t>understood</w:t>
      </w:r>
      <w:proofErr w:type="gramEnd"/>
      <w:r w:rsidRPr="00783113">
        <w:rPr>
          <w:rFonts w:ascii="Arial" w:eastAsia="Arial" w:hAnsi="Arial" w:cs="Arial"/>
          <w:b/>
          <w:bCs/>
          <w:lang w:val="en-US"/>
        </w:rPr>
        <w:t xml:space="preserve"> and agree to the above </w:t>
      </w:r>
      <w:bookmarkStart w:id="39" w:name="_Hlk105759679"/>
      <w:r w:rsidRPr="00783113">
        <w:rPr>
          <w:rFonts w:ascii="Arial" w:eastAsia="Arial" w:hAnsi="Arial" w:cs="Arial"/>
          <w:b/>
          <w:bCs/>
          <w:lang w:val="en-US"/>
        </w:rPr>
        <w:t>Consent to Information Sharing</w:t>
      </w:r>
      <w:r w:rsidR="00C21757">
        <w:rPr>
          <w:rFonts w:ascii="Arial" w:eastAsia="Arial" w:hAnsi="Arial" w:cs="Arial"/>
          <w:b/>
          <w:bCs/>
          <w:lang w:val="en-US"/>
        </w:rPr>
        <w:t>:</w:t>
      </w:r>
    </w:p>
    <w:bookmarkEnd w:id="39"/>
    <w:p w14:paraId="20A7C043" w14:textId="77777777" w:rsidR="00C21757" w:rsidRDefault="00C21757" w:rsidP="00C21757">
      <w:pPr>
        <w:pBdr>
          <w:top w:val="single" w:sz="4" w:space="1" w:color="000000"/>
          <w:left w:val="single" w:sz="4" w:space="4" w:color="000000"/>
          <w:bottom w:val="single" w:sz="4" w:space="1" w:color="000000"/>
          <w:right w:val="single" w:sz="4" w:space="4" w:color="000000"/>
        </w:pBdr>
        <w:spacing w:before="200" w:after="0" w:line="240" w:lineRule="auto"/>
        <w:ind w:left="95" w:right="95"/>
      </w:pPr>
    </w:p>
    <w:p w14:paraId="5C2AD9BC" w14:textId="1CA5D34C" w:rsidR="00C21757" w:rsidRDefault="00C21757" w:rsidP="00C21757">
      <w:pPr>
        <w:pBdr>
          <w:top w:val="single" w:sz="4" w:space="1" w:color="000000"/>
          <w:left w:val="single" w:sz="4" w:space="4" w:color="000000"/>
          <w:bottom w:val="single" w:sz="4" w:space="1" w:color="000000"/>
          <w:right w:val="single" w:sz="4" w:space="4" w:color="000000"/>
        </w:pBdr>
        <w:spacing w:before="200" w:after="0" w:line="240" w:lineRule="auto"/>
        <w:ind w:left="95" w:right="95"/>
      </w:pPr>
      <w:r>
        <w:t xml:space="preserve">Full name: ………………………… </w:t>
      </w:r>
    </w:p>
    <w:p w14:paraId="72EFEF83" w14:textId="77777777" w:rsidR="00C21757" w:rsidRDefault="00C21757" w:rsidP="00C21757">
      <w:pPr>
        <w:pBdr>
          <w:top w:val="single" w:sz="4" w:space="1" w:color="000000"/>
          <w:left w:val="single" w:sz="4" w:space="4" w:color="000000"/>
          <w:bottom w:val="single" w:sz="4" w:space="1" w:color="000000"/>
          <w:right w:val="single" w:sz="4" w:space="4" w:color="000000"/>
        </w:pBdr>
        <w:spacing w:before="200" w:after="0" w:line="240" w:lineRule="auto"/>
        <w:ind w:left="95" w:right="95"/>
      </w:pPr>
    </w:p>
    <w:p w14:paraId="79C47C35" w14:textId="77777777" w:rsidR="00C21757" w:rsidRDefault="00C21757" w:rsidP="00C21757">
      <w:pPr>
        <w:pBdr>
          <w:top w:val="single" w:sz="4" w:space="1" w:color="000000"/>
          <w:left w:val="single" w:sz="4" w:space="4" w:color="000000"/>
          <w:bottom w:val="single" w:sz="4" w:space="1" w:color="000000"/>
          <w:right w:val="single" w:sz="4" w:space="4" w:color="000000"/>
        </w:pBdr>
        <w:spacing w:before="200" w:after="0" w:line="240" w:lineRule="auto"/>
        <w:ind w:left="95" w:right="95"/>
      </w:pPr>
      <w:r>
        <w:t>Signature: ………………………………………</w:t>
      </w:r>
    </w:p>
    <w:p w14:paraId="01DDF4C5" w14:textId="77777777" w:rsidR="00C21757" w:rsidRDefault="00C21757" w:rsidP="00C21757">
      <w:pPr>
        <w:pBdr>
          <w:top w:val="single" w:sz="4" w:space="1" w:color="000000"/>
          <w:left w:val="single" w:sz="4" w:space="4" w:color="000000"/>
          <w:bottom w:val="single" w:sz="4" w:space="1" w:color="000000"/>
          <w:right w:val="single" w:sz="4" w:space="4" w:color="000000"/>
        </w:pBdr>
        <w:spacing w:before="200" w:after="0" w:line="240" w:lineRule="auto"/>
        <w:ind w:left="95" w:right="95"/>
      </w:pPr>
    </w:p>
    <w:p w14:paraId="3B03D241" w14:textId="77777777" w:rsidR="00C21757" w:rsidRDefault="00C21757" w:rsidP="00C21757">
      <w:pPr>
        <w:pBdr>
          <w:top w:val="single" w:sz="4" w:space="1" w:color="000000"/>
          <w:left w:val="single" w:sz="4" w:space="4" w:color="000000"/>
          <w:bottom w:val="single" w:sz="4" w:space="1" w:color="000000"/>
          <w:right w:val="single" w:sz="4" w:space="4" w:color="000000"/>
        </w:pBdr>
        <w:spacing w:before="200" w:after="0" w:line="240" w:lineRule="auto"/>
        <w:ind w:left="95" w:right="95"/>
      </w:pPr>
      <w:r>
        <w:t xml:space="preserve">Date: ………………………… </w:t>
      </w:r>
    </w:p>
    <w:p w14:paraId="344F2AD4" w14:textId="77777777" w:rsidR="00C21757" w:rsidRPr="00783113" w:rsidRDefault="00C21757" w:rsidP="00783113">
      <w:pPr>
        <w:pBdr>
          <w:top w:val="single" w:sz="4" w:space="1" w:color="000000"/>
          <w:left w:val="single" w:sz="4" w:space="4" w:color="000000"/>
          <w:bottom w:val="single" w:sz="4" w:space="1" w:color="000000"/>
          <w:right w:val="single" w:sz="4" w:space="4" w:color="000000"/>
        </w:pBdr>
        <w:spacing w:before="200" w:after="0" w:line="240" w:lineRule="auto"/>
        <w:ind w:left="95" w:right="95"/>
        <w:rPr>
          <w:rFonts w:ascii="Arial" w:eastAsia="Arial" w:hAnsi="Arial" w:cs="Arial"/>
          <w:lang w:val="en-US"/>
        </w:rPr>
      </w:pPr>
    </w:p>
    <w:p w14:paraId="39F53A07" w14:textId="651233EA" w:rsidR="00783113" w:rsidRPr="00783113" w:rsidRDefault="00783113" w:rsidP="002057E3">
      <w:pPr>
        <w:pStyle w:val="Heading1"/>
        <w:rPr>
          <w:lang w:val="en-US"/>
        </w:rPr>
      </w:pPr>
      <w:r w:rsidRPr="00783113">
        <w:rPr>
          <w:lang w:val="en-US"/>
        </w:rPr>
        <w:lastRenderedPageBreak/>
        <w:t xml:space="preserve">Privacy Statement </w:t>
      </w:r>
    </w:p>
    <w:p w14:paraId="6ECAAAC2" w14:textId="60206075" w:rsidR="00783113" w:rsidRPr="00783113" w:rsidRDefault="00783113" w:rsidP="002057E3">
      <w:pPr>
        <w:pStyle w:val="Heading3"/>
        <w:rPr>
          <w:lang w:val="en-US"/>
        </w:rPr>
      </w:pPr>
      <w:r w:rsidRPr="00783113">
        <w:rPr>
          <w:lang w:val="en-US"/>
        </w:rPr>
        <w:t>Applications to the Essential Services Commission</w:t>
      </w:r>
    </w:p>
    <w:p w14:paraId="7005C04C" w14:textId="5700F19F" w:rsidR="00783113" w:rsidRPr="00912468" w:rsidRDefault="00783113" w:rsidP="00912468">
      <w:pPr>
        <w:pStyle w:val="TableListNumber"/>
        <w:numPr>
          <w:ilvl w:val="2"/>
          <w:numId w:val="34"/>
        </w:numPr>
        <w:rPr>
          <w:lang w:val="en-US"/>
        </w:rPr>
      </w:pPr>
      <w:r w:rsidRPr="00912468">
        <w:rPr>
          <w:lang w:val="en-US"/>
        </w:rPr>
        <w:t>The Essential Services Commission of Victoria (</w:t>
      </w:r>
      <w:r w:rsidRPr="00912468">
        <w:rPr>
          <w:b/>
          <w:bCs/>
          <w:lang w:val="en-US"/>
        </w:rPr>
        <w:t>ESC</w:t>
      </w:r>
      <w:r w:rsidRPr="00912468">
        <w:rPr>
          <w:lang w:val="en-US"/>
        </w:rPr>
        <w:t xml:space="preserve">) will collect your personal information (as defined in the </w:t>
      </w:r>
      <w:r w:rsidRPr="005A2DE4">
        <w:rPr>
          <w:lang w:val="en-US"/>
        </w:rPr>
        <w:t>Privacy and Data Protection Act 2014</w:t>
      </w:r>
      <w:r w:rsidRPr="00912468">
        <w:rPr>
          <w:lang w:val="en-US"/>
        </w:rPr>
        <w:t xml:space="preserve"> (Privacy &amp; Data Protection Act)</w:t>
      </w:r>
      <w:r w:rsidR="005A2DE4">
        <w:rPr>
          <w:lang w:val="en-US"/>
        </w:rPr>
        <w:t>)</w:t>
      </w:r>
      <w:r w:rsidRPr="00912468">
        <w:rPr>
          <w:lang w:val="en-US"/>
        </w:rPr>
        <w:t xml:space="preserve"> that you submit using the Regulatory Sandboxing Portal. </w:t>
      </w:r>
    </w:p>
    <w:p w14:paraId="27AF0C23" w14:textId="77777777" w:rsidR="00783113" w:rsidRPr="00783113" w:rsidRDefault="00783113" w:rsidP="00912468">
      <w:pPr>
        <w:pStyle w:val="TableListNumber"/>
        <w:rPr>
          <w:lang w:val="en-US"/>
        </w:rPr>
      </w:pPr>
      <w:r w:rsidRPr="00783113">
        <w:rPr>
          <w:lang w:val="en-US"/>
        </w:rPr>
        <w:t xml:space="preserve">Any personal information that you submit using the Regulatory Sandboxing Portal will be collected by the ESC for the purpose of carrying out its statutory functions and associated activities under the Essential Services Commission Act 2001, </w:t>
      </w:r>
      <w:proofErr w:type="gramStart"/>
      <w:r w:rsidRPr="00783113">
        <w:rPr>
          <w:lang w:val="en-US"/>
        </w:rPr>
        <w:t>in particular its</w:t>
      </w:r>
      <w:proofErr w:type="gramEnd"/>
      <w:r w:rsidRPr="00783113">
        <w:rPr>
          <w:lang w:val="en-US"/>
        </w:rPr>
        <w:t xml:space="preserve"> functions:</w:t>
      </w:r>
    </w:p>
    <w:p w14:paraId="01715D2E" w14:textId="77777777" w:rsidR="00783113" w:rsidRPr="00783113" w:rsidRDefault="00783113" w:rsidP="00605845">
      <w:pPr>
        <w:pStyle w:val="ListLetters0"/>
        <w:numPr>
          <w:ilvl w:val="0"/>
          <w:numId w:val="42"/>
        </w:numPr>
        <w:ind w:left="567"/>
      </w:pPr>
      <w:r w:rsidRPr="00783113">
        <w:t>to monitor and report on compliance by persons granted trial waivers with conditions of trial waivers under section 10AA(1)(a)(ii) of the Essential Services Commission Act 2001; and</w:t>
      </w:r>
    </w:p>
    <w:p w14:paraId="7510659B" w14:textId="77777777" w:rsidR="00783113" w:rsidRPr="00783113" w:rsidRDefault="00783113" w:rsidP="00605845">
      <w:pPr>
        <w:pStyle w:val="ListLetters0"/>
        <w:ind w:left="567"/>
      </w:pPr>
      <w:r w:rsidRPr="00783113">
        <w:t xml:space="preserve">to investigate contraventions or potential contraventions by persons granted trial waivers with conditions of trial waivers under section 10AA(1)(b)(ii) of the Essential Services Commission Act 2001. </w:t>
      </w:r>
    </w:p>
    <w:p w14:paraId="1116D87C" w14:textId="77777777" w:rsidR="00783113" w:rsidRPr="00783113" w:rsidRDefault="00783113" w:rsidP="00912468">
      <w:pPr>
        <w:pStyle w:val="TableListNumber"/>
        <w:rPr>
          <w:lang w:val="en-US"/>
        </w:rPr>
      </w:pPr>
      <w:r w:rsidRPr="00783113">
        <w:rPr>
          <w:lang w:val="en-US"/>
        </w:rPr>
        <w:t xml:space="preserve">Your personal information is protected by law, including the Privacy &amp; Data Protection Act. The ESC may use and disclose your personal information in accordance with the Privacy &amp; Data Protection Act, including but not limited to any exemption arising under that Act. The ESC will not otherwise use or disclose personal information unless permitted or required by law. </w:t>
      </w:r>
    </w:p>
    <w:p w14:paraId="347BBEBA" w14:textId="77777777" w:rsidR="00783113" w:rsidRPr="00783113" w:rsidRDefault="00783113" w:rsidP="00912468">
      <w:pPr>
        <w:pStyle w:val="TableListNumber"/>
        <w:rPr>
          <w:lang w:val="en-US"/>
        </w:rPr>
      </w:pPr>
      <w:r w:rsidRPr="00783113">
        <w:rPr>
          <w:lang w:val="en-US"/>
        </w:rPr>
        <w:t>Information that the ESC obtains is retained and stored in accordance with the requirements of the Public Records Act 1973</w:t>
      </w:r>
      <w:r w:rsidRPr="00783113">
        <w:rPr>
          <w:i/>
          <w:iCs/>
          <w:lang w:val="en-US"/>
        </w:rPr>
        <w:t xml:space="preserve">, </w:t>
      </w:r>
      <w:r w:rsidRPr="00783113">
        <w:rPr>
          <w:lang w:val="en-US"/>
        </w:rPr>
        <w:t>associated Public Record Office Victoria standards and internal records policy.</w:t>
      </w:r>
    </w:p>
    <w:p w14:paraId="0A50A975" w14:textId="77777777" w:rsidR="00783113" w:rsidRPr="00783113" w:rsidRDefault="00783113" w:rsidP="00912468">
      <w:pPr>
        <w:pStyle w:val="TableListNumber"/>
        <w:rPr>
          <w:lang w:val="en-US"/>
        </w:rPr>
      </w:pPr>
      <w:r w:rsidRPr="00783113">
        <w:rPr>
          <w:lang w:val="en-US"/>
        </w:rPr>
        <w:t xml:space="preserve">The ESC may disclose your personal information to its service providers, including but not limited to its ICT service providers, </w:t>
      </w:r>
      <w:proofErr w:type="gramStart"/>
      <w:r w:rsidRPr="00783113">
        <w:rPr>
          <w:lang w:val="en-US"/>
        </w:rPr>
        <w:t>auditors</w:t>
      </w:r>
      <w:proofErr w:type="gramEnd"/>
      <w:r w:rsidRPr="00783113">
        <w:rPr>
          <w:lang w:val="en-US"/>
        </w:rPr>
        <w:t xml:space="preserve"> and external legal services providers, to allow them to provide services to the ESC.</w:t>
      </w:r>
    </w:p>
    <w:p w14:paraId="5381B6B5" w14:textId="6C13FB29" w:rsidR="00783113" w:rsidRPr="00783113" w:rsidRDefault="00783113" w:rsidP="00912468">
      <w:pPr>
        <w:pStyle w:val="TableListNumber"/>
        <w:rPr>
          <w:lang w:val="en-US"/>
        </w:rPr>
      </w:pPr>
      <w:r w:rsidRPr="00783113">
        <w:rPr>
          <w:lang w:val="en-US"/>
        </w:rPr>
        <w:t>The ESC may disclose your personal information to the AER where relevant to an application for a trial waiver that is under consideration by the AER or a trial waiver that has been granted by the AER.</w:t>
      </w:r>
    </w:p>
    <w:p w14:paraId="324B295A" w14:textId="77777777" w:rsidR="00783113" w:rsidRPr="00783113" w:rsidRDefault="00783113" w:rsidP="00912468">
      <w:pPr>
        <w:pStyle w:val="TableListNumber"/>
        <w:rPr>
          <w:lang w:val="en-US"/>
        </w:rPr>
      </w:pPr>
      <w:r w:rsidRPr="00783113">
        <w:rPr>
          <w:lang w:val="en-US"/>
        </w:rPr>
        <w:t xml:space="preserve">The ESC will provide you with reasonable access to your personal information held by the ESC upon request and will take reasonable steps to correct such information when requested by you, </w:t>
      </w:r>
      <w:proofErr w:type="gramStart"/>
      <w:r w:rsidRPr="00783113">
        <w:rPr>
          <w:lang w:val="en-US"/>
        </w:rPr>
        <w:t>in order to</w:t>
      </w:r>
      <w:proofErr w:type="gramEnd"/>
      <w:r w:rsidRPr="00783113">
        <w:rPr>
          <w:lang w:val="en-US"/>
        </w:rPr>
        <w:t xml:space="preserve"> ensure that the ESC’s records are correct.  </w:t>
      </w:r>
    </w:p>
    <w:p w14:paraId="3FC0272C" w14:textId="651B30D7" w:rsidR="0093046E" w:rsidRPr="003D0F7C" w:rsidRDefault="00783113" w:rsidP="003D0F7C">
      <w:pPr>
        <w:pStyle w:val="TableListNumber"/>
        <w:rPr>
          <w:lang w:val="en-US"/>
        </w:rPr>
      </w:pPr>
      <w:r w:rsidRPr="00783113">
        <w:rPr>
          <w:lang w:val="en-US"/>
        </w:rPr>
        <w:t xml:space="preserve">If you wish to contact the ESC about any privacy-related matters, you should contact </w:t>
      </w:r>
      <w:hyperlink r:id="rId17" w:history="1">
        <w:r w:rsidRPr="00783113">
          <w:rPr>
            <w:color w:val="0563C1"/>
            <w:u w:val="single"/>
            <w:lang w:val="en-US"/>
          </w:rPr>
          <w:t>energy.enquiries@esc.vic.gov.au</w:t>
        </w:r>
      </w:hyperlink>
      <w:r w:rsidRPr="00783113">
        <w:rPr>
          <w:lang w:val="en-US"/>
        </w:rPr>
        <w:t xml:space="preserve"> with “Regulatory Sandboxing – privacy query” in the subject line.  </w:t>
      </w:r>
    </w:p>
    <w:p w14:paraId="55B512F5" w14:textId="443132ED" w:rsidR="0093046E" w:rsidRDefault="0093046E" w:rsidP="0093046E">
      <w:pPr>
        <w:pStyle w:val="TableListNumber"/>
        <w:numPr>
          <w:ilvl w:val="0"/>
          <w:numId w:val="0"/>
        </w:numPr>
        <w:ind w:left="284"/>
        <w:rPr>
          <w:lang w:val="en-US"/>
        </w:rPr>
      </w:pPr>
    </w:p>
    <w:p w14:paraId="1246A7FE" w14:textId="2334AA18" w:rsidR="00672658" w:rsidRDefault="00672658">
      <w:pPr>
        <w:spacing w:before="0" w:line="259" w:lineRule="auto"/>
        <w:rPr>
          <w:lang w:val="en-US"/>
        </w:rPr>
      </w:pPr>
      <w:r>
        <w:rPr>
          <w:lang w:val="en-US"/>
        </w:rPr>
        <w:br w:type="page"/>
      </w:r>
    </w:p>
    <w:p w14:paraId="366E0E6C" w14:textId="77777777" w:rsidR="00672658" w:rsidRPr="00783113" w:rsidRDefault="00672658" w:rsidP="0093046E">
      <w:pPr>
        <w:pStyle w:val="TableListNumber"/>
        <w:numPr>
          <w:ilvl w:val="0"/>
          <w:numId w:val="0"/>
        </w:numPr>
        <w:ind w:left="284"/>
        <w:rPr>
          <w:lang w:val="en-US"/>
        </w:rPr>
      </w:pPr>
    </w:p>
    <w:p w14:paraId="3D20CBA2" w14:textId="285D2947" w:rsidR="00783113" w:rsidRDefault="00783113" w:rsidP="00B06975">
      <w:pPr>
        <w:pBdr>
          <w:top w:val="single" w:sz="4" w:space="1" w:color="000000"/>
          <w:left w:val="single" w:sz="4" w:space="4" w:color="000000"/>
          <w:bottom w:val="single" w:sz="4" w:space="1" w:color="000000"/>
          <w:right w:val="single" w:sz="4" w:space="4" w:color="000000"/>
        </w:pBdr>
        <w:spacing w:before="200" w:after="0" w:line="240" w:lineRule="auto"/>
        <w:ind w:left="360" w:right="95"/>
      </w:pPr>
      <w:r w:rsidRPr="00783113">
        <w:rPr>
          <w:rFonts w:ascii="Arial" w:eastAsia="Arial" w:hAnsi="Arial" w:cs="Arial"/>
          <w:b/>
          <w:bCs/>
          <w:lang w:val="en-US"/>
        </w:rPr>
        <w:t xml:space="preserve">I confirm that I have read, </w:t>
      </w:r>
      <w:proofErr w:type="gramStart"/>
      <w:r w:rsidRPr="00783113">
        <w:rPr>
          <w:rFonts w:ascii="Arial" w:eastAsia="Arial" w:hAnsi="Arial" w:cs="Arial"/>
          <w:b/>
          <w:bCs/>
          <w:lang w:val="en-US"/>
        </w:rPr>
        <w:t>understood</w:t>
      </w:r>
      <w:proofErr w:type="gramEnd"/>
      <w:r w:rsidRPr="00783113">
        <w:rPr>
          <w:rFonts w:ascii="Arial" w:eastAsia="Arial" w:hAnsi="Arial" w:cs="Arial"/>
          <w:b/>
          <w:bCs/>
          <w:lang w:val="en-US"/>
        </w:rPr>
        <w:t xml:space="preserve"> and agree to the above Privacy Statement</w:t>
      </w:r>
      <w:r w:rsidR="00C21757">
        <w:rPr>
          <w:rFonts w:ascii="Arial" w:eastAsia="Arial" w:hAnsi="Arial" w:cs="Arial"/>
          <w:b/>
          <w:bCs/>
          <w:lang w:val="en-US"/>
        </w:rPr>
        <w:t>:</w:t>
      </w:r>
    </w:p>
    <w:p w14:paraId="7D9C0E44" w14:textId="77777777" w:rsidR="00C21757" w:rsidRDefault="00C21757" w:rsidP="00C21757">
      <w:pPr>
        <w:pBdr>
          <w:top w:val="single" w:sz="4" w:space="1" w:color="000000"/>
          <w:left w:val="single" w:sz="4" w:space="4" w:color="000000"/>
          <w:bottom w:val="single" w:sz="4" w:space="1" w:color="000000"/>
          <w:right w:val="single" w:sz="4" w:space="4" w:color="000000"/>
        </w:pBdr>
        <w:spacing w:before="200" w:after="0" w:line="240" w:lineRule="auto"/>
        <w:ind w:left="360" w:right="95"/>
        <w:rPr>
          <w:rFonts w:ascii="Arial" w:eastAsia="Arial" w:hAnsi="Arial" w:cs="Arial"/>
          <w:lang w:val="en-US"/>
        </w:rPr>
      </w:pPr>
    </w:p>
    <w:p w14:paraId="68A7218E" w14:textId="1BAAAC2D" w:rsidR="00C21757" w:rsidRPr="00C21757" w:rsidRDefault="00C21757" w:rsidP="00C21757">
      <w:pPr>
        <w:pBdr>
          <w:top w:val="single" w:sz="4" w:space="1" w:color="000000"/>
          <w:left w:val="single" w:sz="4" w:space="4" w:color="000000"/>
          <w:bottom w:val="single" w:sz="4" w:space="1" w:color="000000"/>
          <w:right w:val="single" w:sz="4" w:space="4" w:color="000000"/>
        </w:pBdr>
        <w:spacing w:before="200" w:after="0" w:line="240" w:lineRule="auto"/>
        <w:ind w:left="360" w:right="95"/>
        <w:rPr>
          <w:rFonts w:ascii="Arial" w:eastAsia="Arial" w:hAnsi="Arial" w:cs="Arial"/>
          <w:lang w:val="en-US"/>
        </w:rPr>
      </w:pPr>
      <w:r w:rsidRPr="00C21757">
        <w:rPr>
          <w:rFonts w:ascii="Arial" w:eastAsia="Arial" w:hAnsi="Arial" w:cs="Arial"/>
          <w:lang w:val="en-US"/>
        </w:rPr>
        <w:t xml:space="preserve">Full name: ………………………… </w:t>
      </w:r>
    </w:p>
    <w:p w14:paraId="6EBF2E28" w14:textId="77777777" w:rsidR="00C21757" w:rsidRPr="00C21757" w:rsidRDefault="00C21757" w:rsidP="00C21757">
      <w:pPr>
        <w:pBdr>
          <w:top w:val="single" w:sz="4" w:space="1" w:color="000000"/>
          <w:left w:val="single" w:sz="4" w:space="4" w:color="000000"/>
          <w:bottom w:val="single" w:sz="4" w:space="1" w:color="000000"/>
          <w:right w:val="single" w:sz="4" w:space="4" w:color="000000"/>
        </w:pBdr>
        <w:spacing w:before="200" w:after="0" w:line="240" w:lineRule="auto"/>
        <w:ind w:left="360" w:right="95"/>
        <w:rPr>
          <w:rFonts w:ascii="Arial" w:eastAsia="Arial" w:hAnsi="Arial" w:cs="Arial"/>
          <w:lang w:val="en-US"/>
        </w:rPr>
      </w:pPr>
    </w:p>
    <w:p w14:paraId="375AB21D" w14:textId="77777777" w:rsidR="00C21757" w:rsidRPr="00C21757" w:rsidRDefault="00C21757" w:rsidP="00C21757">
      <w:pPr>
        <w:pBdr>
          <w:top w:val="single" w:sz="4" w:space="1" w:color="000000"/>
          <w:left w:val="single" w:sz="4" w:space="4" w:color="000000"/>
          <w:bottom w:val="single" w:sz="4" w:space="1" w:color="000000"/>
          <w:right w:val="single" w:sz="4" w:space="4" w:color="000000"/>
        </w:pBdr>
        <w:spacing w:before="200" w:after="0" w:line="240" w:lineRule="auto"/>
        <w:ind w:left="360" w:right="95"/>
        <w:rPr>
          <w:rFonts w:ascii="Arial" w:eastAsia="Arial" w:hAnsi="Arial" w:cs="Arial"/>
          <w:lang w:val="en-US"/>
        </w:rPr>
      </w:pPr>
      <w:r w:rsidRPr="00C21757">
        <w:rPr>
          <w:rFonts w:ascii="Arial" w:eastAsia="Arial" w:hAnsi="Arial" w:cs="Arial"/>
          <w:lang w:val="en-US"/>
        </w:rPr>
        <w:t>Signature: ………………………………………</w:t>
      </w:r>
    </w:p>
    <w:p w14:paraId="2D6FC67F" w14:textId="77777777" w:rsidR="00C21757" w:rsidRPr="00C21757" w:rsidRDefault="00C21757" w:rsidP="00C21757">
      <w:pPr>
        <w:pBdr>
          <w:top w:val="single" w:sz="4" w:space="1" w:color="000000"/>
          <w:left w:val="single" w:sz="4" w:space="4" w:color="000000"/>
          <w:bottom w:val="single" w:sz="4" w:space="1" w:color="000000"/>
          <w:right w:val="single" w:sz="4" w:space="4" w:color="000000"/>
        </w:pBdr>
        <w:spacing w:before="200" w:after="0" w:line="240" w:lineRule="auto"/>
        <w:ind w:left="360" w:right="95"/>
        <w:rPr>
          <w:rFonts w:ascii="Arial" w:eastAsia="Arial" w:hAnsi="Arial" w:cs="Arial"/>
          <w:lang w:val="en-US"/>
        </w:rPr>
      </w:pPr>
    </w:p>
    <w:p w14:paraId="2C89D2BE" w14:textId="341EC650" w:rsidR="00C21757" w:rsidRDefault="00C21757" w:rsidP="00C21757">
      <w:pPr>
        <w:pBdr>
          <w:top w:val="single" w:sz="4" w:space="1" w:color="000000"/>
          <w:left w:val="single" w:sz="4" w:space="4" w:color="000000"/>
          <w:bottom w:val="single" w:sz="4" w:space="1" w:color="000000"/>
          <w:right w:val="single" w:sz="4" w:space="4" w:color="000000"/>
        </w:pBdr>
        <w:spacing w:before="200" w:after="0" w:line="240" w:lineRule="auto"/>
        <w:ind w:left="360" w:right="95"/>
        <w:rPr>
          <w:rFonts w:ascii="Arial" w:eastAsia="Arial" w:hAnsi="Arial" w:cs="Arial"/>
          <w:lang w:val="en-US"/>
        </w:rPr>
      </w:pPr>
      <w:r w:rsidRPr="00C21757">
        <w:rPr>
          <w:rFonts w:ascii="Arial" w:eastAsia="Arial" w:hAnsi="Arial" w:cs="Arial"/>
          <w:lang w:val="en-US"/>
        </w:rPr>
        <w:t>Date: …………………………</w:t>
      </w:r>
    </w:p>
    <w:p w14:paraId="0FE5A7CB" w14:textId="77777777" w:rsidR="00C21757" w:rsidRPr="00B06975" w:rsidRDefault="00C21757" w:rsidP="00B06975">
      <w:pPr>
        <w:pBdr>
          <w:top w:val="single" w:sz="4" w:space="1" w:color="000000"/>
          <w:left w:val="single" w:sz="4" w:space="4" w:color="000000"/>
          <w:bottom w:val="single" w:sz="4" w:space="1" w:color="000000"/>
          <w:right w:val="single" w:sz="4" w:space="4" w:color="000000"/>
        </w:pBdr>
        <w:spacing w:before="200" w:after="0" w:line="240" w:lineRule="auto"/>
        <w:ind w:left="360" w:right="95"/>
        <w:rPr>
          <w:rFonts w:ascii="Arial" w:eastAsia="Arial" w:hAnsi="Arial" w:cs="Arial"/>
          <w:lang w:val="en-US"/>
        </w:rPr>
      </w:pPr>
    </w:p>
    <w:sectPr w:rsidR="00C21757" w:rsidRPr="00B06975" w:rsidSect="0064367E">
      <w:headerReference w:type="even" r:id="rId18"/>
      <w:headerReference w:type="default" r:id="rId19"/>
      <w:footerReference w:type="even" r:id="rId20"/>
      <w:footerReference w:type="default" r:id="rId21"/>
      <w:headerReference w:type="first" r:id="rId22"/>
      <w:footerReference w:type="first" r:id="rId23"/>
      <w:type w:val="continuous"/>
      <w:pgSz w:w="11906" w:h="16838" w:code="9"/>
      <w:pgMar w:top="1134" w:right="1134" w:bottom="1134" w:left="1134" w:header="709" w:footer="6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6B5EE" w14:textId="77777777" w:rsidR="00552716" w:rsidRDefault="00552716" w:rsidP="00AE03FA">
      <w:pPr>
        <w:spacing w:after="0"/>
      </w:pPr>
      <w:r>
        <w:separator/>
      </w:r>
    </w:p>
    <w:p w14:paraId="56AE3244" w14:textId="77777777" w:rsidR="00552716" w:rsidRDefault="00552716"/>
  </w:endnote>
  <w:endnote w:type="continuationSeparator" w:id="0">
    <w:p w14:paraId="5968BF1A" w14:textId="77777777" w:rsidR="00552716" w:rsidRDefault="00552716" w:rsidP="00AE03FA">
      <w:pPr>
        <w:spacing w:after="0"/>
      </w:pPr>
      <w:r>
        <w:continuationSeparator/>
      </w:r>
    </w:p>
    <w:p w14:paraId="22782AAE" w14:textId="77777777" w:rsidR="00552716" w:rsidRDefault="00552716"/>
  </w:endnote>
  <w:endnote w:type="continuationNotice" w:id="1">
    <w:p w14:paraId="57BCB0F2" w14:textId="77777777" w:rsidR="00552716" w:rsidRDefault="0055271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Roboto Light">
    <w:charset w:val="00"/>
    <w:family w:val="auto"/>
    <w:pitch w:val="variable"/>
    <w:sig w:usb0="E00002FF" w:usb1="5000205B" w:usb2="0000002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E89A6" w14:textId="77777777" w:rsidR="00B13764" w:rsidRDefault="00B137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C53B95" w14:paraId="5543C1B1" w14:textId="77777777" w:rsidTr="00C5560B">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1C827EB6" w14:textId="77777777" w:rsidR="00C53B95" w:rsidRPr="009E15D6" w:rsidRDefault="00C53B95" w:rsidP="00C5560B">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Pr>
              <w:rStyle w:val="PageNumber"/>
              <w:noProof/>
            </w:rPr>
            <w:t>2</w:t>
          </w:r>
          <w:r w:rsidRPr="009E15D6">
            <w:rPr>
              <w:rStyle w:val="PageNumber"/>
            </w:rPr>
            <w:fldChar w:fldCharType="end"/>
          </w:r>
        </w:p>
      </w:tc>
    </w:tr>
  </w:tbl>
  <w:p w14:paraId="236A7846" w14:textId="0C30155D" w:rsidR="00C53B95" w:rsidRPr="00440B1F" w:rsidRDefault="00C53B95" w:rsidP="00AC2016">
    <w:pPr>
      <w:pStyle w:val="Footer"/>
      <w:ind w:right="707"/>
      <w:rPr>
        <w:b/>
      </w:rPr>
    </w:pPr>
    <w:r>
      <w:t xml:space="preserve">Essential Services Commission </w:t>
    </w:r>
    <w:sdt>
      <w:sdtPr>
        <w:rPr>
          <w:b/>
        </w:rPr>
        <w:alias w:val="Title"/>
        <w:tag w:val=""/>
        <w:id w:val="-1451228571"/>
        <w:dataBinding w:prefixMappings="xmlns:ns0='http://purl.org/dc/elements/1.1/' xmlns:ns1='http://schemas.openxmlformats.org/package/2006/metadata/core-properties' " w:xpath="/ns1:coreProperties[1]/ns0:title[1]" w:storeItemID="{6C3C8BC8-F283-45AE-878A-BAB7291924A1}"/>
        <w:text/>
      </w:sdtPr>
      <w:sdtEndPr/>
      <w:sdtContent>
        <w:r w:rsidR="001A633D">
          <w:rPr>
            <w:b/>
          </w:rPr>
          <w:t>Regulatory sandboxing – Trial waiver application form</w:t>
        </w:r>
      </w:sdtContent>
    </w:sdt>
    <w:r>
      <w:rPr>
        <w:b/>
      </w:rPr>
      <w:t xml:space="preserve">   </w:t>
    </w:r>
    <w:r w:rsidRPr="00CF2B15">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C53B95" w14:paraId="2B59426A" w14:textId="77777777" w:rsidTr="00C5560B">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4A47461A" w14:textId="77777777" w:rsidR="00C53B95" w:rsidRPr="009E15D6" w:rsidRDefault="00C53B95" w:rsidP="00C5560B">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Pr>
              <w:rStyle w:val="PageNumber"/>
              <w:noProof/>
            </w:rPr>
            <w:t>1</w:t>
          </w:r>
          <w:r w:rsidRPr="009E15D6">
            <w:rPr>
              <w:rStyle w:val="PageNumber"/>
            </w:rPr>
            <w:fldChar w:fldCharType="end"/>
          </w:r>
        </w:p>
      </w:tc>
    </w:tr>
  </w:tbl>
  <w:p w14:paraId="1A55B6B9" w14:textId="2BB03700" w:rsidR="00C53B95" w:rsidRPr="008D68A6" w:rsidRDefault="00C53B95" w:rsidP="00AC2016">
    <w:pPr>
      <w:pStyle w:val="Footer"/>
      <w:ind w:right="707"/>
      <w:rPr>
        <w:b/>
      </w:rPr>
    </w:pPr>
    <w:r>
      <w:t xml:space="preserve">Essential Services Commission </w:t>
    </w:r>
    <w:sdt>
      <w:sdtPr>
        <w:rPr>
          <w:b/>
        </w:rPr>
        <w:alias w:val="Title"/>
        <w:tag w:val=""/>
        <w:id w:val="1814057343"/>
        <w:dataBinding w:prefixMappings="xmlns:ns0='http://purl.org/dc/elements/1.1/' xmlns:ns1='http://schemas.openxmlformats.org/package/2006/metadata/core-properties' " w:xpath="/ns1:coreProperties[1]/ns0:title[1]" w:storeItemID="{6C3C8BC8-F283-45AE-878A-BAB7291924A1}"/>
        <w:text/>
      </w:sdtPr>
      <w:sdtEndPr/>
      <w:sdtContent>
        <w:r w:rsidR="001A633D">
          <w:rPr>
            <w:b/>
          </w:rPr>
          <w:t xml:space="preserve">Regulatory sandboxing – </w:t>
        </w:r>
        <w:r w:rsidR="001A633D" w:rsidRPr="008116DD">
          <w:rPr>
            <w:b/>
          </w:rPr>
          <w:t>Trial waiver application form</w:t>
        </w:r>
      </w:sdtContent>
    </w:sdt>
    <w:r>
      <w:rPr>
        <w:b/>
      </w:rPr>
      <w:t xml:space="preserve">   </w:t>
    </w:r>
    <w:r w:rsidRPr="00CF2B1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ACB8C" w14:textId="77777777" w:rsidR="00552716" w:rsidRPr="00CF33F6" w:rsidRDefault="00552716" w:rsidP="00AE03FA">
      <w:pPr>
        <w:spacing w:after="0"/>
        <w:rPr>
          <w:color w:val="75787B" w:themeColor="background2"/>
        </w:rPr>
      </w:pPr>
      <w:bookmarkStart w:id="0" w:name="_Hlk480978878"/>
      <w:bookmarkEnd w:id="0"/>
      <w:r w:rsidRPr="00CF33F6">
        <w:rPr>
          <w:color w:val="75787B" w:themeColor="background2"/>
        </w:rPr>
        <w:separator/>
      </w:r>
    </w:p>
    <w:p w14:paraId="7AAF76FF" w14:textId="77777777" w:rsidR="00552716" w:rsidRDefault="00552716" w:rsidP="00CF33F6">
      <w:pPr>
        <w:pStyle w:val="NoSpacing"/>
      </w:pPr>
    </w:p>
  </w:footnote>
  <w:footnote w:type="continuationSeparator" w:id="0">
    <w:p w14:paraId="7FEF3F5D" w14:textId="77777777" w:rsidR="00552716" w:rsidRDefault="00552716" w:rsidP="00AE03FA">
      <w:pPr>
        <w:spacing w:after="0"/>
      </w:pPr>
      <w:r>
        <w:continuationSeparator/>
      </w:r>
    </w:p>
    <w:p w14:paraId="185ED84F" w14:textId="77777777" w:rsidR="00552716" w:rsidRDefault="00552716"/>
  </w:footnote>
  <w:footnote w:type="continuationNotice" w:id="1">
    <w:p w14:paraId="6B5D1C7F" w14:textId="77777777" w:rsidR="00552716" w:rsidRDefault="00552716">
      <w:pPr>
        <w:spacing w:before="0" w:after="0" w:line="240" w:lineRule="auto"/>
      </w:pPr>
    </w:p>
  </w:footnote>
  <w:footnote w:id="2">
    <w:p w14:paraId="56529CFF" w14:textId="7247FA90" w:rsidR="00465497" w:rsidRDefault="00465497">
      <w:pPr>
        <w:pStyle w:val="FootnoteText"/>
      </w:pPr>
      <w:r>
        <w:rPr>
          <w:rStyle w:val="FootnoteReference"/>
        </w:rPr>
        <w:footnoteRef/>
      </w:r>
      <w:r>
        <w:t xml:space="preserve"> </w:t>
      </w:r>
      <w:r w:rsidR="00B13764" w:rsidRPr="003964B9">
        <w:rPr>
          <w:lang w:val="en-US"/>
        </w:rPr>
        <w:t xml:space="preserve">Link to the Energy Innovation Toolkit: </w:t>
      </w:r>
      <w:hyperlink r:id="rId1" w:history="1">
        <w:r w:rsidR="00672658" w:rsidRPr="00930C21">
          <w:rPr>
            <w:rStyle w:val="Hyperlink"/>
          </w:rPr>
          <w:t>www.energyinnovationtoolkit.gov.au</w:t>
        </w:r>
      </w:hyperlink>
      <w:r w:rsidR="00672658">
        <w:t>.</w:t>
      </w:r>
    </w:p>
  </w:footnote>
  <w:footnote w:id="3">
    <w:p w14:paraId="58413D24" w14:textId="761F51A3" w:rsidR="008116DD" w:rsidRPr="00EF7FCA" w:rsidRDefault="008116DD" w:rsidP="008116DD">
      <w:pPr>
        <w:pStyle w:val="FootnoteText"/>
        <w:rPr>
          <w:lang w:val="en-GB"/>
        </w:rPr>
      </w:pPr>
      <w:r>
        <w:rPr>
          <w:rStyle w:val="FootnoteReference"/>
        </w:rPr>
        <w:footnoteRef/>
      </w:r>
      <w:r>
        <w:t xml:space="preserve"> There are </w:t>
      </w:r>
      <w:r w:rsidR="00AC120D">
        <w:t xml:space="preserve">also separate </w:t>
      </w:r>
      <w:r>
        <w:t>licence exemptions specified in the 2017 General Exemption Order for persons who undertake certain electricity activities and meet the conditions of the exemption.</w:t>
      </w:r>
    </w:p>
  </w:footnote>
  <w:footnote w:id="4">
    <w:p w14:paraId="17D57734" w14:textId="6AABF549" w:rsidR="00E36C34" w:rsidRDefault="00E36C34">
      <w:pPr>
        <w:pStyle w:val="FootnoteText"/>
      </w:pPr>
      <w:r>
        <w:rPr>
          <w:rStyle w:val="FootnoteReference"/>
        </w:rPr>
        <w:footnoteRef/>
      </w:r>
      <w:r>
        <w:t xml:space="preserve"> </w:t>
      </w:r>
      <w:r w:rsidRPr="00E36C34">
        <w:t>An Order in Council under section 8 of the Gas Industry Act provides that ‘gaseous fuel (other than natural gas as defined in the Act) is not to be gas for the purposes of Parts 3 and 4 of the Act’ (see Victorian Government Gazette S197, 29 October 2002). Accordingly, a trial waiver under the Gas Industry Act must relate to ‘natural gas’ services as defined in that Act.</w:t>
      </w:r>
    </w:p>
  </w:footnote>
  <w:footnote w:id="5">
    <w:p w14:paraId="38F58B8D" w14:textId="43E61C15" w:rsidR="00185D64" w:rsidRPr="00185D64" w:rsidRDefault="00185D64">
      <w:pPr>
        <w:pStyle w:val="FootnoteText"/>
        <w:rPr>
          <w:lang w:val="en-US"/>
        </w:rPr>
      </w:pPr>
      <w:r>
        <w:rPr>
          <w:rStyle w:val="FootnoteReference"/>
        </w:rPr>
        <w:footnoteRef/>
      </w:r>
      <w:r>
        <w:t xml:space="preserve"> </w:t>
      </w:r>
      <w:r w:rsidRPr="00923EFB">
        <w:t xml:space="preserve">Where an applicant is not a body corporate </w:t>
      </w:r>
      <w:r w:rsidR="00916C22" w:rsidRPr="00923EFB">
        <w:t>the applicant</w:t>
      </w:r>
      <w:r w:rsidRPr="00923EFB">
        <w:t xml:space="preserve"> should contact the commission to discuss the appropriate person to make the required declarations</w:t>
      </w:r>
      <w:r w:rsidR="00F5648C" w:rsidRPr="00923EFB">
        <w:t>.</w:t>
      </w:r>
    </w:p>
  </w:footnote>
  <w:footnote w:id="6">
    <w:p w14:paraId="61446151" w14:textId="1EF6C9C4" w:rsidR="00421009" w:rsidRDefault="00421009">
      <w:pPr>
        <w:pStyle w:val="FootnoteText"/>
      </w:pPr>
      <w:r w:rsidRPr="00AA4A4C">
        <w:rPr>
          <w:rStyle w:val="FootnoteReference"/>
        </w:rPr>
        <w:footnoteRef/>
      </w:r>
      <w:r w:rsidRPr="00AA4A4C">
        <w:t xml:space="preserve"> </w:t>
      </w:r>
      <w:r w:rsidR="00AA4A4C" w:rsidRPr="00AA4A4C">
        <w:t>L</w:t>
      </w:r>
      <w:r w:rsidR="00AA4A4C">
        <w:t>i</w:t>
      </w:r>
      <w:proofErr w:type="spellStart"/>
      <w:r w:rsidR="00AA4A4C">
        <w:rPr>
          <w:lang w:val="en-US"/>
        </w:rPr>
        <w:t>nk</w:t>
      </w:r>
      <w:proofErr w:type="spellEnd"/>
      <w:r w:rsidR="008A11FB" w:rsidRPr="00AA4A4C">
        <w:rPr>
          <w:lang w:val="en-US"/>
        </w:rPr>
        <w:t xml:space="preserve"> to </w:t>
      </w:r>
      <w:r w:rsidR="00C61FE3" w:rsidRPr="00AA4A4C">
        <w:rPr>
          <w:lang w:val="en-US"/>
        </w:rPr>
        <w:t xml:space="preserve">the </w:t>
      </w:r>
      <w:r w:rsidR="0011523B">
        <w:rPr>
          <w:lang w:val="en-US"/>
        </w:rPr>
        <w:t>Energy Innovation Toolkit</w:t>
      </w:r>
      <w:r w:rsidR="00AA4A4C" w:rsidRPr="00AA4A4C">
        <w:rPr>
          <w:lang w:val="en-US"/>
        </w:rPr>
        <w:t xml:space="preserve">: </w:t>
      </w:r>
      <w:hyperlink r:id="rId2" w:history="1">
        <w:r w:rsidR="00C403E4" w:rsidRPr="00930C21">
          <w:rPr>
            <w:rStyle w:val="Hyperlink"/>
            <w:lang w:val="en-US"/>
          </w:rPr>
          <w:t>www.</w:t>
        </w:r>
        <w:r w:rsidR="00C403E4" w:rsidRPr="00930C21">
          <w:rPr>
            <w:rStyle w:val="Hyperlink"/>
          </w:rPr>
          <w:t>energyinnovationtoolkit.gov.au</w:t>
        </w:r>
      </w:hyperlink>
      <w:r w:rsidR="00C403E4">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56532" w14:textId="77777777" w:rsidR="00B13764" w:rsidRDefault="00B137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C3543" w14:textId="25B96A6E" w:rsidR="00C53B95" w:rsidRPr="00633068" w:rsidRDefault="00C53B95" w:rsidP="00633068">
    <w:pPr>
      <w:pStyle w:val="Header"/>
      <w:tabs>
        <w:tab w:val="clear" w:pos="4680"/>
        <w:tab w:val="clear" w:pos="9360"/>
        <w:tab w:val="left" w:pos="223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F7F3F" w14:textId="7FDC1CD7" w:rsidR="00C53B95" w:rsidRDefault="00C53B95">
    <w:pPr>
      <w:pStyle w:val="Header"/>
    </w:pPr>
    <w:r>
      <w:rPr>
        <w:noProof/>
        <w:lang w:eastAsia="en-AU"/>
      </w:rPr>
      <w:drawing>
        <wp:anchor distT="0" distB="180340" distL="114300" distR="114300" simplePos="0" relativeHeight="251657216" behindDoc="0" locked="0" layoutInCell="1" allowOverlap="1" wp14:anchorId="5827E45A" wp14:editId="0D703135">
          <wp:simplePos x="0" y="0"/>
          <wp:positionH relativeFrom="column">
            <wp:posOffset>-4445</wp:posOffset>
          </wp:positionH>
          <wp:positionV relativeFrom="paragraph">
            <wp:posOffset>263525</wp:posOffset>
          </wp:positionV>
          <wp:extent cx="2653030" cy="824230"/>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53030" cy="8242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64929D22"/>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0000006"/>
    <w:multiLevelType w:val="hybridMultilevel"/>
    <w:tmpl w:val="00000006"/>
    <w:lvl w:ilvl="0" w:tplc="23BAFA42">
      <w:start w:val="1"/>
      <w:numFmt w:val="bullet"/>
      <w:lvlText w:val=""/>
      <w:lvlJc w:val="left"/>
      <w:pPr>
        <w:ind w:left="720" w:hanging="360"/>
      </w:pPr>
      <w:rPr>
        <w:rFonts w:ascii="Symbol" w:hAnsi="Symbol"/>
        <w:b w:val="0"/>
        <w:bCs w:val="0"/>
      </w:rPr>
    </w:lvl>
    <w:lvl w:ilvl="1" w:tplc="6818D188">
      <w:start w:val="1"/>
      <w:numFmt w:val="bullet"/>
      <w:lvlText w:val="o"/>
      <w:lvlJc w:val="left"/>
      <w:pPr>
        <w:tabs>
          <w:tab w:val="num" w:pos="1440"/>
        </w:tabs>
        <w:ind w:left="1440" w:hanging="360"/>
      </w:pPr>
      <w:rPr>
        <w:rFonts w:ascii="Courier New" w:hAnsi="Courier New"/>
      </w:rPr>
    </w:lvl>
    <w:lvl w:ilvl="2" w:tplc="D854C114">
      <w:start w:val="1"/>
      <w:numFmt w:val="bullet"/>
      <w:lvlText w:val=""/>
      <w:lvlJc w:val="left"/>
      <w:pPr>
        <w:tabs>
          <w:tab w:val="num" w:pos="2160"/>
        </w:tabs>
        <w:ind w:left="2160" w:hanging="360"/>
      </w:pPr>
      <w:rPr>
        <w:rFonts w:ascii="Wingdings" w:hAnsi="Wingdings"/>
      </w:rPr>
    </w:lvl>
    <w:lvl w:ilvl="3" w:tplc="9DDEFD34">
      <w:start w:val="1"/>
      <w:numFmt w:val="bullet"/>
      <w:lvlText w:val=""/>
      <w:lvlJc w:val="left"/>
      <w:pPr>
        <w:tabs>
          <w:tab w:val="num" w:pos="2880"/>
        </w:tabs>
        <w:ind w:left="2880" w:hanging="360"/>
      </w:pPr>
      <w:rPr>
        <w:rFonts w:ascii="Symbol" w:hAnsi="Symbol"/>
      </w:rPr>
    </w:lvl>
    <w:lvl w:ilvl="4" w:tplc="78D4C8EC">
      <w:start w:val="1"/>
      <w:numFmt w:val="bullet"/>
      <w:lvlText w:val="o"/>
      <w:lvlJc w:val="left"/>
      <w:pPr>
        <w:tabs>
          <w:tab w:val="num" w:pos="3600"/>
        </w:tabs>
        <w:ind w:left="3600" w:hanging="360"/>
      </w:pPr>
      <w:rPr>
        <w:rFonts w:ascii="Courier New" w:hAnsi="Courier New"/>
      </w:rPr>
    </w:lvl>
    <w:lvl w:ilvl="5" w:tplc="C46A8EA2">
      <w:start w:val="1"/>
      <w:numFmt w:val="bullet"/>
      <w:lvlText w:val=""/>
      <w:lvlJc w:val="left"/>
      <w:pPr>
        <w:tabs>
          <w:tab w:val="num" w:pos="4320"/>
        </w:tabs>
        <w:ind w:left="4320" w:hanging="360"/>
      </w:pPr>
      <w:rPr>
        <w:rFonts w:ascii="Wingdings" w:hAnsi="Wingdings"/>
      </w:rPr>
    </w:lvl>
    <w:lvl w:ilvl="6" w:tplc="6B5C3D78">
      <w:start w:val="1"/>
      <w:numFmt w:val="bullet"/>
      <w:lvlText w:val=""/>
      <w:lvlJc w:val="left"/>
      <w:pPr>
        <w:tabs>
          <w:tab w:val="num" w:pos="5040"/>
        </w:tabs>
        <w:ind w:left="5040" w:hanging="360"/>
      </w:pPr>
      <w:rPr>
        <w:rFonts w:ascii="Symbol" w:hAnsi="Symbol"/>
      </w:rPr>
    </w:lvl>
    <w:lvl w:ilvl="7" w:tplc="93629E84">
      <w:start w:val="1"/>
      <w:numFmt w:val="bullet"/>
      <w:lvlText w:val="o"/>
      <w:lvlJc w:val="left"/>
      <w:pPr>
        <w:tabs>
          <w:tab w:val="num" w:pos="5760"/>
        </w:tabs>
        <w:ind w:left="5760" w:hanging="360"/>
      </w:pPr>
      <w:rPr>
        <w:rFonts w:ascii="Courier New" w:hAnsi="Courier New"/>
      </w:rPr>
    </w:lvl>
    <w:lvl w:ilvl="8" w:tplc="C9BA76F0">
      <w:start w:val="1"/>
      <w:numFmt w:val="bullet"/>
      <w:lvlText w:val=""/>
      <w:lvlJc w:val="left"/>
      <w:pPr>
        <w:tabs>
          <w:tab w:val="num" w:pos="6480"/>
        </w:tabs>
        <w:ind w:left="6480" w:hanging="360"/>
      </w:pPr>
      <w:rPr>
        <w:rFonts w:ascii="Wingdings" w:hAnsi="Wingdings"/>
      </w:rPr>
    </w:lvl>
  </w:abstractNum>
  <w:abstractNum w:abstractNumId="2" w15:restartNumberingAfterBreak="0">
    <w:nsid w:val="040843D9"/>
    <w:multiLevelType w:val="hybridMultilevel"/>
    <w:tmpl w:val="03EA72C0"/>
    <w:lvl w:ilvl="0" w:tplc="08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90B0FA8"/>
    <w:multiLevelType w:val="hybridMultilevel"/>
    <w:tmpl w:val="8C22A0FC"/>
    <w:styleLink w:val="LFO1"/>
    <w:lvl w:ilvl="0" w:tplc="49F6B2E8">
      <w:numFmt w:val="bullet"/>
      <w:lvlText w:val=""/>
      <w:lvlJc w:val="left"/>
      <w:pPr>
        <w:ind w:left="357" w:hanging="357"/>
      </w:pPr>
      <w:rPr>
        <w:rFonts w:ascii="Wingdings 3" w:hAnsi="Wingdings 3"/>
        <w:b w:val="0"/>
        <w:i w:val="0"/>
        <w:sz w:val="22"/>
      </w:rPr>
    </w:lvl>
    <w:lvl w:ilvl="1" w:tplc="0E9A8C8E">
      <w:numFmt w:val="bullet"/>
      <w:lvlText w:val="-"/>
      <w:lvlJc w:val="left"/>
      <w:pPr>
        <w:ind w:left="924" w:hanging="357"/>
      </w:pPr>
      <w:rPr>
        <w:rFonts w:ascii="Arial" w:hAnsi="Arial"/>
      </w:rPr>
    </w:lvl>
    <w:lvl w:ilvl="2" w:tplc="B7FCDDD6">
      <w:numFmt w:val="bullet"/>
      <w:lvlText w:val=""/>
      <w:lvlJc w:val="left"/>
      <w:pPr>
        <w:ind w:left="1491" w:hanging="357"/>
      </w:pPr>
      <w:rPr>
        <w:rFonts w:ascii="Wingdings" w:hAnsi="Wingdings"/>
      </w:rPr>
    </w:lvl>
    <w:lvl w:ilvl="3" w:tplc="029EE0D0">
      <w:numFmt w:val="bullet"/>
      <w:lvlText w:val=""/>
      <w:lvlJc w:val="left"/>
      <w:pPr>
        <w:ind w:left="2058" w:hanging="357"/>
      </w:pPr>
      <w:rPr>
        <w:rFonts w:ascii="Symbol" w:hAnsi="Symbol"/>
      </w:rPr>
    </w:lvl>
    <w:lvl w:ilvl="4" w:tplc="1C1E130C">
      <w:numFmt w:val="bullet"/>
      <w:lvlText w:val="o"/>
      <w:lvlJc w:val="left"/>
      <w:pPr>
        <w:ind w:left="2625" w:hanging="357"/>
      </w:pPr>
      <w:rPr>
        <w:rFonts w:ascii="Courier New" w:hAnsi="Courier New"/>
      </w:rPr>
    </w:lvl>
    <w:lvl w:ilvl="5" w:tplc="296426AC">
      <w:numFmt w:val="bullet"/>
      <w:lvlText w:val=""/>
      <w:lvlJc w:val="left"/>
      <w:pPr>
        <w:ind w:left="3192" w:hanging="357"/>
      </w:pPr>
      <w:rPr>
        <w:rFonts w:ascii="Wingdings" w:hAnsi="Wingdings"/>
      </w:rPr>
    </w:lvl>
    <w:lvl w:ilvl="6" w:tplc="09E60780">
      <w:numFmt w:val="bullet"/>
      <w:lvlText w:val=""/>
      <w:lvlJc w:val="left"/>
      <w:pPr>
        <w:ind w:left="3759" w:hanging="357"/>
      </w:pPr>
      <w:rPr>
        <w:rFonts w:ascii="Symbol" w:hAnsi="Symbol"/>
      </w:rPr>
    </w:lvl>
    <w:lvl w:ilvl="7" w:tplc="2D32354A">
      <w:numFmt w:val="bullet"/>
      <w:lvlText w:val="o"/>
      <w:lvlJc w:val="left"/>
      <w:pPr>
        <w:ind w:left="4326" w:hanging="357"/>
      </w:pPr>
      <w:rPr>
        <w:rFonts w:ascii="Courier New" w:hAnsi="Courier New"/>
      </w:rPr>
    </w:lvl>
    <w:lvl w:ilvl="8" w:tplc="CE74B268">
      <w:numFmt w:val="bullet"/>
      <w:lvlText w:val=""/>
      <w:lvlJc w:val="left"/>
      <w:pPr>
        <w:ind w:left="4893" w:hanging="357"/>
      </w:pPr>
      <w:rPr>
        <w:rFonts w:ascii="Wingdings" w:hAnsi="Wingdings"/>
      </w:rPr>
    </w:lvl>
  </w:abstractNum>
  <w:abstractNum w:abstractNumId="4" w15:restartNumberingAfterBreak="0">
    <w:nsid w:val="09966BF6"/>
    <w:multiLevelType w:val="multilevel"/>
    <w:tmpl w:val="66B6DD44"/>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7" w:hanging="283"/>
      </w:pPr>
      <w:rPr>
        <w:rFonts w:ascii="Symbol" w:hAnsi="Symbol" w:hint="default"/>
        <w:color w:val="auto"/>
      </w:rPr>
    </w:lvl>
    <w:lvl w:ilvl="2">
      <w:start w:val="1"/>
      <w:numFmt w:val="lowerLetter"/>
      <w:lvlText w:val="%3)"/>
      <w:lvlJc w:val="left"/>
      <w:pPr>
        <w:ind w:left="360" w:hanging="360"/>
      </w:pPr>
    </w:lvl>
    <w:lvl w:ilvl="3">
      <w:start w:val="1"/>
      <w:numFmt w:val="decimal"/>
      <w:lvlText w:val="%3.%4."/>
      <w:lvlJc w:val="left"/>
      <w:pPr>
        <w:ind w:left="567"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CE90296"/>
    <w:multiLevelType w:val="multilevel"/>
    <w:tmpl w:val="0F56C75C"/>
    <w:styleLink w:val="ListLetters"/>
    <w:lvl w:ilvl="0">
      <w:start w:val="1"/>
      <w:numFmt w:val="lowerLetter"/>
      <w:pStyle w:val="ListLetters0"/>
      <w:lvlText w:val="%1)"/>
      <w:lvlJc w:val="left"/>
      <w:pPr>
        <w:ind w:left="284" w:hanging="284"/>
      </w:pPr>
      <w:rPr>
        <w:rFonts w:hint="default"/>
      </w:rPr>
    </w:lvl>
    <w:lvl w:ilvl="1">
      <w:start w:val="1"/>
      <w:numFmt w:val="low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0BE6927"/>
    <w:multiLevelType w:val="hybridMultilevel"/>
    <w:tmpl w:val="869468A4"/>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6597B37"/>
    <w:multiLevelType w:val="hybridMultilevel"/>
    <w:tmpl w:val="9AAAEB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D9413C"/>
    <w:multiLevelType w:val="multilevel"/>
    <w:tmpl w:val="FA808AA8"/>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7" w:hanging="283"/>
      </w:pPr>
      <w:rPr>
        <w:rFonts w:ascii="Symbol" w:hAnsi="Symbol" w:hint="default"/>
        <w:color w:val="auto"/>
      </w:rPr>
    </w:lvl>
    <w:lvl w:ilvl="2">
      <w:start w:val="1"/>
      <w:numFmt w:val="lowerLetter"/>
      <w:lvlText w:val="%3)"/>
      <w:lvlJc w:val="left"/>
      <w:pPr>
        <w:ind w:left="360" w:hanging="360"/>
      </w:pPr>
    </w:lvl>
    <w:lvl w:ilvl="3">
      <w:start w:val="1"/>
      <w:numFmt w:val="decimal"/>
      <w:lvlText w:val="%3.%4."/>
      <w:lvlJc w:val="left"/>
      <w:pPr>
        <w:ind w:left="567"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A043660"/>
    <w:multiLevelType w:val="hybridMultilevel"/>
    <w:tmpl w:val="5C3CE8C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112FD4"/>
    <w:multiLevelType w:val="hybridMultilevel"/>
    <w:tmpl w:val="2FD8EA2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B3C049B"/>
    <w:multiLevelType w:val="multilevel"/>
    <w:tmpl w:val="6D9A2BC2"/>
    <w:numStyleLink w:val="NumberedHeadings"/>
  </w:abstractNum>
  <w:abstractNum w:abstractNumId="12" w15:restartNumberingAfterBreak="0">
    <w:nsid w:val="1FCF7766"/>
    <w:multiLevelType w:val="multilevel"/>
    <w:tmpl w:val="6D9A2BC2"/>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Figure-Table-BoxHeading"/>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13E08CF"/>
    <w:multiLevelType w:val="hybridMultilevel"/>
    <w:tmpl w:val="34E821A4"/>
    <w:lvl w:ilvl="0" w:tplc="04B28D2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B32434"/>
    <w:multiLevelType w:val="multilevel"/>
    <w:tmpl w:val="1F4034EE"/>
    <w:lvl w:ilvl="0">
      <w:start w:val="1"/>
      <w:numFmt w:val="decimal"/>
      <w:lvlText w:val="%1."/>
      <w:lvlJc w:val="left"/>
      <w:pPr>
        <w:ind w:left="720" w:hanging="360"/>
      </w:pPr>
      <w:rPr>
        <w:rFonts w:hint="default"/>
        <w:b/>
        <w:bCs w:val="0"/>
      </w:rPr>
    </w:lvl>
    <w:lvl w:ilvl="1">
      <w:start w:val="1"/>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5" w15:restartNumberingAfterBreak="0">
    <w:nsid w:val="38D20923"/>
    <w:multiLevelType w:val="multilevel"/>
    <w:tmpl w:val="3C0858B0"/>
    <w:lvl w:ilvl="0">
      <w:start w:val="1"/>
      <w:numFmt w:val="decimal"/>
      <w:lvlText w:val="%1."/>
      <w:lvlJc w:val="left"/>
      <w:pPr>
        <w:ind w:left="284" w:hanging="284"/>
      </w:pPr>
      <w:rPr>
        <w:rFonts w:hint="default"/>
      </w:rPr>
    </w:lvl>
    <w:lvl w:ilvl="1">
      <w:start w:val="1"/>
      <w:numFmt w:val="decimal"/>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CF530F4"/>
    <w:multiLevelType w:val="hybridMultilevel"/>
    <w:tmpl w:val="5D60B9A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EE515F5"/>
    <w:multiLevelType w:val="hybridMultilevel"/>
    <w:tmpl w:val="FF560A9A"/>
    <w:styleLink w:val="LFO4"/>
    <w:lvl w:ilvl="0" w:tplc="DC88E642">
      <w:start w:val="1"/>
      <w:numFmt w:val="lowerLetter"/>
      <w:pStyle w:val="Letter"/>
      <w:lvlText w:val="(%1)"/>
      <w:lvlJc w:val="left"/>
      <w:pPr>
        <w:ind w:left="357" w:hanging="357"/>
      </w:pPr>
    </w:lvl>
    <w:lvl w:ilvl="1" w:tplc="37C85D7E">
      <w:start w:val="1"/>
      <w:numFmt w:val="lowerLetter"/>
      <w:lvlText w:val="%2."/>
      <w:lvlJc w:val="left"/>
      <w:pPr>
        <w:ind w:left="1440" w:hanging="360"/>
      </w:pPr>
    </w:lvl>
    <w:lvl w:ilvl="2" w:tplc="0694C962">
      <w:start w:val="1"/>
      <w:numFmt w:val="lowerRoman"/>
      <w:lvlText w:val="%3."/>
      <w:lvlJc w:val="right"/>
      <w:pPr>
        <w:ind w:left="2160" w:hanging="180"/>
      </w:pPr>
    </w:lvl>
    <w:lvl w:ilvl="3" w:tplc="2ACE7D26">
      <w:start w:val="1"/>
      <w:numFmt w:val="decimal"/>
      <w:lvlText w:val="%4."/>
      <w:lvlJc w:val="left"/>
      <w:pPr>
        <w:ind w:left="2880" w:hanging="360"/>
      </w:pPr>
    </w:lvl>
    <w:lvl w:ilvl="4" w:tplc="97FC11B2">
      <w:start w:val="1"/>
      <w:numFmt w:val="lowerLetter"/>
      <w:lvlText w:val="%5."/>
      <w:lvlJc w:val="left"/>
      <w:pPr>
        <w:ind w:left="3600" w:hanging="360"/>
      </w:pPr>
    </w:lvl>
    <w:lvl w:ilvl="5" w:tplc="53984D54">
      <w:start w:val="1"/>
      <w:numFmt w:val="lowerRoman"/>
      <w:lvlText w:val="%6."/>
      <w:lvlJc w:val="right"/>
      <w:pPr>
        <w:ind w:left="4320" w:hanging="180"/>
      </w:pPr>
    </w:lvl>
    <w:lvl w:ilvl="6" w:tplc="19ECFC98">
      <w:start w:val="1"/>
      <w:numFmt w:val="decimal"/>
      <w:lvlText w:val="%7."/>
      <w:lvlJc w:val="left"/>
      <w:pPr>
        <w:ind w:left="5040" w:hanging="360"/>
      </w:pPr>
    </w:lvl>
    <w:lvl w:ilvl="7" w:tplc="1094845E">
      <w:start w:val="1"/>
      <w:numFmt w:val="lowerLetter"/>
      <w:lvlText w:val="%8."/>
      <w:lvlJc w:val="left"/>
      <w:pPr>
        <w:ind w:left="5760" w:hanging="360"/>
      </w:pPr>
    </w:lvl>
    <w:lvl w:ilvl="8" w:tplc="71C06FEC">
      <w:start w:val="1"/>
      <w:numFmt w:val="lowerRoman"/>
      <w:lvlText w:val="%9."/>
      <w:lvlJc w:val="right"/>
      <w:pPr>
        <w:ind w:left="6480" w:hanging="180"/>
      </w:pPr>
    </w:lvl>
  </w:abstractNum>
  <w:abstractNum w:abstractNumId="18" w15:restartNumberingAfterBreak="0">
    <w:nsid w:val="3F9735C7"/>
    <w:multiLevelType w:val="multilevel"/>
    <w:tmpl w:val="2FAC61F8"/>
    <w:styleLink w:val="Bullet"/>
    <w:lvl w:ilvl="0">
      <w:start w:val="1"/>
      <w:numFmt w:val="bullet"/>
      <w:pStyle w:val="ListBullet"/>
      <w:lvlText w:val=""/>
      <w:lvlJc w:val="left"/>
      <w:pPr>
        <w:ind w:left="284" w:hanging="284"/>
      </w:pPr>
      <w:rPr>
        <w:rFonts w:ascii="Symbol" w:hAnsi="Symbol" w:hint="default"/>
        <w:color w:val="auto"/>
      </w:rPr>
    </w:lvl>
    <w:lvl w:ilvl="1">
      <w:start w:val="1"/>
      <w:numFmt w:val="bullet"/>
      <w:pStyle w:val="ListBullet2"/>
      <w:lvlText w:val="–"/>
      <w:lvlJc w:val="left"/>
      <w:pPr>
        <w:ind w:left="567" w:hanging="283"/>
      </w:pPr>
      <w:rPr>
        <w:rFonts w:ascii="Arial" w:hAnsi="Arial" w:hint="default"/>
        <w:color w:val="auto"/>
      </w:rPr>
    </w:lvl>
    <w:lvl w:ilvl="2">
      <w:start w:val="1"/>
      <w:numFmt w:val="none"/>
      <w:pStyle w:val="ListParagraph"/>
      <w:lvlText w:val=""/>
      <w:lvlJc w:val="left"/>
      <w:pPr>
        <w:ind w:left="284" w:firstLine="0"/>
      </w:pPr>
      <w:rPr>
        <w:rFonts w:hint="default"/>
      </w:rPr>
    </w:lvl>
    <w:lvl w:ilvl="3">
      <w:start w:val="1"/>
      <w:numFmt w:val="bullet"/>
      <w:pStyle w:val="ListBullet3"/>
      <w:lvlText w:val=""/>
      <w:lvlJc w:val="left"/>
      <w:pPr>
        <w:ind w:left="851" w:hanging="284"/>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8F47E20"/>
    <w:multiLevelType w:val="multilevel"/>
    <w:tmpl w:val="3D66CBA2"/>
    <w:styleLink w:val="CustomNumberlist"/>
    <w:lvl w:ilvl="0">
      <w:start w:val="1"/>
      <w:numFmt w:val="decimal"/>
      <w:pStyle w:val="ListNumber"/>
      <w:lvlText w:val="%1."/>
      <w:lvlJc w:val="left"/>
      <w:pPr>
        <w:ind w:left="567" w:hanging="567"/>
      </w:pPr>
      <w:rPr>
        <w:rFonts w:hint="default"/>
      </w:rPr>
    </w:lvl>
    <w:lvl w:ilvl="1">
      <w:start w:val="1"/>
      <w:numFmt w:val="decimal"/>
      <w:pStyle w:val="ListNumber2"/>
      <w:lvlText w:val="%1.%2."/>
      <w:lvlJc w:val="left"/>
      <w:pPr>
        <w:ind w:left="851" w:hanging="851"/>
      </w:pPr>
      <w:rPr>
        <w:rFonts w:hint="default"/>
      </w:rPr>
    </w:lvl>
    <w:lvl w:ilvl="2">
      <w:start w:val="1"/>
      <w:numFmt w:val="decimal"/>
      <w:pStyle w:val="ListNumber3"/>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A8B0109"/>
    <w:multiLevelType w:val="multilevel"/>
    <w:tmpl w:val="3D66CBA2"/>
    <w:numStyleLink w:val="CustomNumberlist"/>
  </w:abstractNum>
  <w:abstractNum w:abstractNumId="21" w15:restartNumberingAfterBreak="0">
    <w:nsid w:val="4C9D6A64"/>
    <w:multiLevelType w:val="hybridMultilevel"/>
    <w:tmpl w:val="CE8A2494"/>
    <w:lvl w:ilvl="0" w:tplc="BD94837E">
      <w:start w:val="1"/>
      <w:numFmt w:val="lowerLetter"/>
      <w:pStyle w:val="Tablelist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0841BE3"/>
    <w:multiLevelType w:val="multilevel"/>
    <w:tmpl w:val="9AAAEB20"/>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3DA1395"/>
    <w:multiLevelType w:val="multilevel"/>
    <w:tmpl w:val="BC106B98"/>
    <w:styleLink w:val="WWOutlineListStyle1"/>
    <w:lvl w:ilvl="0">
      <w:start w:val="1"/>
      <w:numFmt w:val="decimal"/>
      <w:lvlText w:val="%1"/>
      <w:lvlJc w:val="left"/>
      <w:pPr>
        <w:ind w:left="680" w:hanging="680"/>
      </w:pPr>
      <w:rPr>
        <w:rFonts w:cs="Times New Roman"/>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680" w:hanging="680"/>
      </w:pPr>
      <w:rPr>
        <w:rFonts w:ascii="Roboto" w:hAnsi="Roboto"/>
        <w:b/>
        <w:i w:val="0"/>
        <w:iCs/>
        <w:sz w:val="24"/>
        <w:szCs w:val="24"/>
      </w:rPr>
    </w:lvl>
    <w:lvl w:ilvl="2">
      <w:start w:val="1"/>
      <w:numFmt w:val="decimal"/>
      <w:lvlText w:val="%1.%2.%3"/>
      <w:lvlJc w:val="left"/>
      <w:pPr>
        <w:ind w:left="1531" w:hanging="851"/>
      </w:pPr>
      <w:rPr>
        <w:rFonts w:ascii="Calibri" w:hAnsi="Calibri"/>
        <w:b/>
        <w:i w:val="0"/>
        <w:sz w:val="24"/>
      </w:rPr>
    </w:lvl>
    <w:lvl w:ilvl="3">
      <w:start w:val="1"/>
      <w:numFmt w:val="decimal"/>
      <w:lvlText w:val="%1.%2.%3.%4"/>
      <w:lvlJc w:val="left"/>
      <w:pPr>
        <w:ind w:left="2835" w:hanging="1134"/>
      </w:pPr>
    </w:lvl>
    <w:lvl w:ilvl="4">
      <w:start w:val="1"/>
      <w:numFmt w:val="lowerLetter"/>
      <w:lvlText w:val="(%5)"/>
      <w:lvlJc w:val="left"/>
      <w:pPr>
        <w:ind w:left="2268" w:hanging="567"/>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565B3BF8"/>
    <w:multiLevelType w:val="multilevel"/>
    <w:tmpl w:val="DDF23A24"/>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7" w:hanging="283"/>
      </w:pPr>
      <w:rPr>
        <w:rFonts w:ascii="Symbol" w:hAnsi="Symbol" w:hint="default"/>
        <w:color w:val="auto"/>
      </w:rPr>
    </w:lvl>
    <w:lvl w:ilvl="2">
      <w:start w:val="1"/>
      <w:numFmt w:val="lowerLetter"/>
      <w:lvlText w:val="%3)"/>
      <w:lvlJc w:val="left"/>
      <w:pPr>
        <w:ind w:left="360" w:hanging="360"/>
      </w:pPr>
    </w:lvl>
    <w:lvl w:ilvl="3">
      <w:start w:val="1"/>
      <w:numFmt w:val="lowerLetter"/>
      <w:lvlText w:val="%4)"/>
      <w:lvlJc w:val="left"/>
      <w:pPr>
        <w:ind w:left="1080" w:hanging="360"/>
      </w:p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CD22604"/>
    <w:multiLevelType w:val="hybridMultilevel"/>
    <w:tmpl w:val="3F6A412A"/>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611D6955"/>
    <w:multiLevelType w:val="hybridMultilevel"/>
    <w:tmpl w:val="605CFE0E"/>
    <w:lvl w:ilvl="0" w:tplc="08090017">
      <w:start w:val="1"/>
      <w:numFmt w:val="lowerLett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7" w15:restartNumberingAfterBreak="0">
    <w:nsid w:val="696D589E"/>
    <w:multiLevelType w:val="multilevel"/>
    <w:tmpl w:val="1F4034EE"/>
    <w:lvl w:ilvl="0">
      <w:start w:val="1"/>
      <w:numFmt w:val="decimal"/>
      <w:lvlText w:val="%1."/>
      <w:lvlJc w:val="left"/>
      <w:pPr>
        <w:ind w:left="720" w:hanging="360"/>
      </w:pPr>
      <w:rPr>
        <w:rFonts w:hint="default"/>
        <w:b/>
        <w:bCs w:val="0"/>
      </w:rPr>
    </w:lvl>
    <w:lvl w:ilvl="1">
      <w:start w:val="1"/>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8" w15:restartNumberingAfterBreak="0">
    <w:nsid w:val="6B031981"/>
    <w:multiLevelType w:val="multilevel"/>
    <w:tmpl w:val="DF4A9966"/>
    <w:styleLink w:val="TableBullets"/>
    <w:lvl w:ilvl="0">
      <w:start w:val="1"/>
      <w:numFmt w:val="bullet"/>
      <w:pStyle w:val="TableBullet"/>
      <w:lvlText w:val=""/>
      <w:lvlJc w:val="left"/>
      <w:pPr>
        <w:ind w:left="284" w:hanging="284"/>
      </w:pPr>
      <w:rPr>
        <w:rFonts w:ascii="Symbol" w:hAnsi="Symbol" w:hint="default"/>
        <w:color w:val="auto"/>
      </w:rPr>
    </w:lvl>
    <w:lvl w:ilvl="1">
      <w:start w:val="1"/>
      <w:numFmt w:val="bullet"/>
      <w:pStyle w:val="TableBullet2"/>
      <w:lvlText w:val="-"/>
      <w:lvlJc w:val="left"/>
      <w:pPr>
        <w:ind w:left="567" w:hanging="283"/>
      </w:pPr>
      <w:rPr>
        <w:rFonts w:ascii="Symbol" w:hAnsi="Symbol" w:hint="default"/>
        <w:color w:val="auto"/>
      </w:rPr>
    </w:lvl>
    <w:lvl w:ilvl="2">
      <w:start w:val="1"/>
      <w:numFmt w:val="decimal"/>
      <w:pStyle w:val="TableListNumber"/>
      <w:lvlText w:val="%3."/>
      <w:lvlJc w:val="left"/>
      <w:pPr>
        <w:ind w:left="284" w:hanging="284"/>
      </w:pPr>
      <w:rPr>
        <w:rFonts w:hint="default"/>
      </w:rPr>
    </w:lvl>
    <w:lvl w:ilvl="3">
      <w:start w:val="1"/>
      <w:numFmt w:val="decimal"/>
      <w:pStyle w:val="TableListNumber2"/>
      <w:lvlText w:val="%3.%4."/>
      <w:lvlJc w:val="left"/>
      <w:pPr>
        <w:ind w:left="567"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70732D36"/>
    <w:multiLevelType w:val="multilevel"/>
    <w:tmpl w:val="ABC89444"/>
    <w:styleLink w:val="Pull-outlists"/>
    <w:lvl w:ilvl="0">
      <w:start w:val="1"/>
      <w:numFmt w:val="bullet"/>
      <w:pStyle w:val="Pull-outBullet1"/>
      <w:lvlText w:val=""/>
      <w:lvlJc w:val="left"/>
      <w:pPr>
        <w:ind w:left="284" w:hanging="284"/>
      </w:pPr>
      <w:rPr>
        <w:rFonts w:ascii="Symbol" w:hAnsi="Symbol" w:cs="Times New Roman" w:hint="default"/>
      </w:rPr>
    </w:lvl>
    <w:lvl w:ilvl="1">
      <w:start w:val="1"/>
      <w:numFmt w:val="bullet"/>
      <w:pStyle w:val="Pull-outBullet2"/>
      <w:lvlText w:val="–"/>
      <w:lvlJc w:val="left"/>
      <w:pPr>
        <w:ind w:left="567" w:hanging="283"/>
      </w:pPr>
      <w:rPr>
        <w:rFonts w:ascii="Times New Roman" w:hAnsi="Times New Roman" w:cs="Times New Roman" w:hint="default"/>
      </w:rPr>
    </w:lvl>
    <w:lvl w:ilvl="2">
      <w:start w:val="1"/>
      <w:numFmt w:val="decimal"/>
      <w:pStyle w:val="Pull-outListNumber1"/>
      <w:lvlText w:val="%3."/>
      <w:lvlJc w:val="left"/>
      <w:pPr>
        <w:ind w:left="284" w:hanging="284"/>
      </w:pPr>
      <w:rPr>
        <w:rFonts w:hint="default"/>
      </w:rPr>
    </w:lvl>
    <w:lvl w:ilvl="3">
      <w:start w:val="1"/>
      <w:numFmt w:val="decimal"/>
      <w:pStyle w:val="Pull-outListNumber2"/>
      <w:lvlText w:val="%3.%4."/>
      <w:lvlJc w:val="left"/>
      <w:pPr>
        <w:ind w:left="567"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7F2F13BA"/>
    <w:multiLevelType w:val="hybridMultilevel"/>
    <w:tmpl w:val="04E8A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43146760">
    <w:abstractNumId w:val="18"/>
  </w:num>
  <w:num w:numId="2" w16cid:durableId="439227561">
    <w:abstractNumId w:val="12"/>
  </w:num>
  <w:num w:numId="3" w16cid:durableId="1006202384">
    <w:abstractNumId w:val="19"/>
  </w:num>
  <w:num w:numId="4" w16cid:durableId="1995254701">
    <w:abstractNumId w:val="28"/>
  </w:num>
  <w:num w:numId="5" w16cid:durableId="1643579970">
    <w:abstractNumId w:val="11"/>
  </w:num>
  <w:num w:numId="6" w16cid:durableId="1414476090">
    <w:abstractNumId w:val="20"/>
  </w:num>
  <w:num w:numId="7" w16cid:durableId="172570185">
    <w:abstractNumId w:val="5"/>
    <w:lvlOverride w:ilvl="0">
      <w:lvl w:ilvl="0">
        <w:start w:val="1"/>
        <w:numFmt w:val="lowerLetter"/>
        <w:pStyle w:val="ListLetters0"/>
        <w:lvlText w:val="%1)"/>
        <w:lvlJc w:val="left"/>
        <w:pPr>
          <w:ind w:left="284" w:hanging="284"/>
        </w:pPr>
        <w:rPr>
          <w:rFonts w:hint="default"/>
        </w:rPr>
      </w:lvl>
    </w:lvlOverride>
    <w:lvlOverride w:ilvl="1">
      <w:lvl w:ilvl="1">
        <w:start w:val="1"/>
        <w:numFmt w:val="lowerRoman"/>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8" w16cid:durableId="1987277700">
    <w:abstractNumId w:val="29"/>
  </w:num>
  <w:num w:numId="9" w16cid:durableId="1043674112">
    <w:abstractNumId w:val="14"/>
  </w:num>
  <w:num w:numId="10" w16cid:durableId="1448619250">
    <w:abstractNumId w:val="3"/>
  </w:num>
  <w:num w:numId="11" w16cid:durableId="2015104439">
    <w:abstractNumId w:val="21"/>
  </w:num>
  <w:num w:numId="12" w16cid:durableId="1015813020">
    <w:abstractNumId w:val="23"/>
  </w:num>
  <w:num w:numId="13" w16cid:durableId="2118910400">
    <w:abstractNumId w:val="17"/>
    <w:lvlOverride w:ilvl="0">
      <w:startOverride w:val="1"/>
    </w:lvlOverride>
  </w:num>
  <w:num w:numId="14" w16cid:durableId="875969571">
    <w:abstractNumId w:val="17"/>
  </w:num>
  <w:num w:numId="15" w16cid:durableId="1778982970">
    <w:abstractNumId w:val="10"/>
  </w:num>
  <w:num w:numId="16" w16cid:durableId="872497837">
    <w:abstractNumId w:val="13"/>
  </w:num>
  <w:num w:numId="17" w16cid:durableId="278689497">
    <w:abstractNumId w:val="25"/>
  </w:num>
  <w:num w:numId="18" w16cid:durableId="695156108">
    <w:abstractNumId w:val="6"/>
  </w:num>
  <w:num w:numId="19" w16cid:durableId="411588861">
    <w:abstractNumId w:val="0"/>
  </w:num>
  <w:num w:numId="20" w16cid:durableId="1457792895">
    <w:abstractNumId w:val="1"/>
  </w:num>
  <w:num w:numId="21" w16cid:durableId="836964793">
    <w:abstractNumId w:val="7"/>
  </w:num>
  <w:num w:numId="22" w16cid:durableId="1886521010">
    <w:abstractNumId w:val="9"/>
  </w:num>
  <w:num w:numId="23" w16cid:durableId="907231681">
    <w:abstractNumId w:val="16"/>
  </w:num>
  <w:num w:numId="24" w16cid:durableId="1166088200">
    <w:abstractNumId w:val="15"/>
  </w:num>
  <w:num w:numId="25" w16cid:durableId="441994077">
    <w:abstractNumId w:val="22"/>
  </w:num>
  <w:num w:numId="26" w16cid:durableId="1080057004">
    <w:abstractNumId w:val="30"/>
  </w:num>
  <w:num w:numId="27" w16cid:durableId="2100785325">
    <w:abstractNumId w:val="11"/>
  </w:num>
  <w:num w:numId="28" w16cid:durableId="2060857239">
    <w:abstractNumId w:val="27"/>
  </w:num>
  <w:num w:numId="29" w16cid:durableId="699814863">
    <w:abstractNumId w:val="11"/>
  </w:num>
  <w:num w:numId="30" w16cid:durableId="1042707163">
    <w:abstractNumId w:val="5"/>
  </w:num>
  <w:num w:numId="31" w16cid:durableId="156650252">
    <w:abstractNumId w:val="11"/>
  </w:num>
  <w:num w:numId="32" w16cid:durableId="247274901">
    <w:abstractNumId w:val="11"/>
  </w:num>
  <w:num w:numId="33" w16cid:durableId="792334940">
    <w:abstractNumId w:val="11"/>
  </w:num>
  <w:num w:numId="34" w16cid:durableId="130639666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43221373">
    <w:abstractNumId w:val="26"/>
  </w:num>
  <w:num w:numId="36" w16cid:durableId="831139045">
    <w:abstractNumId w:val="2"/>
  </w:num>
  <w:num w:numId="37" w16cid:durableId="127706104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66431372">
    <w:abstractNumId w:val="4"/>
  </w:num>
  <w:num w:numId="39" w16cid:durableId="1627930033">
    <w:abstractNumId w:val="8"/>
  </w:num>
  <w:num w:numId="40" w16cid:durableId="1387411885">
    <w:abstractNumId w:val="24"/>
  </w:num>
  <w:num w:numId="41" w16cid:durableId="677003862">
    <w:abstractNumId w:val="11"/>
  </w:num>
  <w:num w:numId="42" w16cid:durableId="1231500609">
    <w:abstractNumId w:val="5"/>
    <w:lvlOverride w:ilvl="0">
      <w:startOverride w:val="1"/>
      <w:lvl w:ilvl="0">
        <w:start w:val="1"/>
        <w:numFmt w:val="lowerLetter"/>
        <w:pStyle w:val="ListLetters0"/>
        <w:lvlText w:val="%1)"/>
        <w:lvlJc w:val="left"/>
        <w:pPr>
          <w:ind w:left="284" w:hanging="284"/>
        </w:pPr>
        <w:rPr>
          <w:rFonts w:hint="default"/>
        </w:rPr>
      </w:lvl>
    </w:lvlOverride>
    <w:lvlOverride w:ilvl="1">
      <w:startOverride w:val="1"/>
      <w:lvl w:ilvl="1">
        <w:start w:val="1"/>
        <w:numFmt w:val="lowerRoman"/>
        <w:lvlText w:val="(%2)"/>
        <w:lvlJc w:val="left"/>
        <w:pPr>
          <w:ind w:left="720" w:hanging="36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562"/>
    <w:rsid w:val="000021A4"/>
    <w:rsid w:val="000046BD"/>
    <w:rsid w:val="000107EA"/>
    <w:rsid w:val="00011164"/>
    <w:rsid w:val="0001265D"/>
    <w:rsid w:val="00012ED9"/>
    <w:rsid w:val="00015588"/>
    <w:rsid w:val="0001563E"/>
    <w:rsid w:val="0001759C"/>
    <w:rsid w:val="000204E6"/>
    <w:rsid w:val="000215D6"/>
    <w:rsid w:val="0002234C"/>
    <w:rsid w:val="00023294"/>
    <w:rsid w:val="00026A75"/>
    <w:rsid w:val="00026E3A"/>
    <w:rsid w:val="000272B5"/>
    <w:rsid w:val="00030DDC"/>
    <w:rsid w:val="000322B3"/>
    <w:rsid w:val="00033923"/>
    <w:rsid w:val="0003443F"/>
    <w:rsid w:val="00035C49"/>
    <w:rsid w:val="00037053"/>
    <w:rsid w:val="000375A3"/>
    <w:rsid w:val="00041326"/>
    <w:rsid w:val="000428EE"/>
    <w:rsid w:val="00044F3C"/>
    <w:rsid w:val="000463B3"/>
    <w:rsid w:val="0004731C"/>
    <w:rsid w:val="0005180C"/>
    <w:rsid w:val="000518F3"/>
    <w:rsid w:val="00051A5E"/>
    <w:rsid w:val="00053077"/>
    <w:rsid w:val="000544CA"/>
    <w:rsid w:val="00056493"/>
    <w:rsid w:val="00056573"/>
    <w:rsid w:val="000566E0"/>
    <w:rsid w:val="000568B0"/>
    <w:rsid w:val="00060E42"/>
    <w:rsid w:val="00062AE4"/>
    <w:rsid w:val="0006339B"/>
    <w:rsid w:val="00065CBC"/>
    <w:rsid w:val="00066664"/>
    <w:rsid w:val="0006668D"/>
    <w:rsid w:val="00067B20"/>
    <w:rsid w:val="00067DD9"/>
    <w:rsid w:val="0007319C"/>
    <w:rsid w:val="0007381B"/>
    <w:rsid w:val="000747E5"/>
    <w:rsid w:val="00080303"/>
    <w:rsid w:val="0008085D"/>
    <w:rsid w:val="00080981"/>
    <w:rsid w:val="00082357"/>
    <w:rsid w:val="0008266E"/>
    <w:rsid w:val="00083C16"/>
    <w:rsid w:val="00085463"/>
    <w:rsid w:val="000857E5"/>
    <w:rsid w:val="00087F1D"/>
    <w:rsid w:val="00092735"/>
    <w:rsid w:val="0009340A"/>
    <w:rsid w:val="00094837"/>
    <w:rsid w:val="00094955"/>
    <w:rsid w:val="00095F26"/>
    <w:rsid w:val="000A0B89"/>
    <w:rsid w:val="000A1292"/>
    <w:rsid w:val="000A2448"/>
    <w:rsid w:val="000A29A0"/>
    <w:rsid w:val="000A3184"/>
    <w:rsid w:val="000A325A"/>
    <w:rsid w:val="000A5310"/>
    <w:rsid w:val="000A7003"/>
    <w:rsid w:val="000A759D"/>
    <w:rsid w:val="000A78E6"/>
    <w:rsid w:val="000A7FD9"/>
    <w:rsid w:val="000B019B"/>
    <w:rsid w:val="000B1DD7"/>
    <w:rsid w:val="000B3B73"/>
    <w:rsid w:val="000B6E3B"/>
    <w:rsid w:val="000C13EB"/>
    <w:rsid w:val="000C175A"/>
    <w:rsid w:val="000C3231"/>
    <w:rsid w:val="000C32EE"/>
    <w:rsid w:val="000C3883"/>
    <w:rsid w:val="000C39D1"/>
    <w:rsid w:val="000C4AF7"/>
    <w:rsid w:val="000C6B2A"/>
    <w:rsid w:val="000D4547"/>
    <w:rsid w:val="000D50B0"/>
    <w:rsid w:val="000D5787"/>
    <w:rsid w:val="000D618F"/>
    <w:rsid w:val="000D6D40"/>
    <w:rsid w:val="000D6D83"/>
    <w:rsid w:val="000E2DBE"/>
    <w:rsid w:val="000E39C2"/>
    <w:rsid w:val="000F0DE1"/>
    <w:rsid w:val="000F7C26"/>
    <w:rsid w:val="0010036C"/>
    <w:rsid w:val="001007C7"/>
    <w:rsid w:val="001017E6"/>
    <w:rsid w:val="0010209B"/>
    <w:rsid w:val="00103CD4"/>
    <w:rsid w:val="001040D7"/>
    <w:rsid w:val="00105D90"/>
    <w:rsid w:val="00106608"/>
    <w:rsid w:val="00106D5F"/>
    <w:rsid w:val="00106E8F"/>
    <w:rsid w:val="0011019E"/>
    <w:rsid w:val="00114F4C"/>
    <w:rsid w:val="0011518A"/>
    <w:rsid w:val="0011523B"/>
    <w:rsid w:val="00117917"/>
    <w:rsid w:val="001219CA"/>
    <w:rsid w:val="00125567"/>
    <w:rsid w:val="001268D6"/>
    <w:rsid w:val="0012795A"/>
    <w:rsid w:val="00132C2F"/>
    <w:rsid w:val="00132D44"/>
    <w:rsid w:val="001331AC"/>
    <w:rsid w:val="00134068"/>
    <w:rsid w:val="00134B62"/>
    <w:rsid w:val="00134BBF"/>
    <w:rsid w:val="00135CFC"/>
    <w:rsid w:val="00141C47"/>
    <w:rsid w:val="00142827"/>
    <w:rsid w:val="00143444"/>
    <w:rsid w:val="00144636"/>
    <w:rsid w:val="00146A93"/>
    <w:rsid w:val="00146E67"/>
    <w:rsid w:val="00146FBD"/>
    <w:rsid w:val="001474F1"/>
    <w:rsid w:val="00147733"/>
    <w:rsid w:val="00150052"/>
    <w:rsid w:val="0015301A"/>
    <w:rsid w:val="00153081"/>
    <w:rsid w:val="00154C91"/>
    <w:rsid w:val="00154F13"/>
    <w:rsid w:val="001568C0"/>
    <w:rsid w:val="001572E2"/>
    <w:rsid w:val="0016019D"/>
    <w:rsid w:val="00160F48"/>
    <w:rsid w:val="00163115"/>
    <w:rsid w:val="00166F9B"/>
    <w:rsid w:val="0017430F"/>
    <w:rsid w:val="00175AD0"/>
    <w:rsid w:val="00176EB4"/>
    <w:rsid w:val="001775CA"/>
    <w:rsid w:val="001800C9"/>
    <w:rsid w:val="001820E1"/>
    <w:rsid w:val="0018228A"/>
    <w:rsid w:val="001833B2"/>
    <w:rsid w:val="00184858"/>
    <w:rsid w:val="00184CEF"/>
    <w:rsid w:val="00185D64"/>
    <w:rsid w:val="001869B0"/>
    <w:rsid w:val="00187ACF"/>
    <w:rsid w:val="00192690"/>
    <w:rsid w:val="001926D0"/>
    <w:rsid w:val="001937BB"/>
    <w:rsid w:val="0019581A"/>
    <w:rsid w:val="001A0A82"/>
    <w:rsid w:val="001A233B"/>
    <w:rsid w:val="001A2AF1"/>
    <w:rsid w:val="001A438B"/>
    <w:rsid w:val="001A4ACF"/>
    <w:rsid w:val="001A52EA"/>
    <w:rsid w:val="001A633D"/>
    <w:rsid w:val="001A7295"/>
    <w:rsid w:val="001B0595"/>
    <w:rsid w:val="001B532D"/>
    <w:rsid w:val="001B6EB8"/>
    <w:rsid w:val="001C750A"/>
    <w:rsid w:val="001C783F"/>
    <w:rsid w:val="001D07CD"/>
    <w:rsid w:val="001D0D69"/>
    <w:rsid w:val="001D3B38"/>
    <w:rsid w:val="001D5D7C"/>
    <w:rsid w:val="001E31D7"/>
    <w:rsid w:val="001E361B"/>
    <w:rsid w:val="001E3CE3"/>
    <w:rsid w:val="001E533D"/>
    <w:rsid w:val="001F27A1"/>
    <w:rsid w:val="001F3997"/>
    <w:rsid w:val="001F3E1A"/>
    <w:rsid w:val="001F415D"/>
    <w:rsid w:val="001F6108"/>
    <w:rsid w:val="001F64A3"/>
    <w:rsid w:val="00204303"/>
    <w:rsid w:val="00204C88"/>
    <w:rsid w:val="002056BA"/>
    <w:rsid w:val="002057E3"/>
    <w:rsid w:val="002064A9"/>
    <w:rsid w:val="0021061E"/>
    <w:rsid w:val="00211C06"/>
    <w:rsid w:val="00212DF1"/>
    <w:rsid w:val="002139F0"/>
    <w:rsid w:val="0021426F"/>
    <w:rsid w:val="00216538"/>
    <w:rsid w:val="00220FAD"/>
    <w:rsid w:val="002219B5"/>
    <w:rsid w:val="0022245A"/>
    <w:rsid w:val="0022484B"/>
    <w:rsid w:val="002253F4"/>
    <w:rsid w:val="00225ADD"/>
    <w:rsid w:val="002262DD"/>
    <w:rsid w:val="0022708E"/>
    <w:rsid w:val="00230412"/>
    <w:rsid w:val="00232581"/>
    <w:rsid w:val="00233832"/>
    <w:rsid w:val="00233F77"/>
    <w:rsid w:val="00234E0F"/>
    <w:rsid w:val="002351B2"/>
    <w:rsid w:val="00240091"/>
    <w:rsid w:val="00246C63"/>
    <w:rsid w:val="00251145"/>
    <w:rsid w:val="0025319F"/>
    <w:rsid w:val="00253EB3"/>
    <w:rsid w:val="00254678"/>
    <w:rsid w:val="00255493"/>
    <w:rsid w:val="00255C58"/>
    <w:rsid w:val="0025725E"/>
    <w:rsid w:val="002600D3"/>
    <w:rsid w:val="002615C3"/>
    <w:rsid w:val="00262036"/>
    <w:rsid w:val="00264237"/>
    <w:rsid w:val="00264C39"/>
    <w:rsid w:val="0026502D"/>
    <w:rsid w:val="00266E99"/>
    <w:rsid w:val="002711A9"/>
    <w:rsid w:val="00274182"/>
    <w:rsid w:val="002750C4"/>
    <w:rsid w:val="002771CA"/>
    <w:rsid w:val="00277A52"/>
    <w:rsid w:val="0028558B"/>
    <w:rsid w:val="0028795B"/>
    <w:rsid w:val="00287984"/>
    <w:rsid w:val="00295644"/>
    <w:rsid w:val="002966CE"/>
    <w:rsid w:val="002975C2"/>
    <w:rsid w:val="002A059D"/>
    <w:rsid w:val="002A0D23"/>
    <w:rsid w:val="002A27E6"/>
    <w:rsid w:val="002A3C71"/>
    <w:rsid w:val="002A41C3"/>
    <w:rsid w:val="002A4219"/>
    <w:rsid w:val="002A50AF"/>
    <w:rsid w:val="002A5292"/>
    <w:rsid w:val="002A5D30"/>
    <w:rsid w:val="002A701B"/>
    <w:rsid w:val="002B28F5"/>
    <w:rsid w:val="002B412C"/>
    <w:rsid w:val="002C2ADF"/>
    <w:rsid w:val="002C39A2"/>
    <w:rsid w:val="002C3A6A"/>
    <w:rsid w:val="002C5B50"/>
    <w:rsid w:val="002D0509"/>
    <w:rsid w:val="002D09DC"/>
    <w:rsid w:val="002D11A0"/>
    <w:rsid w:val="002D3B02"/>
    <w:rsid w:val="002D5BA5"/>
    <w:rsid w:val="002D5CCA"/>
    <w:rsid w:val="002D5D6E"/>
    <w:rsid w:val="002D682B"/>
    <w:rsid w:val="002D6DE2"/>
    <w:rsid w:val="002D6FCE"/>
    <w:rsid w:val="002D7775"/>
    <w:rsid w:val="002E3191"/>
    <w:rsid w:val="002E3AA2"/>
    <w:rsid w:val="002E48AC"/>
    <w:rsid w:val="002E493E"/>
    <w:rsid w:val="002E4C7A"/>
    <w:rsid w:val="002E52F5"/>
    <w:rsid w:val="002E76B7"/>
    <w:rsid w:val="002E7849"/>
    <w:rsid w:val="002F07B2"/>
    <w:rsid w:val="002F15DF"/>
    <w:rsid w:val="002F22C9"/>
    <w:rsid w:val="002F311D"/>
    <w:rsid w:val="002F505F"/>
    <w:rsid w:val="002F796D"/>
    <w:rsid w:val="00300DE1"/>
    <w:rsid w:val="00301BE2"/>
    <w:rsid w:val="0030227B"/>
    <w:rsid w:val="00303CF1"/>
    <w:rsid w:val="00306835"/>
    <w:rsid w:val="003072DE"/>
    <w:rsid w:val="0031081E"/>
    <w:rsid w:val="0031141E"/>
    <w:rsid w:val="00313769"/>
    <w:rsid w:val="00314F5C"/>
    <w:rsid w:val="003168D5"/>
    <w:rsid w:val="00317C67"/>
    <w:rsid w:val="00321245"/>
    <w:rsid w:val="003212B7"/>
    <w:rsid w:val="003223D4"/>
    <w:rsid w:val="00325ED9"/>
    <w:rsid w:val="00326D46"/>
    <w:rsid w:val="0033331D"/>
    <w:rsid w:val="00334A59"/>
    <w:rsid w:val="00336FCB"/>
    <w:rsid w:val="00341B9A"/>
    <w:rsid w:val="00343E1D"/>
    <w:rsid w:val="00344D56"/>
    <w:rsid w:val="003461EC"/>
    <w:rsid w:val="0034668B"/>
    <w:rsid w:val="003468B8"/>
    <w:rsid w:val="00350790"/>
    <w:rsid w:val="003509EA"/>
    <w:rsid w:val="003515B5"/>
    <w:rsid w:val="00352494"/>
    <w:rsid w:val="003528ED"/>
    <w:rsid w:val="00353663"/>
    <w:rsid w:val="00354891"/>
    <w:rsid w:val="00354CD1"/>
    <w:rsid w:val="00360763"/>
    <w:rsid w:val="00361C6E"/>
    <w:rsid w:val="00365259"/>
    <w:rsid w:val="00366C5E"/>
    <w:rsid w:val="00367F67"/>
    <w:rsid w:val="0037107D"/>
    <w:rsid w:val="003720A2"/>
    <w:rsid w:val="00372F71"/>
    <w:rsid w:val="00375CBF"/>
    <w:rsid w:val="00375EFC"/>
    <w:rsid w:val="00376319"/>
    <w:rsid w:val="0038287B"/>
    <w:rsid w:val="003837CC"/>
    <w:rsid w:val="003866A1"/>
    <w:rsid w:val="003904B9"/>
    <w:rsid w:val="00390F20"/>
    <w:rsid w:val="00391FE9"/>
    <w:rsid w:val="003921AF"/>
    <w:rsid w:val="0039376B"/>
    <w:rsid w:val="00394187"/>
    <w:rsid w:val="00395CFE"/>
    <w:rsid w:val="003979DC"/>
    <w:rsid w:val="003A16E1"/>
    <w:rsid w:val="003A2748"/>
    <w:rsid w:val="003A30F3"/>
    <w:rsid w:val="003A3AAD"/>
    <w:rsid w:val="003A4FBF"/>
    <w:rsid w:val="003A5705"/>
    <w:rsid w:val="003A6E62"/>
    <w:rsid w:val="003A72D2"/>
    <w:rsid w:val="003B2EC1"/>
    <w:rsid w:val="003B3D8C"/>
    <w:rsid w:val="003B66AA"/>
    <w:rsid w:val="003C17A4"/>
    <w:rsid w:val="003C3305"/>
    <w:rsid w:val="003C39F4"/>
    <w:rsid w:val="003C59D0"/>
    <w:rsid w:val="003C62B6"/>
    <w:rsid w:val="003D0F7C"/>
    <w:rsid w:val="003D3633"/>
    <w:rsid w:val="003D3BFB"/>
    <w:rsid w:val="003D524B"/>
    <w:rsid w:val="003D5B7F"/>
    <w:rsid w:val="003E4981"/>
    <w:rsid w:val="003E59A0"/>
    <w:rsid w:val="003E726C"/>
    <w:rsid w:val="003F0369"/>
    <w:rsid w:val="003F0ADC"/>
    <w:rsid w:val="003F0BE1"/>
    <w:rsid w:val="003F0C37"/>
    <w:rsid w:val="003F1961"/>
    <w:rsid w:val="003F39BE"/>
    <w:rsid w:val="003F66EC"/>
    <w:rsid w:val="00400A53"/>
    <w:rsid w:val="00403661"/>
    <w:rsid w:val="00404DAF"/>
    <w:rsid w:val="004064CD"/>
    <w:rsid w:val="00411C78"/>
    <w:rsid w:val="00411E0A"/>
    <w:rsid w:val="00414AB9"/>
    <w:rsid w:val="00415603"/>
    <w:rsid w:val="004173B2"/>
    <w:rsid w:val="00421009"/>
    <w:rsid w:val="00421A55"/>
    <w:rsid w:val="00422873"/>
    <w:rsid w:val="00422DCA"/>
    <w:rsid w:val="0042486C"/>
    <w:rsid w:val="0043066B"/>
    <w:rsid w:val="004309BF"/>
    <w:rsid w:val="00431BB2"/>
    <w:rsid w:val="004350DC"/>
    <w:rsid w:val="00440B1F"/>
    <w:rsid w:val="00441D69"/>
    <w:rsid w:val="0044377B"/>
    <w:rsid w:val="00444309"/>
    <w:rsid w:val="00444C36"/>
    <w:rsid w:val="00445CC6"/>
    <w:rsid w:val="004466B4"/>
    <w:rsid w:val="00450200"/>
    <w:rsid w:val="00452763"/>
    <w:rsid w:val="00453AD0"/>
    <w:rsid w:val="004558CC"/>
    <w:rsid w:val="00456ED6"/>
    <w:rsid w:val="0046082C"/>
    <w:rsid w:val="00461B20"/>
    <w:rsid w:val="0046312A"/>
    <w:rsid w:val="004633E8"/>
    <w:rsid w:val="00464954"/>
    <w:rsid w:val="00464B68"/>
    <w:rsid w:val="00465497"/>
    <w:rsid w:val="00466F3D"/>
    <w:rsid w:val="0046752E"/>
    <w:rsid w:val="00467ACF"/>
    <w:rsid w:val="00467CDC"/>
    <w:rsid w:val="00473B50"/>
    <w:rsid w:val="00474670"/>
    <w:rsid w:val="004749CF"/>
    <w:rsid w:val="0047594D"/>
    <w:rsid w:val="004768E5"/>
    <w:rsid w:val="00482F33"/>
    <w:rsid w:val="00484F2D"/>
    <w:rsid w:val="004855CE"/>
    <w:rsid w:val="004866F7"/>
    <w:rsid w:val="004936AF"/>
    <w:rsid w:val="00495E2E"/>
    <w:rsid w:val="00496CF9"/>
    <w:rsid w:val="004A05CB"/>
    <w:rsid w:val="004A3195"/>
    <w:rsid w:val="004A4126"/>
    <w:rsid w:val="004B061D"/>
    <w:rsid w:val="004B0710"/>
    <w:rsid w:val="004B1CF6"/>
    <w:rsid w:val="004B5113"/>
    <w:rsid w:val="004B747A"/>
    <w:rsid w:val="004C0439"/>
    <w:rsid w:val="004C0F7E"/>
    <w:rsid w:val="004C38CC"/>
    <w:rsid w:val="004C3F85"/>
    <w:rsid w:val="004C44BE"/>
    <w:rsid w:val="004D033F"/>
    <w:rsid w:val="004D0384"/>
    <w:rsid w:val="004D0A85"/>
    <w:rsid w:val="004D7B9B"/>
    <w:rsid w:val="004E0FF2"/>
    <w:rsid w:val="004E50A6"/>
    <w:rsid w:val="004E5310"/>
    <w:rsid w:val="004F0483"/>
    <w:rsid w:val="004F0969"/>
    <w:rsid w:val="004F43F3"/>
    <w:rsid w:val="004F5882"/>
    <w:rsid w:val="004F74A3"/>
    <w:rsid w:val="004F7CD4"/>
    <w:rsid w:val="005003E8"/>
    <w:rsid w:val="0050064B"/>
    <w:rsid w:val="005006A9"/>
    <w:rsid w:val="0050147D"/>
    <w:rsid w:val="005014C6"/>
    <w:rsid w:val="00503026"/>
    <w:rsid w:val="0050642C"/>
    <w:rsid w:val="0050700A"/>
    <w:rsid w:val="00507247"/>
    <w:rsid w:val="005120F6"/>
    <w:rsid w:val="00514704"/>
    <w:rsid w:val="00516FD0"/>
    <w:rsid w:val="00521119"/>
    <w:rsid w:val="00522E7D"/>
    <w:rsid w:val="00526B5D"/>
    <w:rsid w:val="00532E36"/>
    <w:rsid w:val="00540375"/>
    <w:rsid w:val="00540FF1"/>
    <w:rsid w:val="00541998"/>
    <w:rsid w:val="00541F9A"/>
    <w:rsid w:val="005420FB"/>
    <w:rsid w:val="00544613"/>
    <w:rsid w:val="00545E3C"/>
    <w:rsid w:val="0054717E"/>
    <w:rsid w:val="00547D68"/>
    <w:rsid w:val="00551D3B"/>
    <w:rsid w:val="00551DDF"/>
    <w:rsid w:val="00552716"/>
    <w:rsid w:val="00552CE8"/>
    <w:rsid w:val="00560066"/>
    <w:rsid w:val="00560364"/>
    <w:rsid w:val="0056176F"/>
    <w:rsid w:val="00561830"/>
    <w:rsid w:val="00561F67"/>
    <w:rsid w:val="0056203A"/>
    <w:rsid w:val="00562CC7"/>
    <w:rsid w:val="00562D4C"/>
    <w:rsid w:val="00562EEE"/>
    <w:rsid w:val="00563011"/>
    <w:rsid w:val="00563AD8"/>
    <w:rsid w:val="0056439E"/>
    <w:rsid w:val="00564BE8"/>
    <w:rsid w:val="00570936"/>
    <w:rsid w:val="00570E5B"/>
    <w:rsid w:val="0057235A"/>
    <w:rsid w:val="00574BF8"/>
    <w:rsid w:val="005760CF"/>
    <w:rsid w:val="00576A60"/>
    <w:rsid w:val="00577526"/>
    <w:rsid w:val="00577D45"/>
    <w:rsid w:val="0058030F"/>
    <w:rsid w:val="005823A9"/>
    <w:rsid w:val="005825A1"/>
    <w:rsid w:val="0058714E"/>
    <w:rsid w:val="00591466"/>
    <w:rsid w:val="00592669"/>
    <w:rsid w:val="005938DF"/>
    <w:rsid w:val="00593E3B"/>
    <w:rsid w:val="005963AE"/>
    <w:rsid w:val="005A1443"/>
    <w:rsid w:val="005A1CE5"/>
    <w:rsid w:val="005A2DE4"/>
    <w:rsid w:val="005A2F04"/>
    <w:rsid w:val="005A3209"/>
    <w:rsid w:val="005A3A30"/>
    <w:rsid w:val="005A70C9"/>
    <w:rsid w:val="005A7E6C"/>
    <w:rsid w:val="005B2928"/>
    <w:rsid w:val="005B3DC3"/>
    <w:rsid w:val="005B3F9F"/>
    <w:rsid w:val="005B6D85"/>
    <w:rsid w:val="005B6F63"/>
    <w:rsid w:val="005C1235"/>
    <w:rsid w:val="005C1735"/>
    <w:rsid w:val="005C1F81"/>
    <w:rsid w:val="005C2BA1"/>
    <w:rsid w:val="005C5752"/>
    <w:rsid w:val="005C6E04"/>
    <w:rsid w:val="005C7847"/>
    <w:rsid w:val="005D1C07"/>
    <w:rsid w:val="005D1EA0"/>
    <w:rsid w:val="005D221C"/>
    <w:rsid w:val="005D6B9F"/>
    <w:rsid w:val="005D7C25"/>
    <w:rsid w:val="005E2869"/>
    <w:rsid w:val="005E2A78"/>
    <w:rsid w:val="005E2E03"/>
    <w:rsid w:val="005E41CF"/>
    <w:rsid w:val="005E626F"/>
    <w:rsid w:val="005E7A44"/>
    <w:rsid w:val="005F01BD"/>
    <w:rsid w:val="005F29A8"/>
    <w:rsid w:val="005F3AD6"/>
    <w:rsid w:val="005F3D90"/>
    <w:rsid w:val="005F5578"/>
    <w:rsid w:val="005F55B4"/>
    <w:rsid w:val="005F5C80"/>
    <w:rsid w:val="005F6291"/>
    <w:rsid w:val="005F648E"/>
    <w:rsid w:val="005F6957"/>
    <w:rsid w:val="00600306"/>
    <w:rsid w:val="00602627"/>
    <w:rsid w:val="0060394B"/>
    <w:rsid w:val="00603BF7"/>
    <w:rsid w:val="00605845"/>
    <w:rsid w:val="0060747E"/>
    <w:rsid w:val="0061078A"/>
    <w:rsid w:val="00615C49"/>
    <w:rsid w:val="00620351"/>
    <w:rsid w:val="00627651"/>
    <w:rsid w:val="00633068"/>
    <w:rsid w:val="0063494B"/>
    <w:rsid w:val="00634F4F"/>
    <w:rsid w:val="006362D4"/>
    <w:rsid w:val="00640ACC"/>
    <w:rsid w:val="006415DC"/>
    <w:rsid w:val="0064367E"/>
    <w:rsid w:val="00644EAE"/>
    <w:rsid w:val="00653CD7"/>
    <w:rsid w:val="006544D5"/>
    <w:rsid w:val="00654A21"/>
    <w:rsid w:val="00660961"/>
    <w:rsid w:val="00664468"/>
    <w:rsid w:val="00664AC8"/>
    <w:rsid w:val="00666190"/>
    <w:rsid w:val="006662A5"/>
    <w:rsid w:val="00666FDE"/>
    <w:rsid w:val="00670B3C"/>
    <w:rsid w:val="00670D70"/>
    <w:rsid w:val="00672658"/>
    <w:rsid w:val="006734DC"/>
    <w:rsid w:val="00675DB5"/>
    <w:rsid w:val="00681703"/>
    <w:rsid w:val="006817B0"/>
    <w:rsid w:val="00682BF0"/>
    <w:rsid w:val="00682E70"/>
    <w:rsid w:val="00684752"/>
    <w:rsid w:val="00685251"/>
    <w:rsid w:val="00690B66"/>
    <w:rsid w:val="00690D62"/>
    <w:rsid w:val="006910F5"/>
    <w:rsid w:val="0069437B"/>
    <w:rsid w:val="0069523F"/>
    <w:rsid w:val="006A2AD8"/>
    <w:rsid w:val="006A39EE"/>
    <w:rsid w:val="006A6BC2"/>
    <w:rsid w:val="006B2821"/>
    <w:rsid w:val="006B307A"/>
    <w:rsid w:val="006B30A4"/>
    <w:rsid w:val="006C0562"/>
    <w:rsid w:val="006C1B0D"/>
    <w:rsid w:val="006C2E4A"/>
    <w:rsid w:val="006C4237"/>
    <w:rsid w:val="006C4904"/>
    <w:rsid w:val="006C53FF"/>
    <w:rsid w:val="006C55A2"/>
    <w:rsid w:val="006C5E96"/>
    <w:rsid w:val="006D0A5E"/>
    <w:rsid w:val="006D0F62"/>
    <w:rsid w:val="006D2CBE"/>
    <w:rsid w:val="006D433B"/>
    <w:rsid w:val="006D4CD9"/>
    <w:rsid w:val="006D4EB0"/>
    <w:rsid w:val="006D6591"/>
    <w:rsid w:val="006E0D3B"/>
    <w:rsid w:val="006E1FCA"/>
    <w:rsid w:val="006E4237"/>
    <w:rsid w:val="006E4E98"/>
    <w:rsid w:val="006E5E3B"/>
    <w:rsid w:val="006E6549"/>
    <w:rsid w:val="006E6AAE"/>
    <w:rsid w:val="006E6B2B"/>
    <w:rsid w:val="006E6B76"/>
    <w:rsid w:val="006F0635"/>
    <w:rsid w:val="006F079E"/>
    <w:rsid w:val="006F1579"/>
    <w:rsid w:val="006F1907"/>
    <w:rsid w:val="006F29EA"/>
    <w:rsid w:val="006F3C57"/>
    <w:rsid w:val="006F4262"/>
    <w:rsid w:val="006F4270"/>
    <w:rsid w:val="00700795"/>
    <w:rsid w:val="00702F44"/>
    <w:rsid w:val="00703017"/>
    <w:rsid w:val="007036ED"/>
    <w:rsid w:val="00703C67"/>
    <w:rsid w:val="00706E47"/>
    <w:rsid w:val="00707308"/>
    <w:rsid w:val="00707B2F"/>
    <w:rsid w:val="00710792"/>
    <w:rsid w:val="00711BA5"/>
    <w:rsid w:val="00712787"/>
    <w:rsid w:val="00716B13"/>
    <w:rsid w:val="0071745A"/>
    <w:rsid w:val="0071799F"/>
    <w:rsid w:val="00717CCA"/>
    <w:rsid w:val="007200F1"/>
    <w:rsid w:val="007202C6"/>
    <w:rsid w:val="00720A15"/>
    <w:rsid w:val="0072147B"/>
    <w:rsid w:val="00721AC8"/>
    <w:rsid w:val="00725D7C"/>
    <w:rsid w:val="00726575"/>
    <w:rsid w:val="00730461"/>
    <w:rsid w:val="007322BA"/>
    <w:rsid w:val="00732929"/>
    <w:rsid w:val="00734393"/>
    <w:rsid w:val="007349FE"/>
    <w:rsid w:val="00740720"/>
    <w:rsid w:val="00741AC3"/>
    <w:rsid w:val="00747563"/>
    <w:rsid w:val="00750535"/>
    <w:rsid w:val="00752483"/>
    <w:rsid w:val="007528C2"/>
    <w:rsid w:val="0075293C"/>
    <w:rsid w:val="00753389"/>
    <w:rsid w:val="0075372C"/>
    <w:rsid w:val="00754239"/>
    <w:rsid w:val="00754368"/>
    <w:rsid w:val="00757301"/>
    <w:rsid w:val="00760FAD"/>
    <w:rsid w:val="007613BE"/>
    <w:rsid w:val="00761940"/>
    <w:rsid w:val="007624CC"/>
    <w:rsid w:val="00762C46"/>
    <w:rsid w:val="00763B1E"/>
    <w:rsid w:val="00763F84"/>
    <w:rsid w:val="00764333"/>
    <w:rsid w:val="00771BBB"/>
    <w:rsid w:val="00772EB1"/>
    <w:rsid w:val="007735DC"/>
    <w:rsid w:val="0077529D"/>
    <w:rsid w:val="00780382"/>
    <w:rsid w:val="00781227"/>
    <w:rsid w:val="00781392"/>
    <w:rsid w:val="00782E55"/>
    <w:rsid w:val="00783113"/>
    <w:rsid w:val="007839A4"/>
    <w:rsid w:val="00783F2E"/>
    <w:rsid w:val="00784DEB"/>
    <w:rsid w:val="007855AD"/>
    <w:rsid w:val="00791379"/>
    <w:rsid w:val="00791CDC"/>
    <w:rsid w:val="00792B10"/>
    <w:rsid w:val="00794460"/>
    <w:rsid w:val="007946BD"/>
    <w:rsid w:val="00796928"/>
    <w:rsid w:val="007A1D92"/>
    <w:rsid w:val="007A30FF"/>
    <w:rsid w:val="007A318B"/>
    <w:rsid w:val="007A5734"/>
    <w:rsid w:val="007B096B"/>
    <w:rsid w:val="007B0C42"/>
    <w:rsid w:val="007B1003"/>
    <w:rsid w:val="007B1F81"/>
    <w:rsid w:val="007B527A"/>
    <w:rsid w:val="007B565F"/>
    <w:rsid w:val="007B6C8C"/>
    <w:rsid w:val="007C46F8"/>
    <w:rsid w:val="007C5D89"/>
    <w:rsid w:val="007C6E0E"/>
    <w:rsid w:val="007C7E2D"/>
    <w:rsid w:val="007D010C"/>
    <w:rsid w:val="007D08FD"/>
    <w:rsid w:val="007D1932"/>
    <w:rsid w:val="007D4088"/>
    <w:rsid w:val="007D488B"/>
    <w:rsid w:val="007D495A"/>
    <w:rsid w:val="007D4A87"/>
    <w:rsid w:val="007D77C9"/>
    <w:rsid w:val="007E1DCA"/>
    <w:rsid w:val="007E69BC"/>
    <w:rsid w:val="007E6E78"/>
    <w:rsid w:val="007E78F3"/>
    <w:rsid w:val="007F1668"/>
    <w:rsid w:val="007F3F6C"/>
    <w:rsid w:val="007F45C7"/>
    <w:rsid w:val="007F75CB"/>
    <w:rsid w:val="007F79C0"/>
    <w:rsid w:val="008004A4"/>
    <w:rsid w:val="00801039"/>
    <w:rsid w:val="00801BE3"/>
    <w:rsid w:val="008033FB"/>
    <w:rsid w:val="00803F09"/>
    <w:rsid w:val="00807658"/>
    <w:rsid w:val="008100D0"/>
    <w:rsid w:val="008116DD"/>
    <w:rsid w:val="00812120"/>
    <w:rsid w:val="0081413E"/>
    <w:rsid w:val="00815070"/>
    <w:rsid w:val="00817A45"/>
    <w:rsid w:val="0082375B"/>
    <w:rsid w:val="008255C1"/>
    <w:rsid w:val="00826737"/>
    <w:rsid w:val="00831578"/>
    <w:rsid w:val="00832792"/>
    <w:rsid w:val="00833638"/>
    <w:rsid w:val="00834E69"/>
    <w:rsid w:val="008360FD"/>
    <w:rsid w:val="00837AD2"/>
    <w:rsid w:val="0084724E"/>
    <w:rsid w:val="008476D5"/>
    <w:rsid w:val="00847B8A"/>
    <w:rsid w:val="00850A78"/>
    <w:rsid w:val="00852C6C"/>
    <w:rsid w:val="00854820"/>
    <w:rsid w:val="008557A4"/>
    <w:rsid w:val="00855955"/>
    <w:rsid w:val="0085616D"/>
    <w:rsid w:val="00856855"/>
    <w:rsid w:val="00860DDF"/>
    <w:rsid w:val="0086179E"/>
    <w:rsid w:val="00862B21"/>
    <w:rsid w:val="0086355A"/>
    <w:rsid w:val="00863630"/>
    <w:rsid w:val="00864749"/>
    <w:rsid w:val="00864A76"/>
    <w:rsid w:val="00865ECE"/>
    <w:rsid w:val="0086707E"/>
    <w:rsid w:val="0087101E"/>
    <w:rsid w:val="00872159"/>
    <w:rsid w:val="0087788E"/>
    <w:rsid w:val="008803FC"/>
    <w:rsid w:val="00880C0F"/>
    <w:rsid w:val="008811EA"/>
    <w:rsid w:val="00881E07"/>
    <w:rsid w:val="00882783"/>
    <w:rsid w:val="00883CBA"/>
    <w:rsid w:val="008866F7"/>
    <w:rsid w:val="00886954"/>
    <w:rsid w:val="00891D30"/>
    <w:rsid w:val="008923B8"/>
    <w:rsid w:val="00893B5F"/>
    <w:rsid w:val="00895144"/>
    <w:rsid w:val="00895C49"/>
    <w:rsid w:val="0089682E"/>
    <w:rsid w:val="008974BD"/>
    <w:rsid w:val="0089755C"/>
    <w:rsid w:val="0089785E"/>
    <w:rsid w:val="00897C8F"/>
    <w:rsid w:val="008A07AC"/>
    <w:rsid w:val="008A11FB"/>
    <w:rsid w:val="008A21EB"/>
    <w:rsid w:val="008A7A8E"/>
    <w:rsid w:val="008B543D"/>
    <w:rsid w:val="008B6874"/>
    <w:rsid w:val="008C1818"/>
    <w:rsid w:val="008C5579"/>
    <w:rsid w:val="008C5E15"/>
    <w:rsid w:val="008C79C6"/>
    <w:rsid w:val="008D0F59"/>
    <w:rsid w:val="008D1304"/>
    <w:rsid w:val="008D2C44"/>
    <w:rsid w:val="008D5E13"/>
    <w:rsid w:val="008D68A6"/>
    <w:rsid w:val="008D78BB"/>
    <w:rsid w:val="008E2903"/>
    <w:rsid w:val="008E32B7"/>
    <w:rsid w:val="008E55F8"/>
    <w:rsid w:val="008E5A7B"/>
    <w:rsid w:val="008E7AFD"/>
    <w:rsid w:val="008F0C0E"/>
    <w:rsid w:val="008F2720"/>
    <w:rsid w:val="008F27BA"/>
    <w:rsid w:val="008F4477"/>
    <w:rsid w:val="008F6AEB"/>
    <w:rsid w:val="008F7087"/>
    <w:rsid w:val="008F784C"/>
    <w:rsid w:val="00903A22"/>
    <w:rsid w:val="00903DD0"/>
    <w:rsid w:val="009058B1"/>
    <w:rsid w:val="00907820"/>
    <w:rsid w:val="00911FCB"/>
    <w:rsid w:val="00912468"/>
    <w:rsid w:val="0091345C"/>
    <w:rsid w:val="00916721"/>
    <w:rsid w:val="00916AD2"/>
    <w:rsid w:val="00916C22"/>
    <w:rsid w:val="00922BB8"/>
    <w:rsid w:val="009230CE"/>
    <w:rsid w:val="00923BC2"/>
    <w:rsid w:val="00923EFB"/>
    <w:rsid w:val="0092493E"/>
    <w:rsid w:val="009253BD"/>
    <w:rsid w:val="00925464"/>
    <w:rsid w:val="00926659"/>
    <w:rsid w:val="0093046E"/>
    <w:rsid w:val="0093061B"/>
    <w:rsid w:val="00933CA3"/>
    <w:rsid w:val="00933FE3"/>
    <w:rsid w:val="00935EDD"/>
    <w:rsid w:val="00936C01"/>
    <w:rsid w:val="00937882"/>
    <w:rsid w:val="00940743"/>
    <w:rsid w:val="00940EFF"/>
    <w:rsid w:val="00941E59"/>
    <w:rsid w:val="00943BDE"/>
    <w:rsid w:val="00944AD2"/>
    <w:rsid w:val="00944E78"/>
    <w:rsid w:val="0094766E"/>
    <w:rsid w:val="00952FC9"/>
    <w:rsid w:val="00955DCC"/>
    <w:rsid w:val="00957EBD"/>
    <w:rsid w:val="00966D38"/>
    <w:rsid w:val="00983807"/>
    <w:rsid w:val="00986CF3"/>
    <w:rsid w:val="00987D7B"/>
    <w:rsid w:val="0099151D"/>
    <w:rsid w:val="00992D6B"/>
    <w:rsid w:val="00993042"/>
    <w:rsid w:val="00994249"/>
    <w:rsid w:val="009946EC"/>
    <w:rsid w:val="00994DB1"/>
    <w:rsid w:val="009957C3"/>
    <w:rsid w:val="009A209A"/>
    <w:rsid w:val="009A2723"/>
    <w:rsid w:val="009A38BD"/>
    <w:rsid w:val="009A4135"/>
    <w:rsid w:val="009A41F7"/>
    <w:rsid w:val="009A4DB9"/>
    <w:rsid w:val="009A523F"/>
    <w:rsid w:val="009A724B"/>
    <w:rsid w:val="009B134A"/>
    <w:rsid w:val="009B211B"/>
    <w:rsid w:val="009B3ECA"/>
    <w:rsid w:val="009B583F"/>
    <w:rsid w:val="009B6D9B"/>
    <w:rsid w:val="009C295E"/>
    <w:rsid w:val="009C3565"/>
    <w:rsid w:val="009C41CE"/>
    <w:rsid w:val="009C43E2"/>
    <w:rsid w:val="009C4E75"/>
    <w:rsid w:val="009C52E2"/>
    <w:rsid w:val="009D140C"/>
    <w:rsid w:val="009D2A4A"/>
    <w:rsid w:val="009D4D04"/>
    <w:rsid w:val="009D7C62"/>
    <w:rsid w:val="009E15D6"/>
    <w:rsid w:val="009E164C"/>
    <w:rsid w:val="009E2C7E"/>
    <w:rsid w:val="009E3773"/>
    <w:rsid w:val="009E5903"/>
    <w:rsid w:val="009E6D13"/>
    <w:rsid w:val="009F00C0"/>
    <w:rsid w:val="009F3F0F"/>
    <w:rsid w:val="009F3F1C"/>
    <w:rsid w:val="009F64E4"/>
    <w:rsid w:val="00A01DDA"/>
    <w:rsid w:val="00A021D9"/>
    <w:rsid w:val="00A030DE"/>
    <w:rsid w:val="00A03616"/>
    <w:rsid w:val="00A047BD"/>
    <w:rsid w:val="00A048D0"/>
    <w:rsid w:val="00A05440"/>
    <w:rsid w:val="00A06285"/>
    <w:rsid w:val="00A11B30"/>
    <w:rsid w:val="00A13AC0"/>
    <w:rsid w:val="00A14170"/>
    <w:rsid w:val="00A15961"/>
    <w:rsid w:val="00A20193"/>
    <w:rsid w:val="00A21B1B"/>
    <w:rsid w:val="00A22938"/>
    <w:rsid w:val="00A251C9"/>
    <w:rsid w:val="00A27C06"/>
    <w:rsid w:val="00A27D94"/>
    <w:rsid w:val="00A35238"/>
    <w:rsid w:val="00A35D1B"/>
    <w:rsid w:val="00A375AA"/>
    <w:rsid w:val="00A37DD9"/>
    <w:rsid w:val="00A41242"/>
    <w:rsid w:val="00A44035"/>
    <w:rsid w:val="00A46374"/>
    <w:rsid w:val="00A4656C"/>
    <w:rsid w:val="00A47E59"/>
    <w:rsid w:val="00A51209"/>
    <w:rsid w:val="00A569AF"/>
    <w:rsid w:val="00A5740A"/>
    <w:rsid w:val="00A62425"/>
    <w:rsid w:val="00A63681"/>
    <w:rsid w:val="00A66B28"/>
    <w:rsid w:val="00A672AE"/>
    <w:rsid w:val="00A67A25"/>
    <w:rsid w:val="00A67C09"/>
    <w:rsid w:val="00A714CD"/>
    <w:rsid w:val="00A72B66"/>
    <w:rsid w:val="00A74B84"/>
    <w:rsid w:val="00A74C95"/>
    <w:rsid w:val="00A75C3E"/>
    <w:rsid w:val="00A80E73"/>
    <w:rsid w:val="00A8458C"/>
    <w:rsid w:val="00A84672"/>
    <w:rsid w:val="00A8497B"/>
    <w:rsid w:val="00A87C64"/>
    <w:rsid w:val="00A905F5"/>
    <w:rsid w:val="00A90C3B"/>
    <w:rsid w:val="00A93442"/>
    <w:rsid w:val="00A93CAF"/>
    <w:rsid w:val="00A942AB"/>
    <w:rsid w:val="00A94B0A"/>
    <w:rsid w:val="00A94EFF"/>
    <w:rsid w:val="00A97945"/>
    <w:rsid w:val="00AA0EEB"/>
    <w:rsid w:val="00AA1D6C"/>
    <w:rsid w:val="00AA1F8A"/>
    <w:rsid w:val="00AA40D0"/>
    <w:rsid w:val="00AA46EC"/>
    <w:rsid w:val="00AA4A4C"/>
    <w:rsid w:val="00AA5609"/>
    <w:rsid w:val="00AA6AC5"/>
    <w:rsid w:val="00AB4002"/>
    <w:rsid w:val="00AB401D"/>
    <w:rsid w:val="00AC07E4"/>
    <w:rsid w:val="00AC120D"/>
    <w:rsid w:val="00AC13BF"/>
    <w:rsid w:val="00AC2016"/>
    <w:rsid w:val="00AC2FA0"/>
    <w:rsid w:val="00AC336C"/>
    <w:rsid w:val="00AC3FCA"/>
    <w:rsid w:val="00AC4F94"/>
    <w:rsid w:val="00AD29CB"/>
    <w:rsid w:val="00AD2E14"/>
    <w:rsid w:val="00AD3350"/>
    <w:rsid w:val="00AD3FAF"/>
    <w:rsid w:val="00AD634C"/>
    <w:rsid w:val="00AD64B2"/>
    <w:rsid w:val="00AD783C"/>
    <w:rsid w:val="00AE03FA"/>
    <w:rsid w:val="00AE04E4"/>
    <w:rsid w:val="00AE0C8F"/>
    <w:rsid w:val="00AE2C4D"/>
    <w:rsid w:val="00AE481B"/>
    <w:rsid w:val="00AE60D5"/>
    <w:rsid w:val="00AE6D88"/>
    <w:rsid w:val="00AE7006"/>
    <w:rsid w:val="00AE7252"/>
    <w:rsid w:val="00AF127C"/>
    <w:rsid w:val="00AF3260"/>
    <w:rsid w:val="00AF4AF1"/>
    <w:rsid w:val="00AF63AC"/>
    <w:rsid w:val="00AF72B0"/>
    <w:rsid w:val="00AF7BF4"/>
    <w:rsid w:val="00B012C6"/>
    <w:rsid w:val="00B027D9"/>
    <w:rsid w:val="00B027ED"/>
    <w:rsid w:val="00B02EE1"/>
    <w:rsid w:val="00B0475E"/>
    <w:rsid w:val="00B04857"/>
    <w:rsid w:val="00B05480"/>
    <w:rsid w:val="00B05A21"/>
    <w:rsid w:val="00B06555"/>
    <w:rsid w:val="00B06975"/>
    <w:rsid w:val="00B1008B"/>
    <w:rsid w:val="00B112EC"/>
    <w:rsid w:val="00B13764"/>
    <w:rsid w:val="00B1600C"/>
    <w:rsid w:val="00B20F7F"/>
    <w:rsid w:val="00B22820"/>
    <w:rsid w:val="00B24292"/>
    <w:rsid w:val="00B24B2C"/>
    <w:rsid w:val="00B27300"/>
    <w:rsid w:val="00B27F6F"/>
    <w:rsid w:val="00B27F9E"/>
    <w:rsid w:val="00B32A72"/>
    <w:rsid w:val="00B370FC"/>
    <w:rsid w:val="00B37A15"/>
    <w:rsid w:val="00B43026"/>
    <w:rsid w:val="00B436BF"/>
    <w:rsid w:val="00B43FC7"/>
    <w:rsid w:val="00B4499D"/>
    <w:rsid w:val="00B4544F"/>
    <w:rsid w:val="00B45C22"/>
    <w:rsid w:val="00B503C2"/>
    <w:rsid w:val="00B52E6C"/>
    <w:rsid w:val="00B5333B"/>
    <w:rsid w:val="00B543C5"/>
    <w:rsid w:val="00B54D5E"/>
    <w:rsid w:val="00B54EC3"/>
    <w:rsid w:val="00B56361"/>
    <w:rsid w:val="00B5768F"/>
    <w:rsid w:val="00B601AB"/>
    <w:rsid w:val="00B60363"/>
    <w:rsid w:val="00B61663"/>
    <w:rsid w:val="00B6173A"/>
    <w:rsid w:val="00B644F1"/>
    <w:rsid w:val="00B655D9"/>
    <w:rsid w:val="00B66ACC"/>
    <w:rsid w:val="00B70F52"/>
    <w:rsid w:val="00B713A7"/>
    <w:rsid w:val="00B72AB0"/>
    <w:rsid w:val="00B77669"/>
    <w:rsid w:val="00B77E01"/>
    <w:rsid w:val="00B81C1D"/>
    <w:rsid w:val="00B87E66"/>
    <w:rsid w:val="00B900AF"/>
    <w:rsid w:val="00B903B8"/>
    <w:rsid w:val="00B90BBC"/>
    <w:rsid w:val="00B93086"/>
    <w:rsid w:val="00B958DB"/>
    <w:rsid w:val="00B96507"/>
    <w:rsid w:val="00BA3CA3"/>
    <w:rsid w:val="00BA57A8"/>
    <w:rsid w:val="00BA57DD"/>
    <w:rsid w:val="00BA62A0"/>
    <w:rsid w:val="00BA6975"/>
    <w:rsid w:val="00BA7A50"/>
    <w:rsid w:val="00BA7EB3"/>
    <w:rsid w:val="00BB000B"/>
    <w:rsid w:val="00BB50C9"/>
    <w:rsid w:val="00BC0E1F"/>
    <w:rsid w:val="00BC24B3"/>
    <w:rsid w:val="00BC6608"/>
    <w:rsid w:val="00BC7D4D"/>
    <w:rsid w:val="00BC7DB8"/>
    <w:rsid w:val="00BD19DB"/>
    <w:rsid w:val="00BD24AA"/>
    <w:rsid w:val="00BD5992"/>
    <w:rsid w:val="00BD6DDE"/>
    <w:rsid w:val="00BE1DD5"/>
    <w:rsid w:val="00BE487B"/>
    <w:rsid w:val="00BE7AF4"/>
    <w:rsid w:val="00BF2261"/>
    <w:rsid w:val="00BF2FA1"/>
    <w:rsid w:val="00BF6463"/>
    <w:rsid w:val="00BF78D2"/>
    <w:rsid w:val="00C0191D"/>
    <w:rsid w:val="00C03B3C"/>
    <w:rsid w:val="00C0413C"/>
    <w:rsid w:val="00C04A59"/>
    <w:rsid w:val="00C06DDE"/>
    <w:rsid w:val="00C07B16"/>
    <w:rsid w:val="00C140EA"/>
    <w:rsid w:val="00C21757"/>
    <w:rsid w:val="00C2175A"/>
    <w:rsid w:val="00C217BF"/>
    <w:rsid w:val="00C22A21"/>
    <w:rsid w:val="00C250A6"/>
    <w:rsid w:val="00C25726"/>
    <w:rsid w:val="00C27EBC"/>
    <w:rsid w:val="00C30DBA"/>
    <w:rsid w:val="00C30E17"/>
    <w:rsid w:val="00C31222"/>
    <w:rsid w:val="00C313B7"/>
    <w:rsid w:val="00C34EF4"/>
    <w:rsid w:val="00C3544F"/>
    <w:rsid w:val="00C35DEA"/>
    <w:rsid w:val="00C36028"/>
    <w:rsid w:val="00C36E8A"/>
    <w:rsid w:val="00C3740A"/>
    <w:rsid w:val="00C403E4"/>
    <w:rsid w:val="00C41964"/>
    <w:rsid w:val="00C41F42"/>
    <w:rsid w:val="00C45894"/>
    <w:rsid w:val="00C45BF3"/>
    <w:rsid w:val="00C464C7"/>
    <w:rsid w:val="00C46A28"/>
    <w:rsid w:val="00C46BCD"/>
    <w:rsid w:val="00C47364"/>
    <w:rsid w:val="00C5071C"/>
    <w:rsid w:val="00C5182D"/>
    <w:rsid w:val="00C53B95"/>
    <w:rsid w:val="00C5442A"/>
    <w:rsid w:val="00C54EEC"/>
    <w:rsid w:val="00C5560B"/>
    <w:rsid w:val="00C61FE3"/>
    <w:rsid w:val="00C6546B"/>
    <w:rsid w:val="00C665BA"/>
    <w:rsid w:val="00C6795F"/>
    <w:rsid w:val="00C70DEC"/>
    <w:rsid w:val="00C740B6"/>
    <w:rsid w:val="00C753B8"/>
    <w:rsid w:val="00C76455"/>
    <w:rsid w:val="00C764B3"/>
    <w:rsid w:val="00C80CDA"/>
    <w:rsid w:val="00C819A1"/>
    <w:rsid w:val="00C81E1B"/>
    <w:rsid w:val="00C8310D"/>
    <w:rsid w:val="00C848F1"/>
    <w:rsid w:val="00C870B1"/>
    <w:rsid w:val="00C87335"/>
    <w:rsid w:val="00C87568"/>
    <w:rsid w:val="00C878FA"/>
    <w:rsid w:val="00C903C3"/>
    <w:rsid w:val="00C913FB"/>
    <w:rsid w:val="00C932DE"/>
    <w:rsid w:val="00C949BC"/>
    <w:rsid w:val="00C94A7B"/>
    <w:rsid w:val="00C95BE5"/>
    <w:rsid w:val="00C95E2D"/>
    <w:rsid w:val="00CA2412"/>
    <w:rsid w:val="00CA4BD9"/>
    <w:rsid w:val="00CA4D8E"/>
    <w:rsid w:val="00CA5B4B"/>
    <w:rsid w:val="00CA5C8B"/>
    <w:rsid w:val="00CA701E"/>
    <w:rsid w:val="00CB0D0B"/>
    <w:rsid w:val="00CB0EC1"/>
    <w:rsid w:val="00CB3ADB"/>
    <w:rsid w:val="00CB5BCA"/>
    <w:rsid w:val="00CB65AA"/>
    <w:rsid w:val="00CB68FE"/>
    <w:rsid w:val="00CB7FB8"/>
    <w:rsid w:val="00CC2C02"/>
    <w:rsid w:val="00CC3A62"/>
    <w:rsid w:val="00CC7299"/>
    <w:rsid w:val="00CC7645"/>
    <w:rsid w:val="00CD2A87"/>
    <w:rsid w:val="00CD2D27"/>
    <w:rsid w:val="00CD3550"/>
    <w:rsid w:val="00CE324D"/>
    <w:rsid w:val="00CF01B8"/>
    <w:rsid w:val="00CF13E5"/>
    <w:rsid w:val="00CF2B15"/>
    <w:rsid w:val="00CF33F6"/>
    <w:rsid w:val="00CF34A7"/>
    <w:rsid w:val="00CF473B"/>
    <w:rsid w:val="00CF6BC8"/>
    <w:rsid w:val="00CF7DD7"/>
    <w:rsid w:val="00D02383"/>
    <w:rsid w:val="00D039A5"/>
    <w:rsid w:val="00D03DF2"/>
    <w:rsid w:val="00D053BA"/>
    <w:rsid w:val="00D06DC0"/>
    <w:rsid w:val="00D07B3B"/>
    <w:rsid w:val="00D10DCC"/>
    <w:rsid w:val="00D1247D"/>
    <w:rsid w:val="00D12BB6"/>
    <w:rsid w:val="00D12D1E"/>
    <w:rsid w:val="00D131B4"/>
    <w:rsid w:val="00D134ED"/>
    <w:rsid w:val="00D15409"/>
    <w:rsid w:val="00D222C7"/>
    <w:rsid w:val="00D23A3D"/>
    <w:rsid w:val="00D25195"/>
    <w:rsid w:val="00D27116"/>
    <w:rsid w:val="00D302A4"/>
    <w:rsid w:val="00D304A0"/>
    <w:rsid w:val="00D30FA8"/>
    <w:rsid w:val="00D31A7E"/>
    <w:rsid w:val="00D31D85"/>
    <w:rsid w:val="00D32B21"/>
    <w:rsid w:val="00D335DA"/>
    <w:rsid w:val="00D361CF"/>
    <w:rsid w:val="00D3670C"/>
    <w:rsid w:val="00D36A1C"/>
    <w:rsid w:val="00D37B51"/>
    <w:rsid w:val="00D436E4"/>
    <w:rsid w:val="00D44A0B"/>
    <w:rsid w:val="00D5212A"/>
    <w:rsid w:val="00D533D6"/>
    <w:rsid w:val="00D536F3"/>
    <w:rsid w:val="00D53C53"/>
    <w:rsid w:val="00D53C82"/>
    <w:rsid w:val="00D559B4"/>
    <w:rsid w:val="00D579F9"/>
    <w:rsid w:val="00D62994"/>
    <w:rsid w:val="00D64882"/>
    <w:rsid w:val="00D663FC"/>
    <w:rsid w:val="00D714D1"/>
    <w:rsid w:val="00D71BC5"/>
    <w:rsid w:val="00D72381"/>
    <w:rsid w:val="00D72F06"/>
    <w:rsid w:val="00D73167"/>
    <w:rsid w:val="00D73975"/>
    <w:rsid w:val="00D75096"/>
    <w:rsid w:val="00D77516"/>
    <w:rsid w:val="00D808CC"/>
    <w:rsid w:val="00D81EBF"/>
    <w:rsid w:val="00D83291"/>
    <w:rsid w:val="00D83AB5"/>
    <w:rsid w:val="00D845C9"/>
    <w:rsid w:val="00D8785E"/>
    <w:rsid w:val="00D95273"/>
    <w:rsid w:val="00D962B0"/>
    <w:rsid w:val="00D97D98"/>
    <w:rsid w:val="00DA005C"/>
    <w:rsid w:val="00DA46EF"/>
    <w:rsid w:val="00DA5061"/>
    <w:rsid w:val="00DA5A42"/>
    <w:rsid w:val="00DA65A7"/>
    <w:rsid w:val="00DA7B30"/>
    <w:rsid w:val="00DA7F7A"/>
    <w:rsid w:val="00DB06BC"/>
    <w:rsid w:val="00DB0873"/>
    <w:rsid w:val="00DB4112"/>
    <w:rsid w:val="00DB5049"/>
    <w:rsid w:val="00DB6262"/>
    <w:rsid w:val="00DB79C6"/>
    <w:rsid w:val="00DC0107"/>
    <w:rsid w:val="00DC2B59"/>
    <w:rsid w:val="00DC31DC"/>
    <w:rsid w:val="00DC3BE7"/>
    <w:rsid w:val="00DC4814"/>
    <w:rsid w:val="00DC652D"/>
    <w:rsid w:val="00DC7186"/>
    <w:rsid w:val="00DD027E"/>
    <w:rsid w:val="00DD0632"/>
    <w:rsid w:val="00DD1CB6"/>
    <w:rsid w:val="00DD454E"/>
    <w:rsid w:val="00DD5784"/>
    <w:rsid w:val="00DD66BC"/>
    <w:rsid w:val="00DD6FB7"/>
    <w:rsid w:val="00DD7618"/>
    <w:rsid w:val="00DE015C"/>
    <w:rsid w:val="00DE192C"/>
    <w:rsid w:val="00DE4198"/>
    <w:rsid w:val="00DE4AE1"/>
    <w:rsid w:val="00DE6299"/>
    <w:rsid w:val="00DE6FB3"/>
    <w:rsid w:val="00DE7AEE"/>
    <w:rsid w:val="00DF2580"/>
    <w:rsid w:val="00DF38BA"/>
    <w:rsid w:val="00DF3E37"/>
    <w:rsid w:val="00DF51D8"/>
    <w:rsid w:val="00DF6BDD"/>
    <w:rsid w:val="00E00524"/>
    <w:rsid w:val="00E0390F"/>
    <w:rsid w:val="00E03B00"/>
    <w:rsid w:val="00E06C2C"/>
    <w:rsid w:val="00E0730A"/>
    <w:rsid w:val="00E104CE"/>
    <w:rsid w:val="00E1199D"/>
    <w:rsid w:val="00E13A2B"/>
    <w:rsid w:val="00E15208"/>
    <w:rsid w:val="00E15720"/>
    <w:rsid w:val="00E21069"/>
    <w:rsid w:val="00E2183A"/>
    <w:rsid w:val="00E22AA1"/>
    <w:rsid w:val="00E25643"/>
    <w:rsid w:val="00E258A9"/>
    <w:rsid w:val="00E26726"/>
    <w:rsid w:val="00E27D93"/>
    <w:rsid w:val="00E30C99"/>
    <w:rsid w:val="00E33F8D"/>
    <w:rsid w:val="00E34105"/>
    <w:rsid w:val="00E360EB"/>
    <w:rsid w:val="00E367CF"/>
    <w:rsid w:val="00E36B5D"/>
    <w:rsid w:val="00E36C34"/>
    <w:rsid w:val="00E370F0"/>
    <w:rsid w:val="00E37CE6"/>
    <w:rsid w:val="00E416B2"/>
    <w:rsid w:val="00E41717"/>
    <w:rsid w:val="00E44AAA"/>
    <w:rsid w:val="00E461C9"/>
    <w:rsid w:val="00E5390E"/>
    <w:rsid w:val="00E55C50"/>
    <w:rsid w:val="00E626F0"/>
    <w:rsid w:val="00E640D1"/>
    <w:rsid w:val="00E6639B"/>
    <w:rsid w:val="00E66992"/>
    <w:rsid w:val="00E70F7A"/>
    <w:rsid w:val="00E73015"/>
    <w:rsid w:val="00E736EA"/>
    <w:rsid w:val="00E755D9"/>
    <w:rsid w:val="00E8326C"/>
    <w:rsid w:val="00E85ED5"/>
    <w:rsid w:val="00E91087"/>
    <w:rsid w:val="00E912FB"/>
    <w:rsid w:val="00E916B1"/>
    <w:rsid w:val="00E9393A"/>
    <w:rsid w:val="00E94ED3"/>
    <w:rsid w:val="00E95D4A"/>
    <w:rsid w:val="00E9616C"/>
    <w:rsid w:val="00E96688"/>
    <w:rsid w:val="00E96A82"/>
    <w:rsid w:val="00E96F90"/>
    <w:rsid w:val="00EA0D45"/>
    <w:rsid w:val="00EA23C9"/>
    <w:rsid w:val="00EA2C22"/>
    <w:rsid w:val="00EA38CA"/>
    <w:rsid w:val="00EA3FA1"/>
    <w:rsid w:val="00EA47A3"/>
    <w:rsid w:val="00EA6AA1"/>
    <w:rsid w:val="00EB32D5"/>
    <w:rsid w:val="00EB63DF"/>
    <w:rsid w:val="00EB680B"/>
    <w:rsid w:val="00EB6E73"/>
    <w:rsid w:val="00EC2E6D"/>
    <w:rsid w:val="00EC31B3"/>
    <w:rsid w:val="00EC409D"/>
    <w:rsid w:val="00EC726E"/>
    <w:rsid w:val="00ED01CC"/>
    <w:rsid w:val="00ED3971"/>
    <w:rsid w:val="00ED7519"/>
    <w:rsid w:val="00EE16AB"/>
    <w:rsid w:val="00EE28F8"/>
    <w:rsid w:val="00EE3779"/>
    <w:rsid w:val="00EE3810"/>
    <w:rsid w:val="00EE44A0"/>
    <w:rsid w:val="00EE57FD"/>
    <w:rsid w:val="00EE5935"/>
    <w:rsid w:val="00EE6EBB"/>
    <w:rsid w:val="00EF399B"/>
    <w:rsid w:val="00EF4999"/>
    <w:rsid w:val="00EF5245"/>
    <w:rsid w:val="00EF57C7"/>
    <w:rsid w:val="00EF6192"/>
    <w:rsid w:val="00EF6246"/>
    <w:rsid w:val="00EF75BD"/>
    <w:rsid w:val="00F00209"/>
    <w:rsid w:val="00F006A9"/>
    <w:rsid w:val="00F013CB"/>
    <w:rsid w:val="00F1136A"/>
    <w:rsid w:val="00F129E5"/>
    <w:rsid w:val="00F12A61"/>
    <w:rsid w:val="00F14110"/>
    <w:rsid w:val="00F16DAE"/>
    <w:rsid w:val="00F2536C"/>
    <w:rsid w:val="00F255EA"/>
    <w:rsid w:val="00F264A8"/>
    <w:rsid w:val="00F274F6"/>
    <w:rsid w:val="00F3064E"/>
    <w:rsid w:val="00F30C82"/>
    <w:rsid w:val="00F337CF"/>
    <w:rsid w:val="00F3447E"/>
    <w:rsid w:val="00F35F4C"/>
    <w:rsid w:val="00F376C4"/>
    <w:rsid w:val="00F41C9C"/>
    <w:rsid w:val="00F458F9"/>
    <w:rsid w:val="00F464B4"/>
    <w:rsid w:val="00F468AC"/>
    <w:rsid w:val="00F5137F"/>
    <w:rsid w:val="00F54C58"/>
    <w:rsid w:val="00F55354"/>
    <w:rsid w:val="00F5648C"/>
    <w:rsid w:val="00F6083F"/>
    <w:rsid w:val="00F61DA7"/>
    <w:rsid w:val="00F62650"/>
    <w:rsid w:val="00F652BF"/>
    <w:rsid w:val="00F666F0"/>
    <w:rsid w:val="00F703BB"/>
    <w:rsid w:val="00F74059"/>
    <w:rsid w:val="00F76544"/>
    <w:rsid w:val="00F76795"/>
    <w:rsid w:val="00F771BD"/>
    <w:rsid w:val="00F81408"/>
    <w:rsid w:val="00F82B33"/>
    <w:rsid w:val="00F83355"/>
    <w:rsid w:val="00F83935"/>
    <w:rsid w:val="00F84F47"/>
    <w:rsid w:val="00F850F9"/>
    <w:rsid w:val="00F857AA"/>
    <w:rsid w:val="00F87ADD"/>
    <w:rsid w:val="00F9069E"/>
    <w:rsid w:val="00F91E51"/>
    <w:rsid w:val="00F927D1"/>
    <w:rsid w:val="00F93772"/>
    <w:rsid w:val="00F94335"/>
    <w:rsid w:val="00F94A4C"/>
    <w:rsid w:val="00F94D33"/>
    <w:rsid w:val="00F95C7C"/>
    <w:rsid w:val="00F963FF"/>
    <w:rsid w:val="00F96868"/>
    <w:rsid w:val="00F97E0B"/>
    <w:rsid w:val="00FA0D7D"/>
    <w:rsid w:val="00FA2DA1"/>
    <w:rsid w:val="00FA41EF"/>
    <w:rsid w:val="00FA6940"/>
    <w:rsid w:val="00FA7A76"/>
    <w:rsid w:val="00FB0EA0"/>
    <w:rsid w:val="00FB12C1"/>
    <w:rsid w:val="00FB2CAC"/>
    <w:rsid w:val="00FB2CF8"/>
    <w:rsid w:val="00FB3F8E"/>
    <w:rsid w:val="00FC07A2"/>
    <w:rsid w:val="00FC0A1F"/>
    <w:rsid w:val="00FC11F4"/>
    <w:rsid w:val="00FC4407"/>
    <w:rsid w:val="00FC4884"/>
    <w:rsid w:val="00FC5279"/>
    <w:rsid w:val="00FC6B42"/>
    <w:rsid w:val="00FC6E2C"/>
    <w:rsid w:val="00FD1ABF"/>
    <w:rsid w:val="00FD369A"/>
    <w:rsid w:val="00FD69EB"/>
    <w:rsid w:val="00FE077A"/>
    <w:rsid w:val="00FE34EE"/>
    <w:rsid w:val="00FE60D3"/>
    <w:rsid w:val="00FE617B"/>
    <w:rsid w:val="00FE7EC0"/>
    <w:rsid w:val="00FF04F5"/>
    <w:rsid w:val="00FF2C3D"/>
    <w:rsid w:val="00FF539E"/>
    <w:rsid w:val="00FF6261"/>
    <w:rsid w:val="00FF719B"/>
    <w:rsid w:val="00FF71AC"/>
    <w:rsid w:val="00FF7288"/>
    <w:rsid w:val="00FF72C0"/>
    <w:rsid w:val="02DD545C"/>
    <w:rsid w:val="03095CCB"/>
    <w:rsid w:val="04D7515D"/>
    <w:rsid w:val="0510305B"/>
    <w:rsid w:val="06477F33"/>
    <w:rsid w:val="074F387A"/>
    <w:rsid w:val="076CC713"/>
    <w:rsid w:val="08293FB5"/>
    <w:rsid w:val="094BE771"/>
    <w:rsid w:val="09AAB431"/>
    <w:rsid w:val="0A19DB83"/>
    <w:rsid w:val="0AA60FA1"/>
    <w:rsid w:val="0AC0BAFC"/>
    <w:rsid w:val="0AC1EE84"/>
    <w:rsid w:val="0B344D9C"/>
    <w:rsid w:val="0C4C6C1D"/>
    <w:rsid w:val="0DCC004C"/>
    <w:rsid w:val="0E326F3B"/>
    <w:rsid w:val="0E7CEFA4"/>
    <w:rsid w:val="0F21E14A"/>
    <w:rsid w:val="0F7B03C2"/>
    <w:rsid w:val="11B6C235"/>
    <w:rsid w:val="135FE789"/>
    <w:rsid w:val="13B7A24E"/>
    <w:rsid w:val="13E9652D"/>
    <w:rsid w:val="14B7B9EF"/>
    <w:rsid w:val="16105BE0"/>
    <w:rsid w:val="161CCD69"/>
    <w:rsid w:val="176DEF8C"/>
    <w:rsid w:val="17DE4B6D"/>
    <w:rsid w:val="18986864"/>
    <w:rsid w:val="1942EB24"/>
    <w:rsid w:val="1971CB18"/>
    <w:rsid w:val="1976E8DE"/>
    <w:rsid w:val="19CF290D"/>
    <w:rsid w:val="1BEBB766"/>
    <w:rsid w:val="1C202C3B"/>
    <w:rsid w:val="1CD7A13E"/>
    <w:rsid w:val="1EE243E5"/>
    <w:rsid w:val="1F927270"/>
    <w:rsid w:val="1FB46D16"/>
    <w:rsid w:val="1FC9882E"/>
    <w:rsid w:val="200508ED"/>
    <w:rsid w:val="207EB3C9"/>
    <w:rsid w:val="20D8F136"/>
    <w:rsid w:val="2383DD88"/>
    <w:rsid w:val="23F7699B"/>
    <w:rsid w:val="25C8B4FF"/>
    <w:rsid w:val="2646D7B8"/>
    <w:rsid w:val="28454891"/>
    <w:rsid w:val="28CADABE"/>
    <w:rsid w:val="2A7FA35D"/>
    <w:rsid w:val="2AD90FCA"/>
    <w:rsid w:val="2E2E70ED"/>
    <w:rsid w:val="2EC8B871"/>
    <w:rsid w:val="2F31FCE6"/>
    <w:rsid w:val="3081E5EC"/>
    <w:rsid w:val="30DDDA29"/>
    <w:rsid w:val="3118B883"/>
    <w:rsid w:val="326AE01E"/>
    <w:rsid w:val="3295028E"/>
    <w:rsid w:val="334A5B04"/>
    <w:rsid w:val="337E76F9"/>
    <w:rsid w:val="342FD6D0"/>
    <w:rsid w:val="35B14B4C"/>
    <w:rsid w:val="37ED09BF"/>
    <w:rsid w:val="39972B32"/>
    <w:rsid w:val="3AFF6000"/>
    <w:rsid w:val="3BE1FA68"/>
    <w:rsid w:val="40094EB2"/>
    <w:rsid w:val="401B612E"/>
    <w:rsid w:val="40540FE1"/>
    <w:rsid w:val="426E869B"/>
    <w:rsid w:val="4321594B"/>
    <w:rsid w:val="436870AC"/>
    <w:rsid w:val="43D68796"/>
    <w:rsid w:val="43E69C6E"/>
    <w:rsid w:val="44C33C10"/>
    <w:rsid w:val="47084759"/>
    <w:rsid w:val="4941DBB8"/>
    <w:rsid w:val="496D409E"/>
    <w:rsid w:val="498FA117"/>
    <w:rsid w:val="49EBE164"/>
    <w:rsid w:val="4A43577D"/>
    <w:rsid w:val="4A952A62"/>
    <w:rsid w:val="4B1EF7AA"/>
    <w:rsid w:val="4BFC2C77"/>
    <w:rsid w:val="4C088D19"/>
    <w:rsid w:val="4C2E913E"/>
    <w:rsid w:val="4DEC741C"/>
    <w:rsid w:val="4DFC247E"/>
    <w:rsid w:val="4EDDE251"/>
    <w:rsid w:val="505F5C60"/>
    <w:rsid w:val="51020261"/>
    <w:rsid w:val="531C483E"/>
    <w:rsid w:val="538CA41F"/>
    <w:rsid w:val="559ACC93"/>
    <w:rsid w:val="55E631C7"/>
    <w:rsid w:val="55ED076C"/>
    <w:rsid w:val="56183F64"/>
    <w:rsid w:val="580D16AD"/>
    <w:rsid w:val="5821C698"/>
    <w:rsid w:val="58EA9F13"/>
    <w:rsid w:val="5945C88C"/>
    <w:rsid w:val="598BFC6A"/>
    <w:rsid w:val="5BEC177A"/>
    <w:rsid w:val="5CE45912"/>
    <w:rsid w:val="5D25CB7D"/>
    <w:rsid w:val="5D829E81"/>
    <w:rsid w:val="5DCCC6C4"/>
    <w:rsid w:val="5DE9A677"/>
    <w:rsid w:val="5E9A9D8A"/>
    <w:rsid w:val="5EE588C6"/>
    <w:rsid w:val="603571CC"/>
    <w:rsid w:val="60B9166B"/>
    <w:rsid w:val="6222A8DF"/>
    <w:rsid w:val="62D5C7AA"/>
    <w:rsid w:val="63746CA6"/>
    <w:rsid w:val="63CBF89A"/>
    <w:rsid w:val="6554CA4A"/>
    <w:rsid w:val="65D47A80"/>
    <w:rsid w:val="672963C8"/>
    <w:rsid w:val="676A6F42"/>
    <w:rsid w:val="67762CD8"/>
    <w:rsid w:val="68236FDD"/>
    <w:rsid w:val="6832DF81"/>
    <w:rsid w:val="69EA9F91"/>
    <w:rsid w:val="6B700517"/>
    <w:rsid w:val="6CFFFC7B"/>
    <w:rsid w:val="6D847393"/>
    <w:rsid w:val="6F13138A"/>
    <w:rsid w:val="6F3C8EF6"/>
    <w:rsid w:val="7048C719"/>
    <w:rsid w:val="70FACB46"/>
    <w:rsid w:val="717A36E3"/>
    <w:rsid w:val="740077CE"/>
    <w:rsid w:val="746300F2"/>
    <w:rsid w:val="77E97867"/>
    <w:rsid w:val="782AEFAE"/>
    <w:rsid w:val="797D296C"/>
    <w:rsid w:val="79BC59C7"/>
    <w:rsid w:val="7A1BB29B"/>
    <w:rsid w:val="7AAFFE9E"/>
    <w:rsid w:val="7ACD1272"/>
    <w:rsid w:val="7B68BB28"/>
    <w:rsid w:val="7CEB2198"/>
    <w:rsid w:val="7D7AE235"/>
    <w:rsid w:val="7F8627B0"/>
    <w:rsid w:val="7FED670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FEE7B5"/>
  <w15:docId w15:val="{A0342681-ED5C-442E-9048-F54800F48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7116"/>
    <w:pPr>
      <w:spacing w:before="160" w:line="336" w:lineRule="auto"/>
    </w:pPr>
    <w:rPr>
      <w:lang w:val="en-AU"/>
    </w:rPr>
  </w:style>
  <w:style w:type="paragraph" w:styleId="Heading1">
    <w:name w:val="heading 1"/>
    <w:basedOn w:val="Normal"/>
    <w:next w:val="Normal"/>
    <w:link w:val="Heading1Char"/>
    <w:qFormat/>
    <w:rsid w:val="0056203A"/>
    <w:pPr>
      <w:keepNext/>
      <w:keepLines/>
      <w:pageBreakBefore/>
      <w:spacing w:before="240" w:after="320"/>
      <w:outlineLvl w:val="0"/>
    </w:pPr>
    <w:rPr>
      <w:rFonts w:ascii="Tahoma" w:eastAsiaTheme="majorEastAsia" w:hAnsi="Tahoma" w:cstheme="majorBidi"/>
      <w:color w:val="ED8B00" w:themeColor="accent2"/>
      <w:sz w:val="40"/>
      <w:szCs w:val="32"/>
    </w:rPr>
  </w:style>
  <w:style w:type="paragraph" w:styleId="Heading2">
    <w:name w:val="heading 2"/>
    <w:basedOn w:val="Normal"/>
    <w:next w:val="Normal"/>
    <w:link w:val="Heading2Char"/>
    <w:unhideWhenUsed/>
    <w:qFormat/>
    <w:rsid w:val="0056203A"/>
    <w:pPr>
      <w:keepNext/>
      <w:keepLines/>
      <w:spacing w:before="240"/>
      <w:outlineLvl w:val="1"/>
    </w:pPr>
    <w:rPr>
      <w:rFonts w:ascii="Tahoma" w:eastAsiaTheme="majorEastAsia" w:hAnsi="Tahoma" w:cstheme="majorBidi"/>
      <w:b/>
      <w:sz w:val="26"/>
      <w:szCs w:val="26"/>
    </w:rPr>
  </w:style>
  <w:style w:type="paragraph" w:styleId="Heading3">
    <w:name w:val="heading 3"/>
    <w:basedOn w:val="Normal"/>
    <w:next w:val="Normal"/>
    <w:link w:val="Heading3Char"/>
    <w:unhideWhenUsed/>
    <w:qFormat/>
    <w:rsid w:val="0056203A"/>
    <w:pPr>
      <w:keepNext/>
      <w:keepLines/>
      <w:spacing w:before="200" w:after="120"/>
      <w:outlineLvl w:val="2"/>
    </w:pPr>
    <w:rPr>
      <w:rFonts w:ascii="Tahoma" w:eastAsiaTheme="majorEastAsia" w:hAnsi="Tahoma" w:cstheme="majorBidi"/>
      <w:b/>
      <w:color w:val="4986A0" w:themeColor="text2"/>
      <w:szCs w:val="24"/>
    </w:rPr>
  </w:style>
  <w:style w:type="paragraph" w:styleId="Heading4">
    <w:name w:val="heading 4"/>
    <w:basedOn w:val="Normal"/>
    <w:next w:val="Normal"/>
    <w:link w:val="Heading4Char"/>
    <w:unhideWhenUsed/>
    <w:qFormat/>
    <w:rsid w:val="0056203A"/>
    <w:pPr>
      <w:keepNext/>
      <w:keepLines/>
      <w:spacing w:before="120" w:after="0"/>
      <w:outlineLvl w:val="3"/>
    </w:pPr>
    <w:rPr>
      <w:rFonts w:ascii="Tahoma" w:eastAsiaTheme="majorEastAsia" w:hAnsi="Tahoma" w:cstheme="majorBidi"/>
      <w:b/>
      <w:iCs/>
      <w:color w:val="75787B" w:themeColor="background2"/>
    </w:rPr>
  </w:style>
  <w:style w:type="paragraph" w:styleId="Heading5">
    <w:name w:val="heading 5"/>
    <w:basedOn w:val="Normal"/>
    <w:next w:val="Normal"/>
    <w:link w:val="Heading5Char"/>
    <w:unhideWhenUsed/>
    <w:rsid w:val="00E95D4A"/>
    <w:pPr>
      <w:keepNext/>
      <w:keepLines/>
      <w:spacing w:before="200" w:after="0"/>
      <w:outlineLvl w:val="4"/>
    </w:pPr>
    <w:rPr>
      <w:rFonts w:asciiTheme="majorHAnsi" w:eastAsiaTheme="majorEastAsia" w:hAnsiTheme="majorHAnsi" w:cstheme="majorBidi"/>
      <w:i/>
      <w:color w:val="113048" w:themeColor="accent1" w:themeShade="7F"/>
    </w:rPr>
  </w:style>
  <w:style w:type="paragraph" w:styleId="Heading6">
    <w:name w:val="heading 6"/>
    <w:basedOn w:val="Normal"/>
    <w:next w:val="Normal"/>
    <w:link w:val="Heading6Char"/>
    <w:rsid w:val="00085463"/>
    <w:pPr>
      <w:keepNext/>
      <w:keepLines/>
      <w:suppressAutoHyphens/>
      <w:autoSpaceDN w:val="0"/>
      <w:spacing w:before="180" w:after="120" w:line="240" w:lineRule="auto"/>
      <w:ind w:left="1152" w:hanging="1152"/>
      <w:textAlignment w:val="baseline"/>
      <w:outlineLvl w:val="5"/>
    </w:pPr>
    <w:rPr>
      <w:rFonts w:ascii="Roboto Light" w:eastAsia="PMingLiU" w:hAnsi="Roboto Light" w:cs="Times New Roman"/>
      <w:color w:val="000000"/>
      <w:sz w:val="20"/>
      <w:szCs w:val="20"/>
      <w:lang w:eastAsia="en-AU"/>
    </w:rPr>
  </w:style>
  <w:style w:type="paragraph" w:styleId="Heading7">
    <w:name w:val="heading 7"/>
    <w:basedOn w:val="Normal"/>
    <w:next w:val="Normal"/>
    <w:link w:val="Heading7Char"/>
    <w:rsid w:val="00085463"/>
    <w:pPr>
      <w:keepNext/>
      <w:keepLines/>
      <w:suppressAutoHyphens/>
      <w:autoSpaceDN w:val="0"/>
      <w:spacing w:before="120" w:after="120" w:line="240" w:lineRule="auto"/>
      <w:ind w:left="1296" w:hanging="1296"/>
      <w:textAlignment w:val="baseline"/>
      <w:outlineLvl w:val="6"/>
    </w:pPr>
    <w:rPr>
      <w:rFonts w:ascii="Roboto Light" w:eastAsia="PMingLiU" w:hAnsi="Roboto Light" w:cs="Times New Roman"/>
      <w:iCs/>
      <w:sz w:val="20"/>
      <w:szCs w:val="20"/>
      <w:lang w:eastAsia="en-AU"/>
    </w:rPr>
  </w:style>
  <w:style w:type="paragraph" w:styleId="Heading8">
    <w:name w:val="heading 8"/>
    <w:basedOn w:val="Normal"/>
    <w:next w:val="Normal"/>
    <w:link w:val="Heading8Char"/>
    <w:rsid w:val="00085463"/>
    <w:pPr>
      <w:keepNext/>
      <w:keepLines/>
      <w:suppressAutoHyphens/>
      <w:autoSpaceDN w:val="0"/>
      <w:spacing w:before="40" w:after="0" w:line="240" w:lineRule="auto"/>
      <w:ind w:left="1440" w:hanging="1440"/>
      <w:textAlignment w:val="baseline"/>
      <w:outlineLvl w:val="7"/>
    </w:pPr>
    <w:rPr>
      <w:rFonts w:ascii="Cambria" w:eastAsia="PMingLiU" w:hAnsi="Cambria" w:cs="Times New Roman"/>
      <w:color w:val="272727"/>
      <w:sz w:val="21"/>
      <w:szCs w:val="21"/>
      <w:lang w:eastAsia="en-AU"/>
    </w:rPr>
  </w:style>
  <w:style w:type="paragraph" w:styleId="Heading9">
    <w:name w:val="heading 9"/>
    <w:basedOn w:val="Normal"/>
    <w:next w:val="Normal"/>
    <w:link w:val="Heading9Char"/>
    <w:rsid w:val="00085463"/>
    <w:pPr>
      <w:keepNext/>
      <w:keepLines/>
      <w:suppressAutoHyphens/>
      <w:autoSpaceDN w:val="0"/>
      <w:spacing w:before="40" w:after="0" w:line="240" w:lineRule="auto"/>
      <w:ind w:left="1584" w:hanging="1584"/>
      <w:textAlignment w:val="baseline"/>
      <w:outlineLvl w:val="8"/>
    </w:pPr>
    <w:rPr>
      <w:rFonts w:ascii="Cambria" w:eastAsia="PMingLiU" w:hAnsi="Cambria" w:cs="Times New Roman"/>
      <w:i/>
      <w:iCs/>
      <w:color w:val="272727"/>
      <w:sz w:val="21"/>
      <w:szCs w:val="21"/>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AE03FA"/>
    <w:pPr>
      <w:tabs>
        <w:tab w:val="center" w:pos="4680"/>
        <w:tab w:val="right" w:pos="9360"/>
      </w:tabs>
      <w:spacing w:after="0"/>
    </w:pPr>
  </w:style>
  <w:style w:type="character" w:customStyle="1" w:styleId="HeaderChar">
    <w:name w:val="Header Char"/>
    <w:basedOn w:val="DefaultParagraphFont"/>
    <w:link w:val="Header"/>
    <w:uiPriority w:val="99"/>
    <w:semiHidden/>
    <w:rsid w:val="0001759C"/>
    <w:rPr>
      <w:lang w:val="en-AU"/>
    </w:rPr>
  </w:style>
  <w:style w:type="paragraph" w:styleId="Footer">
    <w:name w:val="footer"/>
    <w:basedOn w:val="Normal"/>
    <w:link w:val="FooterChar"/>
    <w:uiPriority w:val="99"/>
    <w:unhideWhenUsed/>
    <w:rsid w:val="00A90C3B"/>
    <w:pPr>
      <w:tabs>
        <w:tab w:val="center" w:pos="4680"/>
        <w:tab w:val="right" w:pos="9360"/>
      </w:tabs>
      <w:spacing w:before="120" w:after="0" w:line="288" w:lineRule="auto"/>
      <w:contextualSpacing/>
    </w:pPr>
    <w:rPr>
      <w:color w:val="75787B" w:themeColor="background2"/>
    </w:rPr>
  </w:style>
  <w:style w:type="character" w:customStyle="1" w:styleId="FooterChar">
    <w:name w:val="Footer Char"/>
    <w:basedOn w:val="DefaultParagraphFont"/>
    <w:link w:val="Footer"/>
    <w:uiPriority w:val="99"/>
    <w:rsid w:val="00A90C3B"/>
    <w:rPr>
      <w:color w:val="75787B" w:themeColor="background2"/>
    </w:rPr>
  </w:style>
  <w:style w:type="paragraph" w:styleId="Title">
    <w:name w:val="Title"/>
    <w:basedOn w:val="Normal"/>
    <w:next w:val="Normal"/>
    <w:link w:val="TitleChar"/>
    <w:uiPriority w:val="10"/>
    <w:semiHidden/>
    <w:qFormat/>
    <w:rsid w:val="0056203A"/>
    <w:pPr>
      <w:spacing w:after="280"/>
      <w:contextualSpacing/>
    </w:pPr>
    <w:rPr>
      <w:rFonts w:ascii="Tahoma" w:eastAsiaTheme="majorEastAsia" w:hAnsi="Tahoma" w:cstheme="majorBidi"/>
      <w:color w:val="4986A0" w:themeColor="text2"/>
      <w:kern w:val="28"/>
      <w:sz w:val="52"/>
      <w:szCs w:val="56"/>
    </w:rPr>
  </w:style>
  <w:style w:type="character" w:customStyle="1" w:styleId="TitleChar">
    <w:name w:val="Title Char"/>
    <w:basedOn w:val="DefaultParagraphFont"/>
    <w:link w:val="Title"/>
    <w:uiPriority w:val="10"/>
    <w:semiHidden/>
    <w:rsid w:val="0001759C"/>
    <w:rPr>
      <w:rFonts w:ascii="Tahoma" w:eastAsiaTheme="majorEastAsia" w:hAnsi="Tahoma" w:cstheme="majorBidi"/>
      <w:color w:val="4986A0" w:themeColor="text2"/>
      <w:kern w:val="28"/>
      <w:sz w:val="52"/>
      <w:szCs w:val="56"/>
      <w:lang w:val="en-AU"/>
    </w:rPr>
  </w:style>
  <w:style w:type="paragraph" w:styleId="Subtitle">
    <w:name w:val="Subtitle"/>
    <w:basedOn w:val="Normal"/>
    <w:next w:val="Normal"/>
    <w:link w:val="SubtitleChar"/>
    <w:uiPriority w:val="11"/>
    <w:qFormat/>
    <w:rsid w:val="00E96A82"/>
    <w:pPr>
      <w:numPr>
        <w:ilvl w:val="1"/>
      </w:numPr>
      <w:spacing w:after="240"/>
    </w:pPr>
    <w:rPr>
      <w:rFonts w:eastAsiaTheme="minorEastAsia"/>
      <w:color w:val="75787B" w:themeColor="background2"/>
      <w:sz w:val="28"/>
    </w:rPr>
  </w:style>
  <w:style w:type="character" w:customStyle="1" w:styleId="SubtitleChar">
    <w:name w:val="Subtitle Char"/>
    <w:basedOn w:val="DefaultParagraphFont"/>
    <w:link w:val="Subtitle"/>
    <w:uiPriority w:val="11"/>
    <w:rsid w:val="00E96A82"/>
    <w:rPr>
      <w:rFonts w:eastAsiaTheme="minorEastAsia"/>
      <w:color w:val="75787B" w:themeColor="background2"/>
      <w:sz w:val="28"/>
    </w:rPr>
  </w:style>
  <w:style w:type="character" w:styleId="PlaceholderText">
    <w:name w:val="Placeholder Text"/>
    <w:basedOn w:val="DefaultParagraphFont"/>
    <w:uiPriority w:val="99"/>
    <w:semiHidden/>
    <w:rsid w:val="00615C49"/>
    <w:rPr>
      <w:color w:val="808080"/>
    </w:rPr>
  </w:style>
  <w:style w:type="table" w:styleId="TableGrid">
    <w:name w:val="Table Grid"/>
    <w:basedOn w:val="TableNormal"/>
    <w:uiPriority w:val="39"/>
    <w:rsid w:val="005C6E04"/>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table" w:customStyle="1" w:styleId="FooterTable">
    <w:name w:val="Footer Table"/>
    <w:basedOn w:val="TableNormal"/>
    <w:uiPriority w:val="99"/>
    <w:rsid w:val="007B6C8C"/>
    <w:pPr>
      <w:spacing w:after="0" w:line="240" w:lineRule="auto"/>
      <w:jc w:val="center"/>
    </w:pPr>
    <w:tblPr>
      <w:jc w:val="right"/>
      <w:tblBorders>
        <w:insideV w:val="single" w:sz="12" w:space="0" w:color="FFFFFF" w:themeColor="background1"/>
      </w:tblBorders>
      <w:tblCellMar>
        <w:left w:w="85" w:type="dxa"/>
        <w:right w:w="85" w:type="dxa"/>
      </w:tblCellMar>
    </w:tblPr>
    <w:trPr>
      <w:jc w:val="right"/>
    </w:trPr>
    <w:tcPr>
      <w:shd w:val="clear" w:color="auto" w:fill="ED8B00" w:themeFill="accent2"/>
      <w:vAlign w:val="center"/>
    </w:tcPr>
    <w:tblStylePr w:type="firstCol">
      <w:tblPr/>
      <w:tcPr>
        <w:shd w:val="clear" w:color="auto" w:fill="ED8B00" w:themeFill="accent2"/>
      </w:tcPr>
    </w:tblStylePr>
  </w:style>
  <w:style w:type="character" w:customStyle="1" w:styleId="Heading1Char">
    <w:name w:val="Heading 1 Char"/>
    <w:basedOn w:val="DefaultParagraphFont"/>
    <w:link w:val="Heading1"/>
    <w:uiPriority w:val="9"/>
    <w:rsid w:val="0056203A"/>
    <w:rPr>
      <w:rFonts w:ascii="Tahoma" w:eastAsiaTheme="majorEastAsia" w:hAnsi="Tahoma" w:cstheme="majorBidi"/>
      <w:color w:val="ED8B00" w:themeColor="accent2"/>
      <w:sz w:val="40"/>
      <w:szCs w:val="32"/>
    </w:rPr>
  </w:style>
  <w:style w:type="character" w:customStyle="1" w:styleId="Heading2Char">
    <w:name w:val="Heading 2 Char"/>
    <w:basedOn w:val="DefaultParagraphFont"/>
    <w:link w:val="Heading2"/>
    <w:uiPriority w:val="9"/>
    <w:rsid w:val="0056203A"/>
    <w:rPr>
      <w:rFonts w:ascii="Tahoma" w:eastAsiaTheme="majorEastAsia" w:hAnsi="Tahoma" w:cstheme="majorBidi"/>
      <w:b/>
      <w:sz w:val="26"/>
      <w:szCs w:val="26"/>
    </w:rPr>
  </w:style>
  <w:style w:type="paragraph" w:styleId="ListBullet">
    <w:name w:val="List Bullet"/>
    <w:basedOn w:val="Normal"/>
    <w:link w:val="ListBulletChar"/>
    <w:uiPriority w:val="99"/>
    <w:unhideWhenUsed/>
    <w:qFormat/>
    <w:rsid w:val="00DC2B59"/>
    <w:pPr>
      <w:numPr>
        <w:numId w:val="1"/>
      </w:numPr>
      <w:contextualSpacing/>
    </w:pPr>
  </w:style>
  <w:style w:type="paragraph" w:styleId="BalloonText">
    <w:name w:val="Balloon Text"/>
    <w:basedOn w:val="Normal"/>
    <w:link w:val="BalloonTextChar"/>
    <w:uiPriority w:val="99"/>
    <w:semiHidden/>
    <w:unhideWhenUsed/>
    <w:rsid w:val="00865EC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ECE"/>
    <w:rPr>
      <w:rFonts w:ascii="Segoe UI" w:hAnsi="Segoe UI" w:cs="Segoe UI"/>
      <w:sz w:val="18"/>
      <w:szCs w:val="18"/>
    </w:rPr>
  </w:style>
  <w:style w:type="paragraph" w:customStyle="1" w:styleId="Heading1numbered">
    <w:name w:val="Heading 1 numbered"/>
    <w:basedOn w:val="Heading1"/>
    <w:next w:val="Normal"/>
    <w:qFormat/>
    <w:rsid w:val="005F5578"/>
    <w:pPr>
      <w:numPr>
        <w:numId w:val="5"/>
      </w:numPr>
    </w:pPr>
  </w:style>
  <w:style w:type="paragraph" w:customStyle="1" w:styleId="Heading2numbered">
    <w:name w:val="Heading 2 numbered"/>
    <w:basedOn w:val="Heading2"/>
    <w:next w:val="Normal"/>
    <w:qFormat/>
    <w:rsid w:val="005F5578"/>
    <w:pPr>
      <w:numPr>
        <w:ilvl w:val="1"/>
        <w:numId w:val="5"/>
      </w:numPr>
    </w:pPr>
  </w:style>
  <w:style w:type="numbering" w:customStyle="1" w:styleId="Bullet">
    <w:name w:val="Bullet"/>
    <w:uiPriority w:val="99"/>
    <w:rsid w:val="00DC2B59"/>
    <w:pPr>
      <w:numPr>
        <w:numId w:val="1"/>
      </w:numPr>
    </w:pPr>
  </w:style>
  <w:style w:type="numbering" w:customStyle="1" w:styleId="NumberedHeadings">
    <w:name w:val="Numbered Headings"/>
    <w:uiPriority w:val="99"/>
    <w:rsid w:val="005F5578"/>
    <w:pPr>
      <w:numPr>
        <w:numId w:val="2"/>
      </w:numPr>
    </w:pPr>
  </w:style>
  <w:style w:type="paragraph" w:styleId="ListBullet2">
    <w:name w:val="List Bullet 2"/>
    <w:basedOn w:val="Normal"/>
    <w:link w:val="ListBullet2Char"/>
    <w:uiPriority w:val="99"/>
    <w:unhideWhenUsed/>
    <w:qFormat/>
    <w:rsid w:val="00DC2B59"/>
    <w:pPr>
      <w:numPr>
        <w:ilvl w:val="1"/>
        <w:numId w:val="1"/>
      </w:numPr>
      <w:contextualSpacing/>
    </w:pPr>
  </w:style>
  <w:style w:type="paragraph" w:customStyle="1" w:styleId="TitleCentred">
    <w:name w:val="Title Centred"/>
    <w:basedOn w:val="Title"/>
    <w:link w:val="TitleCentredChar"/>
    <w:semiHidden/>
    <w:qFormat/>
    <w:rsid w:val="00062AE4"/>
    <w:pPr>
      <w:framePr w:wrap="around" w:vAnchor="page" w:hAnchor="page" w:xAlign="center" w:yAlign="center" w:anchorLock="1"/>
      <w:jc w:val="center"/>
    </w:pPr>
  </w:style>
  <w:style w:type="paragraph" w:customStyle="1" w:styleId="SubtitleCentred">
    <w:name w:val="Subtitle Centred"/>
    <w:basedOn w:val="Subtitle"/>
    <w:rsid w:val="00062AE4"/>
    <w:pPr>
      <w:framePr w:wrap="around" w:vAnchor="page" w:hAnchor="page" w:xAlign="center" w:yAlign="center" w:anchorLock="1"/>
      <w:jc w:val="center"/>
    </w:pPr>
  </w:style>
  <w:style w:type="character" w:customStyle="1" w:styleId="TitleCentredChar">
    <w:name w:val="Title Centred Char"/>
    <w:basedOn w:val="TitleChar"/>
    <w:link w:val="TitleCentred"/>
    <w:semiHidden/>
    <w:rsid w:val="0001759C"/>
    <w:rPr>
      <w:rFonts w:ascii="Tahoma" w:eastAsiaTheme="majorEastAsia" w:hAnsi="Tahoma" w:cstheme="majorBidi"/>
      <w:color w:val="4986A0" w:themeColor="text2"/>
      <w:kern w:val="28"/>
      <w:sz w:val="52"/>
      <w:szCs w:val="56"/>
      <w:lang w:val="en-AU"/>
    </w:rPr>
  </w:style>
  <w:style w:type="character" w:styleId="PageNumber">
    <w:name w:val="page number"/>
    <w:basedOn w:val="DefaultParagraphFont"/>
    <w:uiPriority w:val="99"/>
    <w:semiHidden/>
    <w:rsid w:val="007B6C8C"/>
    <w:rPr>
      <w:b/>
      <w:color w:val="FFFFFF" w:themeColor="background1"/>
      <w:sz w:val="22"/>
      <w:bdr w:val="none" w:sz="0" w:space="0" w:color="auto"/>
      <w:shd w:val="clear" w:color="auto" w:fill="ED8B00" w:themeFill="accent2"/>
    </w:rPr>
  </w:style>
  <w:style w:type="paragraph" w:customStyle="1" w:styleId="Pull-out">
    <w:name w:val="Pull-out"/>
    <w:basedOn w:val="Normal"/>
    <w:qFormat/>
    <w:rsid w:val="00C753B8"/>
    <w:pPr>
      <w:pBdr>
        <w:top w:val="single" w:sz="48" w:space="1" w:color="B2CFDC" w:themeColor="text2" w:themeTint="66"/>
        <w:left w:val="single" w:sz="48" w:space="4" w:color="B2CFDC" w:themeColor="text2" w:themeTint="66"/>
        <w:bottom w:val="single" w:sz="48" w:space="1" w:color="B2CFDC" w:themeColor="text2" w:themeTint="66"/>
        <w:right w:val="single" w:sz="48" w:space="4" w:color="B2CFDC" w:themeColor="text2" w:themeTint="66"/>
      </w:pBdr>
      <w:shd w:val="clear" w:color="auto" w:fill="B2CFDC" w:themeFill="text2" w:themeFillTint="66"/>
      <w:ind w:left="198" w:right="198"/>
    </w:pPr>
  </w:style>
  <w:style w:type="paragraph" w:styleId="Quote">
    <w:name w:val="Quote"/>
    <w:basedOn w:val="Normal"/>
    <w:next w:val="Normal"/>
    <w:link w:val="QuoteChar"/>
    <w:uiPriority w:val="29"/>
    <w:qFormat/>
    <w:rsid w:val="00C753B8"/>
    <w:pPr>
      <w:spacing w:before="240" w:after="240"/>
      <w:ind w:left="567"/>
    </w:pPr>
    <w:rPr>
      <w:iCs/>
      <w:color w:val="4986A0" w:themeColor="text2"/>
    </w:rPr>
  </w:style>
  <w:style w:type="character" w:customStyle="1" w:styleId="QuoteChar">
    <w:name w:val="Quote Char"/>
    <w:basedOn w:val="DefaultParagraphFont"/>
    <w:link w:val="Quote"/>
    <w:uiPriority w:val="29"/>
    <w:rsid w:val="00C753B8"/>
    <w:rPr>
      <w:iCs/>
      <w:color w:val="4986A0" w:themeColor="text2"/>
    </w:rPr>
  </w:style>
  <w:style w:type="paragraph" w:styleId="NoSpacing">
    <w:name w:val="No Spacing"/>
    <w:link w:val="NoSpacingChar"/>
    <w:uiPriority w:val="1"/>
    <w:semiHidden/>
    <w:qFormat/>
    <w:rsid w:val="005C6E04"/>
    <w:pPr>
      <w:spacing w:after="0" w:line="240" w:lineRule="auto"/>
    </w:pPr>
  </w:style>
  <w:style w:type="table" w:customStyle="1" w:styleId="TwoColumnTable">
    <w:name w:val="Two Column Table"/>
    <w:basedOn w:val="TableNormal"/>
    <w:uiPriority w:val="99"/>
    <w:rsid w:val="00B027ED"/>
    <w:pPr>
      <w:spacing w:after="0" w:line="240" w:lineRule="auto"/>
    </w:pPr>
    <w:tblPr>
      <w:tblCellMar>
        <w:top w:w="113" w:type="dxa"/>
        <w:left w:w="85" w:type="dxa"/>
        <w:right w:w="0" w:type="dxa"/>
      </w:tblCellMar>
    </w:tblPr>
    <w:tblStylePr w:type="firstRow">
      <w:tblPr/>
      <w:tcPr>
        <w:tcBorders>
          <w:top w:val="single" w:sz="8" w:space="0" w:color="4986A0" w:themeColor="text2"/>
          <w:left w:val="nil"/>
          <w:bottom w:val="nil"/>
          <w:right w:val="nil"/>
          <w:insideH w:val="nil"/>
          <w:insideV w:val="nil"/>
          <w:tl2br w:val="nil"/>
          <w:tr2bl w:val="nil"/>
        </w:tcBorders>
      </w:tcPr>
    </w:tblStylePr>
    <w:tblStylePr w:type="lastRow">
      <w:tblPr/>
      <w:tcPr>
        <w:tcBorders>
          <w:top w:val="nil"/>
          <w:left w:val="nil"/>
          <w:bottom w:val="single" w:sz="8" w:space="0" w:color="4986A0" w:themeColor="text2"/>
          <w:right w:val="nil"/>
          <w:insideH w:val="nil"/>
          <w:insideV w:val="nil"/>
          <w:tl2br w:val="nil"/>
          <w:tr2bl w:val="nil"/>
        </w:tcBorders>
      </w:tcPr>
    </w:tblStylePr>
  </w:style>
  <w:style w:type="character" w:customStyle="1" w:styleId="Heading3Char">
    <w:name w:val="Heading 3 Char"/>
    <w:basedOn w:val="DefaultParagraphFont"/>
    <w:link w:val="Heading3"/>
    <w:uiPriority w:val="9"/>
    <w:rsid w:val="0056203A"/>
    <w:rPr>
      <w:rFonts w:ascii="Tahoma" w:eastAsiaTheme="majorEastAsia" w:hAnsi="Tahoma" w:cstheme="majorBidi"/>
      <w:b/>
      <w:color w:val="4986A0" w:themeColor="text2"/>
      <w:szCs w:val="24"/>
    </w:rPr>
  </w:style>
  <w:style w:type="paragraph" w:styleId="TOC2">
    <w:name w:val="toc 2"/>
    <w:basedOn w:val="TOC1"/>
    <w:next w:val="Normal"/>
    <w:autoRedefine/>
    <w:uiPriority w:val="39"/>
    <w:semiHidden/>
    <w:rsid w:val="007D4A87"/>
    <w:pPr>
      <w:ind w:left="568" w:hanging="284"/>
    </w:pPr>
    <w:rPr>
      <w:b w:val="0"/>
      <w:noProof/>
    </w:rPr>
  </w:style>
  <w:style w:type="paragraph" w:styleId="TOC1">
    <w:name w:val="toc 1"/>
    <w:basedOn w:val="Normal"/>
    <w:next w:val="Normal"/>
    <w:autoRedefine/>
    <w:uiPriority w:val="39"/>
    <w:semiHidden/>
    <w:rsid w:val="007D4A87"/>
    <w:pPr>
      <w:tabs>
        <w:tab w:val="right" w:pos="9582"/>
      </w:tabs>
      <w:spacing w:before="40" w:after="40" w:line="288" w:lineRule="auto"/>
      <w:ind w:right="567"/>
      <w:contextualSpacing/>
    </w:pPr>
    <w:rPr>
      <w:b/>
    </w:rPr>
  </w:style>
  <w:style w:type="character" w:styleId="Hyperlink">
    <w:name w:val="Hyperlink"/>
    <w:basedOn w:val="DefaultParagraphFont"/>
    <w:unhideWhenUsed/>
    <w:rsid w:val="00C54EEC"/>
    <w:rPr>
      <w:color w:val="0000FF"/>
      <w:u w:val="single"/>
    </w:rPr>
  </w:style>
  <w:style w:type="paragraph" w:styleId="TOCHeading">
    <w:name w:val="TOC Heading"/>
    <w:next w:val="Normal"/>
    <w:uiPriority w:val="39"/>
    <w:unhideWhenUsed/>
    <w:qFormat/>
    <w:rsid w:val="0056203A"/>
    <w:pPr>
      <w:spacing w:before="240" w:after="320" w:line="240" w:lineRule="auto"/>
    </w:pPr>
    <w:rPr>
      <w:rFonts w:ascii="Tahoma" w:eastAsiaTheme="majorEastAsia" w:hAnsi="Tahoma" w:cstheme="majorBidi"/>
      <w:color w:val="ED8B00" w:themeColor="accent2"/>
      <w:sz w:val="40"/>
      <w:szCs w:val="32"/>
    </w:rPr>
  </w:style>
  <w:style w:type="character" w:styleId="Strong">
    <w:name w:val="Strong"/>
    <w:basedOn w:val="DefaultParagraphFont"/>
    <w:uiPriority w:val="22"/>
    <w:semiHidden/>
    <w:qFormat/>
    <w:rsid w:val="00710792"/>
    <w:rPr>
      <w:b/>
      <w:bCs/>
    </w:rPr>
  </w:style>
  <w:style w:type="paragraph" w:styleId="ListParagraph">
    <w:name w:val="List Paragraph"/>
    <w:basedOn w:val="Normal"/>
    <w:uiPriority w:val="34"/>
    <w:qFormat/>
    <w:rsid w:val="00DC2B59"/>
    <w:pPr>
      <w:numPr>
        <w:ilvl w:val="2"/>
        <w:numId w:val="1"/>
      </w:numPr>
      <w:contextualSpacing/>
    </w:pPr>
  </w:style>
  <w:style w:type="paragraph" w:styleId="ListBullet3">
    <w:name w:val="List Bullet 3"/>
    <w:basedOn w:val="Normal"/>
    <w:uiPriority w:val="99"/>
    <w:unhideWhenUsed/>
    <w:rsid w:val="00DC2B59"/>
    <w:pPr>
      <w:numPr>
        <w:ilvl w:val="3"/>
        <w:numId w:val="1"/>
      </w:numPr>
      <w:contextualSpacing/>
    </w:pPr>
  </w:style>
  <w:style w:type="paragraph" w:styleId="ListNumber">
    <w:name w:val="List Number"/>
    <w:basedOn w:val="Normal"/>
    <w:uiPriority w:val="99"/>
    <w:unhideWhenUsed/>
    <w:rsid w:val="006F29EA"/>
    <w:pPr>
      <w:numPr>
        <w:numId w:val="6"/>
      </w:numPr>
      <w:contextualSpacing/>
    </w:pPr>
  </w:style>
  <w:style w:type="paragraph" w:styleId="ListNumber2">
    <w:name w:val="List Number 2"/>
    <w:basedOn w:val="Normal"/>
    <w:uiPriority w:val="99"/>
    <w:unhideWhenUsed/>
    <w:qFormat/>
    <w:rsid w:val="006F29EA"/>
    <w:pPr>
      <w:numPr>
        <w:ilvl w:val="1"/>
        <w:numId w:val="6"/>
      </w:numPr>
      <w:contextualSpacing/>
    </w:pPr>
  </w:style>
  <w:style w:type="numbering" w:customStyle="1" w:styleId="CustomNumberlist">
    <w:name w:val="Custom Number list"/>
    <w:uiPriority w:val="99"/>
    <w:rsid w:val="006F29EA"/>
    <w:pPr>
      <w:numPr>
        <w:numId w:val="3"/>
      </w:numPr>
    </w:pPr>
  </w:style>
  <w:style w:type="paragraph" w:customStyle="1" w:styleId="ListLetters0">
    <w:name w:val="List Letters"/>
    <w:link w:val="ListLettersChar"/>
    <w:qFormat/>
    <w:rsid w:val="00A90C3B"/>
    <w:pPr>
      <w:numPr>
        <w:numId w:val="7"/>
      </w:numPr>
      <w:spacing w:before="160" w:line="336" w:lineRule="auto"/>
      <w:contextualSpacing/>
    </w:pPr>
  </w:style>
  <w:style w:type="paragraph" w:styleId="ListNumber3">
    <w:name w:val="List Number 3"/>
    <w:basedOn w:val="Normal"/>
    <w:link w:val="ListNumber3Char"/>
    <w:uiPriority w:val="99"/>
    <w:unhideWhenUsed/>
    <w:qFormat/>
    <w:rsid w:val="006F29EA"/>
    <w:pPr>
      <w:numPr>
        <w:ilvl w:val="2"/>
        <w:numId w:val="6"/>
      </w:numPr>
      <w:contextualSpacing/>
    </w:pPr>
  </w:style>
  <w:style w:type="paragraph" w:customStyle="1" w:styleId="TableHeading">
    <w:name w:val="Table Heading"/>
    <w:basedOn w:val="NoSpacing"/>
    <w:link w:val="TableHeadingChar"/>
    <w:qFormat/>
    <w:rsid w:val="00792B10"/>
    <w:rPr>
      <w:color w:val="FFFFFF" w:themeColor="background1"/>
    </w:rPr>
  </w:style>
  <w:style w:type="character" w:customStyle="1" w:styleId="ListNumber3Char">
    <w:name w:val="List Number 3 Char"/>
    <w:basedOn w:val="DefaultParagraphFont"/>
    <w:link w:val="ListNumber3"/>
    <w:uiPriority w:val="99"/>
    <w:rsid w:val="00DC2B59"/>
    <w:rPr>
      <w:lang w:val="en-AU"/>
    </w:rPr>
  </w:style>
  <w:style w:type="character" w:customStyle="1" w:styleId="ListLettersChar">
    <w:name w:val="List Letters Char"/>
    <w:basedOn w:val="ListNumber3Char"/>
    <w:link w:val="ListLetters0"/>
    <w:rsid w:val="00A90C3B"/>
    <w:rPr>
      <w:lang w:val="en-AU"/>
    </w:rPr>
  </w:style>
  <w:style w:type="paragraph" w:customStyle="1" w:styleId="TableBody">
    <w:name w:val="Table Body"/>
    <w:basedOn w:val="NoSpacing"/>
    <w:link w:val="TableBodyChar"/>
    <w:qFormat/>
    <w:rsid w:val="00792B10"/>
  </w:style>
  <w:style w:type="character" w:customStyle="1" w:styleId="NoSpacingChar">
    <w:name w:val="No Spacing Char"/>
    <w:basedOn w:val="DefaultParagraphFont"/>
    <w:link w:val="NoSpacing"/>
    <w:uiPriority w:val="1"/>
    <w:semiHidden/>
    <w:rsid w:val="0001759C"/>
  </w:style>
  <w:style w:type="character" w:customStyle="1" w:styleId="TableHeadingChar">
    <w:name w:val="Table Heading Char"/>
    <w:basedOn w:val="NoSpacingChar"/>
    <w:link w:val="TableHeading"/>
    <w:rsid w:val="00792B10"/>
    <w:rPr>
      <w:color w:val="FFFFFF" w:themeColor="background1"/>
    </w:rPr>
  </w:style>
  <w:style w:type="paragraph" w:customStyle="1" w:styleId="TableBold">
    <w:name w:val="Table Bold"/>
    <w:basedOn w:val="NoSpacing"/>
    <w:link w:val="TableBoldChar"/>
    <w:qFormat/>
    <w:rsid w:val="00792B10"/>
    <w:rPr>
      <w:b/>
    </w:rPr>
  </w:style>
  <w:style w:type="character" w:customStyle="1" w:styleId="TableBodyChar">
    <w:name w:val="Table Body Char"/>
    <w:basedOn w:val="NoSpacingChar"/>
    <w:link w:val="TableBody"/>
    <w:rsid w:val="00792B10"/>
  </w:style>
  <w:style w:type="paragraph" w:styleId="TOC3">
    <w:name w:val="toc 3"/>
    <w:basedOn w:val="TOC2"/>
    <w:next w:val="Normal"/>
    <w:autoRedefine/>
    <w:uiPriority w:val="39"/>
    <w:semiHidden/>
    <w:qFormat/>
    <w:rsid w:val="007D4A87"/>
    <w:pPr>
      <w:ind w:left="567" w:firstLine="0"/>
    </w:pPr>
  </w:style>
  <w:style w:type="character" w:customStyle="1" w:styleId="TableBoldChar">
    <w:name w:val="Table Bold Char"/>
    <w:basedOn w:val="NoSpacingChar"/>
    <w:link w:val="TableBold"/>
    <w:rsid w:val="00792B10"/>
    <w:rPr>
      <w:b/>
    </w:rPr>
  </w:style>
  <w:style w:type="paragraph" w:customStyle="1" w:styleId="TableBullet">
    <w:name w:val="Table Bullet"/>
    <w:basedOn w:val="ListBullet"/>
    <w:link w:val="TableBulletChar"/>
    <w:qFormat/>
    <w:rsid w:val="00E03B00"/>
    <w:pPr>
      <w:numPr>
        <w:numId w:val="4"/>
      </w:numPr>
      <w:spacing w:after="0"/>
    </w:pPr>
  </w:style>
  <w:style w:type="paragraph" w:customStyle="1" w:styleId="TableBullet2">
    <w:name w:val="Table Bullet 2"/>
    <w:basedOn w:val="ListBullet2"/>
    <w:link w:val="TableBullet2Char"/>
    <w:qFormat/>
    <w:rsid w:val="00E03B00"/>
    <w:pPr>
      <w:numPr>
        <w:numId w:val="4"/>
      </w:numPr>
      <w:spacing w:after="0"/>
    </w:pPr>
  </w:style>
  <w:style w:type="character" w:customStyle="1" w:styleId="ListBulletChar">
    <w:name w:val="List Bullet Char"/>
    <w:basedOn w:val="DefaultParagraphFont"/>
    <w:link w:val="ListBullet"/>
    <w:uiPriority w:val="99"/>
    <w:rsid w:val="00E03B00"/>
    <w:rPr>
      <w:lang w:val="en-AU"/>
    </w:rPr>
  </w:style>
  <w:style w:type="character" w:customStyle="1" w:styleId="TableBulletChar">
    <w:name w:val="Table Bullet Char"/>
    <w:basedOn w:val="ListBulletChar"/>
    <w:link w:val="TableBullet"/>
    <w:rsid w:val="00E03B00"/>
    <w:rPr>
      <w:lang w:val="en-AU"/>
    </w:rPr>
  </w:style>
  <w:style w:type="numbering" w:customStyle="1" w:styleId="TableBullets">
    <w:name w:val="Table Bullets"/>
    <w:uiPriority w:val="99"/>
    <w:rsid w:val="00E03B00"/>
    <w:pPr>
      <w:numPr>
        <w:numId w:val="4"/>
      </w:numPr>
    </w:pPr>
  </w:style>
  <w:style w:type="character" w:customStyle="1" w:styleId="ListBullet2Char">
    <w:name w:val="List Bullet 2 Char"/>
    <w:basedOn w:val="DefaultParagraphFont"/>
    <w:link w:val="ListBullet2"/>
    <w:uiPriority w:val="99"/>
    <w:rsid w:val="00E03B00"/>
    <w:rPr>
      <w:lang w:val="en-AU"/>
    </w:rPr>
  </w:style>
  <w:style w:type="character" w:customStyle="1" w:styleId="TableBullet2Char">
    <w:name w:val="Table Bullet 2 Char"/>
    <w:basedOn w:val="ListBullet2Char"/>
    <w:link w:val="TableBullet2"/>
    <w:rsid w:val="00E03B00"/>
    <w:rPr>
      <w:lang w:val="en-AU"/>
    </w:rPr>
  </w:style>
  <w:style w:type="paragraph" w:customStyle="1" w:styleId="TableListNumber">
    <w:name w:val="Table List Number"/>
    <w:basedOn w:val="TableBullet"/>
    <w:link w:val="TableListNumberChar"/>
    <w:qFormat/>
    <w:rsid w:val="00E03B00"/>
    <w:pPr>
      <w:numPr>
        <w:ilvl w:val="2"/>
      </w:numPr>
    </w:pPr>
  </w:style>
  <w:style w:type="paragraph" w:customStyle="1" w:styleId="TableListNumber2">
    <w:name w:val="Table List Number 2"/>
    <w:basedOn w:val="TableListNumber"/>
    <w:link w:val="TableListNumber2Char"/>
    <w:qFormat/>
    <w:rsid w:val="00E03B00"/>
    <w:pPr>
      <w:numPr>
        <w:ilvl w:val="3"/>
      </w:numPr>
    </w:pPr>
  </w:style>
  <w:style w:type="character" w:customStyle="1" w:styleId="TableListNumberChar">
    <w:name w:val="Table List Number Char"/>
    <w:basedOn w:val="TableBulletChar"/>
    <w:link w:val="TableListNumber"/>
    <w:rsid w:val="00E03B00"/>
    <w:rPr>
      <w:lang w:val="en-AU"/>
    </w:rPr>
  </w:style>
  <w:style w:type="character" w:customStyle="1" w:styleId="TableListNumber2Char">
    <w:name w:val="Table List Number 2 Char"/>
    <w:basedOn w:val="TableListNumberChar"/>
    <w:link w:val="TableListNumber2"/>
    <w:rsid w:val="00E03B00"/>
    <w:rPr>
      <w:lang w:val="en-AU"/>
    </w:rPr>
  </w:style>
  <w:style w:type="table" w:customStyle="1" w:styleId="TwoColumnImage">
    <w:name w:val="Two Column Image"/>
    <w:basedOn w:val="TableNormal"/>
    <w:uiPriority w:val="99"/>
    <w:rsid w:val="0043066B"/>
    <w:pPr>
      <w:spacing w:after="0" w:line="240" w:lineRule="auto"/>
    </w:pPr>
    <w:tblPr>
      <w:tblCellMar>
        <w:left w:w="0" w:type="dxa"/>
        <w:right w:w="170" w:type="dxa"/>
      </w:tblCellMar>
    </w:tblPr>
  </w:style>
  <w:style w:type="paragraph" w:customStyle="1" w:styleId="PageNumberBox">
    <w:name w:val="Page Number Box"/>
    <w:basedOn w:val="NoSpacing"/>
    <w:semiHidden/>
    <w:qFormat/>
    <w:rsid w:val="006E6B2B"/>
    <w:pPr>
      <w:framePr w:hSpace="57" w:wrap="around" w:hAnchor="text" w:xAlign="right" w:yAlign="bottom"/>
      <w:suppressOverlap/>
      <w:jc w:val="center"/>
    </w:pPr>
  </w:style>
  <w:style w:type="paragraph" w:customStyle="1" w:styleId="FooterSpace">
    <w:name w:val="Footer Space"/>
    <w:basedOn w:val="Footer"/>
    <w:semiHidden/>
    <w:qFormat/>
    <w:rsid w:val="00E9393A"/>
    <w:pPr>
      <w:spacing w:before="480"/>
    </w:pPr>
  </w:style>
  <w:style w:type="paragraph" w:customStyle="1" w:styleId="Pa2">
    <w:name w:val="Pa2"/>
    <w:basedOn w:val="Normal"/>
    <w:next w:val="Normal"/>
    <w:uiPriority w:val="99"/>
    <w:semiHidden/>
    <w:rsid w:val="002C2ADF"/>
    <w:pPr>
      <w:autoSpaceDE w:val="0"/>
      <w:autoSpaceDN w:val="0"/>
      <w:adjustRightInd w:val="0"/>
      <w:spacing w:after="0" w:line="201" w:lineRule="atLeast"/>
    </w:pPr>
    <w:rPr>
      <w:rFonts w:ascii="Arial" w:hAnsi="Arial" w:cs="Arial"/>
      <w:sz w:val="24"/>
      <w:szCs w:val="24"/>
      <w:lang w:val="en-GB"/>
    </w:rPr>
  </w:style>
  <w:style w:type="paragraph" w:styleId="FootnoteText">
    <w:name w:val="footnote text"/>
    <w:basedOn w:val="Normal"/>
    <w:link w:val="FootnoteTextChar"/>
    <w:unhideWhenUsed/>
    <w:rsid w:val="00CF33F6"/>
    <w:pPr>
      <w:spacing w:after="0" w:line="240" w:lineRule="auto"/>
    </w:pPr>
    <w:rPr>
      <w:sz w:val="18"/>
      <w:szCs w:val="20"/>
    </w:rPr>
  </w:style>
  <w:style w:type="character" w:customStyle="1" w:styleId="FootnoteTextChar">
    <w:name w:val="Footnote Text Char"/>
    <w:basedOn w:val="DefaultParagraphFont"/>
    <w:link w:val="FootnoteText"/>
    <w:rsid w:val="00CF33F6"/>
    <w:rPr>
      <w:sz w:val="18"/>
      <w:szCs w:val="20"/>
    </w:rPr>
  </w:style>
  <w:style w:type="character" w:styleId="FootnoteReference">
    <w:name w:val="footnote reference"/>
    <w:basedOn w:val="DefaultParagraphFont"/>
    <w:unhideWhenUsed/>
    <w:rsid w:val="00E9393A"/>
    <w:rPr>
      <w:vertAlign w:val="superscript"/>
    </w:rPr>
  </w:style>
  <w:style w:type="paragraph" w:customStyle="1" w:styleId="Figure-Table-BoxHeading">
    <w:name w:val="Figure-Table-Box Heading"/>
    <w:link w:val="Figure-Table-BoxHeadingChar"/>
    <w:qFormat/>
    <w:rsid w:val="00A90C3B"/>
    <w:pPr>
      <w:numPr>
        <w:ilvl w:val="3"/>
        <w:numId w:val="5"/>
      </w:numPr>
      <w:spacing w:before="120" w:after="120" w:line="336" w:lineRule="auto"/>
    </w:pPr>
    <w:rPr>
      <w:rFonts w:asciiTheme="majorHAnsi" w:eastAsiaTheme="majorEastAsia" w:hAnsiTheme="majorHAnsi" w:cstheme="majorBidi"/>
      <w:b/>
      <w:color w:val="4986A0" w:themeColor="text2"/>
      <w:szCs w:val="24"/>
    </w:rPr>
  </w:style>
  <w:style w:type="paragraph" w:customStyle="1" w:styleId="Figure-Table-BoxSubtitle">
    <w:name w:val="Figure-Table-Box Subtitle"/>
    <w:basedOn w:val="Figure-Table-BoxHeading"/>
    <w:link w:val="Figure-Table-BoxSubtitleChar"/>
    <w:qFormat/>
    <w:rsid w:val="00DC3BE7"/>
    <w:pPr>
      <w:numPr>
        <w:ilvl w:val="0"/>
        <w:numId w:val="0"/>
      </w:numPr>
      <w:ind w:left="851"/>
    </w:pPr>
    <w:rPr>
      <w:b w:val="0"/>
    </w:rPr>
  </w:style>
  <w:style w:type="character" w:customStyle="1" w:styleId="Figure-Table-BoxHeadingChar">
    <w:name w:val="Figure-Table-Box Heading Char"/>
    <w:basedOn w:val="Heading3Char"/>
    <w:link w:val="Figure-Table-BoxHeading"/>
    <w:rsid w:val="00A90C3B"/>
    <w:rPr>
      <w:rFonts w:asciiTheme="majorHAnsi" w:eastAsiaTheme="majorEastAsia" w:hAnsiTheme="majorHAnsi" w:cstheme="majorBidi"/>
      <w:b/>
      <w:color w:val="4986A0" w:themeColor="text2"/>
      <w:szCs w:val="24"/>
    </w:rPr>
  </w:style>
  <w:style w:type="paragraph" w:customStyle="1" w:styleId="Heading3numbered">
    <w:name w:val="Heading 3 numbered"/>
    <w:basedOn w:val="Heading3"/>
    <w:next w:val="Normal"/>
    <w:link w:val="Heading3numberedChar"/>
    <w:qFormat/>
    <w:rsid w:val="005F5578"/>
    <w:pPr>
      <w:numPr>
        <w:ilvl w:val="2"/>
        <w:numId w:val="5"/>
      </w:numPr>
    </w:pPr>
  </w:style>
  <w:style w:type="character" w:customStyle="1" w:styleId="Figure-Table-BoxSubtitleChar">
    <w:name w:val="Figure-Table-Box Subtitle Char"/>
    <w:basedOn w:val="Figure-Table-BoxHeadingChar"/>
    <w:link w:val="Figure-Table-BoxSubtitle"/>
    <w:rsid w:val="00DC3BE7"/>
    <w:rPr>
      <w:rFonts w:asciiTheme="majorHAnsi" w:eastAsiaTheme="majorEastAsia" w:hAnsiTheme="majorHAnsi" w:cstheme="majorBidi"/>
      <w:b w:val="0"/>
      <w:caps w:val="0"/>
      <w:color w:val="4986A0" w:themeColor="text2"/>
      <w:szCs w:val="24"/>
    </w:rPr>
  </w:style>
  <w:style w:type="character" w:customStyle="1" w:styleId="Heading4Char">
    <w:name w:val="Heading 4 Char"/>
    <w:basedOn w:val="DefaultParagraphFont"/>
    <w:link w:val="Heading4"/>
    <w:uiPriority w:val="9"/>
    <w:rsid w:val="0056203A"/>
    <w:rPr>
      <w:rFonts w:ascii="Tahoma" w:eastAsiaTheme="majorEastAsia" w:hAnsi="Tahoma" w:cstheme="majorBidi"/>
      <w:b/>
      <w:iCs/>
      <w:color w:val="75787B" w:themeColor="background2"/>
    </w:rPr>
  </w:style>
  <w:style w:type="character" w:customStyle="1" w:styleId="Heading3numberedChar">
    <w:name w:val="Heading 3 numbered Char"/>
    <w:basedOn w:val="Heading3Char"/>
    <w:link w:val="Heading3numbered"/>
    <w:rsid w:val="005F5578"/>
    <w:rPr>
      <w:rFonts w:ascii="Tahoma" w:eastAsiaTheme="majorEastAsia" w:hAnsi="Tahoma" w:cstheme="majorBidi"/>
      <w:b/>
      <w:color w:val="4986A0" w:themeColor="text2"/>
      <w:szCs w:val="24"/>
      <w:lang w:val="en-AU"/>
    </w:rPr>
  </w:style>
  <w:style w:type="numbering" w:customStyle="1" w:styleId="ListLetters">
    <w:name w:val="ListLetters"/>
    <w:uiPriority w:val="99"/>
    <w:rsid w:val="009B583F"/>
    <w:pPr>
      <w:numPr>
        <w:numId w:val="30"/>
      </w:numPr>
    </w:pPr>
  </w:style>
  <w:style w:type="paragraph" w:styleId="Caption">
    <w:name w:val="caption"/>
    <w:basedOn w:val="Normal"/>
    <w:next w:val="Normal"/>
    <w:uiPriority w:val="35"/>
    <w:unhideWhenUsed/>
    <w:qFormat/>
    <w:rsid w:val="00232581"/>
    <w:pPr>
      <w:spacing w:before="120"/>
    </w:pPr>
    <w:rPr>
      <w:iCs/>
      <w:color w:val="4986A0" w:themeColor="text2"/>
      <w:sz w:val="18"/>
      <w:szCs w:val="18"/>
    </w:rPr>
  </w:style>
  <w:style w:type="paragraph" w:customStyle="1" w:styleId="Source">
    <w:name w:val="Source"/>
    <w:basedOn w:val="Caption"/>
    <w:qFormat/>
    <w:rsid w:val="00232581"/>
    <w:pPr>
      <w:jc w:val="right"/>
    </w:pPr>
  </w:style>
  <w:style w:type="paragraph" w:customStyle="1" w:styleId="Pull-outHeading">
    <w:name w:val="Pull-out Heading"/>
    <w:basedOn w:val="Pull-out"/>
    <w:qFormat/>
    <w:rsid w:val="00BD19DB"/>
    <w:rPr>
      <w:b/>
      <w:bCs/>
    </w:rPr>
  </w:style>
  <w:style w:type="paragraph" w:customStyle="1" w:styleId="Pull-outBullet1">
    <w:name w:val="Pull-out Bullet 1"/>
    <w:basedOn w:val="Pull-out"/>
    <w:qFormat/>
    <w:rsid w:val="00BD19DB"/>
    <w:pPr>
      <w:numPr>
        <w:numId w:val="8"/>
      </w:numPr>
      <w:ind w:left="482"/>
    </w:pPr>
  </w:style>
  <w:style w:type="paragraph" w:customStyle="1" w:styleId="Pull-outBullet2">
    <w:name w:val="Pull-out Bullet 2"/>
    <w:basedOn w:val="Pull-outBullet1"/>
    <w:qFormat/>
    <w:rsid w:val="00BD19DB"/>
    <w:pPr>
      <w:numPr>
        <w:ilvl w:val="1"/>
      </w:numPr>
      <w:ind w:left="482" w:hanging="284"/>
    </w:pPr>
  </w:style>
  <w:style w:type="paragraph" w:customStyle="1" w:styleId="Pull-outListNumber1">
    <w:name w:val="Pull-out List Number 1"/>
    <w:basedOn w:val="Pull-outBullet2"/>
    <w:qFormat/>
    <w:rsid w:val="00BD19DB"/>
    <w:pPr>
      <w:numPr>
        <w:ilvl w:val="2"/>
      </w:numPr>
      <w:ind w:left="482"/>
    </w:pPr>
  </w:style>
  <w:style w:type="paragraph" w:customStyle="1" w:styleId="Pull-outListNumber2">
    <w:name w:val="Pull-out List Number 2"/>
    <w:basedOn w:val="Pull-outListNumber1"/>
    <w:qFormat/>
    <w:rsid w:val="00BD19DB"/>
    <w:pPr>
      <w:numPr>
        <w:ilvl w:val="3"/>
      </w:numPr>
      <w:ind w:left="765"/>
    </w:pPr>
  </w:style>
  <w:style w:type="numbering" w:customStyle="1" w:styleId="Pull-outlists">
    <w:name w:val="Pull-out lists"/>
    <w:uiPriority w:val="99"/>
    <w:rsid w:val="00BD19DB"/>
    <w:pPr>
      <w:numPr>
        <w:numId w:val="8"/>
      </w:numPr>
    </w:pPr>
  </w:style>
  <w:style w:type="paragraph" w:styleId="TOC4">
    <w:name w:val="toc 4"/>
    <w:basedOn w:val="Normal"/>
    <w:next w:val="Normal"/>
    <w:autoRedefine/>
    <w:uiPriority w:val="39"/>
    <w:semiHidden/>
    <w:rsid w:val="007D4A87"/>
    <w:pPr>
      <w:tabs>
        <w:tab w:val="left" w:pos="851"/>
        <w:tab w:val="right" w:pos="9582"/>
      </w:tabs>
      <w:adjustRightInd w:val="0"/>
      <w:spacing w:before="40" w:after="40" w:line="288" w:lineRule="auto"/>
      <w:ind w:left="851" w:right="567" w:hanging="567"/>
      <w:contextualSpacing/>
    </w:pPr>
    <w:rPr>
      <w:noProof/>
    </w:rPr>
  </w:style>
  <w:style w:type="paragraph" w:customStyle="1" w:styleId="CC07A0386FA64D568AFDD5FEA5383BC7">
    <w:name w:val="CC07A0386FA64D568AFDD5FEA5383BC7"/>
    <w:semiHidden/>
    <w:locked/>
    <w:rsid w:val="008A7A8E"/>
    <w:rPr>
      <w:rFonts w:eastAsiaTheme="minorEastAsia"/>
    </w:rPr>
  </w:style>
  <w:style w:type="paragraph" w:styleId="TOC5">
    <w:name w:val="toc 5"/>
    <w:basedOn w:val="Normal"/>
    <w:next w:val="Normal"/>
    <w:autoRedefine/>
    <w:uiPriority w:val="39"/>
    <w:semiHidden/>
    <w:rsid w:val="007D4A87"/>
    <w:pPr>
      <w:tabs>
        <w:tab w:val="right" w:pos="9582"/>
      </w:tabs>
      <w:spacing w:before="40" w:after="40" w:line="288" w:lineRule="auto"/>
      <w:ind w:left="851" w:right="567"/>
      <w:contextualSpacing/>
    </w:pPr>
  </w:style>
  <w:style w:type="paragraph" w:styleId="TOC6">
    <w:name w:val="toc 6"/>
    <w:basedOn w:val="Normal"/>
    <w:next w:val="Normal"/>
    <w:autoRedefine/>
    <w:uiPriority w:val="39"/>
    <w:semiHidden/>
    <w:rsid w:val="007D4A87"/>
    <w:pPr>
      <w:tabs>
        <w:tab w:val="right" w:pos="9582"/>
      </w:tabs>
      <w:spacing w:before="40" w:after="40" w:line="288" w:lineRule="auto"/>
      <w:ind w:left="1702" w:right="567" w:hanging="851"/>
    </w:pPr>
  </w:style>
  <w:style w:type="paragraph" w:customStyle="1" w:styleId="Pull-outheading0">
    <w:name w:val="Pull-out heading"/>
    <w:basedOn w:val="Pull-out"/>
    <w:semiHidden/>
    <w:qFormat/>
    <w:rsid w:val="00CF34A7"/>
    <w:rPr>
      <w:rFonts w:ascii="Tahoma" w:hAnsi="Tahoma"/>
      <w:b/>
    </w:rPr>
  </w:style>
  <w:style w:type="character" w:customStyle="1" w:styleId="Heading5Char">
    <w:name w:val="Heading 5 Char"/>
    <w:basedOn w:val="DefaultParagraphFont"/>
    <w:link w:val="Heading5"/>
    <w:uiPriority w:val="9"/>
    <w:semiHidden/>
    <w:rsid w:val="00E95D4A"/>
    <w:rPr>
      <w:rFonts w:asciiTheme="majorHAnsi" w:eastAsiaTheme="majorEastAsia" w:hAnsiTheme="majorHAnsi" w:cstheme="majorBidi"/>
      <w:i/>
      <w:color w:val="113048" w:themeColor="accent1" w:themeShade="7F"/>
      <w:lang w:val="en-AU"/>
    </w:rPr>
  </w:style>
  <w:style w:type="character" w:customStyle="1" w:styleId="Legislationquote">
    <w:name w:val="Legislation quote"/>
    <w:basedOn w:val="DefaultParagraphFont"/>
    <w:uiPriority w:val="1"/>
    <w:qFormat/>
    <w:rsid w:val="00453AD0"/>
    <w:rPr>
      <w:color w:val="B16700" w:themeColor="accent2" w:themeShade="BF"/>
    </w:rPr>
  </w:style>
  <w:style w:type="paragraph" w:styleId="TOC7">
    <w:name w:val="toc 7"/>
    <w:basedOn w:val="Normal"/>
    <w:next w:val="Normal"/>
    <w:autoRedefine/>
    <w:uiPriority w:val="39"/>
    <w:semiHidden/>
    <w:unhideWhenUsed/>
    <w:rsid w:val="007D4A87"/>
    <w:pPr>
      <w:spacing w:before="40" w:after="40" w:line="288" w:lineRule="auto"/>
      <w:ind w:left="1321"/>
    </w:pPr>
  </w:style>
  <w:style w:type="paragraph" w:styleId="TOC8">
    <w:name w:val="toc 8"/>
    <w:basedOn w:val="Normal"/>
    <w:next w:val="Normal"/>
    <w:autoRedefine/>
    <w:uiPriority w:val="39"/>
    <w:semiHidden/>
    <w:unhideWhenUsed/>
    <w:rsid w:val="007D4A87"/>
    <w:pPr>
      <w:spacing w:before="40" w:after="40" w:line="288" w:lineRule="auto"/>
      <w:ind w:left="1542"/>
    </w:pPr>
  </w:style>
  <w:style w:type="paragraph" w:styleId="TOC9">
    <w:name w:val="toc 9"/>
    <w:basedOn w:val="Normal"/>
    <w:next w:val="Normal"/>
    <w:autoRedefine/>
    <w:uiPriority w:val="39"/>
    <w:semiHidden/>
    <w:unhideWhenUsed/>
    <w:rsid w:val="007D4A87"/>
    <w:pPr>
      <w:spacing w:before="40" w:after="40" w:line="288" w:lineRule="auto"/>
      <w:ind w:left="1758"/>
    </w:pPr>
  </w:style>
  <w:style w:type="table" w:styleId="TableGridLight">
    <w:name w:val="Grid Table Light"/>
    <w:basedOn w:val="TableNormal"/>
    <w:uiPriority w:val="40"/>
    <w:rsid w:val="00A054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4">
    <w:name w:val="Plain Table 4"/>
    <w:basedOn w:val="TableNormal"/>
    <w:uiPriority w:val="44"/>
    <w:rsid w:val="00A0544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A0544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CommentReference">
    <w:name w:val="annotation reference"/>
    <w:basedOn w:val="DefaultParagraphFont"/>
    <w:uiPriority w:val="99"/>
    <w:semiHidden/>
    <w:unhideWhenUsed/>
    <w:rsid w:val="0008085D"/>
    <w:rPr>
      <w:sz w:val="16"/>
      <w:szCs w:val="16"/>
    </w:rPr>
  </w:style>
  <w:style w:type="paragraph" w:styleId="CommentText">
    <w:name w:val="annotation text"/>
    <w:basedOn w:val="Normal"/>
    <w:link w:val="CommentTextChar"/>
    <w:uiPriority w:val="99"/>
    <w:semiHidden/>
    <w:unhideWhenUsed/>
    <w:rsid w:val="0008085D"/>
    <w:pPr>
      <w:spacing w:line="240" w:lineRule="auto"/>
    </w:pPr>
    <w:rPr>
      <w:sz w:val="20"/>
      <w:szCs w:val="20"/>
    </w:rPr>
  </w:style>
  <w:style w:type="character" w:customStyle="1" w:styleId="CommentTextChar">
    <w:name w:val="Comment Text Char"/>
    <w:basedOn w:val="DefaultParagraphFont"/>
    <w:link w:val="CommentText"/>
    <w:uiPriority w:val="99"/>
    <w:semiHidden/>
    <w:rsid w:val="0008085D"/>
    <w:rPr>
      <w:sz w:val="20"/>
      <w:szCs w:val="20"/>
      <w:lang w:val="en-AU"/>
    </w:rPr>
  </w:style>
  <w:style w:type="paragraph" w:styleId="CommentSubject">
    <w:name w:val="annotation subject"/>
    <w:basedOn w:val="CommentText"/>
    <w:next w:val="CommentText"/>
    <w:link w:val="CommentSubjectChar"/>
    <w:uiPriority w:val="99"/>
    <w:semiHidden/>
    <w:unhideWhenUsed/>
    <w:rsid w:val="0008085D"/>
    <w:rPr>
      <w:b/>
      <w:bCs/>
    </w:rPr>
  </w:style>
  <w:style w:type="character" w:customStyle="1" w:styleId="CommentSubjectChar">
    <w:name w:val="Comment Subject Char"/>
    <w:basedOn w:val="CommentTextChar"/>
    <w:link w:val="CommentSubject"/>
    <w:uiPriority w:val="99"/>
    <w:semiHidden/>
    <w:rsid w:val="0008085D"/>
    <w:rPr>
      <w:b/>
      <w:bCs/>
      <w:sz w:val="20"/>
      <w:szCs w:val="20"/>
      <w:lang w:val="en-AU"/>
    </w:rPr>
  </w:style>
  <w:style w:type="paragraph" w:customStyle="1" w:styleId="Default">
    <w:name w:val="Default"/>
    <w:rsid w:val="008D1304"/>
    <w:pPr>
      <w:autoSpaceDE w:val="0"/>
      <w:autoSpaceDN w:val="0"/>
      <w:adjustRightInd w:val="0"/>
      <w:spacing w:after="0" w:line="240" w:lineRule="auto"/>
    </w:pPr>
    <w:rPr>
      <w:rFonts w:ascii="Arial" w:hAnsi="Arial" w:cs="Arial"/>
      <w:color w:val="000000"/>
      <w:sz w:val="24"/>
      <w:szCs w:val="24"/>
      <w:lang w:val="en-AU"/>
    </w:rPr>
  </w:style>
  <w:style w:type="numbering" w:customStyle="1" w:styleId="LFO1">
    <w:name w:val="LFO1"/>
    <w:basedOn w:val="NoList"/>
    <w:rsid w:val="00343E1D"/>
    <w:pPr>
      <w:numPr>
        <w:numId w:val="10"/>
      </w:numPr>
    </w:pPr>
  </w:style>
  <w:style w:type="paragraph" w:customStyle="1" w:styleId="Tablelistletter">
    <w:name w:val="Table list letter"/>
    <w:basedOn w:val="TableBody"/>
    <w:qFormat/>
    <w:rsid w:val="007200F1"/>
    <w:pPr>
      <w:framePr w:wrap="around" w:hAnchor="text"/>
      <w:numPr>
        <w:numId w:val="11"/>
      </w:numPr>
      <w:ind w:left="426"/>
    </w:pPr>
  </w:style>
  <w:style w:type="paragraph" w:customStyle="1" w:styleId="Normal-Schedule">
    <w:name w:val="Normal - Schedule"/>
    <w:rsid w:val="001F27A1"/>
    <w:pPr>
      <w:tabs>
        <w:tab w:val="left" w:pos="454"/>
        <w:tab w:val="left" w:pos="907"/>
        <w:tab w:val="left" w:pos="1361"/>
        <w:tab w:val="left" w:pos="1814"/>
        <w:tab w:val="left" w:pos="2722"/>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0"/>
      <w:szCs w:val="20"/>
      <w:lang w:val="en-AU"/>
    </w:rPr>
  </w:style>
  <w:style w:type="character" w:customStyle="1" w:styleId="Heading6Char">
    <w:name w:val="Heading 6 Char"/>
    <w:basedOn w:val="DefaultParagraphFont"/>
    <w:link w:val="Heading6"/>
    <w:rsid w:val="00085463"/>
    <w:rPr>
      <w:rFonts w:ascii="Roboto Light" w:eastAsia="PMingLiU" w:hAnsi="Roboto Light" w:cs="Times New Roman"/>
      <w:color w:val="000000"/>
      <w:sz w:val="20"/>
      <w:szCs w:val="20"/>
      <w:lang w:val="en-AU" w:eastAsia="en-AU"/>
    </w:rPr>
  </w:style>
  <w:style w:type="character" w:customStyle="1" w:styleId="Heading7Char">
    <w:name w:val="Heading 7 Char"/>
    <w:basedOn w:val="DefaultParagraphFont"/>
    <w:link w:val="Heading7"/>
    <w:rsid w:val="00085463"/>
    <w:rPr>
      <w:rFonts w:ascii="Roboto Light" w:eastAsia="PMingLiU" w:hAnsi="Roboto Light" w:cs="Times New Roman"/>
      <w:iCs/>
      <w:sz w:val="20"/>
      <w:szCs w:val="20"/>
      <w:lang w:val="en-AU" w:eastAsia="en-AU"/>
    </w:rPr>
  </w:style>
  <w:style w:type="character" w:customStyle="1" w:styleId="Heading8Char">
    <w:name w:val="Heading 8 Char"/>
    <w:basedOn w:val="DefaultParagraphFont"/>
    <w:link w:val="Heading8"/>
    <w:rsid w:val="00085463"/>
    <w:rPr>
      <w:rFonts w:ascii="Cambria" w:eastAsia="PMingLiU" w:hAnsi="Cambria" w:cs="Times New Roman"/>
      <w:color w:val="272727"/>
      <w:sz w:val="21"/>
      <w:szCs w:val="21"/>
      <w:lang w:val="en-AU" w:eastAsia="en-AU"/>
    </w:rPr>
  </w:style>
  <w:style w:type="character" w:customStyle="1" w:styleId="Heading9Char">
    <w:name w:val="Heading 9 Char"/>
    <w:basedOn w:val="DefaultParagraphFont"/>
    <w:link w:val="Heading9"/>
    <w:rsid w:val="00085463"/>
    <w:rPr>
      <w:rFonts w:ascii="Cambria" w:eastAsia="PMingLiU" w:hAnsi="Cambria" w:cs="Times New Roman"/>
      <w:i/>
      <w:iCs/>
      <w:color w:val="272727"/>
      <w:sz w:val="21"/>
      <w:szCs w:val="21"/>
      <w:lang w:val="en-AU" w:eastAsia="en-AU"/>
    </w:rPr>
  </w:style>
  <w:style w:type="numbering" w:customStyle="1" w:styleId="WWOutlineListStyle1">
    <w:name w:val="WW_OutlineListStyle_1"/>
    <w:basedOn w:val="NoList"/>
    <w:rsid w:val="00085463"/>
    <w:pPr>
      <w:numPr>
        <w:numId w:val="12"/>
      </w:numPr>
    </w:pPr>
  </w:style>
  <w:style w:type="paragraph" w:customStyle="1" w:styleId="Letter">
    <w:name w:val="Letter"/>
    <w:rsid w:val="00085463"/>
    <w:pPr>
      <w:keepLines/>
      <w:numPr>
        <w:numId w:val="13"/>
      </w:numPr>
      <w:suppressAutoHyphens/>
      <w:autoSpaceDN w:val="0"/>
      <w:spacing w:after="180" w:line="240" w:lineRule="auto"/>
      <w:textAlignment w:val="baseline"/>
    </w:pPr>
    <w:rPr>
      <w:rFonts w:ascii="Roboto Light" w:hAnsi="Roboto Light"/>
      <w:lang w:val="en-AU" w:eastAsia="en-AU"/>
    </w:rPr>
  </w:style>
  <w:style w:type="numbering" w:customStyle="1" w:styleId="LFO4">
    <w:name w:val="LFO4"/>
    <w:basedOn w:val="NoList"/>
    <w:rsid w:val="00085463"/>
    <w:pPr>
      <w:numPr>
        <w:numId w:val="14"/>
      </w:numPr>
    </w:pPr>
  </w:style>
  <w:style w:type="paragraph" w:styleId="Revision">
    <w:name w:val="Revision"/>
    <w:hidden/>
    <w:uiPriority w:val="99"/>
    <w:semiHidden/>
    <w:rsid w:val="003979DC"/>
    <w:pPr>
      <w:spacing w:after="0" w:line="240" w:lineRule="auto"/>
    </w:pPr>
    <w:rPr>
      <w:lang w:val="en-AU"/>
    </w:rPr>
  </w:style>
  <w:style w:type="character" w:styleId="UnresolvedMention">
    <w:name w:val="Unresolved Mention"/>
    <w:basedOn w:val="DefaultParagraphFont"/>
    <w:uiPriority w:val="99"/>
    <w:semiHidden/>
    <w:unhideWhenUsed/>
    <w:rsid w:val="00E755D9"/>
    <w:rPr>
      <w:color w:val="605E5C"/>
      <w:shd w:val="clear" w:color="auto" w:fill="E1DFDD"/>
    </w:rPr>
  </w:style>
  <w:style w:type="table" w:customStyle="1" w:styleId="TableGrid1">
    <w:name w:val="Table Grid1"/>
    <w:basedOn w:val="TableNormal"/>
    <w:next w:val="TableGrid"/>
    <w:uiPriority w:val="39"/>
    <w:rsid w:val="00563011"/>
    <w:pPr>
      <w:spacing w:after="0" w:line="240" w:lineRule="auto"/>
    </w:pPr>
    <w:tblPr>
      <w:tblStyleRowBandSize w:val="1"/>
      <w:tblBorders>
        <w:insideH w:val="single" w:sz="8" w:space="0" w:color="FFFFFF"/>
      </w:tblBorders>
      <w:tblCellMar>
        <w:top w:w="85" w:type="dxa"/>
        <w:left w:w="85" w:type="dxa"/>
        <w:bottom w:w="85" w:type="dxa"/>
        <w:right w:w="57" w:type="dxa"/>
      </w:tblCellMar>
    </w:tblPr>
    <w:tblStylePr w:type="firstRow">
      <w:rPr>
        <w:b/>
        <w:color w:val="FFFFFF"/>
      </w:rPr>
      <w:tblPr/>
      <w:tcPr>
        <w:shd w:val="clear" w:color="auto" w:fill="4986A0"/>
      </w:tcPr>
    </w:tblStylePr>
    <w:tblStylePr w:type="lastRow">
      <w:rPr>
        <w:b/>
      </w:rPr>
      <w:tblPr/>
      <w:tcPr>
        <w:tcBorders>
          <w:top w:val="nil"/>
          <w:left w:val="nil"/>
          <w:bottom w:val="nil"/>
          <w:right w:val="nil"/>
          <w:insideH w:val="nil"/>
          <w:insideV w:val="nil"/>
          <w:tl2br w:val="nil"/>
          <w:tr2bl w:val="nil"/>
        </w:tcBorders>
        <w:shd w:val="clear" w:color="auto" w:fill="F2F2F2"/>
      </w:tcPr>
    </w:tblStylePr>
    <w:tblStylePr w:type="band1Horz">
      <w:tblPr/>
      <w:tcPr>
        <w:shd w:val="clear" w:color="auto" w:fill="F2F2F2"/>
      </w:tcPr>
    </w:tblStylePr>
    <w:tblStylePr w:type="band2Horz">
      <w:tblPr/>
      <w:tcPr>
        <w:shd w:val="clear" w:color="auto" w:fill="E3E3E4"/>
      </w:tcPr>
    </w:tblStylePr>
  </w:style>
  <w:style w:type="numbering" w:customStyle="1" w:styleId="CurrentList1">
    <w:name w:val="Current List1"/>
    <w:uiPriority w:val="99"/>
    <w:rsid w:val="00B436BF"/>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89809">
      <w:bodyDiv w:val="1"/>
      <w:marLeft w:val="0"/>
      <w:marRight w:val="0"/>
      <w:marTop w:val="0"/>
      <w:marBottom w:val="0"/>
      <w:divBdr>
        <w:top w:val="none" w:sz="0" w:space="0" w:color="auto"/>
        <w:left w:val="none" w:sz="0" w:space="0" w:color="auto"/>
        <w:bottom w:val="none" w:sz="0" w:space="0" w:color="auto"/>
        <w:right w:val="none" w:sz="0" w:space="0" w:color="auto"/>
      </w:divBdr>
    </w:div>
    <w:div w:id="99767988">
      <w:bodyDiv w:val="1"/>
      <w:marLeft w:val="0"/>
      <w:marRight w:val="0"/>
      <w:marTop w:val="0"/>
      <w:marBottom w:val="0"/>
      <w:divBdr>
        <w:top w:val="none" w:sz="0" w:space="0" w:color="auto"/>
        <w:left w:val="none" w:sz="0" w:space="0" w:color="auto"/>
        <w:bottom w:val="none" w:sz="0" w:space="0" w:color="auto"/>
        <w:right w:val="none" w:sz="0" w:space="0" w:color="auto"/>
      </w:divBdr>
    </w:div>
    <w:div w:id="191575474">
      <w:bodyDiv w:val="1"/>
      <w:marLeft w:val="0"/>
      <w:marRight w:val="0"/>
      <w:marTop w:val="0"/>
      <w:marBottom w:val="0"/>
      <w:divBdr>
        <w:top w:val="none" w:sz="0" w:space="0" w:color="auto"/>
        <w:left w:val="none" w:sz="0" w:space="0" w:color="auto"/>
        <w:bottom w:val="none" w:sz="0" w:space="0" w:color="auto"/>
        <w:right w:val="none" w:sz="0" w:space="0" w:color="auto"/>
      </w:divBdr>
    </w:div>
    <w:div w:id="389766248">
      <w:bodyDiv w:val="1"/>
      <w:marLeft w:val="0"/>
      <w:marRight w:val="0"/>
      <w:marTop w:val="0"/>
      <w:marBottom w:val="0"/>
      <w:divBdr>
        <w:top w:val="none" w:sz="0" w:space="0" w:color="auto"/>
        <w:left w:val="none" w:sz="0" w:space="0" w:color="auto"/>
        <w:bottom w:val="none" w:sz="0" w:space="0" w:color="auto"/>
        <w:right w:val="none" w:sz="0" w:space="0" w:color="auto"/>
      </w:divBdr>
      <w:divsChild>
        <w:div w:id="40637578">
          <w:marLeft w:val="0"/>
          <w:marRight w:val="0"/>
          <w:marTop w:val="0"/>
          <w:marBottom w:val="0"/>
          <w:divBdr>
            <w:top w:val="none" w:sz="0" w:space="0" w:color="auto"/>
            <w:left w:val="none" w:sz="0" w:space="0" w:color="auto"/>
            <w:bottom w:val="none" w:sz="0" w:space="0" w:color="auto"/>
            <w:right w:val="none" w:sz="0" w:space="0" w:color="auto"/>
          </w:divBdr>
        </w:div>
        <w:div w:id="90666289">
          <w:marLeft w:val="0"/>
          <w:marRight w:val="0"/>
          <w:marTop w:val="0"/>
          <w:marBottom w:val="0"/>
          <w:divBdr>
            <w:top w:val="none" w:sz="0" w:space="0" w:color="auto"/>
            <w:left w:val="none" w:sz="0" w:space="0" w:color="auto"/>
            <w:bottom w:val="none" w:sz="0" w:space="0" w:color="auto"/>
            <w:right w:val="none" w:sz="0" w:space="0" w:color="auto"/>
          </w:divBdr>
        </w:div>
        <w:div w:id="357390177">
          <w:marLeft w:val="0"/>
          <w:marRight w:val="0"/>
          <w:marTop w:val="0"/>
          <w:marBottom w:val="0"/>
          <w:divBdr>
            <w:top w:val="none" w:sz="0" w:space="0" w:color="auto"/>
            <w:left w:val="none" w:sz="0" w:space="0" w:color="auto"/>
            <w:bottom w:val="none" w:sz="0" w:space="0" w:color="auto"/>
            <w:right w:val="none" w:sz="0" w:space="0" w:color="auto"/>
          </w:divBdr>
        </w:div>
        <w:div w:id="389306510">
          <w:marLeft w:val="0"/>
          <w:marRight w:val="0"/>
          <w:marTop w:val="0"/>
          <w:marBottom w:val="0"/>
          <w:divBdr>
            <w:top w:val="none" w:sz="0" w:space="0" w:color="auto"/>
            <w:left w:val="none" w:sz="0" w:space="0" w:color="auto"/>
            <w:bottom w:val="none" w:sz="0" w:space="0" w:color="auto"/>
            <w:right w:val="none" w:sz="0" w:space="0" w:color="auto"/>
          </w:divBdr>
        </w:div>
        <w:div w:id="547451896">
          <w:marLeft w:val="0"/>
          <w:marRight w:val="0"/>
          <w:marTop w:val="0"/>
          <w:marBottom w:val="0"/>
          <w:divBdr>
            <w:top w:val="none" w:sz="0" w:space="0" w:color="auto"/>
            <w:left w:val="none" w:sz="0" w:space="0" w:color="auto"/>
            <w:bottom w:val="none" w:sz="0" w:space="0" w:color="auto"/>
            <w:right w:val="none" w:sz="0" w:space="0" w:color="auto"/>
          </w:divBdr>
        </w:div>
        <w:div w:id="578976888">
          <w:marLeft w:val="0"/>
          <w:marRight w:val="0"/>
          <w:marTop w:val="0"/>
          <w:marBottom w:val="0"/>
          <w:divBdr>
            <w:top w:val="none" w:sz="0" w:space="0" w:color="auto"/>
            <w:left w:val="none" w:sz="0" w:space="0" w:color="auto"/>
            <w:bottom w:val="none" w:sz="0" w:space="0" w:color="auto"/>
            <w:right w:val="none" w:sz="0" w:space="0" w:color="auto"/>
          </w:divBdr>
        </w:div>
        <w:div w:id="991182717">
          <w:marLeft w:val="0"/>
          <w:marRight w:val="0"/>
          <w:marTop w:val="0"/>
          <w:marBottom w:val="0"/>
          <w:divBdr>
            <w:top w:val="none" w:sz="0" w:space="0" w:color="auto"/>
            <w:left w:val="none" w:sz="0" w:space="0" w:color="auto"/>
            <w:bottom w:val="none" w:sz="0" w:space="0" w:color="auto"/>
            <w:right w:val="none" w:sz="0" w:space="0" w:color="auto"/>
          </w:divBdr>
        </w:div>
        <w:div w:id="1044792912">
          <w:marLeft w:val="0"/>
          <w:marRight w:val="0"/>
          <w:marTop w:val="0"/>
          <w:marBottom w:val="0"/>
          <w:divBdr>
            <w:top w:val="none" w:sz="0" w:space="0" w:color="auto"/>
            <w:left w:val="none" w:sz="0" w:space="0" w:color="auto"/>
            <w:bottom w:val="none" w:sz="0" w:space="0" w:color="auto"/>
            <w:right w:val="none" w:sz="0" w:space="0" w:color="auto"/>
          </w:divBdr>
        </w:div>
        <w:div w:id="1379817315">
          <w:marLeft w:val="0"/>
          <w:marRight w:val="0"/>
          <w:marTop w:val="0"/>
          <w:marBottom w:val="0"/>
          <w:divBdr>
            <w:top w:val="none" w:sz="0" w:space="0" w:color="auto"/>
            <w:left w:val="none" w:sz="0" w:space="0" w:color="auto"/>
            <w:bottom w:val="none" w:sz="0" w:space="0" w:color="auto"/>
            <w:right w:val="none" w:sz="0" w:space="0" w:color="auto"/>
          </w:divBdr>
        </w:div>
        <w:div w:id="1422289661">
          <w:marLeft w:val="0"/>
          <w:marRight w:val="0"/>
          <w:marTop w:val="0"/>
          <w:marBottom w:val="0"/>
          <w:divBdr>
            <w:top w:val="none" w:sz="0" w:space="0" w:color="auto"/>
            <w:left w:val="none" w:sz="0" w:space="0" w:color="auto"/>
            <w:bottom w:val="none" w:sz="0" w:space="0" w:color="auto"/>
            <w:right w:val="none" w:sz="0" w:space="0" w:color="auto"/>
          </w:divBdr>
        </w:div>
        <w:div w:id="1430810315">
          <w:marLeft w:val="0"/>
          <w:marRight w:val="0"/>
          <w:marTop w:val="0"/>
          <w:marBottom w:val="0"/>
          <w:divBdr>
            <w:top w:val="none" w:sz="0" w:space="0" w:color="auto"/>
            <w:left w:val="none" w:sz="0" w:space="0" w:color="auto"/>
            <w:bottom w:val="none" w:sz="0" w:space="0" w:color="auto"/>
            <w:right w:val="none" w:sz="0" w:space="0" w:color="auto"/>
          </w:divBdr>
        </w:div>
        <w:div w:id="1517303031">
          <w:marLeft w:val="0"/>
          <w:marRight w:val="0"/>
          <w:marTop w:val="0"/>
          <w:marBottom w:val="0"/>
          <w:divBdr>
            <w:top w:val="none" w:sz="0" w:space="0" w:color="auto"/>
            <w:left w:val="none" w:sz="0" w:space="0" w:color="auto"/>
            <w:bottom w:val="none" w:sz="0" w:space="0" w:color="auto"/>
            <w:right w:val="none" w:sz="0" w:space="0" w:color="auto"/>
          </w:divBdr>
        </w:div>
        <w:div w:id="1686665168">
          <w:marLeft w:val="0"/>
          <w:marRight w:val="0"/>
          <w:marTop w:val="0"/>
          <w:marBottom w:val="0"/>
          <w:divBdr>
            <w:top w:val="none" w:sz="0" w:space="0" w:color="auto"/>
            <w:left w:val="none" w:sz="0" w:space="0" w:color="auto"/>
            <w:bottom w:val="none" w:sz="0" w:space="0" w:color="auto"/>
            <w:right w:val="none" w:sz="0" w:space="0" w:color="auto"/>
          </w:divBdr>
        </w:div>
        <w:div w:id="1704476734">
          <w:marLeft w:val="0"/>
          <w:marRight w:val="0"/>
          <w:marTop w:val="0"/>
          <w:marBottom w:val="0"/>
          <w:divBdr>
            <w:top w:val="none" w:sz="0" w:space="0" w:color="auto"/>
            <w:left w:val="none" w:sz="0" w:space="0" w:color="auto"/>
            <w:bottom w:val="none" w:sz="0" w:space="0" w:color="auto"/>
            <w:right w:val="none" w:sz="0" w:space="0" w:color="auto"/>
          </w:divBdr>
        </w:div>
        <w:div w:id="1974365789">
          <w:marLeft w:val="0"/>
          <w:marRight w:val="0"/>
          <w:marTop w:val="0"/>
          <w:marBottom w:val="0"/>
          <w:divBdr>
            <w:top w:val="none" w:sz="0" w:space="0" w:color="auto"/>
            <w:left w:val="none" w:sz="0" w:space="0" w:color="auto"/>
            <w:bottom w:val="none" w:sz="0" w:space="0" w:color="auto"/>
            <w:right w:val="none" w:sz="0" w:space="0" w:color="auto"/>
          </w:divBdr>
        </w:div>
      </w:divsChild>
    </w:div>
    <w:div w:id="676272712">
      <w:bodyDiv w:val="1"/>
      <w:marLeft w:val="0"/>
      <w:marRight w:val="0"/>
      <w:marTop w:val="0"/>
      <w:marBottom w:val="0"/>
      <w:divBdr>
        <w:top w:val="none" w:sz="0" w:space="0" w:color="auto"/>
        <w:left w:val="none" w:sz="0" w:space="0" w:color="auto"/>
        <w:bottom w:val="none" w:sz="0" w:space="0" w:color="auto"/>
        <w:right w:val="none" w:sz="0" w:space="0" w:color="auto"/>
      </w:divBdr>
    </w:div>
    <w:div w:id="678655378">
      <w:bodyDiv w:val="1"/>
      <w:marLeft w:val="0"/>
      <w:marRight w:val="0"/>
      <w:marTop w:val="0"/>
      <w:marBottom w:val="0"/>
      <w:divBdr>
        <w:top w:val="none" w:sz="0" w:space="0" w:color="auto"/>
        <w:left w:val="none" w:sz="0" w:space="0" w:color="auto"/>
        <w:bottom w:val="none" w:sz="0" w:space="0" w:color="auto"/>
        <w:right w:val="none" w:sz="0" w:space="0" w:color="auto"/>
      </w:divBdr>
    </w:div>
    <w:div w:id="822626561">
      <w:bodyDiv w:val="1"/>
      <w:marLeft w:val="0"/>
      <w:marRight w:val="0"/>
      <w:marTop w:val="0"/>
      <w:marBottom w:val="0"/>
      <w:divBdr>
        <w:top w:val="none" w:sz="0" w:space="0" w:color="auto"/>
        <w:left w:val="none" w:sz="0" w:space="0" w:color="auto"/>
        <w:bottom w:val="none" w:sz="0" w:space="0" w:color="auto"/>
        <w:right w:val="none" w:sz="0" w:space="0" w:color="auto"/>
      </w:divBdr>
    </w:div>
    <w:div w:id="868102869">
      <w:bodyDiv w:val="1"/>
      <w:marLeft w:val="0"/>
      <w:marRight w:val="0"/>
      <w:marTop w:val="0"/>
      <w:marBottom w:val="0"/>
      <w:divBdr>
        <w:top w:val="none" w:sz="0" w:space="0" w:color="auto"/>
        <w:left w:val="none" w:sz="0" w:space="0" w:color="auto"/>
        <w:bottom w:val="none" w:sz="0" w:space="0" w:color="auto"/>
        <w:right w:val="none" w:sz="0" w:space="0" w:color="auto"/>
      </w:divBdr>
    </w:div>
    <w:div w:id="947546624">
      <w:bodyDiv w:val="1"/>
      <w:marLeft w:val="0"/>
      <w:marRight w:val="0"/>
      <w:marTop w:val="0"/>
      <w:marBottom w:val="0"/>
      <w:divBdr>
        <w:top w:val="none" w:sz="0" w:space="0" w:color="auto"/>
        <w:left w:val="none" w:sz="0" w:space="0" w:color="auto"/>
        <w:bottom w:val="none" w:sz="0" w:space="0" w:color="auto"/>
        <w:right w:val="none" w:sz="0" w:space="0" w:color="auto"/>
      </w:divBdr>
    </w:div>
    <w:div w:id="1227105766">
      <w:bodyDiv w:val="1"/>
      <w:marLeft w:val="0"/>
      <w:marRight w:val="0"/>
      <w:marTop w:val="0"/>
      <w:marBottom w:val="0"/>
      <w:divBdr>
        <w:top w:val="none" w:sz="0" w:space="0" w:color="auto"/>
        <w:left w:val="none" w:sz="0" w:space="0" w:color="auto"/>
        <w:bottom w:val="none" w:sz="0" w:space="0" w:color="auto"/>
        <w:right w:val="none" w:sz="0" w:space="0" w:color="auto"/>
      </w:divBdr>
    </w:div>
    <w:div w:id="1274871974">
      <w:bodyDiv w:val="1"/>
      <w:marLeft w:val="0"/>
      <w:marRight w:val="0"/>
      <w:marTop w:val="0"/>
      <w:marBottom w:val="0"/>
      <w:divBdr>
        <w:top w:val="none" w:sz="0" w:space="0" w:color="auto"/>
        <w:left w:val="none" w:sz="0" w:space="0" w:color="auto"/>
        <w:bottom w:val="none" w:sz="0" w:space="0" w:color="auto"/>
        <w:right w:val="none" w:sz="0" w:space="0" w:color="auto"/>
      </w:divBdr>
      <w:divsChild>
        <w:div w:id="1898003766">
          <w:marLeft w:val="0"/>
          <w:marRight w:val="0"/>
          <w:marTop w:val="0"/>
          <w:marBottom w:val="0"/>
          <w:divBdr>
            <w:top w:val="none" w:sz="0" w:space="0" w:color="auto"/>
            <w:left w:val="none" w:sz="0" w:space="0" w:color="auto"/>
            <w:bottom w:val="none" w:sz="0" w:space="0" w:color="auto"/>
            <w:right w:val="none" w:sz="0" w:space="0" w:color="auto"/>
          </w:divBdr>
        </w:div>
      </w:divsChild>
    </w:div>
    <w:div w:id="1278835851">
      <w:bodyDiv w:val="1"/>
      <w:marLeft w:val="0"/>
      <w:marRight w:val="0"/>
      <w:marTop w:val="0"/>
      <w:marBottom w:val="0"/>
      <w:divBdr>
        <w:top w:val="none" w:sz="0" w:space="0" w:color="auto"/>
        <w:left w:val="none" w:sz="0" w:space="0" w:color="auto"/>
        <w:bottom w:val="none" w:sz="0" w:space="0" w:color="auto"/>
        <w:right w:val="none" w:sz="0" w:space="0" w:color="auto"/>
      </w:divBdr>
      <w:divsChild>
        <w:div w:id="762800446">
          <w:marLeft w:val="0"/>
          <w:marRight w:val="0"/>
          <w:marTop w:val="0"/>
          <w:marBottom w:val="0"/>
          <w:divBdr>
            <w:top w:val="none" w:sz="0" w:space="0" w:color="auto"/>
            <w:left w:val="none" w:sz="0" w:space="0" w:color="auto"/>
            <w:bottom w:val="none" w:sz="0" w:space="0" w:color="auto"/>
            <w:right w:val="none" w:sz="0" w:space="0" w:color="auto"/>
          </w:divBdr>
          <w:divsChild>
            <w:div w:id="1358433828">
              <w:marLeft w:val="0"/>
              <w:marRight w:val="0"/>
              <w:marTop w:val="0"/>
              <w:marBottom w:val="0"/>
              <w:divBdr>
                <w:top w:val="none" w:sz="0" w:space="0" w:color="auto"/>
                <w:left w:val="none" w:sz="0" w:space="0" w:color="auto"/>
                <w:bottom w:val="none" w:sz="0" w:space="0" w:color="auto"/>
                <w:right w:val="none" w:sz="0" w:space="0" w:color="auto"/>
              </w:divBdr>
            </w:div>
            <w:div w:id="1130241774">
              <w:marLeft w:val="0"/>
              <w:marRight w:val="0"/>
              <w:marTop w:val="0"/>
              <w:marBottom w:val="0"/>
              <w:divBdr>
                <w:top w:val="none" w:sz="0" w:space="0" w:color="auto"/>
                <w:left w:val="none" w:sz="0" w:space="0" w:color="auto"/>
                <w:bottom w:val="none" w:sz="0" w:space="0" w:color="auto"/>
                <w:right w:val="none" w:sz="0" w:space="0" w:color="auto"/>
              </w:divBdr>
            </w:div>
          </w:divsChild>
        </w:div>
        <w:div w:id="1997876629">
          <w:marLeft w:val="0"/>
          <w:marRight w:val="0"/>
          <w:marTop w:val="0"/>
          <w:marBottom w:val="0"/>
          <w:divBdr>
            <w:top w:val="none" w:sz="0" w:space="0" w:color="auto"/>
            <w:left w:val="none" w:sz="0" w:space="0" w:color="auto"/>
            <w:bottom w:val="none" w:sz="0" w:space="0" w:color="auto"/>
            <w:right w:val="none" w:sz="0" w:space="0" w:color="auto"/>
          </w:divBdr>
          <w:divsChild>
            <w:div w:id="1796294684">
              <w:marLeft w:val="0"/>
              <w:marRight w:val="0"/>
              <w:marTop w:val="0"/>
              <w:marBottom w:val="0"/>
              <w:divBdr>
                <w:top w:val="none" w:sz="0" w:space="0" w:color="auto"/>
                <w:left w:val="none" w:sz="0" w:space="0" w:color="auto"/>
                <w:bottom w:val="none" w:sz="0" w:space="0" w:color="auto"/>
                <w:right w:val="none" w:sz="0" w:space="0" w:color="auto"/>
              </w:divBdr>
            </w:div>
            <w:div w:id="1516335962">
              <w:marLeft w:val="0"/>
              <w:marRight w:val="0"/>
              <w:marTop w:val="0"/>
              <w:marBottom w:val="0"/>
              <w:divBdr>
                <w:top w:val="none" w:sz="0" w:space="0" w:color="auto"/>
                <w:left w:val="none" w:sz="0" w:space="0" w:color="auto"/>
                <w:bottom w:val="none" w:sz="0" w:space="0" w:color="auto"/>
                <w:right w:val="none" w:sz="0" w:space="0" w:color="auto"/>
              </w:divBdr>
            </w:div>
            <w:div w:id="1900550277">
              <w:marLeft w:val="0"/>
              <w:marRight w:val="0"/>
              <w:marTop w:val="0"/>
              <w:marBottom w:val="0"/>
              <w:divBdr>
                <w:top w:val="none" w:sz="0" w:space="0" w:color="auto"/>
                <w:left w:val="none" w:sz="0" w:space="0" w:color="auto"/>
                <w:bottom w:val="none" w:sz="0" w:space="0" w:color="auto"/>
                <w:right w:val="none" w:sz="0" w:space="0" w:color="auto"/>
              </w:divBdr>
            </w:div>
            <w:div w:id="962612293">
              <w:marLeft w:val="0"/>
              <w:marRight w:val="0"/>
              <w:marTop w:val="0"/>
              <w:marBottom w:val="0"/>
              <w:divBdr>
                <w:top w:val="none" w:sz="0" w:space="0" w:color="auto"/>
                <w:left w:val="none" w:sz="0" w:space="0" w:color="auto"/>
                <w:bottom w:val="none" w:sz="0" w:space="0" w:color="auto"/>
                <w:right w:val="none" w:sz="0" w:space="0" w:color="auto"/>
              </w:divBdr>
            </w:div>
            <w:div w:id="2132701912">
              <w:marLeft w:val="0"/>
              <w:marRight w:val="0"/>
              <w:marTop w:val="0"/>
              <w:marBottom w:val="0"/>
              <w:divBdr>
                <w:top w:val="none" w:sz="0" w:space="0" w:color="auto"/>
                <w:left w:val="none" w:sz="0" w:space="0" w:color="auto"/>
                <w:bottom w:val="none" w:sz="0" w:space="0" w:color="auto"/>
                <w:right w:val="none" w:sz="0" w:space="0" w:color="auto"/>
              </w:divBdr>
            </w:div>
          </w:divsChild>
        </w:div>
        <w:div w:id="1773209254">
          <w:marLeft w:val="0"/>
          <w:marRight w:val="0"/>
          <w:marTop w:val="0"/>
          <w:marBottom w:val="0"/>
          <w:divBdr>
            <w:top w:val="none" w:sz="0" w:space="0" w:color="auto"/>
            <w:left w:val="none" w:sz="0" w:space="0" w:color="auto"/>
            <w:bottom w:val="none" w:sz="0" w:space="0" w:color="auto"/>
            <w:right w:val="none" w:sz="0" w:space="0" w:color="auto"/>
          </w:divBdr>
          <w:divsChild>
            <w:div w:id="1596748364">
              <w:marLeft w:val="0"/>
              <w:marRight w:val="0"/>
              <w:marTop w:val="0"/>
              <w:marBottom w:val="0"/>
              <w:divBdr>
                <w:top w:val="none" w:sz="0" w:space="0" w:color="auto"/>
                <w:left w:val="none" w:sz="0" w:space="0" w:color="auto"/>
                <w:bottom w:val="none" w:sz="0" w:space="0" w:color="auto"/>
                <w:right w:val="none" w:sz="0" w:space="0" w:color="auto"/>
              </w:divBdr>
            </w:div>
            <w:div w:id="112604532">
              <w:marLeft w:val="0"/>
              <w:marRight w:val="0"/>
              <w:marTop w:val="0"/>
              <w:marBottom w:val="0"/>
              <w:divBdr>
                <w:top w:val="none" w:sz="0" w:space="0" w:color="auto"/>
                <w:left w:val="none" w:sz="0" w:space="0" w:color="auto"/>
                <w:bottom w:val="none" w:sz="0" w:space="0" w:color="auto"/>
                <w:right w:val="none" w:sz="0" w:space="0" w:color="auto"/>
              </w:divBdr>
            </w:div>
            <w:div w:id="1453091975">
              <w:marLeft w:val="0"/>
              <w:marRight w:val="0"/>
              <w:marTop w:val="0"/>
              <w:marBottom w:val="0"/>
              <w:divBdr>
                <w:top w:val="none" w:sz="0" w:space="0" w:color="auto"/>
                <w:left w:val="none" w:sz="0" w:space="0" w:color="auto"/>
                <w:bottom w:val="none" w:sz="0" w:space="0" w:color="auto"/>
                <w:right w:val="none" w:sz="0" w:space="0" w:color="auto"/>
              </w:divBdr>
            </w:div>
            <w:div w:id="1874996626">
              <w:marLeft w:val="0"/>
              <w:marRight w:val="0"/>
              <w:marTop w:val="0"/>
              <w:marBottom w:val="0"/>
              <w:divBdr>
                <w:top w:val="none" w:sz="0" w:space="0" w:color="auto"/>
                <w:left w:val="none" w:sz="0" w:space="0" w:color="auto"/>
                <w:bottom w:val="none" w:sz="0" w:space="0" w:color="auto"/>
                <w:right w:val="none" w:sz="0" w:space="0" w:color="auto"/>
              </w:divBdr>
            </w:div>
            <w:div w:id="1077483915">
              <w:marLeft w:val="0"/>
              <w:marRight w:val="0"/>
              <w:marTop w:val="0"/>
              <w:marBottom w:val="0"/>
              <w:divBdr>
                <w:top w:val="none" w:sz="0" w:space="0" w:color="auto"/>
                <w:left w:val="none" w:sz="0" w:space="0" w:color="auto"/>
                <w:bottom w:val="none" w:sz="0" w:space="0" w:color="auto"/>
                <w:right w:val="none" w:sz="0" w:space="0" w:color="auto"/>
              </w:divBdr>
            </w:div>
          </w:divsChild>
        </w:div>
        <w:div w:id="332074354">
          <w:marLeft w:val="0"/>
          <w:marRight w:val="0"/>
          <w:marTop w:val="0"/>
          <w:marBottom w:val="0"/>
          <w:divBdr>
            <w:top w:val="none" w:sz="0" w:space="0" w:color="auto"/>
            <w:left w:val="none" w:sz="0" w:space="0" w:color="auto"/>
            <w:bottom w:val="none" w:sz="0" w:space="0" w:color="auto"/>
            <w:right w:val="none" w:sz="0" w:space="0" w:color="auto"/>
          </w:divBdr>
        </w:div>
        <w:div w:id="1726297910">
          <w:marLeft w:val="0"/>
          <w:marRight w:val="0"/>
          <w:marTop w:val="0"/>
          <w:marBottom w:val="0"/>
          <w:divBdr>
            <w:top w:val="none" w:sz="0" w:space="0" w:color="auto"/>
            <w:left w:val="none" w:sz="0" w:space="0" w:color="auto"/>
            <w:bottom w:val="none" w:sz="0" w:space="0" w:color="auto"/>
            <w:right w:val="none" w:sz="0" w:space="0" w:color="auto"/>
          </w:divBdr>
        </w:div>
        <w:div w:id="492527498">
          <w:marLeft w:val="0"/>
          <w:marRight w:val="0"/>
          <w:marTop w:val="0"/>
          <w:marBottom w:val="0"/>
          <w:divBdr>
            <w:top w:val="none" w:sz="0" w:space="0" w:color="auto"/>
            <w:left w:val="none" w:sz="0" w:space="0" w:color="auto"/>
            <w:bottom w:val="none" w:sz="0" w:space="0" w:color="auto"/>
            <w:right w:val="none" w:sz="0" w:space="0" w:color="auto"/>
          </w:divBdr>
        </w:div>
        <w:div w:id="1291060286">
          <w:marLeft w:val="0"/>
          <w:marRight w:val="0"/>
          <w:marTop w:val="0"/>
          <w:marBottom w:val="0"/>
          <w:divBdr>
            <w:top w:val="none" w:sz="0" w:space="0" w:color="auto"/>
            <w:left w:val="none" w:sz="0" w:space="0" w:color="auto"/>
            <w:bottom w:val="none" w:sz="0" w:space="0" w:color="auto"/>
            <w:right w:val="none" w:sz="0" w:space="0" w:color="auto"/>
          </w:divBdr>
        </w:div>
        <w:div w:id="1095787065">
          <w:marLeft w:val="0"/>
          <w:marRight w:val="0"/>
          <w:marTop w:val="0"/>
          <w:marBottom w:val="0"/>
          <w:divBdr>
            <w:top w:val="none" w:sz="0" w:space="0" w:color="auto"/>
            <w:left w:val="none" w:sz="0" w:space="0" w:color="auto"/>
            <w:bottom w:val="none" w:sz="0" w:space="0" w:color="auto"/>
            <w:right w:val="none" w:sz="0" w:space="0" w:color="auto"/>
          </w:divBdr>
        </w:div>
        <w:div w:id="1063405803">
          <w:marLeft w:val="0"/>
          <w:marRight w:val="0"/>
          <w:marTop w:val="0"/>
          <w:marBottom w:val="0"/>
          <w:divBdr>
            <w:top w:val="none" w:sz="0" w:space="0" w:color="auto"/>
            <w:left w:val="none" w:sz="0" w:space="0" w:color="auto"/>
            <w:bottom w:val="none" w:sz="0" w:space="0" w:color="auto"/>
            <w:right w:val="none" w:sz="0" w:space="0" w:color="auto"/>
          </w:divBdr>
        </w:div>
        <w:div w:id="2106418318">
          <w:marLeft w:val="0"/>
          <w:marRight w:val="0"/>
          <w:marTop w:val="0"/>
          <w:marBottom w:val="0"/>
          <w:divBdr>
            <w:top w:val="none" w:sz="0" w:space="0" w:color="auto"/>
            <w:left w:val="none" w:sz="0" w:space="0" w:color="auto"/>
            <w:bottom w:val="none" w:sz="0" w:space="0" w:color="auto"/>
            <w:right w:val="none" w:sz="0" w:space="0" w:color="auto"/>
          </w:divBdr>
        </w:div>
        <w:div w:id="912470164">
          <w:marLeft w:val="0"/>
          <w:marRight w:val="0"/>
          <w:marTop w:val="0"/>
          <w:marBottom w:val="0"/>
          <w:divBdr>
            <w:top w:val="none" w:sz="0" w:space="0" w:color="auto"/>
            <w:left w:val="none" w:sz="0" w:space="0" w:color="auto"/>
            <w:bottom w:val="none" w:sz="0" w:space="0" w:color="auto"/>
            <w:right w:val="none" w:sz="0" w:space="0" w:color="auto"/>
          </w:divBdr>
        </w:div>
        <w:div w:id="996032927">
          <w:marLeft w:val="0"/>
          <w:marRight w:val="0"/>
          <w:marTop w:val="0"/>
          <w:marBottom w:val="0"/>
          <w:divBdr>
            <w:top w:val="none" w:sz="0" w:space="0" w:color="auto"/>
            <w:left w:val="none" w:sz="0" w:space="0" w:color="auto"/>
            <w:bottom w:val="none" w:sz="0" w:space="0" w:color="auto"/>
            <w:right w:val="none" w:sz="0" w:space="0" w:color="auto"/>
          </w:divBdr>
        </w:div>
        <w:div w:id="381097002">
          <w:marLeft w:val="0"/>
          <w:marRight w:val="0"/>
          <w:marTop w:val="0"/>
          <w:marBottom w:val="0"/>
          <w:divBdr>
            <w:top w:val="none" w:sz="0" w:space="0" w:color="auto"/>
            <w:left w:val="none" w:sz="0" w:space="0" w:color="auto"/>
            <w:bottom w:val="none" w:sz="0" w:space="0" w:color="auto"/>
            <w:right w:val="none" w:sz="0" w:space="0" w:color="auto"/>
          </w:divBdr>
        </w:div>
        <w:div w:id="517744134">
          <w:marLeft w:val="0"/>
          <w:marRight w:val="0"/>
          <w:marTop w:val="0"/>
          <w:marBottom w:val="0"/>
          <w:divBdr>
            <w:top w:val="none" w:sz="0" w:space="0" w:color="auto"/>
            <w:left w:val="none" w:sz="0" w:space="0" w:color="auto"/>
            <w:bottom w:val="none" w:sz="0" w:space="0" w:color="auto"/>
            <w:right w:val="none" w:sz="0" w:space="0" w:color="auto"/>
          </w:divBdr>
        </w:div>
        <w:div w:id="1476138001">
          <w:marLeft w:val="0"/>
          <w:marRight w:val="0"/>
          <w:marTop w:val="0"/>
          <w:marBottom w:val="0"/>
          <w:divBdr>
            <w:top w:val="none" w:sz="0" w:space="0" w:color="auto"/>
            <w:left w:val="none" w:sz="0" w:space="0" w:color="auto"/>
            <w:bottom w:val="none" w:sz="0" w:space="0" w:color="auto"/>
            <w:right w:val="none" w:sz="0" w:space="0" w:color="auto"/>
          </w:divBdr>
        </w:div>
        <w:div w:id="1777364715">
          <w:marLeft w:val="0"/>
          <w:marRight w:val="0"/>
          <w:marTop w:val="0"/>
          <w:marBottom w:val="0"/>
          <w:divBdr>
            <w:top w:val="none" w:sz="0" w:space="0" w:color="auto"/>
            <w:left w:val="none" w:sz="0" w:space="0" w:color="auto"/>
            <w:bottom w:val="none" w:sz="0" w:space="0" w:color="auto"/>
            <w:right w:val="none" w:sz="0" w:space="0" w:color="auto"/>
          </w:divBdr>
        </w:div>
        <w:div w:id="1173957855">
          <w:marLeft w:val="0"/>
          <w:marRight w:val="0"/>
          <w:marTop w:val="0"/>
          <w:marBottom w:val="0"/>
          <w:divBdr>
            <w:top w:val="none" w:sz="0" w:space="0" w:color="auto"/>
            <w:left w:val="none" w:sz="0" w:space="0" w:color="auto"/>
            <w:bottom w:val="none" w:sz="0" w:space="0" w:color="auto"/>
            <w:right w:val="none" w:sz="0" w:space="0" w:color="auto"/>
          </w:divBdr>
        </w:div>
        <w:div w:id="1947999992">
          <w:marLeft w:val="0"/>
          <w:marRight w:val="0"/>
          <w:marTop w:val="0"/>
          <w:marBottom w:val="0"/>
          <w:divBdr>
            <w:top w:val="none" w:sz="0" w:space="0" w:color="auto"/>
            <w:left w:val="none" w:sz="0" w:space="0" w:color="auto"/>
            <w:bottom w:val="none" w:sz="0" w:space="0" w:color="auto"/>
            <w:right w:val="none" w:sz="0" w:space="0" w:color="auto"/>
          </w:divBdr>
        </w:div>
        <w:div w:id="681976766">
          <w:marLeft w:val="0"/>
          <w:marRight w:val="0"/>
          <w:marTop w:val="0"/>
          <w:marBottom w:val="0"/>
          <w:divBdr>
            <w:top w:val="none" w:sz="0" w:space="0" w:color="auto"/>
            <w:left w:val="none" w:sz="0" w:space="0" w:color="auto"/>
            <w:bottom w:val="none" w:sz="0" w:space="0" w:color="auto"/>
            <w:right w:val="none" w:sz="0" w:space="0" w:color="auto"/>
          </w:divBdr>
        </w:div>
        <w:div w:id="1141579356">
          <w:marLeft w:val="0"/>
          <w:marRight w:val="0"/>
          <w:marTop w:val="0"/>
          <w:marBottom w:val="0"/>
          <w:divBdr>
            <w:top w:val="none" w:sz="0" w:space="0" w:color="auto"/>
            <w:left w:val="none" w:sz="0" w:space="0" w:color="auto"/>
            <w:bottom w:val="none" w:sz="0" w:space="0" w:color="auto"/>
            <w:right w:val="none" w:sz="0" w:space="0" w:color="auto"/>
          </w:divBdr>
        </w:div>
      </w:divsChild>
    </w:div>
    <w:div w:id="1280794891">
      <w:bodyDiv w:val="1"/>
      <w:marLeft w:val="0"/>
      <w:marRight w:val="0"/>
      <w:marTop w:val="0"/>
      <w:marBottom w:val="0"/>
      <w:divBdr>
        <w:top w:val="none" w:sz="0" w:space="0" w:color="auto"/>
        <w:left w:val="none" w:sz="0" w:space="0" w:color="auto"/>
        <w:bottom w:val="none" w:sz="0" w:space="0" w:color="auto"/>
        <w:right w:val="none" w:sz="0" w:space="0" w:color="auto"/>
      </w:divBdr>
      <w:divsChild>
        <w:div w:id="381831762">
          <w:marLeft w:val="0"/>
          <w:marRight w:val="0"/>
          <w:marTop w:val="0"/>
          <w:marBottom w:val="0"/>
          <w:divBdr>
            <w:top w:val="none" w:sz="0" w:space="0" w:color="auto"/>
            <w:left w:val="none" w:sz="0" w:space="0" w:color="auto"/>
            <w:bottom w:val="none" w:sz="0" w:space="0" w:color="auto"/>
            <w:right w:val="none" w:sz="0" w:space="0" w:color="auto"/>
          </w:divBdr>
          <w:divsChild>
            <w:div w:id="177695259">
              <w:marLeft w:val="0"/>
              <w:marRight w:val="0"/>
              <w:marTop w:val="0"/>
              <w:marBottom w:val="0"/>
              <w:divBdr>
                <w:top w:val="none" w:sz="0" w:space="0" w:color="auto"/>
                <w:left w:val="none" w:sz="0" w:space="0" w:color="auto"/>
                <w:bottom w:val="none" w:sz="0" w:space="0" w:color="auto"/>
                <w:right w:val="none" w:sz="0" w:space="0" w:color="auto"/>
              </w:divBdr>
            </w:div>
            <w:div w:id="799767094">
              <w:marLeft w:val="0"/>
              <w:marRight w:val="0"/>
              <w:marTop w:val="0"/>
              <w:marBottom w:val="0"/>
              <w:divBdr>
                <w:top w:val="none" w:sz="0" w:space="0" w:color="auto"/>
                <w:left w:val="none" w:sz="0" w:space="0" w:color="auto"/>
                <w:bottom w:val="none" w:sz="0" w:space="0" w:color="auto"/>
                <w:right w:val="none" w:sz="0" w:space="0" w:color="auto"/>
              </w:divBdr>
            </w:div>
          </w:divsChild>
        </w:div>
        <w:div w:id="2103722729">
          <w:marLeft w:val="0"/>
          <w:marRight w:val="0"/>
          <w:marTop w:val="0"/>
          <w:marBottom w:val="0"/>
          <w:divBdr>
            <w:top w:val="none" w:sz="0" w:space="0" w:color="auto"/>
            <w:left w:val="none" w:sz="0" w:space="0" w:color="auto"/>
            <w:bottom w:val="none" w:sz="0" w:space="0" w:color="auto"/>
            <w:right w:val="none" w:sz="0" w:space="0" w:color="auto"/>
          </w:divBdr>
        </w:div>
      </w:divsChild>
    </w:div>
    <w:div w:id="1283074981">
      <w:bodyDiv w:val="1"/>
      <w:marLeft w:val="0"/>
      <w:marRight w:val="0"/>
      <w:marTop w:val="0"/>
      <w:marBottom w:val="0"/>
      <w:divBdr>
        <w:top w:val="none" w:sz="0" w:space="0" w:color="auto"/>
        <w:left w:val="none" w:sz="0" w:space="0" w:color="auto"/>
        <w:bottom w:val="none" w:sz="0" w:space="0" w:color="auto"/>
        <w:right w:val="none" w:sz="0" w:space="0" w:color="auto"/>
      </w:divBdr>
    </w:div>
    <w:div w:id="1329864603">
      <w:bodyDiv w:val="1"/>
      <w:marLeft w:val="0"/>
      <w:marRight w:val="0"/>
      <w:marTop w:val="0"/>
      <w:marBottom w:val="0"/>
      <w:divBdr>
        <w:top w:val="none" w:sz="0" w:space="0" w:color="auto"/>
        <w:left w:val="none" w:sz="0" w:space="0" w:color="auto"/>
        <w:bottom w:val="none" w:sz="0" w:space="0" w:color="auto"/>
        <w:right w:val="none" w:sz="0" w:space="0" w:color="auto"/>
      </w:divBdr>
    </w:div>
    <w:div w:id="1457336546">
      <w:bodyDiv w:val="1"/>
      <w:marLeft w:val="0"/>
      <w:marRight w:val="0"/>
      <w:marTop w:val="0"/>
      <w:marBottom w:val="0"/>
      <w:divBdr>
        <w:top w:val="none" w:sz="0" w:space="0" w:color="auto"/>
        <w:left w:val="none" w:sz="0" w:space="0" w:color="auto"/>
        <w:bottom w:val="none" w:sz="0" w:space="0" w:color="auto"/>
        <w:right w:val="none" w:sz="0" w:space="0" w:color="auto"/>
      </w:divBdr>
      <w:divsChild>
        <w:div w:id="359748239">
          <w:marLeft w:val="0"/>
          <w:marRight w:val="0"/>
          <w:marTop w:val="0"/>
          <w:marBottom w:val="0"/>
          <w:divBdr>
            <w:top w:val="none" w:sz="0" w:space="0" w:color="auto"/>
            <w:left w:val="none" w:sz="0" w:space="0" w:color="auto"/>
            <w:bottom w:val="none" w:sz="0" w:space="0" w:color="auto"/>
            <w:right w:val="none" w:sz="0" w:space="0" w:color="auto"/>
          </w:divBdr>
        </w:div>
      </w:divsChild>
    </w:div>
    <w:div w:id="1470047425">
      <w:bodyDiv w:val="1"/>
      <w:marLeft w:val="0"/>
      <w:marRight w:val="0"/>
      <w:marTop w:val="0"/>
      <w:marBottom w:val="0"/>
      <w:divBdr>
        <w:top w:val="none" w:sz="0" w:space="0" w:color="auto"/>
        <w:left w:val="none" w:sz="0" w:space="0" w:color="auto"/>
        <w:bottom w:val="none" w:sz="0" w:space="0" w:color="auto"/>
        <w:right w:val="none" w:sz="0" w:space="0" w:color="auto"/>
      </w:divBdr>
    </w:div>
    <w:div w:id="1526946011">
      <w:bodyDiv w:val="1"/>
      <w:marLeft w:val="0"/>
      <w:marRight w:val="0"/>
      <w:marTop w:val="0"/>
      <w:marBottom w:val="0"/>
      <w:divBdr>
        <w:top w:val="none" w:sz="0" w:space="0" w:color="auto"/>
        <w:left w:val="none" w:sz="0" w:space="0" w:color="auto"/>
        <w:bottom w:val="none" w:sz="0" w:space="0" w:color="auto"/>
        <w:right w:val="none" w:sz="0" w:space="0" w:color="auto"/>
      </w:divBdr>
    </w:div>
    <w:div w:id="1615093067">
      <w:bodyDiv w:val="1"/>
      <w:marLeft w:val="0"/>
      <w:marRight w:val="0"/>
      <w:marTop w:val="0"/>
      <w:marBottom w:val="0"/>
      <w:divBdr>
        <w:top w:val="none" w:sz="0" w:space="0" w:color="auto"/>
        <w:left w:val="none" w:sz="0" w:space="0" w:color="auto"/>
        <w:bottom w:val="none" w:sz="0" w:space="0" w:color="auto"/>
        <w:right w:val="none" w:sz="0" w:space="0" w:color="auto"/>
      </w:divBdr>
      <w:divsChild>
        <w:div w:id="2144421995">
          <w:marLeft w:val="0"/>
          <w:marRight w:val="0"/>
          <w:marTop w:val="0"/>
          <w:marBottom w:val="0"/>
          <w:divBdr>
            <w:top w:val="none" w:sz="0" w:space="0" w:color="auto"/>
            <w:left w:val="none" w:sz="0" w:space="0" w:color="auto"/>
            <w:bottom w:val="none" w:sz="0" w:space="0" w:color="auto"/>
            <w:right w:val="none" w:sz="0" w:space="0" w:color="auto"/>
          </w:divBdr>
        </w:div>
      </w:divsChild>
    </w:div>
    <w:div w:id="1816798156">
      <w:bodyDiv w:val="1"/>
      <w:marLeft w:val="0"/>
      <w:marRight w:val="0"/>
      <w:marTop w:val="0"/>
      <w:marBottom w:val="0"/>
      <w:divBdr>
        <w:top w:val="none" w:sz="0" w:space="0" w:color="auto"/>
        <w:left w:val="none" w:sz="0" w:space="0" w:color="auto"/>
        <w:bottom w:val="none" w:sz="0" w:space="0" w:color="auto"/>
        <w:right w:val="none" w:sz="0" w:space="0" w:color="auto"/>
      </w:divBdr>
    </w:div>
    <w:div w:id="1999112763">
      <w:bodyDiv w:val="1"/>
      <w:marLeft w:val="0"/>
      <w:marRight w:val="0"/>
      <w:marTop w:val="0"/>
      <w:marBottom w:val="0"/>
      <w:divBdr>
        <w:top w:val="none" w:sz="0" w:space="0" w:color="auto"/>
        <w:left w:val="none" w:sz="0" w:space="0" w:color="auto"/>
        <w:bottom w:val="none" w:sz="0" w:space="0" w:color="auto"/>
        <w:right w:val="none" w:sz="0" w:space="0" w:color="auto"/>
      </w:divBdr>
      <w:divsChild>
        <w:div w:id="664826327">
          <w:marLeft w:val="0"/>
          <w:marRight w:val="0"/>
          <w:marTop w:val="0"/>
          <w:marBottom w:val="0"/>
          <w:divBdr>
            <w:top w:val="none" w:sz="0" w:space="0" w:color="auto"/>
            <w:left w:val="none" w:sz="0" w:space="0" w:color="auto"/>
            <w:bottom w:val="none" w:sz="0" w:space="0" w:color="auto"/>
            <w:right w:val="none" w:sz="0" w:space="0" w:color="auto"/>
          </w:divBdr>
        </w:div>
        <w:div w:id="1570991577">
          <w:marLeft w:val="0"/>
          <w:marRight w:val="0"/>
          <w:marTop w:val="0"/>
          <w:marBottom w:val="0"/>
          <w:divBdr>
            <w:top w:val="none" w:sz="0" w:space="0" w:color="auto"/>
            <w:left w:val="none" w:sz="0" w:space="0" w:color="auto"/>
            <w:bottom w:val="none" w:sz="0" w:space="0" w:color="auto"/>
            <w:right w:val="none" w:sz="0" w:space="0" w:color="auto"/>
          </w:divBdr>
        </w:div>
        <w:div w:id="1789008645">
          <w:marLeft w:val="0"/>
          <w:marRight w:val="0"/>
          <w:marTop w:val="0"/>
          <w:marBottom w:val="0"/>
          <w:divBdr>
            <w:top w:val="none" w:sz="0" w:space="0" w:color="auto"/>
            <w:left w:val="none" w:sz="0" w:space="0" w:color="auto"/>
            <w:bottom w:val="none" w:sz="0" w:space="0" w:color="auto"/>
            <w:right w:val="none" w:sz="0" w:space="0" w:color="auto"/>
          </w:divBdr>
        </w:div>
      </w:divsChild>
    </w:div>
    <w:div w:id="2045671625">
      <w:bodyDiv w:val="1"/>
      <w:marLeft w:val="0"/>
      <w:marRight w:val="0"/>
      <w:marTop w:val="0"/>
      <w:marBottom w:val="0"/>
      <w:divBdr>
        <w:top w:val="none" w:sz="0" w:space="0" w:color="auto"/>
        <w:left w:val="none" w:sz="0" w:space="0" w:color="auto"/>
        <w:bottom w:val="none" w:sz="0" w:space="0" w:color="auto"/>
        <w:right w:val="none" w:sz="0" w:space="0" w:color="auto"/>
      </w:divBdr>
      <w:divsChild>
        <w:div w:id="144707258">
          <w:marLeft w:val="0"/>
          <w:marRight w:val="0"/>
          <w:marTop w:val="0"/>
          <w:marBottom w:val="0"/>
          <w:divBdr>
            <w:top w:val="none" w:sz="0" w:space="0" w:color="auto"/>
            <w:left w:val="none" w:sz="0" w:space="0" w:color="auto"/>
            <w:bottom w:val="none" w:sz="0" w:space="0" w:color="auto"/>
            <w:right w:val="none" w:sz="0" w:space="0" w:color="auto"/>
          </w:divBdr>
        </w:div>
        <w:div w:id="2971504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sc.vic.gov.au/sites/default/files/documents/Regulatory%20sandboxing%20-%20Supplementary%20information%20for%20trial%20waiver%20applications%20-%2029%20June%202022.pdf"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esc.vic.gov.au/sites/default/files/documents/Regulatory%20sandboxing%20-%20Supplementary%20information%20for%20trial%20waiver%20applications%20-%2029%20June%202022.pdf" TargetMode="External"/><Relationship Id="rId17" Type="http://schemas.openxmlformats.org/officeDocument/2006/relationships/hyperlink" Target="mailto:energy.enquiries@esc.vic.gov.a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justice.vic.gov.au/justice-system/legal-assistance/information-for-authorised-statutory-declaration-witnesse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sc.vic.gov.au/sites/default/files/documents/Regulatory%20sandboxing%20-%20Trial%20Project%20Guideline%20-%201%20July%202022.pdf"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justice.vic.gov.au/statdecs"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gulatorysandbox@esc.vic.gov.au" TargetMode="External"/><Relationship Id="rId22" Type="http://schemas.openxmlformats.org/officeDocument/2006/relationships/header" Target="header3.xml"/></Relationships>
</file>

<file path=word/_rels/footnotes.xml.rels><?xml version="1.0" encoding="UTF-8" standalone="yes"?>
<Relationships xmlns="http://schemas.openxmlformats.org/package/2006/relationships"><Relationship Id="rId2" Type="http://schemas.openxmlformats.org/officeDocument/2006/relationships/hyperlink" Target="http://www.energyinnovationtoolkit.gov.au" TargetMode="External"/><Relationship Id="rId1" Type="http://schemas.openxmlformats.org/officeDocument/2006/relationships/hyperlink" Target="http://www.energyinnovationtoolkit.gov.a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ESC Orange">
      <a:dk1>
        <a:sysClr val="windowText" lastClr="000000"/>
      </a:dk1>
      <a:lt1>
        <a:sysClr val="window" lastClr="FFFFFF"/>
      </a:lt1>
      <a:dk2>
        <a:srgbClr val="4986A0"/>
      </a:dk2>
      <a:lt2>
        <a:srgbClr val="75787B"/>
      </a:lt2>
      <a:accent1>
        <a:srgbClr val="236192"/>
      </a:accent1>
      <a:accent2>
        <a:srgbClr val="ED8B00"/>
      </a:accent2>
      <a:accent3>
        <a:srgbClr val="4986A0"/>
      </a:accent3>
      <a:accent4>
        <a:srgbClr val="CE0058"/>
      </a:accent4>
      <a:accent5>
        <a:srgbClr val="183028"/>
      </a:accent5>
      <a:accent6>
        <a:srgbClr val="D50032"/>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DE94E81ADD4EA47ADE31A9C05DEC241" ma:contentTypeVersion="6" ma:contentTypeDescription="Create a new document." ma:contentTypeScope="" ma:versionID="6d781168b83d360f32641433d6ec24ba">
  <xsd:schema xmlns:xsd="http://www.w3.org/2001/XMLSchema" xmlns:xs="http://www.w3.org/2001/XMLSchema" xmlns:p="http://schemas.microsoft.com/office/2006/metadata/properties" xmlns:ns2="38f286a6-9297-4d21-819e-a517b225f63b" xmlns:ns3="75ee42d7-f0d8-45e5-926f-813eba292878" targetNamespace="http://schemas.microsoft.com/office/2006/metadata/properties" ma:root="true" ma:fieldsID="ee011df48a8200aef089e8af14f46ae7" ns2:_="" ns3:_="">
    <xsd:import namespace="38f286a6-9297-4d21-819e-a517b225f63b"/>
    <xsd:import namespace="75ee42d7-f0d8-45e5-926f-813eba29287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f286a6-9297-4d21-819e-a517b225f6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ee42d7-f0d8-45e5-926f-813eba29287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A62031-54A4-404E-9081-486D2F70F44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72410B3-77CF-42C0-8A1F-1671D46EC83C}">
  <ds:schemaRefs>
    <ds:schemaRef ds:uri="http://schemas.openxmlformats.org/officeDocument/2006/bibliography"/>
  </ds:schemaRefs>
</ds:datastoreItem>
</file>

<file path=customXml/itemProps3.xml><?xml version="1.0" encoding="utf-8"?>
<ds:datastoreItem xmlns:ds="http://schemas.openxmlformats.org/officeDocument/2006/customXml" ds:itemID="{841813F9-E13E-47E5-9C53-FB3E04295CA6}">
  <ds:schemaRefs>
    <ds:schemaRef ds:uri="http://schemas.microsoft.com/sharepoint/v3/contenttype/forms"/>
  </ds:schemaRefs>
</ds:datastoreItem>
</file>

<file path=customXml/itemProps4.xml><?xml version="1.0" encoding="utf-8"?>
<ds:datastoreItem xmlns:ds="http://schemas.openxmlformats.org/officeDocument/2006/customXml" ds:itemID="{4CD6C418-F597-4629-87D5-630B37B434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f286a6-9297-4d21-819e-a517b225f63b"/>
    <ds:schemaRef ds:uri="75ee42d7-f0d8-45e5-926f-813eba2928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31</Pages>
  <Words>5863</Words>
  <Characters>32251</Characters>
  <Application>Microsoft Office Word</Application>
  <DocSecurity>0</DocSecurity>
  <Lines>871</Lines>
  <Paragraphs>459</Paragraphs>
  <ScaleCrop>false</ScaleCrop>
  <HeadingPairs>
    <vt:vector size="2" baseType="variant">
      <vt:variant>
        <vt:lpstr>Title</vt:lpstr>
      </vt:variant>
      <vt:variant>
        <vt:i4>1</vt:i4>
      </vt:variant>
    </vt:vector>
  </HeadingPairs>
  <TitlesOfParts>
    <vt:vector size="1" baseType="lpstr">
      <vt:lpstr>Regulatory sandboxing – Trial waiver application form</vt:lpstr>
    </vt:vector>
  </TitlesOfParts>
  <Company/>
  <LinksUpToDate>false</LinksUpToDate>
  <CharactersWithSpaces>37655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Regulatory sandboxing – Trial waiver application form</dc:title>
  <dc:subject/>
  <dc:creator>Danny Tan (ESC)</dc:creator>
  <cp:keywords>[SEC=UNOFFICIAL]</cp:keywords>
  <dc:description/>
  <cp:lastModifiedBy>Daniela Pipolo (ESC)</cp:lastModifiedBy>
  <cp:revision>11</cp:revision>
  <cp:lastPrinted>2022-06-27T07:34:00Z</cp:lastPrinted>
  <dcterms:created xsi:type="dcterms:W3CDTF">2022-06-27T06:46:00Z</dcterms:created>
  <dcterms:modified xsi:type="dcterms:W3CDTF">2022-06-27T07:34:00Z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UNOFFICIAL</vt:lpwstr>
  </property>
  <property fmtid="{D5CDD505-2E9C-101B-9397-08002B2CF9AE}" pid="5" name="PM_Qualifier">
    <vt:lpwstr/>
  </property>
  <property fmtid="{D5CDD505-2E9C-101B-9397-08002B2CF9AE}" pid="6" name="PM_SecurityClassification">
    <vt:lpwstr>UNOFFICIAL</vt:lpwstr>
  </property>
  <property fmtid="{D5CDD505-2E9C-101B-9397-08002B2CF9AE}" pid="7" name="PM_InsertionValue">
    <vt:lpwstr>UNOFFICIAL</vt:lpwstr>
  </property>
  <property fmtid="{D5CDD505-2E9C-101B-9397-08002B2CF9AE}" pid="8" name="PM_Originating_FileId">
    <vt:lpwstr>290AEB77AC374ADEA8F4CEBE342F1729</vt:lpwstr>
  </property>
  <property fmtid="{D5CDD505-2E9C-101B-9397-08002B2CF9AE}" pid="9" name="PM_ProtectiveMarkingValue_Footer">
    <vt:lpwstr>UNOFFICIAL</vt:lpwstr>
  </property>
  <property fmtid="{D5CDD505-2E9C-101B-9397-08002B2CF9AE}" pid="10" name="PM_ProtectiveMarkingValue_Header">
    <vt:lpwstr>UNOFFICIAL</vt:lpwstr>
  </property>
  <property fmtid="{D5CDD505-2E9C-101B-9397-08002B2CF9AE}" pid="11" name="PM_ProtectiveMarkingImage_Footer">
    <vt:lpwstr>C:\Program Files\Common Files\janusNET Shared\janusSEAL\Images\DocumentSlashBlue.png</vt:lpwstr>
  </property>
  <property fmtid="{D5CDD505-2E9C-101B-9397-08002B2CF9AE}" pid="12" name="PM_Namespace">
    <vt:lpwstr>2019.2.1.vic.gov.au</vt:lpwstr>
  </property>
  <property fmtid="{D5CDD505-2E9C-101B-9397-08002B2CF9AE}" pid="13" name="PM_Version">
    <vt:lpwstr>2018.4</vt:lpwstr>
  </property>
  <property fmtid="{D5CDD505-2E9C-101B-9397-08002B2CF9AE}" pid="14" name="PM_Note">
    <vt:lpwstr/>
  </property>
  <property fmtid="{D5CDD505-2E9C-101B-9397-08002B2CF9AE}" pid="15" name="PM_Markers">
    <vt:lpwstr/>
  </property>
  <property fmtid="{D5CDD505-2E9C-101B-9397-08002B2CF9AE}" pid="16" name="PM_Display">
    <vt:lpwstr>UNOFFICIAL</vt:lpwstr>
  </property>
  <property fmtid="{D5CDD505-2E9C-101B-9397-08002B2CF9AE}" pid="17" name="PM_Hash_Version">
    <vt:lpwstr>2018.0</vt:lpwstr>
  </property>
  <property fmtid="{D5CDD505-2E9C-101B-9397-08002B2CF9AE}" pid="18" name="PM_OriginatorDomainName_SHA256">
    <vt:lpwstr>9E5929A2B0C9364118E50F7972B6A4AA763F815A803675E11226272E392AE99C</vt:lpwstr>
  </property>
  <property fmtid="{D5CDD505-2E9C-101B-9397-08002B2CF9AE}" pid="19" name="PM_MinimumSecurityClassification">
    <vt:lpwstr/>
  </property>
  <property fmtid="{D5CDD505-2E9C-101B-9397-08002B2CF9AE}" pid="20" name="PM_SecurityClassification_Prev">
    <vt:lpwstr>UNOFFICIAL</vt:lpwstr>
  </property>
  <property fmtid="{D5CDD505-2E9C-101B-9397-08002B2CF9AE}" pid="21" name="PM_Qualifier_Prev">
    <vt:lpwstr/>
  </property>
  <property fmtid="{D5CDD505-2E9C-101B-9397-08002B2CF9AE}" pid="22" name="ContentTypeId">
    <vt:lpwstr>0x0101001DE94E81ADD4EA47ADE31A9C05DEC241</vt:lpwstr>
  </property>
  <property fmtid="{D5CDD505-2E9C-101B-9397-08002B2CF9AE}" pid="23" name="PMUuid">
    <vt:lpwstr>888C8D7C-C12E-52A4-9297-370EB0F3096D</vt:lpwstr>
  </property>
  <property fmtid="{D5CDD505-2E9C-101B-9397-08002B2CF9AE}" pid="24" name="PMUuidVer">
    <vt:lpwstr>2022.1</vt:lpwstr>
  </property>
  <property fmtid="{D5CDD505-2E9C-101B-9397-08002B2CF9AE}" pid="25" name="PM_Originator_Hash_SHA1">
    <vt:lpwstr>B7BECD941D0175BCC1C973CA7FA9EB4D66EDDC05</vt:lpwstr>
  </property>
  <property fmtid="{D5CDD505-2E9C-101B-9397-08002B2CF9AE}" pid="26" name="PM_OriginationTimeStamp">
    <vt:lpwstr>2022-06-27T07:34:12Z</vt:lpwstr>
  </property>
  <property fmtid="{D5CDD505-2E9C-101B-9397-08002B2CF9AE}" pid="27" name="PM_Hash_Salt_Prev">
    <vt:lpwstr>2AD7E60B3EB4B96B5033FC35684FB8F0</vt:lpwstr>
  </property>
  <property fmtid="{D5CDD505-2E9C-101B-9397-08002B2CF9AE}" pid="28" name="PM_Hash_Salt">
    <vt:lpwstr>76D99AE3E1E0E9C573AC13EAADE2AFAA</vt:lpwstr>
  </property>
  <property fmtid="{D5CDD505-2E9C-101B-9397-08002B2CF9AE}" pid="29" name="PM_Hash_SHA1">
    <vt:lpwstr>6CD2FDD9690EDD386E7098D0A1D20196DB6CDBD3</vt:lpwstr>
  </property>
  <property fmtid="{D5CDD505-2E9C-101B-9397-08002B2CF9AE}" pid="30" name="PM_OriginatorUserAccountName_SHA256">
    <vt:lpwstr>C9A8DDCABB3AFB371D36B25FA1256DA571FB878DB38E9EB01912574BD1A5737A</vt:lpwstr>
  </property>
</Properties>
</file>