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Toc481138395" w:displacedByCustomXml="next"/>
    <w:bookmarkStart w:id="2" w:name="_Toc481138187" w:displacedByCustomXml="next"/>
    <w:bookmarkStart w:id="3" w:name="_Toc480988875" w:displacedByCustomXml="next"/>
    <w:bookmarkStart w:id="4" w:name="_Hlk481497640" w:displacedByCustomXml="next"/>
    <w:sdt>
      <w:sdtPr>
        <w:rPr>
          <w:lang w:val="en-AU"/>
        </w:rPr>
        <w:id w:val="-1806228930"/>
        <w:docPartObj>
          <w:docPartGallery w:val="Cover Pages"/>
          <w:docPartUnique/>
        </w:docPartObj>
      </w:sdtPr>
      <w:sdtEndPr/>
      <w:sdtContent>
        <w:sdt>
          <w:sdtPr>
            <w:id w:val="-1193684748"/>
            <w:placeholder>
              <w:docPart w:val="0CFFD7452EB34DBFBF8F0E0224954983"/>
            </w:placeholder>
            <w:showingPlcHdr/>
            <w:text/>
          </w:sdtPr>
          <w:sdtEndPr/>
          <w:sdtContent>
            <w:p w14:paraId="57605681" w14:textId="77777777" w:rsidR="00067DD9" w:rsidRDefault="00067DD9" w:rsidP="00633068">
              <w:pPr>
                <w:pStyle w:val="NoSpacing"/>
                <w:sectPr w:rsidR="00067DD9" w:rsidSect="00703C6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pgNumType w:start="0"/>
                  <w:cols w:space="708"/>
                  <w:docGrid w:linePitch="360"/>
                </w:sectPr>
              </w:pPr>
              <w:r>
                <w:t xml:space="preserve">  </w:t>
              </w:r>
            </w:p>
          </w:sdtContent>
        </w:sdt>
        <w:p w14:paraId="25E3820F" w14:textId="07F72679" w:rsidR="00067DD9" w:rsidRPr="0063494B" w:rsidRDefault="009E1A22" w:rsidP="00633068">
          <w:pPr>
            <w:pStyle w:val="Title"/>
          </w:pPr>
          <w:sdt>
            <w:sdtPr>
              <w:alias w:val="Title"/>
              <w:tag w:val=""/>
              <w:id w:val="-1656833702"/>
              <w:placeholder>
                <w:docPart w:val="B8D6C7FCA4D64D628CD9609AEFD96D89"/>
              </w:placeholder>
              <w:dataBinding w:prefixMappings="xmlns:ns0='http://purl.org/dc/elements/1.1/' xmlns:ns1='http://schemas.openxmlformats.org/package/2006/metadata/core-properties' " w:xpath="/ns1:coreProperties[1]/ns0:title[1]" w:storeItemID="{6C3C8BC8-F283-45AE-878A-BAB7291924A1}"/>
              <w:text/>
            </w:sdtPr>
            <w:sdtEndPr/>
            <w:sdtContent>
              <w:r w:rsidR="0095026B">
                <w:t>Water Industry Standard - Rural Customer Service</w:t>
              </w:r>
            </w:sdtContent>
          </w:sdt>
        </w:p>
        <w:sdt>
          <w:sdtPr>
            <w:rPr>
              <w:b/>
              <w:bCs/>
              <w:color w:val="4986A0" w:themeColor="text2"/>
            </w:rPr>
            <w:alias w:val="Subtitle"/>
            <w:tag w:val=""/>
            <w:id w:val="1140151582"/>
            <w:placeholder>
              <w:docPart w:val="C9943C9E2EB14DE2A8BA1FF897D4FC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4014235" w14:textId="50BEC77D" w:rsidR="00067DD9" w:rsidRPr="00B77BBF" w:rsidRDefault="00B67DDD" w:rsidP="00633068">
              <w:pPr>
                <w:pStyle w:val="Subtitle"/>
                <w:rPr>
                  <w:color w:val="4986A0" w:themeColor="text2"/>
                </w:rPr>
              </w:pPr>
              <w:r w:rsidRPr="00B77BBF">
                <w:rPr>
                  <w:b/>
                  <w:bCs/>
                  <w:color w:val="4986A0" w:themeColor="text2"/>
                </w:rPr>
                <w:t>D</w:t>
              </w:r>
              <w:r w:rsidR="00B77BBF" w:rsidRPr="00B77BBF">
                <w:rPr>
                  <w:b/>
                  <w:bCs/>
                  <w:color w:val="4986A0" w:themeColor="text2"/>
                </w:rPr>
                <w:t>raft</w:t>
              </w:r>
            </w:p>
          </w:sdtContent>
        </w:sdt>
        <w:p w14:paraId="5F55AD0A" w14:textId="74A3FAC7" w:rsidR="00067DD9" w:rsidRDefault="009E1A22" w:rsidP="000A7FD9">
          <w:pPr>
            <w:pStyle w:val="Subtitle"/>
          </w:pPr>
          <w:sdt>
            <w:sdtPr>
              <w:id w:val="1251166870"/>
              <w:placeholder>
                <w:docPart w:val="AB34FFE2FEA94EA4916BF5CF19CF6136"/>
              </w:placeholder>
              <w:date w:fullDate="2022-06-14T00:00:00Z">
                <w:dateFormat w:val="d MMMM yyyy"/>
                <w:lid w:val="en-US"/>
                <w:storeMappedDataAs w:val="dateTime"/>
                <w:calendar w:val="gregorian"/>
              </w:date>
            </w:sdtPr>
            <w:sdtEndPr/>
            <w:sdtContent>
              <w:r w:rsidR="00211E87">
                <w:rPr>
                  <w:lang w:val="en-US"/>
                </w:rPr>
                <w:t>14 June 2022</w:t>
              </w:r>
            </w:sdtContent>
          </w:sdt>
        </w:p>
        <w:p w14:paraId="74DC44E7" w14:textId="77777777" w:rsidR="00067DD9" w:rsidRDefault="00067DD9"/>
        <w:p w14:paraId="414C3DD1" w14:textId="77777777" w:rsidR="00067DD9" w:rsidRDefault="00067DD9">
          <w:pPr>
            <w:spacing w:line="259" w:lineRule="auto"/>
          </w:pPr>
          <w:r>
            <w:br w:type="page"/>
          </w:r>
        </w:p>
      </w:sdtContent>
    </w:sdt>
    <w:p w14:paraId="24EC43FC" w14:textId="77777777" w:rsidR="00F83935" w:rsidRDefault="00F83935" w:rsidP="000D4547">
      <w:pPr>
        <w:pStyle w:val="NoSpacing"/>
        <w:rPr>
          <w:b/>
        </w:rPr>
      </w:pPr>
    </w:p>
    <w:p w14:paraId="16F8D1D9"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62972741" w14:textId="3059CD00" w:rsidR="00943BDE" w:rsidRDefault="00881E07" w:rsidP="00943BDE">
      <w:r>
        <w:t>Essential Services Commission</w:t>
      </w:r>
      <w:r w:rsidR="003904B9">
        <w:t xml:space="preserve"> </w:t>
      </w:r>
      <w:sdt>
        <w:sdtPr>
          <w:alias w:val="Year"/>
          <w:tag w:val="Year"/>
          <w:id w:val="-1184668763"/>
          <w:placeholder>
            <w:docPart w:val="66C855EAA86E4469A6238B2657FB86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786A04">
            <w:t>2022</w:t>
          </w:r>
        </w:sdtContent>
      </w:sdt>
      <w:r>
        <w:t xml:space="preserve">, </w:t>
      </w:r>
      <w:sdt>
        <w:sdtPr>
          <w:alias w:val="Title"/>
          <w:tag w:val=""/>
          <w:id w:val="1260560542"/>
          <w:placeholder>
            <w:docPart w:val="80E46E02F0E04978BDCB2CCB37622234"/>
          </w:placeholder>
          <w:dataBinding w:prefixMappings="xmlns:ns0='http://purl.org/dc/elements/1.1/' xmlns:ns1='http://schemas.openxmlformats.org/package/2006/metadata/core-properties' " w:xpath="/ns1:coreProperties[1]/ns0:title[1]" w:storeItemID="{6C3C8BC8-F283-45AE-878A-BAB7291924A1}"/>
          <w:text/>
        </w:sdtPr>
        <w:sdtEndPr/>
        <w:sdtContent>
          <w:r w:rsidR="0095026B">
            <w:t>Water Industry Standard - Rural Customer Service</w:t>
          </w:r>
        </w:sdtContent>
      </w:sdt>
      <w:r w:rsidR="00633068">
        <w:t xml:space="preserve">: </w:t>
      </w:r>
      <w:sdt>
        <w:sdtPr>
          <w:alias w:val="Subtitle"/>
          <w:tag w:val=""/>
          <w:id w:val="-295916621"/>
          <w:placeholder>
            <w:docPart w:val="0E366EC79F624F66B90D56D32E312A6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7BBF">
            <w:t>Draft</w:t>
          </w:r>
        </w:sdtContent>
      </w:sdt>
      <w:r w:rsidR="00012434">
        <w:t>,</w:t>
      </w:r>
      <w:r w:rsidR="00633068">
        <w:t xml:space="preserve"> </w:t>
      </w:r>
      <w:sdt>
        <w:sdtPr>
          <w:alias w:val="Date"/>
          <w:tag w:val="Year"/>
          <w:id w:val="-733004738"/>
          <w:placeholder>
            <w:docPart w:val="1CEFABF9D929469B88451778DC6EC764"/>
          </w:placeholder>
          <w:date w:fullDate="2022-06-14T00:00:00Z">
            <w:dateFormat w:val="d MMMM "/>
            <w:lid w:val="en-US"/>
            <w:storeMappedDataAs w:val="dateTime"/>
            <w:calendar w:val="gregorian"/>
          </w:date>
        </w:sdtPr>
        <w:sdtEndPr/>
        <w:sdtContent>
          <w:r w:rsidR="00786A04">
            <w:rPr>
              <w:lang w:val="en-US"/>
            </w:rPr>
            <w:t xml:space="preserve">14 June </w:t>
          </w:r>
        </w:sdtContent>
      </w:sdt>
    </w:p>
    <w:p w14:paraId="5BC9D602" w14:textId="77777777" w:rsidR="00710792" w:rsidRDefault="00710792" w:rsidP="00710792">
      <w:pPr>
        <w:rPr>
          <w:rStyle w:val="Strong"/>
        </w:rPr>
      </w:pPr>
      <w:bookmarkStart w:id="5" w:name="_Toc480988876"/>
      <w:bookmarkStart w:id="6" w:name="_Toc481138188"/>
      <w:bookmarkStart w:id="7" w:name="_Toc481138396"/>
    </w:p>
    <w:p w14:paraId="6923EC0E" w14:textId="77777777" w:rsidR="00881E07" w:rsidRPr="00710792" w:rsidRDefault="00881E07" w:rsidP="00710792">
      <w:pPr>
        <w:rPr>
          <w:rStyle w:val="Strong"/>
        </w:rPr>
      </w:pPr>
      <w:r w:rsidRPr="00710792">
        <w:rPr>
          <w:rStyle w:val="Strong"/>
        </w:rPr>
        <w:t>Copyright notice</w:t>
      </w:r>
      <w:bookmarkEnd w:id="5"/>
      <w:bookmarkEnd w:id="6"/>
      <w:bookmarkEnd w:id="7"/>
    </w:p>
    <w:p w14:paraId="2223D36B" w14:textId="3B9F9B7D" w:rsidR="00881E07" w:rsidRDefault="00881E07" w:rsidP="00943BDE">
      <w:r>
        <w:t xml:space="preserve">© </w:t>
      </w:r>
      <w:r w:rsidR="00563AD8">
        <w:t>Essential Services Commission</w:t>
      </w:r>
      <w:r w:rsidR="00012434">
        <w:t>,</w:t>
      </w:r>
      <w:r w:rsidR="00563AD8">
        <w:t xml:space="preserve"> </w:t>
      </w:r>
      <w:sdt>
        <w:sdtPr>
          <w:alias w:val="Year"/>
          <w:tag w:val="Year"/>
          <w:id w:val="1606076632"/>
          <w:placeholder>
            <w:docPart w:val="6D22F80AFED14C7B92EBC757BBB7518F"/>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786A04">
            <w:t>2022</w:t>
          </w:r>
        </w:sdtContent>
      </w:sdt>
    </w:p>
    <w:p w14:paraId="53726CC9" w14:textId="77777777" w:rsidR="0050064B" w:rsidRDefault="0050064B" w:rsidP="00943BDE"/>
    <w:p w14:paraId="67C44EB5" w14:textId="77777777" w:rsidR="00881E07" w:rsidRDefault="0050064B" w:rsidP="00881E07">
      <w:r w:rsidRPr="00F70F20">
        <w:rPr>
          <w:noProof/>
          <w:lang w:eastAsia="en-AU"/>
        </w:rPr>
        <w:drawing>
          <wp:inline distT="0" distB="0" distL="0" distR="0" wp14:anchorId="0103AC17" wp14:editId="04ED9493">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710C60F9" w14:textId="56EB53F6" w:rsidR="00881E07" w:rsidRDefault="00881E07" w:rsidP="00881E07">
      <w:r>
        <w:t xml:space="preserve">This work, </w:t>
      </w:r>
      <w:sdt>
        <w:sdtPr>
          <w:alias w:val="Title"/>
          <w:tag w:val=""/>
          <w:id w:val="1731569904"/>
          <w:placeholder>
            <w:docPart w:val="56D3104FFBCD40CC9DB00548A89D118A"/>
          </w:placeholder>
          <w:dataBinding w:prefixMappings="xmlns:ns0='http://purl.org/dc/elements/1.1/' xmlns:ns1='http://schemas.openxmlformats.org/package/2006/metadata/core-properties' " w:xpath="/ns1:coreProperties[1]/ns0:title[1]" w:storeItemID="{6C3C8BC8-F283-45AE-878A-BAB7291924A1}"/>
          <w:text/>
        </w:sdtPr>
        <w:sdtEndPr/>
        <w:sdtContent>
          <w:r w:rsidR="0095026B">
            <w:t>Water Industry Standard - Rural Customer Service</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02F12DE4" w14:textId="77777777" w:rsidR="00EA47A3" w:rsidRDefault="00881E07" w:rsidP="00881E07">
      <w:r>
        <w:t>The licence does not apply to any brand logo, images or photographs within the publication.</w:t>
      </w:r>
    </w:p>
    <w:p w14:paraId="797A3A00" w14:textId="77777777" w:rsidR="00717CCA" w:rsidRDefault="00717CCA" w:rsidP="00881E07"/>
    <w:p w14:paraId="610FF85A" w14:textId="77777777" w:rsidR="00717CCA" w:rsidRDefault="00717CCA" w:rsidP="00881E07"/>
    <w:bookmarkEnd w:id="4" w:displacedByCustomXml="next"/>
    <w:sdt>
      <w:sdtPr>
        <w:id w:val="1641840776"/>
        <w:lock w:val="sdtContentLocked"/>
        <w:placeholder>
          <w:docPart w:val="08E3C9062AB54B06952A15FDB0DE6B8A"/>
        </w:placeholder>
        <w:showingPlcHdr/>
        <w:text/>
      </w:sdtPr>
      <w:sdtEndPr/>
      <w:sdtContent>
        <w:p w14:paraId="3CB78A42" w14:textId="77777777" w:rsidR="004309BF" w:rsidRDefault="004309BF" w:rsidP="004309BF">
          <w:r>
            <w:t xml:space="preserve">  </w:t>
          </w:r>
        </w:p>
      </w:sdtContent>
    </w:sdt>
    <w:p w14:paraId="683FDF97" w14:textId="77777777" w:rsidR="008F7087" w:rsidRDefault="008F7087" w:rsidP="00710792">
      <w:pPr>
        <w:pStyle w:val="Heading1"/>
        <w:sectPr w:rsidR="008F7087" w:rsidSect="008F7087">
          <w:headerReference w:type="default" r:id="rId16"/>
          <w:footerReference w:type="default" r:id="rId17"/>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2553D10C" w14:textId="77E150DF" w:rsidR="00D3670C" w:rsidRPr="00394187" w:rsidRDefault="00B503C2" w:rsidP="00394187">
      <w:pPr>
        <w:pStyle w:val="TOCHeading"/>
        <w:rPr>
          <w:rStyle w:val="Hyperlink"/>
          <w:color w:val="CE0058" w:themeColor="accent2"/>
          <w:u w:val="none"/>
        </w:rPr>
      </w:pPr>
      <w:r>
        <w:rPr>
          <w:rStyle w:val="Hyperlink"/>
          <w:color w:val="ED8B00" w:themeColor="accent4"/>
          <w:u w:val="none"/>
        </w:rPr>
        <w:br w:type="page"/>
      </w:r>
      <w:r w:rsidR="00D3670C" w:rsidRPr="00394187">
        <w:rPr>
          <w:rStyle w:val="Hyperlink"/>
          <w:color w:val="CE0058" w:themeColor="accent2"/>
          <w:u w:val="none"/>
        </w:rPr>
        <w:lastRenderedPageBreak/>
        <w:t>Contents</w:t>
      </w:r>
    </w:p>
    <w:p w14:paraId="680590CA" w14:textId="302E2B45" w:rsidR="00373725" w:rsidRDefault="00782E55">
      <w:pPr>
        <w:pStyle w:val="TOC1"/>
        <w:rPr>
          <w:rFonts w:eastAsiaTheme="minorEastAsia"/>
          <w:b w:val="0"/>
          <w:noProof/>
          <w:lang w:eastAsia="en-AU"/>
        </w:rPr>
      </w:pPr>
      <w:r>
        <w:rPr>
          <w:color w:val="236192" w:themeColor="accent1"/>
        </w:rPr>
        <w:fldChar w:fldCharType="begin"/>
      </w:r>
      <w:r>
        <w:rPr>
          <w:color w:val="236192" w:themeColor="accent1"/>
        </w:rPr>
        <w:instrText xml:space="preserve"> TOC \h \z \t "Heading 1,1,Heading 2,3,Heading 3,5,Heading 1 numbered,2,Heading 2 numbered,4,Heading 3 numbered,6" </w:instrText>
      </w:r>
      <w:r>
        <w:rPr>
          <w:color w:val="236192" w:themeColor="accent1"/>
        </w:rPr>
        <w:fldChar w:fldCharType="separate"/>
      </w:r>
      <w:hyperlink w:anchor="_Toc104984006" w:history="1">
        <w:r w:rsidR="00373725" w:rsidRPr="00795B3C">
          <w:rPr>
            <w:rStyle w:val="Hyperlink"/>
            <w:bCs/>
            <w:noProof/>
          </w:rPr>
          <w:t>Part A – Introduction</w:t>
        </w:r>
        <w:r w:rsidR="00373725">
          <w:rPr>
            <w:noProof/>
            <w:webHidden/>
          </w:rPr>
          <w:tab/>
        </w:r>
        <w:r w:rsidR="00373725">
          <w:rPr>
            <w:noProof/>
            <w:webHidden/>
          </w:rPr>
          <w:fldChar w:fldCharType="begin"/>
        </w:r>
        <w:r w:rsidR="00373725">
          <w:rPr>
            <w:noProof/>
            <w:webHidden/>
          </w:rPr>
          <w:instrText xml:space="preserve"> PAGEREF _Toc104984006 \h </w:instrText>
        </w:r>
        <w:r w:rsidR="00373725">
          <w:rPr>
            <w:noProof/>
            <w:webHidden/>
          </w:rPr>
        </w:r>
        <w:r w:rsidR="00373725">
          <w:rPr>
            <w:noProof/>
            <w:webHidden/>
          </w:rPr>
          <w:fldChar w:fldCharType="separate"/>
        </w:r>
        <w:r w:rsidR="00196966">
          <w:rPr>
            <w:noProof/>
            <w:webHidden/>
          </w:rPr>
          <w:t>1</w:t>
        </w:r>
        <w:r w:rsidR="00373725">
          <w:rPr>
            <w:noProof/>
            <w:webHidden/>
          </w:rPr>
          <w:fldChar w:fldCharType="end"/>
        </w:r>
      </w:hyperlink>
    </w:p>
    <w:p w14:paraId="38908208" w14:textId="0C3068C3" w:rsidR="00373725" w:rsidRDefault="009E1A22">
      <w:pPr>
        <w:pStyle w:val="TOC5"/>
        <w:rPr>
          <w:rFonts w:eastAsiaTheme="minorEastAsia"/>
          <w:noProof/>
          <w:lang w:eastAsia="en-AU"/>
        </w:rPr>
      </w:pPr>
      <w:hyperlink w:anchor="_Toc104984007" w:history="1">
        <w:r w:rsidR="00373725" w:rsidRPr="00795B3C">
          <w:rPr>
            <w:rStyle w:val="Hyperlink"/>
            <w:noProof/>
          </w:rPr>
          <w:t>Purpose</w:t>
        </w:r>
        <w:r w:rsidR="00373725">
          <w:rPr>
            <w:noProof/>
            <w:webHidden/>
          </w:rPr>
          <w:tab/>
        </w:r>
        <w:r w:rsidR="00373725">
          <w:rPr>
            <w:noProof/>
            <w:webHidden/>
          </w:rPr>
          <w:fldChar w:fldCharType="begin"/>
        </w:r>
        <w:r w:rsidR="00373725">
          <w:rPr>
            <w:noProof/>
            <w:webHidden/>
          </w:rPr>
          <w:instrText xml:space="preserve"> PAGEREF _Toc104984007 \h </w:instrText>
        </w:r>
        <w:r w:rsidR="00373725">
          <w:rPr>
            <w:noProof/>
            <w:webHidden/>
          </w:rPr>
        </w:r>
        <w:r w:rsidR="00373725">
          <w:rPr>
            <w:noProof/>
            <w:webHidden/>
          </w:rPr>
          <w:fldChar w:fldCharType="separate"/>
        </w:r>
        <w:r w:rsidR="00196966">
          <w:rPr>
            <w:noProof/>
            <w:webHidden/>
          </w:rPr>
          <w:t>1</w:t>
        </w:r>
        <w:r w:rsidR="00373725">
          <w:rPr>
            <w:noProof/>
            <w:webHidden/>
          </w:rPr>
          <w:fldChar w:fldCharType="end"/>
        </w:r>
      </w:hyperlink>
    </w:p>
    <w:p w14:paraId="1AD92EEC" w14:textId="18959F91" w:rsidR="00373725" w:rsidRDefault="009E1A22">
      <w:pPr>
        <w:pStyle w:val="TOC5"/>
        <w:rPr>
          <w:rFonts w:eastAsiaTheme="minorEastAsia"/>
          <w:noProof/>
          <w:lang w:eastAsia="en-AU"/>
        </w:rPr>
      </w:pPr>
      <w:hyperlink w:anchor="_Toc104984008" w:history="1">
        <w:r w:rsidR="00373725" w:rsidRPr="00795B3C">
          <w:rPr>
            <w:rStyle w:val="Hyperlink"/>
            <w:noProof/>
          </w:rPr>
          <w:t>Amendment to this industry standard</w:t>
        </w:r>
        <w:r w:rsidR="00373725">
          <w:rPr>
            <w:noProof/>
            <w:webHidden/>
          </w:rPr>
          <w:tab/>
        </w:r>
        <w:r w:rsidR="00373725">
          <w:rPr>
            <w:noProof/>
            <w:webHidden/>
          </w:rPr>
          <w:fldChar w:fldCharType="begin"/>
        </w:r>
        <w:r w:rsidR="00373725">
          <w:rPr>
            <w:noProof/>
            <w:webHidden/>
          </w:rPr>
          <w:instrText xml:space="preserve"> PAGEREF _Toc104984008 \h </w:instrText>
        </w:r>
        <w:r w:rsidR="00373725">
          <w:rPr>
            <w:noProof/>
            <w:webHidden/>
          </w:rPr>
        </w:r>
        <w:r w:rsidR="00373725">
          <w:rPr>
            <w:noProof/>
            <w:webHidden/>
          </w:rPr>
          <w:fldChar w:fldCharType="separate"/>
        </w:r>
        <w:r w:rsidR="00196966">
          <w:rPr>
            <w:noProof/>
            <w:webHidden/>
          </w:rPr>
          <w:t>1</w:t>
        </w:r>
        <w:r w:rsidR="00373725">
          <w:rPr>
            <w:noProof/>
            <w:webHidden/>
          </w:rPr>
          <w:fldChar w:fldCharType="end"/>
        </w:r>
      </w:hyperlink>
    </w:p>
    <w:p w14:paraId="18E9C830" w14:textId="79D65F0A" w:rsidR="00373725" w:rsidRDefault="009E1A22">
      <w:pPr>
        <w:pStyle w:val="TOC5"/>
        <w:rPr>
          <w:rFonts w:eastAsiaTheme="minorEastAsia"/>
          <w:noProof/>
          <w:lang w:eastAsia="en-AU"/>
        </w:rPr>
      </w:pPr>
      <w:hyperlink w:anchor="_Toc104984009" w:history="1">
        <w:r w:rsidR="00373725" w:rsidRPr="00795B3C">
          <w:rPr>
            <w:rStyle w:val="Hyperlink"/>
            <w:noProof/>
          </w:rPr>
          <w:t>Commencement</w:t>
        </w:r>
        <w:r w:rsidR="00373725">
          <w:rPr>
            <w:noProof/>
            <w:webHidden/>
          </w:rPr>
          <w:tab/>
        </w:r>
        <w:r w:rsidR="00373725">
          <w:rPr>
            <w:noProof/>
            <w:webHidden/>
          </w:rPr>
          <w:fldChar w:fldCharType="begin"/>
        </w:r>
        <w:r w:rsidR="00373725">
          <w:rPr>
            <w:noProof/>
            <w:webHidden/>
          </w:rPr>
          <w:instrText xml:space="preserve"> PAGEREF _Toc104984009 \h </w:instrText>
        </w:r>
        <w:r w:rsidR="00373725">
          <w:rPr>
            <w:noProof/>
            <w:webHidden/>
          </w:rPr>
        </w:r>
        <w:r w:rsidR="00373725">
          <w:rPr>
            <w:noProof/>
            <w:webHidden/>
          </w:rPr>
          <w:fldChar w:fldCharType="separate"/>
        </w:r>
        <w:r w:rsidR="00196966">
          <w:rPr>
            <w:noProof/>
            <w:webHidden/>
          </w:rPr>
          <w:t>2</w:t>
        </w:r>
        <w:r w:rsidR="00373725">
          <w:rPr>
            <w:noProof/>
            <w:webHidden/>
          </w:rPr>
          <w:fldChar w:fldCharType="end"/>
        </w:r>
      </w:hyperlink>
    </w:p>
    <w:p w14:paraId="5BB1929B" w14:textId="66064EBE" w:rsidR="00373725" w:rsidRDefault="009E1A22">
      <w:pPr>
        <w:pStyle w:val="TOC5"/>
        <w:rPr>
          <w:rFonts w:eastAsiaTheme="minorEastAsia"/>
          <w:noProof/>
          <w:lang w:eastAsia="en-AU"/>
        </w:rPr>
      </w:pPr>
      <w:hyperlink w:anchor="_Toc104984010" w:history="1">
        <w:r w:rsidR="00373725" w:rsidRPr="00795B3C">
          <w:rPr>
            <w:rStyle w:val="Hyperlink"/>
            <w:noProof/>
          </w:rPr>
          <w:t>Overarching obligations of water businesses</w:t>
        </w:r>
        <w:r w:rsidR="00373725">
          <w:rPr>
            <w:noProof/>
            <w:webHidden/>
          </w:rPr>
          <w:tab/>
        </w:r>
        <w:r w:rsidR="00373725">
          <w:rPr>
            <w:noProof/>
            <w:webHidden/>
          </w:rPr>
          <w:fldChar w:fldCharType="begin"/>
        </w:r>
        <w:r w:rsidR="00373725">
          <w:rPr>
            <w:noProof/>
            <w:webHidden/>
          </w:rPr>
          <w:instrText xml:space="preserve"> PAGEREF _Toc104984010 \h </w:instrText>
        </w:r>
        <w:r w:rsidR="00373725">
          <w:rPr>
            <w:noProof/>
            <w:webHidden/>
          </w:rPr>
        </w:r>
        <w:r w:rsidR="00373725">
          <w:rPr>
            <w:noProof/>
            <w:webHidden/>
          </w:rPr>
          <w:fldChar w:fldCharType="separate"/>
        </w:r>
        <w:r w:rsidR="00196966">
          <w:rPr>
            <w:noProof/>
            <w:webHidden/>
          </w:rPr>
          <w:t>2</w:t>
        </w:r>
        <w:r w:rsidR="00373725">
          <w:rPr>
            <w:noProof/>
            <w:webHidden/>
          </w:rPr>
          <w:fldChar w:fldCharType="end"/>
        </w:r>
      </w:hyperlink>
    </w:p>
    <w:p w14:paraId="465234DA" w14:textId="15359ACA" w:rsidR="00373725" w:rsidRDefault="009E1A22">
      <w:pPr>
        <w:pStyle w:val="TOC5"/>
        <w:rPr>
          <w:rFonts w:eastAsiaTheme="minorEastAsia"/>
          <w:noProof/>
          <w:lang w:eastAsia="en-AU"/>
        </w:rPr>
      </w:pPr>
      <w:hyperlink w:anchor="_Toc104984011" w:history="1">
        <w:r w:rsidR="00373725" w:rsidRPr="00795B3C">
          <w:rPr>
            <w:rStyle w:val="Hyperlink"/>
            <w:noProof/>
          </w:rPr>
          <w:t>Separate written agreements</w:t>
        </w:r>
        <w:r w:rsidR="00373725">
          <w:rPr>
            <w:noProof/>
            <w:webHidden/>
          </w:rPr>
          <w:tab/>
        </w:r>
        <w:r w:rsidR="00373725">
          <w:rPr>
            <w:noProof/>
            <w:webHidden/>
          </w:rPr>
          <w:fldChar w:fldCharType="begin"/>
        </w:r>
        <w:r w:rsidR="00373725">
          <w:rPr>
            <w:noProof/>
            <w:webHidden/>
          </w:rPr>
          <w:instrText xml:space="preserve"> PAGEREF _Toc104984011 \h </w:instrText>
        </w:r>
        <w:r w:rsidR="00373725">
          <w:rPr>
            <w:noProof/>
            <w:webHidden/>
          </w:rPr>
        </w:r>
        <w:r w:rsidR="00373725">
          <w:rPr>
            <w:noProof/>
            <w:webHidden/>
          </w:rPr>
          <w:fldChar w:fldCharType="separate"/>
        </w:r>
        <w:r w:rsidR="00196966">
          <w:rPr>
            <w:noProof/>
            <w:webHidden/>
          </w:rPr>
          <w:t>2</w:t>
        </w:r>
        <w:r w:rsidR="00373725">
          <w:rPr>
            <w:noProof/>
            <w:webHidden/>
          </w:rPr>
          <w:fldChar w:fldCharType="end"/>
        </w:r>
      </w:hyperlink>
    </w:p>
    <w:p w14:paraId="5AC2624A" w14:textId="7B675FD2" w:rsidR="00373725" w:rsidRDefault="009E1A22">
      <w:pPr>
        <w:pStyle w:val="TOC5"/>
        <w:rPr>
          <w:rFonts w:eastAsiaTheme="minorEastAsia"/>
          <w:noProof/>
          <w:lang w:eastAsia="en-AU"/>
        </w:rPr>
      </w:pPr>
      <w:hyperlink w:anchor="_Toc104984012" w:history="1">
        <w:r w:rsidR="00373725" w:rsidRPr="00795B3C">
          <w:rPr>
            <w:rStyle w:val="Hyperlink"/>
            <w:noProof/>
          </w:rPr>
          <w:t>Licences</w:t>
        </w:r>
        <w:r w:rsidR="00373725">
          <w:rPr>
            <w:noProof/>
            <w:webHidden/>
          </w:rPr>
          <w:tab/>
        </w:r>
        <w:r w:rsidR="00373725">
          <w:rPr>
            <w:noProof/>
            <w:webHidden/>
          </w:rPr>
          <w:fldChar w:fldCharType="begin"/>
        </w:r>
        <w:r w:rsidR="00373725">
          <w:rPr>
            <w:noProof/>
            <w:webHidden/>
          </w:rPr>
          <w:instrText xml:space="preserve"> PAGEREF _Toc104984012 \h </w:instrText>
        </w:r>
        <w:r w:rsidR="00373725">
          <w:rPr>
            <w:noProof/>
            <w:webHidden/>
          </w:rPr>
        </w:r>
        <w:r w:rsidR="00373725">
          <w:rPr>
            <w:noProof/>
            <w:webHidden/>
          </w:rPr>
          <w:fldChar w:fldCharType="separate"/>
        </w:r>
        <w:r w:rsidR="00196966">
          <w:rPr>
            <w:noProof/>
            <w:webHidden/>
          </w:rPr>
          <w:t>3</w:t>
        </w:r>
        <w:r w:rsidR="00373725">
          <w:rPr>
            <w:noProof/>
            <w:webHidden/>
          </w:rPr>
          <w:fldChar w:fldCharType="end"/>
        </w:r>
      </w:hyperlink>
    </w:p>
    <w:p w14:paraId="6E419B94" w14:textId="2B9D345A" w:rsidR="00373725" w:rsidRDefault="009E1A22">
      <w:pPr>
        <w:pStyle w:val="TOC1"/>
        <w:rPr>
          <w:rFonts w:eastAsiaTheme="minorEastAsia"/>
          <w:b w:val="0"/>
          <w:noProof/>
          <w:lang w:eastAsia="en-AU"/>
        </w:rPr>
      </w:pPr>
      <w:hyperlink w:anchor="_Toc104984013" w:history="1">
        <w:r w:rsidR="00373725" w:rsidRPr="00795B3C">
          <w:rPr>
            <w:rStyle w:val="Hyperlink"/>
            <w:bCs/>
            <w:noProof/>
          </w:rPr>
          <w:t xml:space="preserve">Part B – Quality and Reliability of Services </w:t>
        </w:r>
        <w:r w:rsidR="00373725" w:rsidRPr="00795B3C">
          <w:rPr>
            <w:rStyle w:val="Hyperlink"/>
            <w:bCs/>
            <w:noProof/>
            <w:shd w:val="clear" w:color="auto" w:fill="B2CFDC" w:themeFill="text2" w:themeFillTint="66"/>
          </w:rPr>
          <w:t>and Supply</w:t>
        </w:r>
        <w:r w:rsidR="00373725">
          <w:rPr>
            <w:noProof/>
            <w:webHidden/>
          </w:rPr>
          <w:tab/>
        </w:r>
        <w:r w:rsidR="00373725">
          <w:rPr>
            <w:noProof/>
            <w:webHidden/>
          </w:rPr>
          <w:fldChar w:fldCharType="begin"/>
        </w:r>
        <w:r w:rsidR="00373725">
          <w:rPr>
            <w:noProof/>
            <w:webHidden/>
          </w:rPr>
          <w:instrText xml:space="preserve"> PAGEREF _Toc104984013 \h </w:instrText>
        </w:r>
        <w:r w:rsidR="00373725">
          <w:rPr>
            <w:noProof/>
            <w:webHidden/>
          </w:rPr>
        </w:r>
        <w:r w:rsidR="00373725">
          <w:rPr>
            <w:noProof/>
            <w:webHidden/>
          </w:rPr>
          <w:fldChar w:fldCharType="separate"/>
        </w:r>
        <w:r w:rsidR="00196966">
          <w:rPr>
            <w:noProof/>
            <w:webHidden/>
          </w:rPr>
          <w:t>4</w:t>
        </w:r>
        <w:r w:rsidR="00373725">
          <w:rPr>
            <w:noProof/>
            <w:webHidden/>
          </w:rPr>
          <w:fldChar w:fldCharType="end"/>
        </w:r>
      </w:hyperlink>
    </w:p>
    <w:p w14:paraId="65FA6FC7" w14:textId="7223BB29" w:rsidR="00373725" w:rsidRDefault="009E1A22">
      <w:pPr>
        <w:pStyle w:val="TOC4"/>
        <w:rPr>
          <w:rFonts w:eastAsiaTheme="minorEastAsia"/>
          <w:lang w:eastAsia="en-AU"/>
        </w:rPr>
      </w:pPr>
      <w:hyperlink w:anchor="_Toc104984014" w:history="1">
        <w:r w:rsidR="00373725" w:rsidRPr="00795B3C">
          <w:rPr>
            <w:rStyle w:val="Hyperlink"/>
          </w:rPr>
          <w:t>1.</w:t>
        </w:r>
        <w:r w:rsidR="00373725">
          <w:rPr>
            <w:rFonts w:eastAsiaTheme="minorEastAsia"/>
            <w:lang w:eastAsia="en-AU"/>
          </w:rPr>
          <w:tab/>
        </w:r>
        <w:r w:rsidR="00373725" w:rsidRPr="00795B3C">
          <w:rPr>
            <w:rStyle w:val="Hyperlink"/>
          </w:rPr>
          <w:t>Quality and Reliability of Service</w:t>
        </w:r>
        <w:r w:rsidR="00373725" w:rsidRPr="00795B3C">
          <w:rPr>
            <w:rStyle w:val="Hyperlink"/>
            <w:shd w:val="clear" w:color="auto" w:fill="B2CFDC" w:themeFill="text2" w:themeFillTint="66"/>
          </w:rPr>
          <w:t>s</w:t>
        </w:r>
        <w:r w:rsidR="00373725">
          <w:rPr>
            <w:webHidden/>
          </w:rPr>
          <w:tab/>
        </w:r>
        <w:r w:rsidR="00373725">
          <w:rPr>
            <w:webHidden/>
          </w:rPr>
          <w:fldChar w:fldCharType="begin"/>
        </w:r>
        <w:r w:rsidR="00373725">
          <w:rPr>
            <w:webHidden/>
          </w:rPr>
          <w:instrText xml:space="preserve"> PAGEREF _Toc104984014 \h </w:instrText>
        </w:r>
        <w:r w:rsidR="00373725">
          <w:rPr>
            <w:webHidden/>
          </w:rPr>
        </w:r>
        <w:r w:rsidR="00373725">
          <w:rPr>
            <w:webHidden/>
          </w:rPr>
          <w:fldChar w:fldCharType="separate"/>
        </w:r>
        <w:r w:rsidR="00196966">
          <w:rPr>
            <w:webHidden/>
          </w:rPr>
          <w:t>4</w:t>
        </w:r>
        <w:r w:rsidR="00373725">
          <w:rPr>
            <w:webHidden/>
          </w:rPr>
          <w:fldChar w:fldCharType="end"/>
        </w:r>
      </w:hyperlink>
    </w:p>
    <w:p w14:paraId="539F1E9A" w14:textId="4A7ACD74" w:rsidR="00373725" w:rsidRDefault="009E1A22">
      <w:pPr>
        <w:pStyle w:val="TOC6"/>
        <w:tabs>
          <w:tab w:val="left" w:pos="1702"/>
        </w:tabs>
        <w:rPr>
          <w:rFonts w:eastAsiaTheme="minorEastAsia"/>
          <w:noProof/>
          <w:lang w:eastAsia="en-AU"/>
        </w:rPr>
      </w:pPr>
      <w:hyperlink w:anchor="_Toc104984015" w:history="1">
        <w:r w:rsidR="00373725" w:rsidRPr="00795B3C">
          <w:rPr>
            <w:rStyle w:val="Hyperlink"/>
            <w:rFonts w:cs="Tahoma"/>
            <w:noProof/>
          </w:rPr>
          <w:t>1.1.</w:t>
        </w:r>
        <w:r w:rsidR="00373725">
          <w:rPr>
            <w:rFonts w:eastAsiaTheme="minorEastAsia"/>
            <w:noProof/>
            <w:lang w:eastAsia="en-AU"/>
          </w:rPr>
          <w:tab/>
        </w:r>
        <w:r w:rsidR="00373725" w:rsidRPr="00795B3C">
          <w:rPr>
            <w:rStyle w:val="Hyperlink"/>
            <w:noProof/>
          </w:rPr>
          <w:t>Water</w:t>
        </w:r>
        <w:r w:rsidR="00373725" w:rsidRPr="00795B3C">
          <w:rPr>
            <w:rStyle w:val="Hyperlink"/>
            <w:noProof/>
            <w:spacing w:val="-4"/>
          </w:rPr>
          <w:t xml:space="preserve"> </w:t>
        </w:r>
        <w:r w:rsidR="00373725" w:rsidRPr="00795B3C">
          <w:rPr>
            <w:rStyle w:val="Hyperlink"/>
            <w:noProof/>
          </w:rPr>
          <w:t>supply</w:t>
        </w:r>
        <w:r w:rsidR="00373725" w:rsidRPr="00795B3C">
          <w:rPr>
            <w:rStyle w:val="Hyperlink"/>
            <w:noProof/>
            <w:spacing w:val="-1"/>
          </w:rPr>
          <w:t xml:space="preserve"> </w:t>
        </w:r>
        <w:r w:rsidR="00373725" w:rsidRPr="00795B3C">
          <w:rPr>
            <w:rStyle w:val="Hyperlink"/>
            <w:noProof/>
          </w:rPr>
          <w:t>quality</w:t>
        </w:r>
        <w:r w:rsidR="00373725">
          <w:rPr>
            <w:noProof/>
            <w:webHidden/>
          </w:rPr>
          <w:tab/>
        </w:r>
        <w:r w:rsidR="00373725">
          <w:rPr>
            <w:noProof/>
            <w:webHidden/>
          </w:rPr>
          <w:fldChar w:fldCharType="begin"/>
        </w:r>
        <w:r w:rsidR="00373725">
          <w:rPr>
            <w:noProof/>
            <w:webHidden/>
          </w:rPr>
          <w:instrText xml:space="preserve"> PAGEREF _Toc104984015 \h </w:instrText>
        </w:r>
        <w:r w:rsidR="00373725">
          <w:rPr>
            <w:noProof/>
            <w:webHidden/>
          </w:rPr>
        </w:r>
        <w:r w:rsidR="00373725">
          <w:rPr>
            <w:noProof/>
            <w:webHidden/>
          </w:rPr>
          <w:fldChar w:fldCharType="separate"/>
        </w:r>
        <w:r w:rsidR="00196966">
          <w:rPr>
            <w:noProof/>
            <w:webHidden/>
          </w:rPr>
          <w:t>4</w:t>
        </w:r>
        <w:r w:rsidR="00373725">
          <w:rPr>
            <w:noProof/>
            <w:webHidden/>
          </w:rPr>
          <w:fldChar w:fldCharType="end"/>
        </w:r>
      </w:hyperlink>
    </w:p>
    <w:p w14:paraId="1A65D6B6" w14:textId="0B9C515D" w:rsidR="00373725" w:rsidRDefault="009E1A22">
      <w:pPr>
        <w:pStyle w:val="TOC6"/>
        <w:tabs>
          <w:tab w:val="left" w:pos="1702"/>
        </w:tabs>
        <w:rPr>
          <w:rFonts w:eastAsiaTheme="minorEastAsia"/>
          <w:noProof/>
          <w:lang w:eastAsia="en-AU"/>
        </w:rPr>
      </w:pPr>
      <w:hyperlink w:anchor="_Toc104984016" w:history="1">
        <w:r w:rsidR="00373725" w:rsidRPr="00795B3C">
          <w:rPr>
            <w:rStyle w:val="Hyperlink"/>
            <w:rFonts w:cs="Tahoma"/>
            <w:noProof/>
          </w:rPr>
          <w:t>1.2.</w:t>
        </w:r>
        <w:r w:rsidR="00373725">
          <w:rPr>
            <w:rFonts w:eastAsiaTheme="minorEastAsia"/>
            <w:noProof/>
            <w:lang w:eastAsia="en-AU"/>
          </w:rPr>
          <w:tab/>
        </w:r>
        <w:r w:rsidR="00373725" w:rsidRPr="00795B3C">
          <w:rPr>
            <w:rStyle w:val="Hyperlink"/>
            <w:noProof/>
          </w:rPr>
          <w:t>Delivery of water and access to drainage services</w:t>
        </w:r>
        <w:r w:rsidR="00373725">
          <w:rPr>
            <w:noProof/>
            <w:webHidden/>
          </w:rPr>
          <w:tab/>
        </w:r>
        <w:r w:rsidR="00373725">
          <w:rPr>
            <w:noProof/>
            <w:webHidden/>
          </w:rPr>
          <w:fldChar w:fldCharType="begin"/>
        </w:r>
        <w:r w:rsidR="00373725">
          <w:rPr>
            <w:noProof/>
            <w:webHidden/>
          </w:rPr>
          <w:instrText xml:space="preserve"> PAGEREF _Toc104984016 \h </w:instrText>
        </w:r>
        <w:r w:rsidR="00373725">
          <w:rPr>
            <w:noProof/>
            <w:webHidden/>
          </w:rPr>
        </w:r>
        <w:r w:rsidR="00373725">
          <w:rPr>
            <w:noProof/>
            <w:webHidden/>
          </w:rPr>
          <w:fldChar w:fldCharType="separate"/>
        </w:r>
        <w:r w:rsidR="00196966">
          <w:rPr>
            <w:noProof/>
            <w:webHidden/>
          </w:rPr>
          <w:t>4</w:t>
        </w:r>
        <w:r w:rsidR="00373725">
          <w:rPr>
            <w:noProof/>
            <w:webHidden/>
          </w:rPr>
          <w:fldChar w:fldCharType="end"/>
        </w:r>
      </w:hyperlink>
    </w:p>
    <w:p w14:paraId="4FEAB2A6" w14:textId="5D730104" w:rsidR="00373725" w:rsidRDefault="009E1A22">
      <w:pPr>
        <w:pStyle w:val="TOC6"/>
        <w:tabs>
          <w:tab w:val="left" w:pos="1702"/>
        </w:tabs>
        <w:rPr>
          <w:rFonts w:eastAsiaTheme="minorEastAsia"/>
          <w:noProof/>
          <w:lang w:eastAsia="en-AU"/>
        </w:rPr>
      </w:pPr>
      <w:hyperlink w:anchor="_Toc104984017" w:history="1">
        <w:r w:rsidR="00373725" w:rsidRPr="00795B3C">
          <w:rPr>
            <w:rStyle w:val="Hyperlink"/>
            <w:rFonts w:cs="Tahoma"/>
            <w:noProof/>
          </w:rPr>
          <w:t>1.3.</w:t>
        </w:r>
        <w:r w:rsidR="00373725">
          <w:rPr>
            <w:rFonts w:eastAsiaTheme="minorEastAsia"/>
            <w:noProof/>
            <w:lang w:eastAsia="en-AU"/>
          </w:rPr>
          <w:tab/>
        </w:r>
        <w:r w:rsidR="00373725" w:rsidRPr="00795B3C">
          <w:rPr>
            <w:rStyle w:val="Hyperlink"/>
            <w:noProof/>
          </w:rPr>
          <w:t>Water supply rectification</w:t>
        </w:r>
        <w:r w:rsidR="00373725">
          <w:rPr>
            <w:noProof/>
            <w:webHidden/>
          </w:rPr>
          <w:tab/>
        </w:r>
        <w:r w:rsidR="00373725">
          <w:rPr>
            <w:noProof/>
            <w:webHidden/>
          </w:rPr>
          <w:fldChar w:fldCharType="begin"/>
        </w:r>
        <w:r w:rsidR="00373725">
          <w:rPr>
            <w:noProof/>
            <w:webHidden/>
          </w:rPr>
          <w:instrText xml:space="preserve"> PAGEREF _Toc104984017 \h </w:instrText>
        </w:r>
        <w:r w:rsidR="00373725">
          <w:rPr>
            <w:noProof/>
            <w:webHidden/>
          </w:rPr>
        </w:r>
        <w:r w:rsidR="00373725">
          <w:rPr>
            <w:noProof/>
            <w:webHidden/>
          </w:rPr>
          <w:fldChar w:fldCharType="separate"/>
        </w:r>
        <w:r w:rsidR="00196966">
          <w:rPr>
            <w:noProof/>
            <w:webHidden/>
          </w:rPr>
          <w:t>4</w:t>
        </w:r>
        <w:r w:rsidR="00373725">
          <w:rPr>
            <w:noProof/>
            <w:webHidden/>
          </w:rPr>
          <w:fldChar w:fldCharType="end"/>
        </w:r>
      </w:hyperlink>
    </w:p>
    <w:p w14:paraId="79D45C6C" w14:textId="79038624" w:rsidR="00373725" w:rsidRDefault="009E1A22">
      <w:pPr>
        <w:pStyle w:val="TOC6"/>
        <w:tabs>
          <w:tab w:val="left" w:pos="1702"/>
        </w:tabs>
        <w:rPr>
          <w:rFonts w:eastAsiaTheme="minorEastAsia"/>
          <w:noProof/>
          <w:lang w:eastAsia="en-AU"/>
        </w:rPr>
      </w:pPr>
      <w:hyperlink w:anchor="_Toc104984018" w:history="1">
        <w:r w:rsidR="00373725" w:rsidRPr="00795B3C">
          <w:rPr>
            <w:rStyle w:val="Hyperlink"/>
            <w:rFonts w:cs="Tahoma"/>
            <w:noProof/>
          </w:rPr>
          <w:t>1.4.</w:t>
        </w:r>
        <w:r w:rsidR="00373725">
          <w:rPr>
            <w:rFonts w:eastAsiaTheme="minorEastAsia"/>
            <w:noProof/>
            <w:lang w:eastAsia="en-AU"/>
          </w:rPr>
          <w:tab/>
        </w:r>
        <w:r w:rsidR="00373725" w:rsidRPr="00795B3C">
          <w:rPr>
            <w:rStyle w:val="Hyperlink"/>
            <w:noProof/>
          </w:rPr>
          <w:t>Obligation to provide reliable services</w:t>
        </w:r>
        <w:r w:rsidR="00373725">
          <w:rPr>
            <w:noProof/>
            <w:webHidden/>
          </w:rPr>
          <w:tab/>
        </w:r>
        <w:r w:rsidR="00373725">
          <w:rPr>
            <w:noProof/>
            <w:webHidden/>
          </w:rPr>
          <w:fldChar w:fldCharType="begin"/>
        </w:r>
        <w:r w:rsidR="00373725">
          <w:rPr>
            <w:noProof/>
            <w:webHidden/>
          </w:rPr>
          <w:instrText xml:space="preserve"> PAGEREF _Toc104984018 \h </w:instrText>
        </w:r>
        <w:r w:rsidR="00373725">
          <w:rPr>
            <w:noProof/>
            <w:webHidden/>
          </w:rPr>
        </w:r>
        <w:r w:rsidR="00373725">
          <w:rPr>
            <w:noProof/>
            <w:webHidden/>
          </w:rPr>
          <w:fldChar w:fldCharType="separate"/>
        </w:r>
        <w:r w:rsidR="00196966">
          <w:rPr>
            <w:noProof/>
            <w:webHidden/>
          </w:rPr>
          <w:t>5</w:t>
        </w:r>
        <w:r w:rsidR="00373725">
          <w:rPr>
            <w:noProof/>
            <w:webHidden/>
          </w:rPr>
          <w:fldChar w:fldCharType="end"/>
        </w:r>
      </w:hyperlink>
    </w:p>
    <w:p w14:paraId="62EA9E6F" w14:textId="427C6E14" w:rsidR="00373725" w:rsidRDefault="009E1A22">
      <w:pPr>
        <w:pStyle w:val="TOC6"/>
        <w:tabs>
          <w:tab w:val="left" w:pos="1702"/>
        </w:tabs>
        <w:rPr>
          <w:rFonts w:eastAsiaTheme="minorEastAsia"/>
          <w:noProof/>
          <w:lang w:eastAsia="en-AU"/>
        </w:rPr>
      </w:pPr>
      <w:hyperlink w:anchor="_Toc104984019" w:history="1">
        <w:r w:rsidR="00373725" w:rsidRPr="00795B3C">
          <w:rPr>
            <w:rStyle w:val="Hyperlink"/>
            <w:rFonts w:cs="Tahoma"/>
            <w:noProof/>
          </w:rPr>
          <w:t>1.5.</w:t>
        </w:r>
        <w:r w:rsidR="00373725">
          <w:rPr>
            <w:rFonts w:eastAsiaTheme="minorEastAsia"/>
            <w:noProof/>
            <w:lang w:eastAsia="en-AU"/>
          </w:rPr>
          <w:tab/>
        </w:r>
        <w:r w:rsidR="00373725" w:rsidRPr="00795B3C">
          <w:rPr>
            <w:rStyle w:val="Hyperlink"/>
            <w:noProof/>
          </w:rPr>
          <w:t>Service standards</w:t>
        </w:r>
        <w:r w:rsidR="00373725">
          <w:rPr>
            <w:noProof/>
            <w:webHidden/>
          </w:rPr>
          <w:tab/>
        </w:r>
        <w:r w:rsidR="00373725">
          <w:rPr>
            <w:noProof/>
            <w:webHidden/>
          </w:rPr>
          <w:fldChar w:fldCharType="begin"/>
        </w:r>
        <w:r w:rsidR="00373725">
          <w:rPr>
            <w:noProof/>
            <w:webHidden/>
          </w:rPr>
          <w:instrText xml:space="preserve"> PAGEREF _Toc104984019 \h </w:instrText>
        </w:r>
        <w:r w:rsidR="00373725">
          <w:rPr>
            <w:noProof/>
            <w:webHidden/>
          </w:rPr>
        </w:r>
        <w:r w:rsidR="00373725">
          <w:rPr>
            <w:noProof/>
            <w:webHidden/>
          </w:rPr>
          <w:fldChar w:fldCharType="separate"/>
        </w:r>
        <w:r w:rsidR="00196966">
          <w:rPr>
            <w:noProof/>
            <w:webHidden/>
          </w:rPr>
          <w:t>5</w:t>
        </w:r>
        <w:r w:rsidR="00373725">
          <w:rPr>
            <w:noProof/>
            <w:webHidden/>
          </w:rPr>
          <w:fldChar w:fldCharType="end"/>
        </w:r>
      </w:hyperlink>
    </w:p>
    <w:p w14:paraId="5DCCE442" w14:textId="6EDC9A5D" w:rsidR="00373725" w:rsidRDefault="009E1A22">
      <w:pPr>
        <w:pStyle w:val="TOC6"/>
        <w:tabs>
          <w:tab w:val="left" w:pos="1702"/>
        </w:tabs>
        <w:rPr>
          <w:rFonts w:eastAsiaTheme="minorEastAsia"/>
          <w:noProof/>
          <w:lang w:eastAsia="en-AU"/>
        </w:rPr>
      </w:pPr>
      <w:hyperlink w:anchor="_Toc104984020" w:history="1">
        <w:r w:rsidR="00373725" w:rsidRPr="00795B3C">
          <w:rPr>
            <w:rStyle w:val="Hyperlink"/>
            <w:rFonts w:cs="Tahoma"/>
            <w:noProof/>
          </w:rPr>
          <w:t>1.6.</w:t>
        </w:r>
        <w:r w:rsidR="00373725">
          <w:rPr>
            <w:rFonts w:eastAsiaTheme="minorEastAsia"/>
            <w:noProof/>
            <w:lang w:eastAsia="en-AU"/>
          </w:rPr>
          <w:tab/>
        </w:r>
        <w:r w:rsidR="00373725" w:rsidRPr="00795B3C">
          <w:rPr>
            <w:rStyle w:val="Hyperlink"/>
            <w:noProof/>
          </w:rPr>
          <w:t>Unplanned interruptions</w:t>
        </w:r>
        <w:r w:rsidR="00373725">
          <w:rPr>
            <w:noProof/>
            <w:webHidden/>
          </w:rPr>
          <w:tab/>
        </w:r>
        <w:r w:rsidR="00373725">
          <w:rPr>
            <w:noProof/>
            <w:webHidden/>
          </w:rPr>
          <w:fldChar w:fldCharType="begin"/>
        </w:r>
        <w:r w:rsidR="00373725">
          <w:rPr>
            <w:noProof/>
            <w:webHidden/>
          </w:rPr>
          <w:instrText xml:space="preserve"> PAGEREF _Toc104984020 \h </w:instrText>
        </w:r>
        <w:r w:rsidR="00373725">
          <w:rPr>
            <w:noProof/>
            <w:webHidden/>
          </w:rPr>
        </w:r>
        <w:r w:rsidR="00373725">
          <w:rPr>
            <w:noProof/>
            <w:webHidden/>
          </w:rPr>
          <w:fldChar w:fldCharType="separate"/>
        </w:r>
        <w:r w:rsidR="00196966">
          <w:rPr>
            <w:noProof/>
            <w:webHidden/>
          </w:rPr>
          <w:t>5</w:t>
        </w:r>
        <w:r w:rsidR="00373725">
          <w:rPr>
            <w:noProof/>
            <w:webHidden/>
          </w:rPr>
          <w:fldChar w:fldCharType="end"/>
        </w:r>
      </w:hyperlink>
    </w:p>
    <w:p w14:paraId="185DB350" w14:textId="402BF1CD" w:rsidR="00373725" w:rsidRDefault="009E1A22">
      <w:pPr>
        <w:pStyle w:val="TOC6"/>
        <w:tabs>
          <w:tab w:val="left" w:pos="1702"/>
        </w:tabs>
        <w:rPr>
          <w:rFonts w:eastAsiaTheme="minorEastAsia"/>
          <w:noProof/>
          <w:lang w:eastAsia="en-AU"/>
        </w:rPr>
      </w:pPr>
      <w:hyperlink w:anchor="_Toc104984021" w:history="1">
        <w:r w:rsidR="00373725" w:rsidRPr="00795B3C">
          <w:rPr>
            <w:rStyle w:val="Hyperlink"/>
            <w:rFonts w:cs="Tahoma"/>
            <w:noProof/>
          </w:rPr>
          <w:t>1.7.</w:t>
        </w:r>
        <w:r w:rsidR="00373725">
          <w:rPr>
            <w:rFonts w:eastAsiaTheme="minorEastAsia"/>
            <w:noProof/>
            <w:lang w:eastAsia="en-AU"/>
          </w:rPr>
          <w:tab/>
        </w:r>
        <w:r w:rsidR="00373725" w:rsidRPr="00795B3C">
          <w:rPr>
            <w:rStyle w:val="Hyperlink"/>
            <w:noProof/>
          </w:rPr>
          <w:t>Planned interruptions</w:t>
        </w:r>
        <w:r w:rsidR="00373725">
          <w:rPr>
            <w:noProof/>
            <w:webHidden/>
          </w:rPr>
          <w:tab/>
        </w:r>
        <w:r w:rsidR="00373725">
          <w:rPr>
            <w:noProof/>
            <w:webHidden/>
          </w:rPr>
          <w:fldChar w:fldCharType="begin"/>
        </w:r>
        <w:r w:rsidR="00373725">
          <w:rPr>
            <w:noProof/>
            <w:webHidden/>
          </w:rPr>
          <w:instrText xml:space="preserve"> PAGEREF _Toc104984021 \h </w:instrText>
        </w:r>
        <w:r w:rsidR="00373725">
          <w:rPr>
            <w:noProof/>
            <w:webHidden/>
          </w:rPr>
        </w:r>
        <w:r w:rsidR="00373725">
          <w:rPr>
            <w:noProof/>
            <w:webHidden/>
          </w:rPr>
          <w:fldChar w:fldCharType="separate"/>
        </w:r>
        <w:r w:rsidR="00196966">
          <w:rPr>
            <w:noProof/>
            <w:webHidden/>
          </w:rPr>
          <w:t>6</w:t>
        </w:r>
        <w:r w:rsidR="00373725">
          <w:rPr>
            <w:noProof/>
            <w:webHidden/>
          </w:rPr>
          <w:fldChar w:fldCharType="end"/>
        </w:r>
      </w:hyperlink>
    </w:p>
    <w:p w14:paraId="5DB4B6CA" w14:textId="13A73601" w:rsidR="00373725" w:rsidRDefault="009E1A22">
      <w:pPr>
        <w:pStyle w:val="TOC4"/>
        <w:rPr>
          <w:rFonts w:eastAsiaTheme="minorEastAsia"/>
          <w:lang w:eastAsia="en-AU"/>
        </w:rPr>
      </w:pPr>
      <w:hyperlink w:anchor="_Toc104984022" w:history="1">
        <w:r w:rsidR="00373725" w:rsidRPr="00795B3C">
          <w:rPr>
            <w:rStyle w:val="Hyperlink"/>
          </w:rPr>
          <w:t>2.</w:t>
        </w:r>
        <w:r w:rsidR="00373725">
          <w:rPr>
            <w:rFonts w:eastAsiaTheme="minorEastAsia"/>
            <w:lang w:eastAsia="en-AU"/>
          </w:rPr>
          <w:tab/>
        </w:r>
        <w:r w:rsidR="00373725" w:rsidRPr="00795B3C">
          <w:rPr>
            <w:rStyle w:val="Hyperlink"/>
          </w:rPr>
          <w:t>Guaranteed Service Levels</w:t>
        </w:r>
        <w:r w:rsidR="00373725">
          <w:rPr>
            <w:webHidden/>
          </w:rPr>
          <w:tab/>
        </w:r>
        <w:r w:rsidR="00373725">
          <w:rPr>
            <w:webHidden/>
          </w:rPr>
          <w:fldChar w:fldCharType="begin"/>
        </w:r>
        <w:r w:rsidR="00373725">
          <w:rPr>
            <w:webHidden/>
          </w:rPr>
          <w:instrText xml:space="preserve"> PAGEREF _Toc104984022 \h </w:instrText>
        </w:r>
        <w:r w:rsidR="00373725">
          <w:rPr>
            <w:webHidden/>
          </w:rPr>
        </w:r>
        <w:r w:rsidR="00373725">
          <w:rPr>
            <w:webHidden/>
          </w:rPr>
          <w:fldChar w:fldCharType="separate"/>
        </w:r>
        <w:r w:rsidR="00196966">
          <w:rPr>
            <w:webHidden/>
          </w:rPr>
          <w:t>6</w:t>
        </w:r>
        <w:r w:rsidR="00373725">
          <w:rPr>
            <w:webHidden/>
          </w:rPr>
          <w:fldChar w:fldCharType="end"/>
        </w:r>
      </w:hyperlink>
    </w:p>
    <w:p w14:paraId="78D53C18" w14:textId="0548E159" w:rsidR="00373725" w:rsidRDefault="009E1A22">
      <w:pPr>
        <w:pStyle w:val="TOC4"/>
        <w:rPr>
          <w:rFonts w:eastAsiaTheme="minorEastAsia"/>
          <w:lang w:eastAsia="en-AU"/>
        </w:rPr>
      </w:pPr>
      <w:hyperlink w:anchor="_Toc104984023" w:history="1">
        <w:r w:rsidR="00373725" w:rsidRPr="00795B3C">
          <w:rPr>
            <w:rStyle w:val="Hyperlink"/>
          </w:rPr>
          <w:t>3.</w:t>
        </w:r>
        <w:r w:rsidR="00373725">
          <w:rPr>
            <w:rFonts w:eastAsiaTheme="minorEastAsia"/>
            <w:lang w:eastAsia="en-AU"/>
          </w:rPr>
          <w:tab/>
        </w:r>
        <w:r w:rsidR="00373725" w:rsidRPr="00795B3C">
          <w:rPr>
            <w:rStyle w:val="Hyperlink"/>
          </w:rPr>
          <w:t>Works and Maintenance</w:t>
        </w:r>
        <w:r w:rsidR="00373725">
          <w:rPr>
            <w:webHidden/>
          </w:rPr>
          <w:tab/>
        </w:r>
        <w:r w:rsidR="00373725">
          <w:rPr>
            <w:webHidden/>
          </w:rPr>
          <w:fldChar w:fldCharType="begin"/>
        </w:r>
        <w:r w:rsidR="00373725">
          <w:rPr>
            <w:webHidden/>
          </w:rPr>
          <w:instrText xml:space="preserve"> PAGEREF _Toc104984023 \h </w:instrText>
        </w:r>
        <w:r w:rsidR="00373725">
          <w:rPr>
            <w:webHidden/>
          </w:rPr>
        </w:r>
        <w:r w:rsidR="00373725">
          <w:rPr>
            <w:webHidden/>
          </w:rPr>
          <w:fldChar w:fldCharType="separate"/>
        </w:r>
        <w:r w:rsidR="00196966">
          <w:rPr>
            <w:webHidden/>
          </w:rPr>
          <w:t>6</w:t>
        </w:r>
        <w:r w:rsidR="00373725">
          <w:rPr>
            <w:webHidden/>
          </w:rPr>
          <w:fldChar w:fldCharType="end"/>
        </w:r>
      </w:hyperlink>
    </w:p>
    <w:p w14:paraId="276F6752" w14:textId="21BD625C" w:rsidR="00373725" w:rsidRDefault="009E1A22">
      <w:pPr>
        <w:pStyle w:val="TOC6"/>
        <w:tabs>
          <w:tab w:val="left" w:pos="1702"/>
        </w:tabs>
        <w:rPr>
          <w:rFonts w:eastAsiaTheme="minorEastAsia"/>
          <w:noProof/>
          <w:lang w:eastAsia="en-AU"/>
        </w:rPr>
      </w:pPr>
      <w:hyperlink w:anchor="_Toc104984024" w:history="1">
        <w:r w:rsidR="00373725" w:rsidRPr="00795B3C">
          <w:rPr>
            <w:rStyle w:val="Hyperlink"/>
            <w:rFonts w:cs="Tahoma"/>
            <w:noProof/>
          </w:rPr>
          <w:t>3.1.</w:t>
        </w:r>
        <w:r w:rsidR="00373725">
          <w:rPr>
            <w:rFonts w:eastAsiaTheme="minorEastAsia"/>
            <w:noProof/>
            <w:lang w:eastAsia="en-AU"/>
          </w:rPr>
          <w:tab/>
        </w:r>
        <w:r w:rsidR="00373725" w:rsidRPr="00795B3C">
          <w:rPr>
            <w:rStyle w:val="Hyperlink"/>
            <w:noProof/>
          </w:rPr>
          <w:t>Worker identification</w:t>
        </w:r>
        <w:r w:rsidR="00373725">
          <w:rPr>
            <w:noProof/>
            <w:webHidden/>
          </w:rPr>
          <w:tab/>
        </w:r>
        <w:r w:rsidR="00373725">
          <w:rPr>
            <w:noProof/>
            <w:webHidden/>
          </w:rPr>
          <w:fldChar w:fldCharType="begin"/>
        </w:r>
        <w:r w:rsidR="00373725">
          <w:rPr>
            <w:noProof/>
            <w:webHidden/>
          </w:rPr>
          <w:instrText xml:space="preserve"> PAGEREF _Toc104984024 \h </w:instrText>
        </w:r>
        <w:r w:rsidR="00373725">
          <w:rPr>
            <w:noProof/>
            <w:webHidden/>
          </w:rPr>
        </w:r>
        <w:r w:rsidR="00373725">
          <w:rPr>
            <w:noProof/>
            <w:webHidden/>
          </w:rPr>
          <w:fldChar w:fldCharType="separate"/>
        </w:r>
        <w:r w:rsidR="00196966">
          <w:rPr>
            <w:noProof/>
            <w:webHidden/>
          </w:rPr>
          <w:t>6</w:t>
        </w:r>
        <w:r w:rsidR="00373725">
          <w:rPr>
            <w:noProof/>
            <w:webHidden/>
          </w:rPr>
          <w:fldChar w:fldCharType="end"/>
        </w:r>
      </w:hyperlink>
    </w:p>
    <w:p w14:paraId="77DB7F57" w14:textId="52056769" w:rsidR="00373725" w:rsidRDefault="009E1A22">
      <w:pPr>
        <w:pStyle w:val="TOC6"/>
        <w:tabs>
          <w:tab w:val="left" w:pos="1702"/>
        </w:tabs>
        <w:rPr>
          <w:rFonts w:eastAsiaTheme="minorEastAsia"/>
          <w:noProof/>
          <w:lang w:eastAsia="en-AU"/>
        </w:rPr>
      </w:pPr>
      <w:hyperlink w:anchor="_Toc104984025" w:history="1">
        <w:r w:rsidR="00373725" w:rsidRPr="00795B3C">
          <w:rPr>
            <w:rStyle w:val="Hyperlink"/>
            <w:rFonts w:cs="Tahoma"/>
            <w:noProof/>
          </w:rPr>
          <w:t>3.2.</w:t>
        </w:r>
        <w:r w:rsidR="00373725">
          <w:rPr>
            <w:rFonts w:eastAsiaTheme="minorEastAsia"/>
            <w:noProof/>
            <w:lang w:eastAsia="en-AU"/>
          </w:rPr>
          <w:tab/>
        </w:r>
        <w:r w:rsidR="00373725" w:rsidRPr="00795B3C">
          <w:rPr>
            <w:rStyle w:val="Hyperlink"/>
            <w:noProof/>
          </w:rPr>
          <w:t>Keys held by water business</w:t>
        </w:r>
        <w:r w:rsidR="00373725">
          <w:rPr>
            <w:noProof/>
            <w:webHidden/>
          </w:rPr>
          <w:tab/>
        </w:r>
        <w:r w:rsidR="00373725">
          <w:rPr>
            <w:noProof/>
            <w:webHidden/>
          </w:rPr>
          <w:fldChar w:fldCharType="begin"/>
        </w:r>
        <w:r w:rsidR="00373725">
          <w:rPr>
            <w:noProof/>
            <w:webHidden/>
          </w:rPr>
          <w:instrText xml:space="preserve"> PAGEREF _Toc104984025 \h </w:instrText>
        </w:r>
        <w:r w:rsidR="00373725">
          <w:rPr>
            <w:noProof/>
            <w:webHidden/>
          </w:rPr>
        </w:r>
        <w:r w:rsidR="00373725">
          <w:rPr>
            <w:noProof/>
            <w:webHidden/>
          </w:rPr>
          <w:fldChar w:fldCharType="separate"/>
        </w:r>
        <w:r w:rsidR="00196966">
          <w:rPr>
            <w:noProof/>
            <w:webHidden/>
          </w:rPr>
          <w:t>7</w:t>
        </w:r>
        <w:r w:rsidR="00373725">
          <w:rPr>
            <w:noProof/>
            <w:webHidden/>
          </w:rPr>
          <w:fldChar w:fldCharType="end"/>
        </w:r>
      </w:hyperlink>
    </w:p>
    <w:p w14:paraId="3AB1228B" w14:textId="72376FF8" w:rsidR="00373725" w:rsidRDefault="009E1A22">
      <w:pPr>
        <w:pStyle w:val="TOC4"/>
        <w:rPr>
          <w:rFonts w:eastAsiaTheme="minorEastAsia"/>
          <w:lang w:eastAsia="en-AU"/>
        </w:rPr>
      </w:pPr>
      <w:hyperlink w:anchor="_Toc104984026" w:history="1">
        <w:r w:rsidR="00373725" w:rsidRPr="00795B3C">
          <w:rPr>
            <w:rStyle w:val="Hyperlink"/>
          </w:rPr>
          <w:t>4.</w:t>
        </w:r>
        <w:r w:rsidR="00373725">
          <w:rPr>
            <w:rFonts w:eastAsiaTheme="minorEastAsia"/>
            <w:lang w:eastAsia="en-AU"/>
          </w:rPr>
          <w:tab/>
        </w:r>
        <w:r w:rsidR="00373725" w:rsidRPr="00795B3C">
          <w:rPr>
            <w:rStyle w:val="Hyperlink"/>
          </w:rPr>
          <w:t>Meter readings</w:t>
        </w:r>
        <w:r w:rsidR="00373725">
          <w:rPr>
            <w:webHidden/>
          </w:rPr>
          <w:tab/>
        </w:r>
        <w:r w:rsidR="00373725">
          <w:rPr>
            <w:webHidden/>
          </w:rPr>
          <w:fldChar w:fldCharType="begin"/>
        </w:r>
        <w:r w:rsidR="00373725">
          <w:rPr>
            <w:webHidden/>
          </w:rPr>
          <w:instrText xml:space="preserve"> PAGEREF _Toc104984026 \h </w:instrText>
        </w:r>
        <w:r w:rsidR="00373725">
          <w:rPr>
            <w:webHidden/>
          </w:rPr>
        </w:r>
        <w:r w:rsidR="00373725">
          <w:rPr>
            <w:webHidden/>
          </w:rPr>
          <w:fldChar w:fldCharType="separate"/>
        </w:r>
        <w:r w:rsidR="00196966">
          <w:rPr>
            <w:webHidden/>
          </w:rPr>
          <w:t>7</w:t>
        </w:r>
        <w:r w:rsidR="00373725">
          <w:rPr>
            <w:webHidden/>
          </w:rPr>
          <w:fldChar w:fldCharType="end"/>
        </w:r>
      </w:hyperlink>
    </w:p>
    <w:p w14:paraId="388704BD" w14:textId="5A515AFE" w:rsidR="00373725" w:rsidRDefault="009E1A22">
      <w:pPr>
        <w:pStyle w:val="TOC5"/>
        <w:rPr>
          <w:rFonts w:eastAsiaTheme="minorEastAsia"/>
          <w:noProof/>
          <w:lang w:eastAsia="en-AU"/>
        </w:rPr>
      </w:pPr>
      <w:hyperlink w:anchor="_Toc104984027" w:history="1">
        <w:r w:rsidR="00373725" w:rsidRPr="00795B3C">
          <w:rPr>
            <w:rStyle w:val="Hyperlink"/>
            <w:rFonts w:ascii="Arial" w:hAnsi="Arial" w:cs="Arial"/>
            <w:noProof/>
          </w:rPr>
          <w:t>A water business must use reasonable endeavours to ensure that all customers whose properties have a meter which measures volumetric use for billing purposes have an actual meter reading at least once every 12 months.</w:t>
        </w:r>
        <w:r w:rsidR="00373725">
          <w:rPr>
            <w:noProof/>
            <w:webHidden/>
          </w:rPr>
          <w:tab/>
        </w:r>
        <w:r w:rsidR="00373725">
          <w:rPr>
            <w:noProof/>
            <w:webHidden/>
          </w:rPr>
          <w:fldChar w:fldCharType="begin"/>
        </w:r>
        <w:r w:rsidR="00373725">
          <w:rPr>
            <w:noProof/>
            <w:webHidden/>
          </w:rPr>
          <w:instrText xml:space="preserve"> PAGEREF _Toc104984027 \h </w:instrText>
        </w:r>
        <w:r w:rsidR="00373725">
          <w:rPr>
            <w:noProof/>
            <w:webHidden/>
          </w:rPr>
        </w:r>
        <w:r w:rsidR="00373725">
          <w:rPr>
            <w:noProof/>
            <w:webHidden/>
          </w:rPr>
          <w:fldChar w:fldCharType="separate"/>
        </w:r>
        <w:r w:rsidR="00196966">
          <w:rPr>
            <w:noProof/>
            <w:webHidden/>
          </w:rPr>
          <w:t>7</w:t>
        </w:r>
        <w:r w:rsidR="00373725">
          <w:rPr>
            <w:noProof/>
            <w:webHidden/>
          </w:rPr>
          <w:fldChar w:fldCharType="end"/>
        </w:r>
      </w:hyperlink>
    </w:p>
    <w:p w14:paraId="2ECDA31F" w14:textId="2CC89D40" w:rsidR="00373725" w:rsidRDefault="009E1A22">
      <w:pPr>
        <w:pStyle w:val="TOC6"/>
        <w:tabs>
          <w:tab w:val="left" w:pos="1702"/>
        </w:tabs>
        <w:rPr>
          <w:rFonts w:eastAsiaTheme="minorEastAsia"/>
          <w:noProof/>
          <w:lang w:eastAsia="en-AU"/>
        </w:rPr>
      </w:pPr>
      <w:hyperlink w:anchor="_Toc104984028" w:history="1">
        <w:r w:rsidR="00373725" w:rsidRPr="00795B3C">
          <w:rPr>
            <w:rStyle w:val="Hyperlink"/>
            <w:rFonts w:cs="Tahoma"/>
            <w:noProof/>
          </w:rPr>
          <w:t>4.1.</w:t>
        </w:r>
        <w:r w:rsidR="00373725">
          <w:rPr>
            <w:rFonts w:eastAsiaTheme="minorEastAsia"/>
            <w:noProof/>
            <w:lang w:eastAsia="en-AU"/>
          </w:rPr>
          <w:tab/>
        </w:r>
        <w:r w:rsidR="00373725" w:rsidRPr="00795B3C">
          <w:rPr>
            <w:rStyle w:val="Hyperlink"/>
            <w:noProof/>
          </w:rPr>
          <w:t>Customer self-reads</w:t>
        </w:r>
        <w:r w:rsidR="00373725">
          <w:rPr>
            <w:noProof/>
            <w:webHidden/>
          </w:rPr>
          <w:tab/>
        </w:r>
        <w:r w:rsidR="00373725">
          <w:rPr>
            <w:noProof/>
            <w:webHidden/>
          </w:rPr>
          <w:fldChar w:fldCharType="begin"/>
        </w:r>
        <w:r w:rsidR="00373725">
          <w:rPr>
            <w:noProof/>
            <w:webHidden/>
          </w:rPr>
          <w:instrText xml:space="preserve"> PAGEREF _Toc104984028 \h </w:instrText>
        </w:r>
        <w:r w:rsidR="00373725">
          <w:rPr>
            <w:noProof/>
            <w:webHidden/>
          </w:rPr>
        </w:r>
        <w:r w:rsidR="00373725">
          <w:rPr>
            <w:noProof/>
            <w:webHidden/>
          </w:rPr>
          <w:fldChar w:fldCharType="separate"/>
        </w:r>
        <w:r w:rsidR="00196966">
          <w:rPr>
            <w:noProof/>
            <w:webHidden/>
          </w:rPr>
          <w:t>7</w:t>
        </w:r>
        <w:r w:rsidR="00373725">
          <w:rPr>
            <w:noProof/>
            <w:webHidden/>
          </w:rPr>
          <w:fldChar w:fldCharType="end"/>
        </w:r>
      </w:hyperlink>
    </w:p>
    <w:p w14:paraId="21F7BBA6" w14:textId="2B25472C" w:rsidR="00373725" w:rsidRDefault="009E1A22">
      <w:pPr>
        <w:pStyle w:val="TOC6"/>
        <w:tabs>
          <w:tab w:val="left" w:pos="1702"/>
        </w:tabs>
        <w:rPr>
          <w:rFonts w:eastAsiaTheme="minorEastAsia"/>
          <w:noProof/>
          <w:lang w:eastAsia="en-AU"/>
        </w:rPr>
      </w:pPr>
      <w:hyperlink w:anchor="_Toc104984029" w:history="1">
        <w:r w:rsidR="00373725" w:rsidRPr="00795B3C">
          <w:rPr>
            <w:rStyle w:val="Hyperlink"/>
            <w:rFonts w:cs="Tahoma"/>
            <w:noProof/>
          </w:rPr>
          <w:t>4.2.</w:t>
        </w:r>
        <w:r w:rsidR="00373725">
          <w:rPr>
            <w:rFonts w:eastAsiaTheme="minorEastAsia"/>
            <w:noProof/>
            <w:lang w:eastAsia="en-AU"/>
          </w:rPr>
          <w:tab/>
        </w:r>
        <w:r w:rsidR="00373725" w:rsidRPr="00795B3C">
          <w:rPr>
            <w:rStyle w:val="Hyperlink"/>
            <w:noProof/>
          </w:rPr>
          <w:t>Special meter readings</w:t>
        </w:r>
        <w:r w:rsidR="00373725">
          <w:rPr>
            <w:noProof/>
            <w:webHidden/>
          </w:rPr>
          <w:tab/>
        </w:r>
        <w:r w:rsidR="00373725">
          <w:rPr>
            <w:noProof/>
            <w:webHidden/>
          </w:rPr>
          <w:fldChar w:fldCharType="begin"/>
        </w:r>
        <w:r w:rsidR="00373725">
          <w:rPr>
            <w:noProof/>
            <w:webHidden/>
          </w:rPr>
          <w:instrText xml:space="preserve"> PAGEREF _Toc104984029 \h </w:instrText>
        </w:r>
        <w:r w:rsidR="00373725">
          <w:rPr>
            <w:noProof/>
            <w:webHidden/>
          </w:rPr>
        </w:r>
        <w:r w:rsidR="00373725">
          <w:rPr>
            <w:noProof/>
            <w:webHidden/>
          </w:rPr>
          <w:fldChar w:fldCharType="separate"/>
        </w:r>
        <w:r w:rsidR="00196966">
          <w:rPr>
            <w:noProof/>
            <w:webHidden/>
          </w:rPr>
          <w:t>7</w:t>
        </w:r>
        <w:r w:rsidR="00373725">
          <w:rPr>
            <w:noProof/>
            <w:webHidden/>
          </w:rPr>
          <w:fldChar w:fldCharType="end"/>
        </w:r>
      </w:hyperlink>
    </w:p>
    <w:p w14:paraId="37E68B8C" w14:textId="31988900" w:rsidR="00373725" w:rsidRDefault="009E1A22">
      <w:pPr>
        <w:pStyle w:val="TOC6"/>
        <w:tabs>
          <w:tab w:val="left" w:pos="1702"/>
        </w:tabs>
        <w:rPr>
          <w:rFonts w:eastAsiaTheme="minorEastAsia"/>
          <w:noProof/>
          <w:lang w:eastAsia="en-AU"/>
        </w:rPr>
      </w:pPr>
      <w:hyperlink w:anchor="_Toc104984030" w:history="1">
        <w:r w:rsidR="00373725" w:rsidRPr="00795B3C">
          <w:rPr>
            <w:rStyle w:val="Hyperlink"/>
            <w:rFonts w:cs="Tahoma"/>
            <w:noProof/>
          </w:rPr>
          <w:t>4.3.</w:t>
        </w:r>
        <w:r w:rsidR="00373725">
          <w:rPr>
            <w:rFonts w:eastAsiaTheme="minorEastAsia"/>
            <w:noProof/>
            <w:lang w:eastAsia="en-AU"/>
          </w:rPr>
          <w:tab/>
        </w:r>
        <w:r w:rsidR="00373725" w:rsidRPr="00795B3C">
          <w:rPr>
            <w:rStyle w:val="Hyperlink"/>
            <w:noProof/>
          </w:rPr>
          <w:t>Data and digital water metering</w:t>
        </w:r>
        <w:r w:rsidR="00373725">
          <w:rPr>
            <w:noProof/>
            <w:webHidden/>
          </w:rPr>
          <w:tab/>
        </w:r>
        <w:r w:rsidR="00373725">
          <w:rPr>
            <w:noProof/>
            <w:webHidden/>
          </w:rPr>
          <w:fldChar w:fldCharType="begin"/>
        </w:r>
        <w:r w:rsidR="00373725">
          <w:rPr>
            <w:noProof/>
            <w:webHidden/>
          </w:rPr>
          <w:instrText xml:space="preserve"> PAGEREF _Toc104984030 \h </w:instrText>
        </w:r>
        <w:r w:rsidR="00373725">
          <w:rPr>
            <w:noProof/>
            <w:webHidden/>
          </w:rPr>
        </w:r>
        <w:r w:rsidR="00373725">
          <w:rPr>
            <w:noProof/>
            <w:webHidden/>
          </w:rPr>
          <w:fldChar w:fldCharType="separate"/>
        </w:r>
        <w:r w:rsidR="00196966">
          <w:rPr>
            <w:noProof/>
            <w:webHidden/>
          </w:rPr>
          <w:t>8</w:t>
        </w:r>
        <w:r w:rsidR="00373725">
          <w:rPr>
            <w:noProof/>
            <w:webHidden/>
          </w:rPr>
          <w:fldChar w:fldCharType="end"/>
        </w:r>
      </w:hyperlink>
    </w:p>
    <w:p w14:paraId="22845533" w14:textId="192D8FDA" w:rsidR="00373725" w:rsidRDefault="009E1A22">
      <w:pPr>
        <w:pStyle w:val="TOC4"/>
        <w:rPr>
          <w:rFonts w:eastAsiaTheme="minorEastAsia"/>
          <w:lang w:eastAsia="en-AU"/>
        </w:rPr>
      </w:pPr>
      <w:hyperlink w:anchor="_Toc104984031" w:history="1">
        <w:r w:rsidR="00373725" w:rsidRPr="00795B3C">
          <w:rPr>
            <w:rStyle w:val="Hyperlink"/>
          </w:rPr>
          <w:t>5.</w:t>
        </w:r>
        <w:r w:rsidR="00373725">
          <w:rPr>
            <w:rFonts w:eastAsiaTheme="minorEastAsia"/>
            <w:lang w:eastAsia="en-AU"/>
          </w:rPr>
          <w:tab/>
        </w:r>
        <w:r w:rsidR="00373725" w:rsidRPr="00795B3C">
          <w:rPr>
            <w:rStyle w:val="Hyperlink"/>
          </w:rPr>
          <w:t>Charges</w:t>
        </w:r>
        <w:r w:rsidR="00373725">
          <w:rPr>
            <w:webHidden/>
          </w:rPr>
          <w:tab/>
        </w:r>
        <w:r w:rsidR="00373725">
          <w:rPr>
            <w:webHidden/>
          </w:rPr>
          <w:fldChar w:fldCharType="begin"/>
        </w:r>
        <w:r w:rsidR="00373725">
          <w:rPr>
            <w:webHidden/>
          </w:rPr>
          <w:instrText xml:space="preserve"> PAGEREF _Toc104984031 \h </w:instrText>
        </w:r>
        <w:r w:rsidR="00373725">
          <w:rPr>
            <w:webHidden/>
          </w:rPr>
        </w:r>
        <w:r w:rsidR="00373725">
          <w:rPr>
            <w:webHidden/>
          </w:rPr>
          <w:fldChar w:fldCharType="separate"/>
        </w:r>
        <w:r w:rsidR="00196966">
          <w:rPr>
            <w:webHidden/>
          </w:rPr>
          <w:t>8</w:t>
        </w:r>
        <w:r w:rsidR="00373725">
          <w:rPr>
            <w:webHidden/>
          </w:rPr>
          <w:fldChar w:fldCharType="end"/>
        </w:r>
      </w:hyperlink>
    </w:p>
    <w:p w14:paraId="49C5491D" w14:textId="528B9B83" w:rsidR="00373725" w:rsidRDefault="009E1A22">
      <w:pPr>
        <w:pStyle w:val="TOC6"/>
        <w:tabs>
          <w:tab w:val="left" w:pos="1702"/>
        </w:tabs>
        <w:rPr>
          <w:rFonts w:eastAsiaTheme="minorEastAsia"/>
          <w:noProof/>
          <w:lang w:eastAsia="en-AU"/>
        </w:rPr>
      </w:pPr>
      <w:hyperlink w:anchor="_Toc104984032" w:history="1">
        <w:r w:rsidR="00373725" w:rsidRPr="00795B3C">
          <w:rPr>
            <w:rStyle w:val="Hyperlink"/>
            <w:rFonts w:cs="Tahoma"/>
            <w:noProof/>
          </w:rPr>
          <w:t>5.1.</w:t>
        </w:r>
        <w:r w:rsidR="00373725">
          <w:rPr>
            <w:rFonts w:eastAsiaTheme="minorEastAsia"/>
            <w:noProof/>
            <w:lang w:eastAsia="en-AU"/>
          </w:rPr>
          <w:tab/>
        </w:r>
        <w:r w:rsidR="00373725" w:rsidRPr="00795B3C">
          <w:rPr>
            <w:rStyle w:val="Hyperlink"/>
            <w:noProof/>
          </w:rPr>
          <w:t>Variation</w:t>
        </w:r>
        <w:r w:rsidR="00373725">
          <w:rPr>
            <w:noProof/>
            <w:webHidden/>
          </w:rPr>
          <w:tab/>
        </w:r>
        <w:r w:rsidR="00373725">
          <w:rPr>
            <w:noProof/>
            <w:webHidden/>
          </w:rPr>
          <w:fldChar w:fldCharType="begin"/>
        </w:r>
        <w:r w:rsidR="00373725">
          <w:rPr>
            <w:noProof/>
            <w:webHidden/>
          </w:rPr>
          <w:instrText xml:space="preserve"> PAGEREF _Toc104984032 \h </w:instrText>
        </w:r>
        <w:r w:rsidR="00373725">
          <w:rPr>
            <w:noProof/>
            <w:webHidden/>
          </w:rPr>
        </w:r>
        <w:r w:rsidR="00373725">
          <w:rPr>
            <w:noProof/>
            <w:webHidden/>
          </w:rPr>
          <w:fldChar w:fldCharType="separate"/>
        </w:r>
        <w:r w:rsidR="00196966">
          <w:rPr>
            <w:noProof/>
            <w:webHidden/>
          </w:rPr>
          <w:t>8</w:t>
        </w:r>
        <w:r w:rsidR="00373725">
          <w:rPr>
            <w:noProof/>
            <w:webHidden/>
          </w:rPr>
          <w:fldChar w:fldCharType="end"/>
        </w:r>
      </w:hyperlink>
    </w:p>
    <w:p w14:paraId="3092B13B" w14:textId="50821540" w:rsidR="00373725" w:rsidRDefault="009E1A22">
      <w:pPr>
        <w:pStyle w:val="TOC6"/>
        <w:tabs>
          <w:tab w:val="left" w:pos="1702"/>
        </w:tabs>
        <w:rPr>
          <w:rFonts w:eastAsiaTheme="minorEastAsia"/>
          <w:noProof/>
          <w:lang w:eastAsia="en-AU"/>
        </w:rPr>
      </w:pPr>
      <w:hyperlink w:anchor="_Toc104984033" w:history="1">
        <w:r w:rsidR="00373725" w:rsidRPr="00795B3C">
          <w:rPr>
            <w:rStyle w:val="Hyperlink"/>
            <w:rFonts w:cs="Tahoma"/>
            <w:noProof/>
          </w:rPr>
          <w:t>5.2.</w:t>
        </w:r>
        <w:r w:rsidR="00373725">
          <w:rPr>
            <w:rFonts w:eastAsiaTheme="minorEastAsia"/>
            <w:noProof/>
            <w:lang w:eastAsia="en-AU"/>
          </w:rPr>
          <w:tab/>
        </w:r>
        <w:r w:rsidR="00373725" w:rsidRPr="00795B3C">
          <w:rPr>
            <w:rStyle w:val="Hyperlink"/>
            <w:noProof/>
          </w:rPr>
          <w:t>Schedule of charges</w:t>
        </w:r>
        <w:r w:rsidR="00373725">
          <w:rPr>
            <w:noProof/>
            <w:webHidden/>
          </w:rPr>
          <w:tab/>
        </w:r>
        <w:r w:rsidR="00373725">
          <w:rPr>
            <w:noProof/>
            <w:webHidden/>
          </w:rPr>
          <w:fldChar w:fldCharType="begin"/>
        </w:r>
        <w:r w:rsidR="00373725">
          <w:rPr>
            <w:noProof/>
            <w:webHidden/>
          </w:rPr>
          <w:instrText xml:space="preserve"> PAGEREF _Toc104984033 \h </w:instrText>
        </w:r>
        <w:r w:rsidR="00373725">
          <w:rPr>
            <w:noProof/>
            <w:webHidden/>
          </w:rPr>
        </w:r>
        <w:r w:rsidR="00373725">
          <w:rPr>
            <w:noProof/>
            <w:webHidden/>
          </w:rPr>
          <w:fldChar w:fldCharType="separate"/>
        </w:r>
        <w:r w:rsidR="00196966">
          <w:rPr>
            <w:noProof/>
            <w:webHidden/>
          </w:rPr>
          <w:t>8</w:t>
        </w:r>
        <w:r w:rsidR="00373725">
          <w:rPr>
            <w:noProof/>
            <w:webHidden/>
          </w:rPr>
          <w:fldChar w:fldCharType="end"/>
        </w:r>
      </w:hyperlink>
    </w:p>
    <w:p w14:paraId="06A5FA28" w14:textId="320E091D" w:rsidR="00373725" w:rsidRDefault="009E1A22">
      <w:pPr>
        <w:pStyle w:val="TOC1"/>
        <w:rPr>
          <w:rFonts w:eastAsiaTheme="minorEastAsia"/>
          <w:b w:val="0"/>
          <w:noProof/>
          <w:lang w:eastAsia="en-AU"/>
        </w:rPr>
      </w:pPr>
      <w:hyperlink w:anchor="_Toc104984034" w:history="1">
        <w:r w:rsidR="00373725" w:rsidRPr="00795B3C">
          <w:rPr>
            <w:rStyle w:val="Hyperlink"/>
            <w:noProof/>
          </w:rPr>
          <w:t>Part C – Billing</w:t>
        </w:r>
        <w:r w:rsidR="00373725">
          <w:rPr>
            <w:noProof/>
            <w:webHidden/>
          </w:rPr>
          <w:tab/>
        </w:r>
        <w:r w:rsidR="00373725">
          <w:rPr>
            <w:noProof/>
            <w:webHidden/>
          </w:rPr>
          <w:fldChar w:fldCharType="begin"/>
        </w:r>
        <w:r w:rsidR="00373725">
          <w:rPr>
            <w:noProof/>
            <w:webHidden/>
          </w:rPr>
          <w:instrText xml:space="preserve"> PAGEREF _Toc104984034 \h </w:instrText>
        </w:r>
        <w:r w:rsidR="00373725">
          <w:rPr>
            <w:noProof/>
            <w:webHidden/>
          </w:rPr>
        </w:r>
        <w:r w:rsidR="00373725">
          <w:rPr>
            <w:noProof/>
            <w:webHidden/>
          </w:rPr>
          <w:fldChar w:fldCharType="separate"/>
        </w:r>
        <w:r w:rsidR="00196966">
          <w:rPr>
            <w:noProof/>
            <w:webHidden/>
          </w:rPr>
          <w:t>9</w:t>
        </w:r>
        <w:r w:rsidR="00373725">
          <w:rPr>
            <w:noProof/>
            <w:webHidden/>
          </w:rPr>
          <w:fldChar w:fldCharType="end"/>
        </w:r>
      </w:hyperlink>
    </w:p>
    <w:p w14:paraId="287A7C37" w14:textId="5DE675C1" w:rsidR="00373725" w:rsidRDefault="009E1A22">
      <w:pPr>
        <w:pStyle w:val="TOC4"/>
        <w:rPr>
          <w:rFonts w:eastAsiaTheme="minorEastAsia"/>
          <w:lang w:eastAsia="en-AU"/>
        </w:rPr>
      </w:pPr>
      <w:hyperlink w:anchor="_Toc104984035" w:history="1">
        <w:r w:rsidR="00373725" w:rsidRPr="00795B3C">
          <w:rPr>
            <w:rStyle w:val="Hyperlink"/>
          </w:rPr>
          <w:t>6.</w:t>
        </w:r>
        <w:r w:rsidR="00373725">
          <w:rPr>
            <w:rFonts w:eastAsiaTheme="minorEastAsia"/>
            <w:lang w:eastAsia="en-AU"/>
          </w:rPr>
          <w:tab/>
        </w:r>
        <w:r w:rsidR="00373725" w:rsidRPr="00795B3C">
          <w:rPr>
            <w:rStyle w:val="Hyperlink"/>
          </w:rPr>
          <w:t>Billing</w:t>
        </w:r>
        <w:r w:rsidR="00373725">
          <w:rPr>
            <w:webHidden/>
          </w:rPr>
          <w:tab/>
        </w:r>
        <w:r w:rsidR="00373725">
          <w:rPr>
            <w:webHidden/>
          </w:rPr>
          <w:fldChar w:fldCharType="begin"/>
        </w:r>
        <w:r w:rsidR="00373725">
          <w:rPr>
            <w:webHidden/>
          </w:rPr>
          <w:instrText xml:space="preserve"> PAGEREF _Toc104984035 \h </w:instrText>
        </w:r>
        <w:r w:rsidR="00373725">
          <w:rPr>
            <w:webHidden/>
          </w:rPr>
        </w:r>
        <w:r w:rsidR="00373725">
          <w:rPr>
            <w:webHidden/>
          </w:rPr>
          <w:fldChar w:fldCharType="separate"/>
        </w:r>
        <w:r w:rsidR="00196966">
          <w:rPr>
            <w:webHidden/>
          </w:rPr>
          <w:t>9</w:t>
        </w:r>
        <w:r w:rsidR="00373725">
          <w:rPr>
            <w:webHidden/>
          </w:rPr>
          <w:fldChar w:fldCharType="end"/>
        </w:r>
      </w:hyperlink>
    </w:p>
    <w:p w14:paraId="7DFC1FD8" w14:textId="56C386BE" w:rsidR="00373725" w:rsidRDefault="009E1A22">
      <w:pPr>
        <w:pStyle w:val="TOC6"/>
        <w:tabs>
          <w:tab w:val="left" w:pos="1702"/>
        </w:tabs>
        <w:rPr>
          <w:rFonts w:eastAsiaTheme="minorEastAsia"/>
          <w:noProof/>
          <w:lang w:eastAsia="en-AU"/>
        </w:rPr>
      </w:pPr>
      <w:hyperlink w:anchor="_Toc104984036" w:history="1">
        <w:r w:rsidR="00373725" w:rsidRPr="00795B3C">
          <w:rPr>
            <w:rStyle w:val="Hyperlink"/>
            <w:rFonts w:cs="Tahoma"/>
            <w:noProof/>
          </w:rPr>
          <w:t>6.1.</w:t>
        </w:r>
        <w:r w:rsidR="00373725">
          <w:rPr>
            <w:rFonts w:eastAsiaTheme="minorEastAsia"/>
            <w:noProof/>
            <w:lang w:eastAsia="en-AU"/>
          </w:rPr>
          <w:tab/>
        </w:r>
        <w:r w:rsidR="00373725" w:rsidRPr="00795B3C">
          <w:rPr>
            <w:rStyle w:val="Hyperlink"/>
            <w:noProof/>
          </w:rPr>
          <w:t>Billing frequency</w:t>
        </w:r>
        <w:r w:rsidR="00373725">
          <w:rPr>
            <w:noProof/>
            <w:webHidden/>
          </w:rPr>
          <w:tab/>
        </w:r>
        <w:r w:rsidR="00373725">
          <w:rPr>
            <w:noProof/>
            <w:webHidden/>
          </w:rPr>
          <w:fldChar w:fldCharType="begin"/>
        </w:r>
        <w:r w:rsidR="00373725">
          <w:rPr>
            <w:noProof/>
            <w:webHidden/>
          </w:rPr>
          <w:instrText xml:space="preserve"> PAGEREF _Toc104984036 \h </w:instrText>
        </w:r>
        <w:r w:rsidR="00373725">
          <w:rPr>
            <w:noProof/>
            <w:webHidden/>
          </w:rPr>
        </w:r>
        <w:r w:rsidR="00373725">
          <w:rPr>
            <w:noProof/>
            <w:webHidden/>
          </w:rPr>
          <w:fldChar w:fldCharType="separate"/>
        </w:r>
        <w:r w:rsidR="00196966">
          <w:rPr>
            <w:noProof/>
            <w:webHidden/>
          </w:rPr>
          <w:t>9</w:t>
        </w:r>
        <w:r w:rsidR="00373725">
          <w:rPr>
            <w:noProof/>
            <w:webHidden/>
          </w:rPr>
          <w:fldChar w:fldCharType="end"/>
        </w:r>
      </w:hyperlink>
    </w:p>
    <w:p w14:paraId="4C5EA7D1" w14:textId="0F086D60" w:rsidR="00373725" w:rsidRDefault="009E1A22">
      <w:pPr>
        <w:pStyle w:val="TOC6"/>
        <w:tabs>
          <w:tab w:val="left" w:pos="1702"/>
        </w:tabs>
        <w:rPr>
          <w:rFonts w:eastAsiaTheme="minorEastAsia"/>
          <w:noProof/>
          <w:lang w:eastAsia="en-AU"/>
        </w:rPr>
      </w:pPr>
      <w:hyperlink w:anchor="_Toc104984037" w:history="1">
        <w:r w:rsidR="00373725" w:rsidRPr="00795B3C">
          <w:rPr>
            <w:rStyle w:val="Hyperlink"/>
            <w:rFonts w:cs="Tahoma"/>
            <w:noProof/>
          </w:rPr>
          <w:t>6.2.</w:t>
        </w:r>
        <w:r w:rsidR="00373725">
          <w:rPr>
            <w:rFonts w:eastAsiaTheme="minorEastAsia"/>
            <w:noProof/>
            <w:lang w:eastAsia="en-AU"/>
          </w:rPr>
          <w:tab/>
        </w:r>
        <w:r w:rsidR="00373725" w:rsidRPr="00795B3C">
          <w:rPr>
            <w:rStyle w:val="Hyperlink"/>
            <w:noProof/>
          </w:rPr>
          <w:t>Issue of bills</w:t>
        </w:r>
        <w:r w:rsidR="00373725">
          <w:rPr>
            <w:noProof/>
            <w:webHidden/>
          </w:rPr>
          <w:tab/>
        </w:r>
        <w:r w:rsidR="00373725">
          <w:rPr>
            <w:noProof/>
            <w:webHidden/>
          </w:rPr>
          <w:fldChar w:fldCharType="begin"/>
        </w:r>
        <w:r w:rsidR="00373725">
          <w:rPr>
            <w:noProof/>
            <w:webHidden/>
          </w:rPr>
          <w:instrText xml:space="preserve"> PAGEREF _Toc104984037 \h </w:instrText>
        </w:r>
        <w:r w:rsidR="00373725">
          <w:rPr>
            <w:noProof/>
            <w:webHidden/>
          </w:rPr>
        </w:r>
        <w:r w:rsidR="00373725">
          <w:rPr>
            <w:noProof/>
            <w:webHidden/>
          </w:rPr>
          <w:fldChar w:fldCharType="separate"/>
        </w:r>
        <w:r w:rsidR="00196966">
          <w:rPr>
            <w:noProof/>
            <w:webHidden/>
          </w:rPr>
          <w:t>9</w:t>
        </w:r>
        <w:r w:rsidR="00373725">
          <w:rPr>
            <w:noProof/>
            <w:webHidden/>
          </w:rPr>
          <w:fldChar w:fldCharType="end"/>
        </w:r>
      </w:hyperlink>
    </w:p>
    <w:p w14:paraId="6658CAA0" w14:textId="51602BF9" w:rsidR="00373725" w:rsidRDefault="009E1A22">
      <w:pPr>
        <w:pStyle w:val="TOC6"/>
        <w:tabs>
          <w:tab w:val="left" w:pos="1702"/>
        </w:tabs>
        <w:rPr>
          <w:rFonts w:eastAsiaTheme="minorEastAsia"/>
          <w:noProof/>
          <w:lang w:eastAsia="en-AU"/>
        </w:rPr>
      </w:pPr>
      <w:hyperlink w:anchor="_Toc104984038" w:history="1">
        <w:r w:rsidR="00373725" w:rsidRPr="00795B3C">
          <w:rPr>
            <w:rStyle w:val="Hyperlink"/>
            <w:rFonts w:cs="Tahoma"/>
            <w:noProof/>
          </w:rPr>
          <w:t>6.3.</w:t>
        </w:r>
        <w:r w:rsidR="00373725">
          <w:rPr>
            <w:rFonts w:eastAsiaTheme="minorEastAsia"/>
            <w:noProof/>
            <w:lang w:eastAsia="en-AU"/>
          </w:rPr>
          <w:tab/>
        </w:r>
        <w:r w:rsidR="00373725" w:rsidRPr="00795B3C">
          <w:rPr>
            <w:rStyle w:val="Hyperlink"/>
            <w:noProof/>
          </w:rPr>
          <w:t>Content of bills</w:t>
        </w:r>
        <w:r w:rsidR="00373725">
          <w:rPr>
            <w:noProof/>
            <w:webHidden/>
          </w:rPr>
          <w:tab/>
        </w:r>
        <w:r w:rsidR="00373725">
          <w:rPr>
            <w:noProof/>
            <w:webHidden/>
          </w:rPr>
          <w:fldChar w:fldCharType="begin"/>
        </w:r>
        <w:r w:rsidR="00373725">
          <w:rPr>
            <w:noProof/>
            <w:webHidden/>
          </w:rPr>
          <w:instrText xml:space="preserve"> PAGEREF _Toc104984038 \h </w:instrText>
        </w:r>
        <w:r w:rsidR="00373725">
          <w:rPr>
            <w:noProof/>
            <w:webHidden/>
          </w:rPr>
        </w:r>
        <w:r w:rsidR="00373725">
          <w:rPr>
            <w:noProof/>
            <w:webHidden/>
          </w:rPr>
          <w:fldChar w:fldCharType="separate"/>
        </w:r>
        <w:r w:rsidR="00196966">
          <w:rPr>
            <w:noProof/>
            <w:webHidden/>
          </w:rPr>
          <w:t>9</w:t>
        </w:r>
        <w:r w:rsidR="00373725">
          <w:rPr>
            <w:noProof/>
            <w:webHidden/>
          </w:rPr>
          <w:fldChar w:fldCharType="end"/>
        </w:r>
      </w:hyperlink>
    </w:p>
    <w:p w14:paraId="776243D3" w14:textId="66A347BB" w:rsidR="00373725" w:rsidRDefault="009E1A22">
      <w:pPr>
        <w:pStyle w:val="TOC6"/>
        <w:tabs>
          <w:tab w:val="left" w:pos="1702"/>
        </w:tabs>
        <w:rPr>
          <w:rFonts w:eastAsiaTheme="minorEastAsia"/>
          <w:noProof/>
          <w:lang w:eastAsia="en-AU"/>
        </w:rPr>
      </w:pPr>
      <w:hyperlink w:anchor="_Toc104984039" w:history="1">
        <w:r w:rsidR="00373725" w:rsidRPr="00795B3C">
          <w:rPr>
            <w:rStyle w:val="Hyperlink"/>
            <w:rFonts w:cs="Tahoma"/>
            <w:noProof/>
          </w:rPr>
          <w:t>6.4.</w:t>
        </w:r>
        <w:r w:rsidR="00373725">
          <w:rPr>
            <w:rFonts w:eastAsiaTheme="minorEastAsia"/>
            <w:noProof/>
            <w:lang w:eastAsia="en-AU"/>
          </w:rPr>
          <w:tab/>
        </w:r>
        <w:r w:rsidR="00373725" w:rsidRPr="00795B3C">
          <w:rPr>
            <w:rStyle w:val="Hyperlink"/>
            <w:noProof/>
            <w:shd w:val="clear" w:color="auto" w:fill="B2CFDC" w:themeFill="text2" w:themeFillTint="66"/>
          </w:rPr>
          <w:t>Explanation</w:t>
        </w:r>
        <w:r w:rsidR="00373725" w:rsidRPr="00795B3C">
          <w:rPr>
            <w:rStyle w:val="Hyperlink"/>
            <w:noProof/>
          </w:rPr>
          <w:t xml:space="preserve"> of charges</w:t>
        </w:r>
        <w:r w:rsidR="00373725">
          <w:rPr>
            <w:noProof/>
            <w:webHidden/>
          </w:rPr>
          <w:tab/>
        </w:r>
        <w:r w:rsidR="00373725">
          <w:rPr>
            <w:noProof/>
            <w:webHidden/>
          </w:rPr>
          <w:fldChar w:fldCharType="begin"/>
        </w:r>
        <w:r w:rsidR="00373725">
          <w:rPr>
            <w:noProof/>
            <w:webHidden/>
          </w:rPr>
          <w:instrText xml:space="preserve"> PAGEREF _Toc104984039 \h </w:instrText>
        </w:r>
        <w:r w:rsidR="00373725">
          <w:rPr>
            <w:noProof/>
            <w:webHidden/>
          </w:rPr>
        </w:r>
        <w:r w:rsidR="00373725">
          <w:rPr>
            <w:noProof/>
            <w:webHidden/>
          </w:rPr>
          <w:fldChar w:fldCharType="separate"/>
        </w:r>
        <w:r w:rsidR="00196966">
          <w:rPr>
            <w:noProof/>
            <w:webHidden/>
          </w:rPr>
          <w:t>10</w:t>
        </w:r>
        <w:r w:rsidR="00373725">
          <w:rPr>
            <w:noProof/>
            <w:webHidden/>
          </w:rPr>
          <w:fldChar w:fldCharType="end"/>
        </w:r>
      </w:hyperlink>
    </w:p>
    <w:p w14:paraId="0FD0DE7B" w14:textId="25ACB4BD" w:rsidR="00373725" w:rsidRDefault="009E1A22">
      <w:pPr>
        <w:pStyle w:val="TOC6"/>
        <w:tabs>
          <w:tab w:val="left" w:pos="1702"/>
        </w:tabs>
        <w:rPr>
          <w:rFonts w:eastAsiaTheme="minorEastAsia"/>
          <w:noProof/>
          <w:lang w:eastAsia="en-AU"/>
        </w:rPr>
      </w:pPr>
      <w:hyperlink w:anchor="_Toc104984040" w:history="1">
        <w:r w:rsidR="00373725" w:rsidRPr="00795B3C">
          <w:rPr>
            <w:rStyle w:val="Hyperlink"/>
            <w:rFonts w:cs="Tahoma"/>
            <w:noProof/>
          </w:rPr>
          <w:t>6.5.</w:t>
        </w:r>
        <w:r w:rsidR="00373725">
          <w:rPr>
            <w:rFonts w:eastAsiaTheme="minorEastAsia"/>
            <w:noProof/>
            <w:lang w:eastAsia="en-AU"/>
          </w:rPr>
          <w:tab/>
        </w:r>
        <w:r w:rsidR="00373725" w:rsidRPr="00795B3C">
          <w:rPr>
            <w:rStyle w:val="Hyperlink"/>
            <w:noProof/>
            <w:shd w:val="clear" w:color="auto" w:fill="B2CFDC" w:themeFill="text2" w:themeFillTint="66"/>
          </w:rPr>
          <w:t>E-bill</w:t>
        </w:r>
        <w:r w:rsidR="00373725">
          <w:rPr>
            <w:noProof/>
            <w:webHidden/>
          </w:rPr>
          <w:tab/>
        </w:r>
        <w:r w:rsidR="00373725">
          <w:rPr>
            <w:noProof/>
            <w:webHidden/>
          </w:rPr>
          <w:fldChar w:fldCharType="begin"/>
        </w:r>
        <w:r w:rsidR="00373725">
          <w:rPr>
            <w:noProof/>
            <w:webHidden/>
          </w:rPr>
          <w:instrText xml:space="preserve"> PAGEREF _Toc104984040 \h </w:instrText>
        </w:r>
        <w:r w:rsidR="00373725">
          <w:rPr>
            <w:noProof/>
            <w:webHidden/>
          </w:rPr>
        </w:r>
        <w:r w:rsidR="00373725">
          <w:rPr>
            <w:noProof/>
            <w:webHidden/>
          </w:rPr>
          <w:fldChar w:fldCharType="separate"/>
        </w:r>
        <w:r w:rsidR="00196966">
          <w:rPr>
            <w:noProof/>
            <w:webHidden/>
          </w:rPr>
          <w:t>10</w:t>
        </w:r>
        <w:r w:rsidR="00373725">
          <w:rPr>
            <w:noProof/>
            <w:webHidden/>
          </w:rPr>
          <w:fldChar w:fldCharType="end"/>
        </w:r>
      </w:hyperlink>
    </w:p>
    <w:p w14:paraId="5AF3CCA7" w14:textId="76E6927F" w:rsidR="00373725" w:rsidRDefault="009E1A22">
      <w:pPr>
        <w:pStyle w:val="TOC6"/>
        <w:tabs>
          <w:tab w:val="left" w:pos="1702"/>
        </w:tabs>
        <w:rPr>
          <w:rFonts w:eastAsiaTheme="minorEastAsia"/>
          <w:noProof/>
          <w:lang w:eastAsia="en-AU"/>
        </w:rPr>
      </w:pPr>
      <w:hyperlink w:anchor="_Toc104984041" w:history="1">
        <w:r w:rsidR="00373725" w:rsidRPr="00795B3C">
          <w:rPr>
            <w:rStyle w:val="Hyperlink"/>
            <w:rFonts w:cs="Tahoma"/>
            <w:noProof/>
          </w:rPr>
          <w:t>6.6.</w:t>
        </w:r>
        <w:r w:rsidR="00373725">
          <w:rPr>
            <w:rFonts w:eastAsiaTheme="minorEastAsia"/>
            <w:noProof/>
            <w:lang w:eastAsia="en-AU"/>
          </w:rPr>
          <w:tab/>
        </w:r>
        <w:r w:rsidR="00373725" w:rsidRPr="00795B3C">
          <w:rPr>
            <w:rStyle w:val="Hyperlink"/>
            <w:noProof/>
            <w:shd w:val="clear" w:color="auto" w:fill="B2CFDC" w:themeFill="text2" w:themeFillTint="66"/>
          </w:rPr>
          <w:t>Adjustment of bills</w:t>
        </w:r>
        <w:r w:rsidR="00373725">
          <w:rPr>
            <w:noProof/>
            <w:webHidden/>
          </w:rPr>
          <w:tab/>
        </w:r>
        <w:r w:rsidR="00373725">
          <w:rPr>
            <w:noProof/>
            <w:webHidden/>
          </w:rPr>
          <w:fldChar w:fldCharType="begin"/>
        </w:r>
        <w:r w:rsidR="00373725">
          <w:rPr>
            <w:noProof/>
            <w:webHidden/>
          </w:rPr>
          <w:instrText xml:space="preserve"> PAGEREF _Toc104984041 \h </w:instrText>
        </w:r>
        <w:r w:rsidR="00373725">
          <w:rPr>
            <w:noProof/>
            <w:webHidden/>
          </w:rPr>
        </w:r>
        <w:r w:rsidR="00373725">
          <w:rPr>
            <w:noProof/>
            <w:webHidden/>
          </w:rPr>
          <w:fldChar w:fldCharType="separate"/>
        </w:r>
        <w:r w:rsidR="00196966">
          <w:rPr>
            <w:noProof/>
            <w:webHidden/>
          </w:rPr>
          <w:t>11</w:t>
        </w:r>
        <w:r w:rsidR="00373725">
          <w:rPr>
            <w:noProof/>
            <w:webHidden/>
          </w:rPr>
          <w:fldChar w:fldCharType="end"/>
        </w:r>
      </w:hyperlink>
    </w:p>
    <w:p w14:paraId="55FF16CE" w14:textId="394C6A87" w:rsidR="00373725" w:rsidRDefault="009E1A22">
      <w:pPr>
        <w:pStyle w:val="TOC1"/>
        <w:rPr>
          <w:rFonts w:eastAsiaTheme="minorEastAsia"/>
          <w:b w:val="0"/>
          <w:noProof/>
          <w:lang w:eastAsia="en-AU"/>
        </w:rPr>
      </w:pPr>
      <w:hyperlink w:anchor="_Toc104984042" w:history="1">
        <w:r w:rsidR="00373725" w:rsidRPr="00795B3C">
          <w:rPr>
            <w:rStyle w:val="Hyperlink"/>
            <w:noProof/>
          </w:rPr>
          <w:t>Part D – Payments</w:t>
        </w:r>
        <w:r w:rsidR="00373725">
          <w:rPr>
            <w:noProof/>
            <w:webHidden/>
          </w:rPr>
          <w:tab/>
        </w:r>
        <w:r w:rsidR="00373725">
          <w:rPr>
            <w:noProof/>
            <w:webHidden/>
          </w:rPr>
          <w:fldChar w:fldCharType="begin"/>
        </w:r>
        <w:r w:rsidR="00373725">
          <w:rPr>
            <w:noProof/>
            <w:webHidden/>
          </w:rPr>
          <w:instrText xml:space="preserve"> PAGEREF _Toc104984042 \h </w:instrText>
        </w:r>
        <w:r w:rsidR="00373725">
          <w:rPr>
            <w:noProof/>
            <w:webHidden/>
          </w:rPr>
        </w:r>
        <w:r w:rsidR="00373725">
          <w:rPr>
            <w:noProof/>
            <w:webHidden/>
          </w:rPr>
          <w:fldChar w:fldCharType="separate"/>
        </w:r>
        <w:r w:rsidR="00196966">
          <w:rPr>
            <w:noProof/>
            <w:webHidden/>
          </w:rPr>
          <w:t>12</w:t>
        </w:r>
        <w:r w:rsidR="00373725">
          <w:rPr>
            <w:noProof/>
            <w:webHidden/>
          </w:rPr>
          <w:fldChar w:fldCharType="end"/>
        </w:r>
      </w:hyperlink>
    </w:p>
    <w:p w14:paraId="361ACB82" w14:textId="595B7114" w:rsidR="00373725" w:rsidRDefault="009E1A22">
      <w:pPr>
        <w:pStyle w:val="TOC4"/>
        <w:rPr>
          <w:rFonts w:eastAsiaTheme="minorEastAsia"/>
          <w:lang w:eastAsia="en-AU"/>
        </w:rPr>
      </w:pPr>
      <w:hyperlink w:anchor="_Toc104984043" w:history="1">
        <w:r w:rsidR="00373725" w:rsidRPr="00795B3C">
          <w:rPr>
            <w:rStyle w:val="Hyperlink"/>
          </w:rPr>
          <w:t>7.</w:t>
        </w:r>
        <w:r w:rsidR="00373725">
          <w:rPr>
            <w:rFonts w:eastAsiaTheme="minorEastAsia"/>
            <w:lang w:eastAsia="en-AU"/>
          </w:rPr>
          <w:tab/>
        </w:r>
        <w:r w:rsidR="00373725" w:rsidRPr="00795B3C">
          <w:rPr>
            <w:rStyle w:val="Hyperlink"/>
          </w:rPr>
          <w:t>Payments</w:t>
        </w:r>
        <w:r w:rsidR="00373725">
          <w:rPr>
            <w:webHidden/>
          </w:rPr>
          <w:tab/>
        </w:r>
        <w:r w:rsidR="00373725">
          <w:rPr>
            <w:webHidden/>
          </w:rPr>
          <w:fldChar w:fldCharType="begin"/>
        </w:r>
        <w:r w:rsidR="00373725">
          <w:rPr>
            <w:webHidden/>
          </w:rPr>
          <w:instrText xml:space="preserve"> PAGEREF _Toc104984043 \h </w:instrText>
        </w:r>
        <w:r w:rsidR="00373725">
          <w:rPr>
            <w:webHidden/>
          </w:rPr>
        </w:r>
        <w:r w:rsidR="00373725">
          <w:rPr>
            <w:webHidden/>
          </w:rPr>
          <w:fldChar w:fldCharType="separate"/>
        </w:r>
        <w:r w:rsidR="00196966">
          <w:rPr>
            <w:webHidden/>
          </w:rPr>
          <w:t>12</w:t>
        </w:r>
        <w:r w:rsidR="00373725">
          <w:rPr>
            <w:webHidden/>
          </w:rPr>
          <w:fldChar w:fldCharType="end"/>
        </w:r>
      </w:hyperlink>
    </w:p>
    <w:p w14:paraId="3CFDF891" w14:textId="461036A9" w:rsidR="00373725" w:rsidRDefault="009E1A22">
      <w:pPr>
        <w:pStyle w:val="TOC6"/>
        <w:tabs>
          <w:tab w:val="left" w:pos="1702"/>
        </w:tabs>
        <w:rPr>
          <w:rFonts w:eastAsiaTheme="minorEastAsia"/>
          <w:noProof/>
          <w:lang w:eastAsia="en-AU"/>
        </w:rPr>
      </w:pPr>
      <w:hyperlink w:anchor="_Toc104984044" w:history="1">
        <w:r w:rsidR="00373725" w:rsidRPr="00795B3C">
          <w:rPr>
            <w:rStyle w:val="Hyperlink"/>
            <w:rFonts w:cs="Tahoma"/>
            <w:noProof/>
          </w:rPr>
          <w:t>7.1.</w:t>
        </w:r>
        <w:r w:rsidR="00373725">
          <w:rPr>
            <w:rFonts w:eastAsiaTheme="minorEastAsia"/>
            <w:noProof/>
            <w:lang w:eastAsia="en-AU"/>
          </w:rPr>
          <w:tab/>
        </w:r>
        <w:r w:rsidR="00373725" w:rsidRPr="00795B3C">
          <w:rPr>
            <w:rStyle w:val="Hyperlink"/>
            <w:noProof/>
            <w:shd w:val="clear" w:color="auto" w:fill="B2CFDC" w:themeFill="text2" w:themeFillTint="66"/>
          </w:rPr>
          <w:t>Payment methods</w:t>
        </w:r>
        <w:r w:rsidR="00373725">
          <w:rPr>
            <w:noProof/>
            <w:webHidden/>
          </w:rPr>
          <w:tab/>
        </w:r>
        <w:r w:rsidR="00373725">
          <w:rPr>
            <w:noProof/>
            <w:webHidden/>
          </w:rPr>
          <w:fldChar w:fldCharType="begin"/>
        </w:r>
        <w:r w:rsidR="00373725">
          <w:rPr>
            <w:noProof/>
            <w:webHidden/>
          </w:rPr>
          <w:instrText xml:space="preserve"> PAGEREF _Toc104984044 \h </w:instrText>
        </w:r>
        <w:r w:rsidR="00373725">
          <w:rPr>
            <w:noProof/>
            <w:webHidden/>
          </w:rPr>
        </w:r>
        <w:r w:rsidR="00373725">
          <w:rPr>
            <w:noProof/>
            <w:webHidden/>
          </w:rPr>
          <w:fldChar w:fldCharType="separate"/>
        </w:r>
        <w:r w:rsidR="00196966">
          <w:rPr>
            <w:noProof/>
            <w:webHidden/>
          </w:rPr>
          <w:t>12</w:t>
        </w:r>
        <w:r w:rsidR="00373725">
          <w:rPr>
            <w:noProof/>
            <w:webHidden/>
          </w:rPr>
          <w:fldChar w:fldCharType="end"/>
        </w:r>
      </w:hyperlink>
    </w:p>
    <w:p w14:paraId="7635B14F" w14:textId="657742C5" w:rsidR="00373725" w:rsidRDefault="009E1A22">
      <w:pPr>
        <w:pStyle w:val="TOC6"/>
        <w:tabs>
          <w:tab w:val="left" w:pos="1702"/>
        </w:tabs>
        <w:rPr>
          <w:rFonts w:eastAsiaTheme="minorEastAsia"/>
          <w:noProof/>
          <w:lang w:eastAsia="en-AU"/>
        </w:rPr>
      </w:pPr>
      <w:hyperlink w:anchor="_Toc104984045" w:history="1">
        <w:r w:rsidR="00373725" w:rsidRPr="00795B3C">
          <w:rPr>
            <w:rStyle w:val="Hyperlink"/>
            <w:rFonts w:cs="Tahoma"/>
            <w:noProof/>
          </w:rPr>
          <w:t>7.2.</w:t>
        </w:r>
        <w:r w:rsidR="00373725">
          <w:rPr>
            <w:rFonts w:eastAsiaTheme="minorEastAsia"/>
            <w:noProof/>
            <w:lang w:eastAsia="en-AU"/>
          </w:rPr>
          <w:tab/>
        </w:r>
        <w:r w:rsidR="00373725" w:rsidRPr="00795B3C">
          <w:rPr>
            <w:rStyle w:val="Hyperlink"/>
            <w:noProof/>
            <w:shd w:val="clear" w:color="auto" w:fill="B2CFDC" w:themeFill="text2" w:themeFillTint="66"/>
          </w:rPr>
          <w:t>Flexible payment plans</w:t>
        </w:r>
        <w:r w:rsidR="00373725">
          <w:rPr>
            <w:noProof/>
            <w:webHidden/>
          </w:rPr>
          <w:tab/>
        </w:r>
        <w:r w:rsidR="00373725">
          <w:rPr>
            <w:noProof/>
            <w:webHidden/>
          </w:rPr>
          <w:fldChar w:fldCharType="begin"/>
        </w:r>
        <w:r w:rsidR="00373725">
          <w:rPr>
            <w:noProof/>
            <w:webHidden/>
          </w:rPr>
          <w:instrText xml:space="preserve"> PAGEREF _Toc104984045 \h </w:instrText>
        </w:r>
        <w:r w:rsidR="00373725">
          <w:rPr>
            <w:noProof/>
            <w:webHidden/>
          </w:rPr>
        </w:r>
        <w:r w:rsidR="00373725">
          <w:rPr>
            <w:noProof/>
            <w:webHidden/>
          </w:rPr>
          <w:fldChar w:fldCharType="separate"/>
        </w:r>
        <w:r w:rsidR="00196966">
          <w:rPr>
            <w:noProof/>
            <w:webHidden/>
          </w:rPr>
          <w:t>12</w:t>
        </w:r>
        <w:r w:rsidR="00373725">
          <w:rPr>
            <w:noProof/>
            <w:webHidden/>
          </w:rPr>
          <w:fldChar w:fldCharType="end"/>
        </w:r>
      </w:hyperlink>
    </w:p>
    <w:p w14:paraId="04E00D5A" w14:textId="3CE2C3CF" w:rsidR="00373725" w:rsidRDefault="009E1A22">
      <w:pPr>
        <w:pStyle w:val="TOC1"/>
        <w:rPr>
          <w:rFonts w:eastAsiaTheme="minorEastAsia"/>
          <w:b w:val="0"/>
          <w:noProof/>
          <w:lang w:eastAsia="en-AU"/>
        </w:rPr>
      </w:pPr>
      <w:hyperlink w:anchor="_Toc104984046" w:history="1">
        <w:r w:rsidR="00373725" w:rsidRPr="00795B3C">
          <w:rPr>
            <w:rStyle w:val="Hyperlink"/>
            <w:noProof/>
          </w:rPr>
          <w:t>Part E – Customer Support and Assistance</w:t>
        </w:r>
        <w:r w:rsidR="00373725">
          <w:rPr>
            <w:noProof/>
            <w:webHidden/>
          </w:rPr>
          <w:tab/>
        </w:r>
        <w:r w:rsidR="00373725">
          <w:rPr>
            <w:noProof/>
            <w:webHidden/>
          </w:rPr>
          <w:fldChar w:fldCharType="begin"/>
        </w:r>
        <w:r w:rsidR="00373725">
          <w:rPr>
            <w:noProof/>
            <w:webHidden/>
          </w:rPr>
          <w:instrText xml:space="preserve"> PAGEREF _Toc104984046 \h </w:instrText>
        </w:r>
        <w:r w:rsidR="00373725">
          <w:rPr>
            <w:noProof/>
            <w:webHidden/>
          </w:rPr>
        </w:r>
        <w:r w:rsidR="00373725">
          <w:rPr>
            <w:noProof/>
            <w:webHidden/>
          </w:rPr>
          <w:fldChar w:fldCharType="separate"/>
        </w:r>
        <w:r w:rsidR="00196966">
          <w:rPr>
            <w:noProof/>
            <w:webHidden/>
          </w:rPr>
          <w:t>14</w:t>
        </w:r>
        <w:r w:rsidR="00373725">
          <w:rPr>
            <w:noProof/>
            <w:webHidden/>
          </w:rPr>
          <w:fldChar w:fldCharType="end"/>
        </w:r>
      </w:hyperlink>
    </w:p>
    <w:p w14:paraId="226CEDAB" w14:textId="31BE7372" w:rsidR="00373725" w:rsidRDefault="009E1A22">
      <w:pPr>
        <w:pStyle w:val="TOC4"/>
        <w:rPr>
          <w:rFonts w:eastAsiaTheme="minorEastAsia"/>
          <w:lang w:eastAsia="en-AU"/>
        </w:rPr>
      </w:pPr>
      <w:hyperlink w:anchor="_Toc104984047" w:history="1">
        <w:r w:rsidR="00373725" w:rsidRPr="00795B3C">
          <w:rPr>
            <w:rStyle w:val="Hyperlink"/>
          </w:rPr>
          <w:t>8.</w:t>
        </w:r>
        <w:r w:rsidR="00373725">
          <w:rPr>
            <w:rFonts w:eastAsiaTheme="minorEastAsia"/>
            <w:lang w:eastAsia="en-AU"/>
          </w:rPr>
          <w:tab/>
        </w:r>
        <w:r w:rsidR="00373725" w:rsidRPr="00795B3C">
          <w:rPr>
            <w:rStyle w:val="Hyperlink"/>
          </w:rPr>
          <w:t>Customer’s chosen representative or support person</w:t>
        </w:r>
        <w:r w:rsidR="00373725">
          <w:rPr>
            <w:webHidden/>
          </w:rPr>
          <w:tab/>
        </w:r>
        <w:r w:rsidR="00373725">
          <w:rPr>
            <w:webHidden/>
          </w:rPr>
          <w:fldChar w:fldCharType="begin"/>
        </w:r>
        <w:r w:rsidR="00373725">
          <w:rPr>
            <w:webHidden/>
          </w:rPr>
          <w:instrText xml:space="preserve"> PAGEREF _Toc104984047 \h </w:instrText>
        </w:r>
        <w:r w:rsidR="00373725">
          <w:rPr>
            <w:webHidden/>
          </w:rPr>
        </w:r>
        <w:r w:rsidR="00373725">
          <w:rPr>
            <w:webHidden/>
          </w:rPr>
          <w:fldChar w:fldCharType="separate"/>
        </w:r>
        <w:r w:rsidR="00196966">
          <w:rPr>
            <w:webHidden/>
          </w:rPr>
          <w:t>14</w:t>
        </w:r>
        <w:r w:rsidR="00373725">
          <w:rPr>
            <w:webHidden/>
          </w:rPr>
          <w:fldChar w:fldCharType="end"/>
        </w:r>
      </w:hyperlink>
    </w:p>
    <w:p w14:paraId="47E686E6" w14:textId="5992934E" w:rsidR="00373725" w:rsidRDefault="009E1A22">
      <w:pPr>
        <w:pStyle w:val="TOC4"/>
        <w:rPr>
          <w:rFonts w:eastAsiaTheme="minorEastAsia"/>
          <w:lang w:eastAsia="en-AU"/>
        </w:rPr>
      </w:pPr>
      <w:hyperlink w:anchor="_Toc104984048" w:history="1">
        <w:r w:rsidR="00373725" w:rsidRPr="00795B3C">
          <w:rPr>
            <w:rStyle w:val="Hyperlink"/>
          </w:rPr>
          <w:t>9.</w:t>
        </w:r>
        <w:r w:rsidR="00373725">
          <w:rPr>
            <w:rFonts w:eastAsiaTheme="minorEastAsia"/>
            <w:lang w:eastAsia="en-AU"/>
          </w:rPr>
          <w:tab/>
        </w:r>
        <w:r w:rsidR="00373725" w:rsidRPr="00795B3C">
          <w:rPr>
            <w:rStyle w:val="Hyperlink"/>
          </w:rPr>
          <w:t>Payment assistance</w:t>
        </w:r>
        <w:r w:rsidR="00373725">
          <w:rPr>
            <w:webHidden/>
          </w:rPr>
          <w:tab/>
        </w:r>
        <w:r w:rsidR="00373725">
          <w:rPr>
            <w:webHidden/>
          </w:rPr>
          <w:fldChar w:fldCharType="begin"/>
        </w:r>
        <w:r w:rsidR="00373725">
          <w:rPr>
            <w:webHidden/>
          </w:rPr>
          <w:instrText xml:space="preserve"> PAGEREF _Toc104984048 \h </w:instrText>
        </w:r>
        <w:r w:rsidR="00373725">
          <w:rPr>
            <w:webHidden/>
          </w:rPr>
        </w:r>
        <w:r w:rsidR="00373725">
          <w:rPr>
            <w:webHidden/>
          </w:rPr>
          <w:fldChar w:fldCharType="separate"/>
        </w:r>
        <w:r w:rsidR="00196966">
          <w:rPr>
            <w:webHidden/>
          </w:rPr>
          <w:t>14</w:t>
        </w:r>
        <w:r w:rsidR="00373725">
          <w:rPr>
            <w:webHidden/>
          </w:rPr>
          <w:fldChar w:fldCharType="end"/>
        </w:r>
      </w:hyperlink>
    </w:p>
    <w:p w14:paraId="71D1EDDC" w14:textId="525D7741" w:rsidR="00373725" w:rsidRDefault="009E1A22">
      <w:pPr>
        <w:pStyle w:val="TOC6"/>
        <w:tabs>
          <w:tab w:val="left" w:pos="1702"/>
        </w:tabs>
        <w:rPr>
          <w:rFonts w:eastAsiaTheme="minorEastAsia"/>
          <w:noProof/>
          <w:lang w:eastAsia="en-AU"/>
        </w:rPr>
      </w:pPr>
      <w:hyperlink w:anchor="_Toc104984049" w:history="1">
        <w:r w:rsidR="00373725" w:rsidRPr="00795B3C">
          <w:rPr>
            <w:rStyle w:val="Hyperlink"/>
            <w:rFonts w:cs="Tahoma"/>
            <w:noProof/>
          </w:rPr>
          <w:t>9.1.</w:t>
        </w:r>
        <w:r w:rsidR="00373725">
          <w:rPr>
            <w:rFonts w:eastAsiaTheme="minorEastAsia"/>
            <w:noProof/>
            <w:lang w:eastAsia="en-AU"/>
          </w:rPr>
          <w:tab/>
        </w:r>
        <w:r w:rsidR="00373725" w:rsidRPr="00795B3C">
          <w:rPr>
            <w:rStyle w:val="Hyperlink"/>
            <w:noProof/>
            <w:shd w:val="clear" w:color="auto" w:fill="FFFFFF" w:themeFill="background1"/>
          </w:rPr>
          <w:t xml:space="preserve">Payment </w:t>
        </w:r>
        <w:r w:rsidR="00373725" w:rsidRPr="00795B3C">
          <w:rPr>
            <w:rStyle w:val="Hyperlink"/>
            <w:noProof/>
            <w:shd w:val="clear" w:color="auto" w:fill="B2CFDC" w:themeFill="text2" w:themeFillTint="66"/>
          </w:rPr>
          <w:t>assistance</w:t>
        </w:r>
        <w:r w:rsidR="00373725">
          <w:rPr>
            <w:noProof/>
            <w:webHidden/>
          </w:rPr>
          <w:tab/>
        </w:r>
        <w:r w:rsidR="00373725">
          <w:rPr>
            <w:noProof/>
            <w:webHidden/>
          </w:rPr>
          <w:fldChar w:fldCharType="begin"/>
        </w:r>
        <w:r w:rsidR="00373725">
          <w:rPr>
            <w:noProof/>
            <w:webHidden/>
          </w:rPr>
          <w:instrText xml:space="preserve"> PAGEREF _Toc104984049 \h </w:instrText>
        </w:r>
        <w:r w:rsidR="00373725">
          <w:rPr>
            <w:noProof/>
            <w:webHidden/>
          </w:rPr>
        </w:r>
        <w:r w:rsidR="00373725">
          <w:rPr>
            <w:noProof/>
            <w:webHidden/>
          </w:rPr>
          <w:fldChar w:fldCharType="separate"/>
        </w:r>
        <w:r w:rsidR="00196966">
          <w:rPr>
            <w:noProof/>
            <w:webHidden/>
          </w:rPr>
          <w:t>14</w:t>
        </w:r>
        <w:r w:rsidR="00373725">
          <w:rPr>
            <w:noProof/>
            <w:webHidden/>
          </w:rPr>
          <w:fldChar w:fldCharType="end"/>
        </w:r>
      </w:hyperlink>
    </w:p>
    <w:p w14:paraId="1D9EF5A1" w14:textId="458C94B0" w:rsidR="00373725" w:rsidRDefault="009E1A22">
      <w:pPr>
        <w:pStyle w:val="TOC6"/>
        <w:tabs>
          <w:tab w:val="left" w:pos="1702"/>
        </w:tabs>
        <w:rPr>
          <w:rFonts w:eastAsiaTheme="minorEastAsia"/>
          <w:noProof/>
          <w:lang w:eastAsia="en-AU"/>
        </w:rPr>
      </w:pPr>
      <w:hyperlink w:anchor="_Toc104984050" w:history="1">
        <w:r w:rsidR="00373725" w:rsidRPr="00795B3C">
          <w:rPr>
            <w:rStyle w:val="Hyperlink"/>
            <w:rFonts w:cs="Tahoma"/>
            <w:noProof/>
          </w:rPr>
          <w:t>9.2.</w:t>
        </w:r>
        <w:r w:rsidR="00373725">
          <w:rPr>
            <w:rFonts w:eastAsiaTheme="minorEastAsia"/>
            <w:noProof/>
            <w:lang w:eastAsia="en-AU"/>
          </w:rPr>
          <w:tab/>
        </w:r>
        <w:r w:rsidR="00373725" w:rsidRPr="00795B3C">
          <w:rPr>
            <w:rStyle w:val="Hyperlink"/>
            <w:noProof/>
            <w:shd w:val="clear" w:color="auto" w:fill="B2CFDC" w:themeFill="text2" w:themeFillTint="66"/>
          </w:rPr>
          <w:t>Customer Support policy - small business customer</w:t>
        </w:r>
        <w:r w:rsidR="00373725">
          <w:rPr>
            <w:noProof/>
            <w:webHidden/>
          </w:rPr>
          <w:tab/>
        </w:r>
        <w:r w:rsidR="00373725">
          <w:rPr>
            <w:noProof/>
            <w:webHidden/>
          </w:rPr>
          <w:fldChar w:fldCharType="begin"/>
        </w:r>
        <w:r w:rsidR="00373725">
          <w:rPr>
            <w:noProof/>
            <w:webHidden/>
          </w:rPr>
          <w:instrText xml:space="preserve"> PAGEREF _Toc104984050 \h </w:instrText>
        </w:r>
        <w:r w:rsidR="00373725">
          <w:rPr>
            <w:noProof/>
            <w:webHidden/>
          </w:rPr>
        </w:r>
        <w:r w:rsidR="00373725">
          <w:rPr>
            <w:noProof/>
            <w:webHidden/>
          </w:rPr>
          <w:fldChar w:fldCharType="separate"/>
        </w:r>
        <w:r w:rsidR="00196966">
          <w:rPr>
            <w:noProof/>
            <w:webHidden/>
          </w:rPr>
          <w:t>15</w:t>
        </w:r>
        <w:r w:rsidR="00373725">
          <w:rPr>
            <w:noProof/>
            <w:webHidden/>
          </w:rPr>
          <w:fldChar w:fldCharType="end"/>
        </w:r>
      </w:hyperlink>
    </w:p>
    <w:p w14:paraId="7641D9C2" w14:textId="1A879859" w:rsidR="00373725" w:rsidRDefault="009E1A22">
      <w:pPr>
        <w:pStyle w:val="TOC4"/>
        <w:rPr>
          <w:rFonts w:eastAsiaTheme="minorEastAsia"/>
          <w:lang w:eastAsia="en-AU"/>
        </w:rPr>
      </w:pPr>
      <w:hyperlink w:anchor="_Toc104984051" w:history="1">
        <w:r w:rsidR="00373725" w:rsidRPr="00795B3C">
          <w:rPr>
            <w:rStyle w:val="Hyperlink"/>
          </w:rPr>
          <w:t>10.</w:t>
        </w:r>
        <w:r w:rsidR="00373725">
          <w:rPr>
            <w:rFonts w:eastAsiaTheme="minorEastAsia"/>
            <w:lang w:eastAsia="en-AU"/>
          </w:rPr>
          <w:tab/>
        </w:r>
        <w:r w:rsidR="00373725" w:rsidRPr="00795B3C">
          <w:rPr>
            <w:rStyle w:val="Hyperlink"/>
          </w:rPr>
          <w:t>Family violence</w:t>
        </w:r>
        <w:r w:rsidR="00373725">
          <w:rPr>
            <w:webHidden/>
          </w:rPr>
          <w:tab/>
        </w:r>
        <w:r w:rsidR="00373725">
          <w:rPr>
            <w:webHidden/>
          </w:rPr>
          <w:fldChar w:fldCharType="begin"/>
        </w:r>
        <w:r w:rsidR="00373725">
          <w:rPr>
            <w:webHidden/>
          </w:rPr>
          <w:instrText xml:space="preserve"> PAGEREF _Toc104984051 \h </w:instrText>
        </w:r>
        <w:r w:rsidR="00373725">
          <w:rPr>
            <w:webHidden/>
          </w:rPr>
        </w:r>
        <w:r w:rsidR="00373725">
          <w:rPr>
            <w:webHidden/>
          </w:rPr>
          <w:fldChar w:fldCharType="separate"/>
        </w:r>
        <w:r w:rsidR="00196966">
          <w:rPr>
            <w:webHidden/>
          </w:rPr>
          <w:t>16</w:t>
        </w:r>
        <w:r w:rsidR="00373725">
          <w:rPr>
            <w:webHidden/>
          </w:rPr>
          <w:fldChar w:fldCharType="end"/>
        </w:r>
      </w:hyperlink>
    </w:p>
    <w:p w14:paraId="574BD120" w14:textId="2B2F16A5" w:rsidR="00373725" w:rsidRDefault="009E1A22">
      <w:pPr>
        <w:pStyle w:val="TOC4"/>
        <w:rPr>
          <w:rFonts w:eastAsiaTheme="minorEastAsia"/>
          <w:lang w:eastAsia="en-AU"/>
        </w:rPr>
      </w:pPr>
      <w:hyperlink w:anchor="_Toc104984052" w:history="1">
        <w:r w:rsidR="00373725" w:rsidRPr="00795B3C">
          <w:rPr>
            <w:rStyle w:val="Hyperlink"/>
          </w:rPr>
          <w:t>11.</w:t>
        </w:r>
        <w:r w:rsidR="00373725">
          <w:rPr>
            <w:rFonts w:eastAsiaTheme="minorEastAsia"/>
            <w:lang w:eastAsia="en-AU"/>
          </w:rPr>
          <w:tab/>
        </w:r>
        <w:r w:rsidR="00373725" w:rsidRPr="00795B3C">
          <w:rPr>
            <w:rStyle w:val="Hyperlink"/>
          </w:rPr>
          <w:t>Information</w:t>
        </w:r>
        <w:r w:rsidR="00373725">
          <w:rPr>
            <w:webHidden/>
          </w:rPr>
          <w:tab/>
        </w:r>
        <w:r w:rsidR="00373725">
          <w:rPr>
            <w:webHidden/>
          </w:rPr>
          <w:fldChar w:fldCharType="begin"/>
        </w:r>
        <w:r w:rsidR="00373725">
          <w:rPr>
            <w:webHidden/>
          </w:rPr>
          <w:instrText xml:space="preserve"> PAGEREF _Toc104984052 \h </w:instrText>
        </w:r>
        <w:r w:rsidR="00373725">
          <w:rPr>
            <w:webHidden/>
          </w:rPr>
        </w:r>
        <w:r w:rsidR="00373725">
          <w:rPr>
            <w:webHidden/>
          </w:rPr>
          <w:fldChar w:fldCharType="separate"/>
        </w:r>
        <w:r w:rsidR="00196966">
          <w:rPr>
            <w:webHidden/>
          </w:rPr>
          <w:t>17</w:t>
        </w:r>
        <w:r w:rsidR="00373725">
          <w:rPr>
            <w:webHidden/>
          </w:rPr>
          <w:fldChar w:fldCharType="end"/>
        </w:r>
      </w:hyperlink>
    </w:p>
    <w:p w14:paraId="12A296F6" w14:textId="1F300A78" w:rsidR="00373725" w:rsidRDefault="009E1A22">
      <w:pPr>
        <w:pStyle w:val="TOC6"/>
        <w:tabs>
          <w:tab w:val="left" w:pos="1702"/>
        </w:tabs>
        <w:rPr>
          <w:rFonts w:eastAsiaTheme="minorEastAsia"/>
          <w:noProof/>
          <w:lang w:eastAsia="en-AU"/>
        </w:rPr>
      </w:pPr>
      <w:hyperlink w:anchor="_Toc104984053" w:history="1">
        <w:r w:rsidR="00373725" w:rsidRPr="00795B3C">
          <w:rPr>
            <w:rStyle w:val="Hyperlink"/>
            <w:rFonts w:cs="Tahoma"/>
            <w:noProof/>
          </w:rPr>
          <w:t>11.1.</w:t>
        </w:r>
        <w:r w:rsidR="00373725">
          <w:rPr>
            <w:rFonts w:eastAsiaTheme="minorEastAsia"/>
            <w:noProof/>
            <w:lang w:eastAsia="en-AU"/>
          </w:rPr>
          <w:tab/>
        </w:r>
        <w:r w:rsidR="00373725" w:rsidRPr="00795B3C">
          <w:rPr>
            <w:rStyle w:val="Hyperlink"/>
            <w:noProof/>
          </w:rPr>
          <w:t>Enquiries</w:t>
        </w:r>
        <w:r w:rsidR="00373725">
          <w:rPr>
            <w:noProof/>
            <w:webHidden/>
          </w:rPr>
          <w:tab/>
        </w:r>
        <w:r w:rsidR="00373725">
          <w:rPr>
            <w:noProof/>
            <w:webHidden/>
          </w:rPr>
          <w:fldChar w:fldCharType="begin"/>
        </w:r>
        <w:r w:rsidR="00373725">
          <w:rPr>
            <w:noProof/>
            <w:webHidden/>
          </w:rPr>
          <w:instrText xml:space="preserve"> PAGEREF _Toc104984053 \h </w:instrText>
        </w:r>
        <w:r w:rsidR="00373725">
          <w:rPr>
            <w:noProof/>
            <w:webHidden/>
          </w:rPr>
        </w:r>
        <w:r w:rsidR="00373725">
          <w:rPr>
            <w:noProof/>
            <w:webHidden/>
          </w:rPr>
          <w:fldChar w:fldCharType="separate"/>
        </w:r>
        <w:r w:rsidR="00196966">
          <w:rPr>
            <w:noProof/>
            <w:webHidden/>
          </w:rPr>
          <w:t>17</w:t>
        </w:r>
        <w:r w:rsidR="00373725">
          <w:rPr>
            <w:noProof/>
            <w:webHidden/>
          </w:rPr>
          <w:fldChar w:fldCharType="end"/>
        </w:r>
      </w:hyperlink>
    </w:p>
    <w:p w14:paraId="02862926" w14:textId="7261F67F" w:rsidR="00373725" w:rsidRDefault="009E1A22">
      <w:pPr>
        <w:pStyle w:val="TOC6"/>
        <w:tabs>
          <w:tab w:val="left" w:pos="1702"/>
        </w:tabs>
        <w:rPr>
          <w:rFonts w:eastAsiaTheme="minorEastAsia"/>
          <w:noProof/>
          <w:lang w:eastAsia="en-AU"/>
        </w:rPr>
      </w:pPr>
      <w:hyperlink w:anchor="_Toc104984054" w:history="1">
        <w:r w:rsidR="00373725" w:rsidRPr="00795B3C">
          <w:rPr>
            <w:rStyle w:val="Hyperlink"/>
            <w:rFonts w:cs="Tahoma"/>
            <w:noProof/>
          </w:rPr>
          <w:t>11.2.</w:t>
        </w:r>
        <w:r w:rsidR="00373725">
          <w:rPr>
            <w:rFonts w:eastAsiaTheme="minorEastAsia"/>
            <w:noProof/>
            <w:lang w:eastAsia="en-AU"/>
          </w:rPr>
          <w:tab/>
        </w:r>
        <w:r w:rsidR="00373725" w:rsidRPr="00795B3C">
          <w:rPr>
            <w:rStyle w:val="Hyperlink"/>
            <w:noProof/>
          </w:rPr>
          <w:t>Fees for information or advice</w:t>
        </w:r>
        <w:r w:rsidR="00373725">
          <w:rPr>
            <w:noProof/>
            <w:webHidden/>
          </w:rPr>
          <w:tab/>
        </w:r>
        <w:r w:rsidR="00373725">
          <w:rPr>
            <w:noProof/>
            <w:webHidden/>
          </w:rPr>
          <w:fldChar w:fldCharType="begin"/>
        </w:r>
        <w:r w:rsidR="00373725">
          <w:rPr>
            <w:noProof/>
            <w:webHidden/>
          </w:rPr>
          <w:instrText xml:space="preserve"> PAGEREF _Toc104984054 \h </w:instrText>
        </w:r>
        <w:r w:rsidR="00373725">
          <w:rPr>
            <w:noProof/>
            <w:webHidden/>
          </w:rPr>
        </w:r>
        <w:r w:rsidR="00373725">
          <w:rPr>
            <w:noProof/>
            <w:webHidden/>
          </w:rPr>
          <w:fldChar w:fldCharType="separate"/>
        </w:r>
        <w:r w:rsidR="00196966">
          <w:rPr>
            <w:noProof/>
            <w:webHidden/>
          </w:rPr>
          <w:t>17</w:t>
        </w:r>
        <w:r w:rsidR="00373725">
          <w:rPr>
            <w:noProof/>
            <w:webHidden/>
          </w:rPr>
          <w:fldChar w:fldCharType="end"/>
        </w:r>
      </w:hyperlink>
    </w:p>
    <w:p w14:paraId="6FE538BF" w14:textId="5DF71D15" w:rsidR="00373725" w:rsidRDefault="009E1A22">
      <w:pPr>
        <w:pStyle w:val="TOC6"/>
        <w:tabs>
          <w:tab w:val="left" w:pos="1702"/>
        </w:tabs>
        <w:rPr>
          <w:rFonts w:eastAsiaTheme="minorEastAsia"/>
          <w:noProof/>
          <w:lang w:eastAsia="en-AU"/>
        </w:rPr>
      </w:pPr>
      <w:hyperlink w:anchor="_Toc104984055" w:history="1">
        <w:r w:rsidR="00373725" w:rsidRPr="00795B3C">
          <w:rPr>
            <w:rStyle w:val="Hyperlink"/>
            <w:rFonts w:cs="Tahoma"/>
            <w:noProof/>
          </w:rPr>
          <w:t>11.3.</w:t>
        </w:r>
        <w:r w:rsidR="00373725">
          <w:rPr>
            <w:rFonts w:eastAsiaTheme="minorEastAsia"/>
            <w:noProof/>
            <w:lang w:eastAsia="en-AU"/>
          </w:rPr>
          <w:tab/>
        </w:r>
        <w:r w:rsidR="00373725" w:rsidRPr="00795B3C">
          <w:rPr>
            <w:rStyle w:val="Hyperlink"/>
            <w:noProof/>
          </w:rPr>
          <w:t>Water allocation policy</w:t>
        </w:r>
        <w:r w:rsidR="00373725">
          <w:rPr>
            <w:noProof/>
            <w:webHidden/>
          </w:rPr>
          <w:tab/>
        </w:r>
        <w:r w:rsidR="00373725">
          <w:rPr>
            <w:noProof/>
            <w:webHidden/>
          </w:rPr>
          <w:fldChar w:fldCharType="begin"/>
        </w:r>
        <w:r w:rsidR="00373725">
          <w:rPr>
            <w:noProof/>
            <w:webHidden/>
          </w:rPr>
          <w:instrText xml:space="preserve"> PAGEREF _Toc104984055 \h </w:instrText>
        </w:r>
        <w:r w:rsidR="00373725">
          <w:rPr>
            <w:noProof/>
            <w:webHidden/>
          </w:rPr>
        </w:r>
        <w:r w:rsidR="00373725">
          <w:rPr>
            <w:noProof/>
            <w:webHidden/>
          </w:rPr>
          <w:fldChar w:fldCharType="separate"/>
        </w:r>
        <w:r w:rsidR="00196966">
          <w:rPr>
            <w:noProof/>
            <w:webHidden/>
          </w:rPr>
          <w:t>18</w:t>
        </w:r>
        <w:r w:rsidR="00373725">
          <w:rPr>
            <w:noProof/>
            <w:webHidden/>
          </w:rPr>
          <w:fldChar w:fldCharType="end"/>
        </w:r>
      </w:hyperlink>
    </w:p>
    <w:p w14:paraId="47BEDC18" w14:textId="2B034C16" w:rsidR="00373725" w:rsidRDefault="009E1A22">
      <w:pPr>
        <w:pStyle w:val="TOC6"/>
        <w:tabs>
          <w:tab w:val="left" w:pos="1702"/>
        </w:tabs>
        <w:rPr>
          <w:rFonts w:eastAsiaTheme="minorEastAsia"/>
          <w:noProof/>
          <w:lang w:eastAsia="en-AU"/>
        </w:rPr>
      </w:pPr>
      <w:hyperlink w:anchor="_Toc104984056" w:history="1">
        <w:r w:rsidR="00373725" w:rsidRPr="00795B3C">
          <w:rPr>
            <w:rStyle w:val="Hyperlink"/>
            <w:rFonts w:cs="Tahoma"/>
            <w:noProof/>
          </w:rPr>
          <w:t>11.4.</w:t>
        </w:r>
        <w:r w:rsidR="00373725">
          <w:rPr>
            <w:rFonts w:eastAsiaTheme="minorEastAsia"/>
            <w:noProof/>
            <w:lang w:eastAsia="en-AU"/>
          </w:rPr>
          <w:tab/>
        </w:r>
        <w:r w:rsidR="00373725" w:rsidRPr="00795B3C">
          <w:rPr>
            <w:rStyle w:val="Hyperlink"/>
            <w:noProof/>
            <w:shd w:val="clear" w:color="auto" w:fill="B2CFDC" w:themeFill="text2" w:themeFillTint="66"/>
          </w:rPr>
          <w:t>Unauthorised</w:t>
        </w:r>
        <w:r w:rsidR="00373725" w:rsidRPr="00795B3C">
          <w:rPr>
            <w:rStyle w:val="Hyperlink"/>
            <w:noProof/>
          </w:rPr>
          <w:t xml:space="preserve"> use policy</w:t>
        </w:r>
        <w:r w:rsidR="00373725">
          <w:rPr>
            <w:noProof/>
            <w:webHidden/>
          </w:rPr>
          <w:tab/>
        </w:r>
        <w:r w:rsidR="00373725">
          <w:rPr>
            <w:noProof/>
            <w:webHidden/>
          </w:rPr>
          <w:fldChar w:fldCharType="begin"/>
        </w:r>
        <w:r w:rsidR="00373725">
          <w:rPr>
            <w:noProof/>
            <w:webHidden/>
          </w:rPr>
          <w:instrText xml:space="preserve"> PAGEREF _Toc104984056 \h </w:instrText>
        </w:r>
        <w:r w:rsidR="00373725">
          <w:rPr>
            <w:noProof/>
            <w:webHidden/>
          </w:rPr>
        </w:r>
        <w:r w:rsidR="00373725">
          <w:rPr>
            <w:noProof/>
            <w:webHidden/>
          </w:rPr>
          <w:fldChar w:fldCharType="separate"/>
        </w:r>
        <w:r w:rsidR="00196966">
          <w:rPr>
            <w:noProof/>
            <w:webHidden/>
          </w:rPr>
          <w:t>18</w:t>
        </w:r>
        <w:r w:rsidR="00373725">
          <w:rPr>
            <w:noProof/>
            <w:webHidden/>
          </w:rPr>
          <w:fldChar w:fldCharType="end"/>
        </w:r>
      </w:hyperlink>
    </w:p>
    <w:p w14:paraId="000E5412" w14:textId="3A91C436" w:rsidR="00373725" w:rsidRDefault="009E1A22">
      <w:pPr>
        <w:pStyle w:val="TOC6"/>
        <w:tabs>
          <w:tab w:val="left" w:pos="1702"/>
        </w:tabs>
        <w:rPr>
          <w:rFonts w:eastAsiaTheme="minorEastAsia"/>
          <w:noProof/>
          <w:lang w:eastAsia="en-AU"/>
        </w:rPr>
      </w:pPr>
      <w:hyperlink w:anchor="_Toc104984057" w:history="1">
        <w:r w:rsidR="00373725" w:rsidRPr="00795B3C">
          <w:rPr>
            <w:rStyle w:val="Hyperlink"/>
            <w:rFonts w:cs="Tahoma"/>
            <w:noProof/>
          </w:rPr>
          <w:t>11.5.</w:t>
        </w:r>
        <w:r w:rsidR="00373725">
          <w:rPr>
            <w:rFonts w:eastAsiaTheme="minorEastAsia"/>
            <w:noProof/>
            <w:lang w:eastAsia="en-AU"/>
          </w:rPr>
          <w:tab/>
        </w:r>
        <w:r w:rsidR="00373725" w:rsidRPr="00795B3C">
          <w:rPr>
            <w:rStyle w:val="Hyperlink"/>
            <w:noProof/>
          </w:rPr>
          <w:t>Efficient and responsible use of water</w:t>
        </w:r>
        <w:r w:rsidR="00373725">
          <w:rPr>
            <w:noProof/>
            <w:webHidden/>
          </w:rPr>
          <w:tab/>
        </w:r>
        <w:r w:rsidR="00373725">
          <w:rPr>
            <w:noProof/>
            <w:webHidden/>
          </w:rPr>
          <w:fldChar w:fldCharType="begin"/>
        </w:r>
        <w:r w:rsidR="00373725">
          <w:rPr>
            <w:noProof/>
            <w:webHidden/>
          </w:rPr>
          <w:instrText xml:space="preserve"> PAGEREF _Toc104984057 \h </w:instrText>
        </w:r>
        <w:r w:rsidR="00373725">
          <w:rPr>
            <w:noProof/>
            <w:webHidden/>
          </w:rPr>
        </w:r>
        <w:r w:rsidR="00373725">
          <w:rPr>
            <w:noProof/>
            <w:webHidden/>
          </w:rPr>
          <w:fldChar w:fldCharType="separate"/>
        </w:r>
        <w:r w:rsidR="00196966">
          <w:rPr>
            <w:noProof/>
            <w:webHidden/>
          </w:rPr>
          <w:t>18</w:t>
        </w:r>
        <w:r w:rsidR="00373725">
          <w:rPr>
            <w:noProof/>
            <w:webHidden/>
          </w:rPr>
          <w:fldChar w:fldCharType="end"/>
        </w:r>
      </w:hyperlink>
    </w:p>
    <w:p w14:paraId="40BBF7BA" w14:textId="63B24AA8" w:rsidR="00373725" w:rsidRDefault="009E1A22">
      <w:pPr>
        <w:pStyle w:val="TOC6"/>
        <w:tabs>
          <w:tab w:val="left" w:pos="1702"/>
        </w:tabs>
        <w:rPr>
          <w:rFonts w:eastAsiaTheme="minorEastAsia"/>
          <w:noProof/>
          <w:lang w:eastAsia="en-AU"/>
        </w:rPr>
      </w:pPr>
      <w:hyperlink w:anchor="_Toc104984058" w:history="1">
        <w:r w:rsidR="00373725" w:rsidRPr="00795B3C">
          <w:rPr>
            <w:rStyle w:val="Hyperlink"/>
            <w:rFonts w:cs="Tahoma"/>
            <w:noProof/>
          </w:rPr>
          <w:t>11.6.</w:t>
        </w:r>
        <w:r w:rsidR="00373725">
          <w:rPr>
            <w:rFonts w:eastAsiaTheme="minorEastAsia"/>
            <w:noProof/>
            <w:lang w:eastAsia="en-AU"/>
          </w:rPr>
          <w:tab/>
        </w:r>
        <w:r w:rsidR="00373725" w:rsidRPr="00795B3C">
          <w:rPr>
            <w:rStyle w:val="Hyperlink"/>
            <w:noProof/>
          </w:rPr>
          <w:t>Billing history</w:t>
        </w:r>
        <w:r w:rsidR="00373725">
          <w:rPr>
            <w:noProof/>
            <w:webHidden/>
          </w:rPr>
          <w:tab/>
        </w:r>
        <w:r w:rsidR="00373725">
          <w:rPr>
            <w:noProof/>
            <w:webHidden/>
          </w:rPr>
          <w:fldChar w:fldCharType="begin"/>
        </w:r>
        <w:r w:rsidR="00373725">
          <w:rPr>
            <w:noProof/>
            <w:webHidden/>
          </w:rPr>
          <w:instrText xml:space="preserve"> PAGEREF _Toc104984058 \h </w:instrText>
        </w:r>
        <w:r w:rsidR="00373725">
          <w:rPr>
            <w:noProof/>
            <w:webHidden/>
          </w:rPr>
        </w:r>
        <w:r w:rsidR="00373725">
          <w:rPr>
            <w:noProof/>
            <w:webHidden/>
          </w:rPr>
          <w:fldChar w:fldCharType="separate"/>
        </w:r>
        <w:r w:rsidR="00196966">
          <w:rPr>
            <w:noProof/>
            <w:webHidden/>
          </w:rPr>
          <w:t>18</w:t>
        </w:r>
        <w:r w:rsidR="00373725">
          <w:rPr>
            <w:noProof/>
            <w:webHidden/>
          </w:rPr>
          <w:fldChar w:fldCharType="end"/>
        </w:r>
      </w:hyperlink>
    </w:p>
    <w:p w14:paraId="061B7577" w14:textId="3DB69FB2" w:rsidR="00373725" w:rsidRDefault="009E1A22">
      <w:pPr>
        <w:pStyle w:val="TOC6"/>
        <w:tabs>
          <w:tab w:val="left" w:pos="1702"/>
        </w:tabs>
        <w:rPr>
          <w:rFonts w:eastAsiaTheme="minorEastAsia"/>
          <w:noProof/>
          <w:lang w:eastAsia="en-AU"/>
        </w:rPr>
      </w:pPr>
      <w:hyperlink w:anchor="_Toc104984059" w:history="1">
        <w:r w:rsidR="00373725" w:rsidRPr="00795B3C">
          <w:rPr>
            <w:rStyle w:val="Hyperlink"/>
            <w:rFonts w:cs="Tahoma"/>
            <w:noProof/>
          </w:rPr>
          <w:t>11.7.</w:t>
        </w:r>
        <w:r w:rsidR="00373725">
          <w:rPr>
            <w:rFonts w:eastAsiaTheme="minorEastAsia"/>
            <w:noProof/>
            <w:lang w:eastAsia="en-AU"/>
          </w:rPr>
          <w:tab/>
        </w:r>
        <w:r w:rsidR="00373725" w:rsidRPr="00795B3C">
          <w:rPr>
            <w:rStyle w:val="Hyperlink"/>
            <w:noProof/>
          </w:rPr>
          <w:t>Regulatory information</w:t>
        </w:r>
        <w:r w:rsidR="00373725">
          <w:rPr>
            <w:noProof/>
            <w:webHidden/>
          </w:rPr>
          <w:tab/>
        </w:r>
        <w:r w:rsidR="00373725">
          <w:rPr>
            <w:noProof/>
            <w:webHidden/>
          </w:rPr>
          <w:fldChar w:fldCharType="begin"/>
        </w:r>
        <w:r w:rsidR="00373725">
          <w:rPr>
            <w:noProof/>
            <w:webHidden/>
          </w:rPr>
          <w:instrText xml:space="preserve"> PAGEREF _Toc104984059 \h </w:instrText>
        </w:r>
        <w:r w:rsidR="00373725">
          <w:rPr>
            <w:noProof/>
            <w:webHidden/>
          </w:rPr>
        </w:r>
        <w:r w:rsidR="00373725">
          <w:rPr>
            <w:noProof/>
            <w:webHidden/>
          </w:rPr>
          <w:fldChar w:fldCharType="separate"/>
        </w:r>
        <w:r w:rsidR="00196966">
          <w:rPr>
            <w:noProof/>
            <w:webHidden/>
          </w:rPr>
          <w:t>18</w:t>
        </w:r>
        <w:r w:rsidR="00373725">
          <w:rPr>
            <w:noProof/>
            <w:webHidden/>
          </w:rPr>
          <w:fldChar w:fldCharType="end"/>
        </w:r>
      </w:hyperlink>
    </w:p>
    <w:p w14:paraId="6675FDA4" w14:textId="40AC99F2" w:rsidR="00373725" w:rsidRDefault="009E1A22">
      <w:pPr>
        <w:pStyle w:val="TOC6"/>
        <w:tabs>
          <w:tab w:val="left" w:pos="1702"/>
        </w:tabs>
        <w:rPr>
          <w:rFonts w:eastAsiaTheme="minorEastAsia"/>
          <w:noProof/>
          <w:lang w:eastAsia="en-AU"/>
        </w:rPr>
      </w:pPr>
      <w:hyperlink w:anchor="_Toc104984060" w:history="1">
        <w:r w:rsidR="00373725" w:rsidRPr="00795B3C">
          <w:rPr>
            <w:rStyle w:val="Hyperlink"/>
            <w:rFonts w:cs="Tahoma"/>
            <w:noProof/>
          </w:rPr>
          <w:t>11.8.</w:t>
        </w:r>
        <w:r w:rsidR="00373725">
          <w:rPr>
            <w:rFonts w:eastAsiaTheme="minorEastAsia"/>
            <w:noProof/>
            <w:lang w:eastAsia="en-AU"/>
          </w:rPr>
          <w:tab/>
        </w:r>
        <w:r w:rsidR="00373725" w:rsidRPr="00795B3C">
          <w:rPr>
            <w:rStyle w:val="Hyperlink"/>
            <w:noProof/>
          </w:rPr>
          <w:t>Communication assistance</w:t>
        </w:r>
        <w:r w:rsidR="00373725">
          <w:rPr>
            <w:noProof/>
            <w:webHidden/>
          </w:rPr>
          <w:tab/>
        </w:r>
        <w:r w:rsidR="00373725">
          <w:rPr>
            <w:noProof/>
            <w:webHidden/>
          </w:rPr>
          <w:fldChar w:fldCharType="begin"/>
        </w:r>
        <w:r w:rsidR="00373725">
          <w:rPr>
            <w:noProof/>
            <w:webHidden/>
          </w:rPr>
          <w:instrText xml:space="preserve"> PAGEREF _Toc104984060 \h </w:instrText>
        </w:r>
        <w:r w:rsidR="00373725">
          <w:rPr>
            <w:noProof/>
            <w:webHidden/>
          </w:rPr>
        </w:r>
        <w:r w:rsidR="00373725">
          <w:rPr>
            <w:noProof/>
            <w:webHidden/>
          </w:rPr>
          <w:fldChar w:fldCharType="separate"/>
        </w:r>
        <w:r w:rsidR="00196966">
          <w:rPr>
            <w:noProof/>
            <w:webHidden/>
          </w:rPr>
          <w:t>18</w:t>
        </w:r>
        <w:r w:rsidR="00373725">
          <w:rPr>
            <w:noProof/>
            <w:webHidden/>
          </w:rPr>
          <w:fldChar w:fldCharType="end"/>
        </w:r>
      </w:hyperlink>
    </w:p>
    <w:p w14:paraId="57906B3F" w14:textId="23F60EB3" w:rsidR="00373725" w:rsidRDefault="009E1A22">
      <w:pPr>
        <w:pStyle w:val="TOC6"/>
        <w:tabs>
          <w:tab w:val="left" w:pos="1702"/>
        </w:tabs>
        <w:rPr>
          <w:rFonts w:eastAsiaTheme="minorEastAsia"/>
          <w:noProof/>
          <w:lang w:eastAsia="en-AU"/>
        </w:rPr>
      </w:pPr>
      <w:hyperlink w:anchor="_Toc104984061" w:history="1">
        <w:r w:rsidR="00373725" w:rsidRPr="00795B3C">
          <w:rPr>
            <w:rStyle w:val="Hyperlink"/>
            <w:rFonts w:cs="Tahoma"/>
            <w:noProof/>
          </w:rPr>
          <w:t>11.9.</w:t>
        </w:r>
        <w:r w:rsidR="00373725">
          <w:rPr>
            <w:rFonts w:eastAsiaTheme="minorEastAsia"/>
            <w:noProof/>
            <w:lang w:eastAsia="en-AU"/>
          </w:rPr>
          <w:tab/>
        </w:r>
        <w:r w:rsidR="00373725" w:rsidRPr="00795B3C">
          <w:rPr>
            <w:rStyle w:val="Hyperlink"/>
            <w:noProof/>
          </w:rPr>
          <w:t>Written communication</w:t>
        </w:r>
        <w:r w:rsidR="00373725">
          <w:rPr>
            <w:noProof/>
            <w:webHidden/>
          </w:rPr>
          <w:tab/>
        </w:r>
        <w:r w:rsidR="00373725">
          <w:rPr>
            <w:noProof/>
            <w:webHidden/>
          </w:rPr>
          <w:fldChar w:fldCharType="begin"/>
        </w:r>
        <w:r w:rsidR="00373725">
          <w:rPr>
            <w:noProof/>
            <w:webHidden/>
          </w:rPr>
          <w:instrText xml:space="preserve"> PAGEREF _Toc104984061 \h </w:instrText>
        </w:r>
        <w:r w:rsidR="00373725">
          <w:rPr>
            <w:noProof/>
            <w:webHidden/>
          </w:rPr>
        </w:r>
        <w:r w:rsidR="00373725">
          <w:rPr>
            <w:noProof/>
            <w:webHidden/>
          </w:rPr>
          <w:fldChar w:fldCharType="separate"/>
        </w:r>
        <w:r w:rsidR="00196966">
          <w:rPr>
            <w:noProof/>
            <w:webHidden/>
          </w:rPr>
          <w:t>19</w:t>
        </w:r>
        <w:r w:rsidR="00373725">
          <w:rPr>
            <w:noProof/>
            <w:webHidden/>
          </w:rPr>
          <w:fldChar w:fldCharType="end"/>
        </w:r>
      </w:hyperlink>
    </w:p>
    <w:p w14:paraId="5A6F3497" w14:textId="2DC148B5" w:rsidR="00373725" w:rsidRDefault="009E1A22">
      <w:pPr>
        <w:pStyle w:val="TOC6"/>
        <w:tabs>
          <w:tab w:val="left" w:pos="1702"/>
        </w:tabs>
        <w:rPr>
          <w:rFonts w:eastAsiaTheme="minorEastAsia"/>
          <w:noProof/>
          <w:lang w:eastAsia="en-AU"/>
        </w:rPr>
      </w:pPr>
      <w:hyperlink w:anchor="_Toc104984062" w:history="1">
        <w:r w:rsidR="00373725" w:rsidRPr="00795B3C">
          <w:rPr>
            <w:rStyle w:val="Hyperlink"/>
            <w:rFonts w:cs="Tahoma"/>
            <w:noProof/>
          </w:rPr>
          <w:t>11.10.</w:t>
        </w:r>
        <w:r w:rsidR="00373725">
          <w:rPr>
            <w:rFonts w:eastAsiaTheme="minorEastAsia"/>
            <w:noProof/>
            <w:lang w:eastAsia="en-AU"/>
          </w:rPr>
          <w:tab/>
        </w:r>
        <w:r w:rsidR="00373725" w:rsidRPr="00795B3C">
          <w:rPr>
            <w:rStyle w:val="Hyperlink"/>
            <w:noProof/>
          </w:rPr>
          <w:t>Customer obligations</w:t>
        </w:r>
        <w:r w:rsidR="00373725">
          <w:rPr>
            <w:noProof/>
            <w:webHidden/>
          </w:rPr>
          <w:tab/>
        </w:r>
        <w:r w:rsidR="00373725">
          <w:rPr>
            <w:noProof/>
            <w:webHidden/>
          </w:rPr>
          <w:fldChar w:fldCharType="begin"/>
        </w:r>
        <w:r w:rsidR="00373725">
          <w:rPr>
            <w:noProof/>
            <w:webHidden/>
          </w:rPr>
          <w:instrText xml:space="preserve"> PAGEREF _Toc104984062 \h </w:instrText>
        </w:r>
        <w:r w:rsidR="00373725">
          <w:rPr>
            <w:noProof/>
            <w:webHidden/>
          </w:rPr>
        </w:r>
        <w:r w:rsidR="00373725">
          <w:rPr>
            <w:noProof/>
            <w:webHidden/>
          </w:rPr>
          <w:fldChar w:fldCharType="separate"/>
        </w:r>
        <w:r w:rsidR="00196966">
          <w:rPr>
            <w:noProof/>
            <w:webHidden/>
          </w:rPr>
          <w:t>19</w:t>
        </w:r>
        <w:r w:rsidR="00373725">
          <w:rPr>
            <w:noProof/>
            <w:webHidden/>
          </w:rPr>
          <w:fldChar w:fldCharType="end"/>
        </w:r>
      </w:hyperlink>
    </w:p>
    <w:p w14:paraId="7741637D" w14:textId="3D85E188" w:rsidR="00373725" w:rsidRDefault="009E1A22">
      <w:pPr>
        <w:pStyle w:val="TOC6"/>
        <w:tabs>
          <w:tab w:val="left" w:pos="1702"/>
        </w:tabs>
        <w:rPr>
          <w:rFonts w:eastAsiaTheme="minorEastAsia"/>
          <w:noProof/>
          <w:lang w:eastAsia="en-AU"/>
        </w:rPr>
      </w:pPr>
      <w:hyperlink w:anchor="_Toc104984063" w:history="1">
        <w:r w:rsidR="00373725" w:rsidRPr="00795B3C">
          <w:rPr>
            <w:rStyle w:val="Hyperlink"/>
            <w:rFonts w:cs="Tahoma"/>
            <w:noProof/>
          </w:rPr>
          <w:t>11.11.</w:t>
        </w:r>
        <w:r w:rsidR="00373725">
          <w:rPr>
            <w:rFonts w:eastAsiaTheme="minorEastAsia"/>
            <w:noProof/>
            <w:lang w:eastAsia="en-AU"/>
          </w:rPr>
          <w:tab/>
        </w:r>
        <w:r w:rsidR="00373725" w:rsidRPr="00795B3C">
          <w:rPr>
            <w:rStyle w:val="Hyperlink"/>
            <w:noProof/>
          </w:rPr>
          <w:t>Privacy</w:t>
        </w:r>
        <w:r w:rsidR="00373725">
          <w:rPr>
            <w:noProof/>
            <w:webHidden/>
          </w:rPr>
          <w:tab/>
        </w:r>
        <w:r w:rsidR="00373725">
          <w:rPr>
            <w:noProof/>
            <w:webHidden/>
          </w:rPr>
          <w:fldChar w:fldCharType="begin"/>
        </w:r>
        <w:r w:rsidR="00373725">
          <w:rPr>
            <w:noProof/>
            <w:webHidden/>
          </w:rPr>
          <w:instrText xml:space="preserve"> PAGEREF _Toc104984063 \h </w:instrText>
        </w:r>
        <w:r w:rsidR="00373725">
          <w:rPr>
            <w:noProof/>
            <w:webHidden/>
          </w:rPr>
        </w:r>
        <w:r w:rsidR="00373725">
          <w:rPr>
            <w:noProof/>
            <w:webHidden/>
          </w:rPr>
          <w:fldChar w:fldCharType="separate"/>
        </w:r>
        <w:r w:rsidR="00196966">
          <w:rPr>
            <w:noProof/>
            <w:webHidden/>
          </w:rPr>
          <w:t>19</w:t>
        </w:r>
        <w:r w:rsidR="00373725">
          <w:rPr>
            <w:noProof/>
            <w:webHidden/>
          </w:rPr>
          <w:fldChar w:fldCharType="end"/>
        </w:r>
      </w:hyperlink>
    </w:p>
    <w:p w14:paraId="22929C10" w14:textId="672B7151" w:rsidR="00373725" w:rsidRDefault="009E1A22">
      <w:pPr>
        <w:pStyle w:val="TOC1"/>
        <w:rPr>
          <w:rFonts w:eastAsiaTheme="minorEastAsia"/>
          <w:b w:val="0"/>
          <w:noProof/>
          <w:lang w:eastAsia="en-AU"/>
        </w:rPr>
      </w:pPr>
      <w:hyperlink w:anchor="_Toc104984064" w:history="1">
        <w:r w:rsidR="00373725" w:rsidRPr="00795B3C">
          <w:rPr>
            <w:rStyle w:val="Hyperlink"/>
            <w:noProof/>
          </w:rPr>
          <w:t>Part F – Complaints and Disputes</w:t>
        </w:r>
        <w:r w:rsidR="00373725">
          <w:rPr>
            <w:noProof/>
            <w:webHidden/>
          </w:rPr>
          <w:tab/>
        </w:r>
        <w:r w:rsidR="00373725">
          <w:rPr>
            <w:noProof/>
            <w:webHidden/>
          </w:rPr>
          <w:fldChar w:fldCharType="begin"/>
        </w:r>
        <w:r w:rsidR="00373725">
          <w:rPr>
            <w:noProof/>
            <w:webHidden/>
          </w:rPr>
          <w:instrText xml:space="preserve"> PAGEREF _Toc104984064 \h </w:instrText>
        </w:r>
        <w:r w:rsidR="00373725">
          <w:rPr>
            <w:noProof/>
            <w:webHidden/>
          </w:rPr>
        </w:r>
        <w:r w:rsidR="00373725">
          <w:rPr>
            <w:noProof/>
            <w:webHidden/>
          </w:rPr>
          <w:fldChar w:fldCharType="separate"/>
        </w:r>
        <w:r w:rsidR="00196966">
          <w:rPr>
            <w:noProof/>
            <w:webHidden/>
          </w:rPr>
          <w:t>20</w:t>
        </w:r>
        <w:r w:rsidR="00373725">
          <w:rPr>
            <w:noProof/>
            <w:webHidden/>
          </w:rPr>
          <w:fldChar w:fldCharType="end"/>
        </w:r>
      </w:hyperlink>
    </w:p>
    <w:p w14:paraId="6D79C9C8" w14:textId="10662926" w:rsidR="00373725" w:rsidRDefault="009E1A22">
      <w:pPr>
        <w:pStyle w:val="TOC4"/>
        <w:rPr>
          <w:rFonts w:eastAsiaTheme="minorEastAsia"/>
          <w:lang w:eastAsia="en-AU"/>
        </w:rPr>
      </w:pPr>
      <w:hyperlink w:anchor="_Toc104984065" w:history="1">
        <w:r w:rsidR="00373725" w:rsidRPr="00795B3C">
          <w:rPr>
            <w:rStyle w:val="Hyperlink"/>
          </w:rPr>
          <w:t>12.</w:t>
        </w:r>
        <w:r w:rsidR="00373725">
          <w:rPr>
            <w:rFonts w:eastAsiaTheme="minorEastAsia"/>
            <w:lang w:eastAsia="en-AU"/>
          </w:rPr>
          <w:tab/>
        </w:r>
        <w:r w:rsidR="00373725" w:rsidRPr="00795B3C">
          <w:rPr>
            <w:rStyle w:val="Hyperlink"/>
          </w:rPr>
          <w:t>Complaints</w:t>
        </w:r>
        <w:r w:rsidR="00373725" w:rsidRPr="00795B3C">
          <w:rPr>
            <w:rStyle w:val="Hyperlink"/>
            <w:spacing w:val="-1"/>
          </w:rPr>
          <w:t xml:space="preserve"> </w:t>
        </w:r>
        <w:r w:rsidR="00373725" w:rsidRPr="00795B3C">
          <w:rPr>
            <w:rStyle w:val="Hyperlink"/>
          </w:rPr>
          <w:t>and</w:t>
        </w:r>
        <w:r w:rsidR="00373725" w:rsidRPr="00795B3C">
          <w:rPr>
            <w:rStyle w:val="Hyperlink"/>
            <w:spacing w:val="-2"/>
          </w:rPr>
          <w:t xml:space="preserve"> </w:t>
        </w:r>
        <w:r w:rsidR="00373725" w:rsidRPr="00795B3C">
          <w:rPr>
            <w:rStyle w:val="Hyperlink"/>
          </w:rPr>
          <w:t>disputes</w:t>
        </w:r>
        <w:r w:rsidR="00373725">
          <w:rPr>
            <w:webHidden/>
          </w:rPr>
          <w:tab/>
        </w:r>
        <w:r w:rsidR="00373725">
          <w:rPr>
            <w:webHidden/>
          </w:rPr>
          <w:fldChar w:fldCharType="begin"/>
        </w:r>
        <w:r w:rsidR="00373725">
          <w:rPr>
            <w:webHidden/>
          </w:rPr>
          <w:instrText xml:space="preserve"> PAGEREF _Toc104984065 \h </w:instrText>
        </w:r>
        <w:r w:rsidR="00373725">
          <w:rPr>
            <w:webHidden/>
          </w:rPr>
        </w:r>
        <w:r w:rsidR="00373725">
          <w:rPr>
            <w:webHidden/>
          </w:rPr>
          <w:fldChar w:fldCharType="separate"/>
        </w:r>
        <w:r w:rsidR="00196966">
          <w:rPr>
            <w:webHidden/>
          </w:rPr>
          <w:t>20</w:t>
        </w:r>
        <w:r w:rsidR="00373725">
          <w:rPr>
            <w:webHidden/>
          </w:rPr>
          <w:fldChar w:fldCharType="end"/>
        </w:r>
      </w:hyperlink>
    </w:p>
    <w:p w14:paraId="743EF1CB" w14:textId="0E090BCC" w:rsidR="00373725" w:rsidRDefault="009E1A22">
      <w:pPr>
        <w:pStyle w:val="TOC6"/>
        <w:tabs>
          <w:tab w:val="left" w:pos="1702"/>
        </w:tabs>
        <w:rPr>
          <w:rFonts w:eastAsiaTheme="minorEastAsia"/>
          <w:noProof/>
          <w:lang w:eastAsia="en-AU"/>
        </w:rPr>
      </w:pPr>
      <w:hyperlink w:anchor="_Toc104984066" w:history="1">
        <w:r w:rsidR="00373725" w:rsidRPr="00795B3C">
          <w:rPr>
            <w:rStyle w:val="Hyperlink"/>
            <w:rFonts w:cs="Tahoma"/>
            <w:noProof/>
          </w:rPr>
          <w:t>12.1.</w:t>
        </w:r>
        <w:r w:rsidR="00373725">
          <w:rPr>
            <w:rFonts w:eastAsiaTheme="minorEastAsia"/>
            <w:noProof/>
            <w:lang w:eastAsia="en-AU"/>
          </w:rPr>
          <w:tab/>
        </w:r>
        <w:r w:rsidR="00373725" w:rsidRPr="00795B3C">
          <w:rPr>
            <w:rStyle w:val="Hyperlink"/>
            <w:noProof/>
          </w:rPr>
          <w:t>Complaints and disputes policy</w:t>
        </w:r>
        <w:r w:rsidR="00373725">
          <w:rPr>
            <w:noProof/>
            <w:webHidden/>
          </w:rPr>
          <w:tab/>
        </w:r>
        <w:r w:rsidR="00373725">
          <w:rPr>
            <w:noProof/>
            <w:webHidden/>
          </w:rPr>
          <w:fldChar w:fldCharType="begin"/>
        </w:r>
        <w:r w:rsidR="00373725">
          <w:rPr>
            <w:noProof/>
            <w:webHidden/>
          </w:rPr>
          <w:instrText xml:space="preserve"> PAGEREF _Toc104984066 \h </w:instrText>
        </w:r>
        <w:r w:rsidR="00373725">
          <w:rPr>
            <w:noProof/>
            <w:webHidden/>
          </w:rPr>
        </w:r>
        <w:r w:rsidR="00373725">
          <w:rPr>
            <w:noProof/>
            <w:webHidden/>
          </w:rPr>
          <w:fldChar w:fldCharType="separate"/>
        </w:r>
        <w:r w:rsidR="00196966">
          <w:rPr>
            <w:noProof/>
            <w:webHidden/>
          </w:rPr>
          <w:t>20</w:t>
        </w:r>
        <w:r w:rsidR="00373725">
          <w:rPr>
            <w:noProof/>
            <w:webHidden/>
          </w:rPr>
          <w:fldChar w:fldCharType="end"/>
        </w:r>
      </w:hyperlink>
    </w:p>
    <w:p w14:paraId="2DCEE791" w14:textId="50B6191B" w:rsidR="00373725" w:rsidRDefault="009E1A22">
      <w:pPr>
        <w:pStyle w:val="TOC6"/>
        <w:tabs>
          <w:tab w:val="left" w:pos="1702"/>
        </w:tabs>
        <w:rPr>
          <w:rFonts w:eastAsiaTheme="minorEastAsia"/>
          <w:noProof/>
          <w:lang w:eastAsia="en-AU"/>
        </w:rPr>
      </w:pPr>
      <w:hyperlink w:anchor="_Toc104984067" w:history="1">
        <w:r w:rsidR="00373725" w:rsidRPr="00795B3C">
          <w:rPr>
            <w:rStyle w:val="Hyperlink"/>
            <w:rFonts w:cs="Tahoma"/>
            <w:noProof/>
          </w:rPr>
          <w:t>12.2.</w:t>
        </w:r>
        <w:r w:rsidR="00373725">
          <w:rPr>
            <w:rFonts w:eastAsiaTheme="minorEastAsia"/>
            <w:noProof/>
            <w:lang w:eastAsia="en-AU"/>
          </w:rPr>
          <w:tab/>
        </w:r>
        <w:r w:rsidR="00373725" w:rsidRPr="00795B3C">
          <w:rPr>
            <w:rStyle w:val="Hyperlink"/>
            <w:noProof/>
          </w:rPr>
          <w:t>Resolution of disputes</w:t>
        </w:r>
        <w:r w:rsidR="00373725">
          <w:rPr>
            <w:noProof/>
            <w:webHidden/>
          </w:rPr>
          <w:tab/>
        </w:r>
        <w:r w:rsidR="00373725">
          <w:rPr>
            <w:noProof/>
            <w:webHidden/>
          </w:rPr>
          <w:fldChar w:fldCharType="begin"/>
        </w:r>
        <w:r w:rsidR="00373725">
          <w:rPr>
            <w:noProof/>
            <w:webHidden/>
          </w:rPr>
          <w:instrText xml:space="preserve"> PAGEREF _Toc104984067 \h </w:instrText>
        </w:r>
        <w:r w:rsidR="00373725">
          <w:rPr>
            <w:noProof/>
            <w:webHidden/>
          </w:rPr>
        </w:r>
        <w:r w:rsidR="00373725">
          <w:rPr>
            <w:noProof/>
            <w:webHidden/>
          </w:rPr>
          <w:fldChar w:fldCharType="separate"/>
        </w:r>
        <w:r w:rsidR="00196966">
          <w:rPr>
            <w:noProof/>
            <w:webHidden/>
          </w:rPr>
          <w:t>21</w:t>
        </w:r>
        <w:r w:rsidR="00373725">
          <w:rPr>
            <w:noProof/>
            <w:webHidden/>
          </w:rPr>
          <w:fldChar w:fldCharType="end"/>
        </w:r>
      </w:hyperlink>
    </w:p>
    <w:p w14:paraId="75967206" w14:textId="6BDA5FC3" w:rsidR="00373725" w:rsidRDefault="009E1A22">
      <w:pPr>
        <w:pStyle w:val="TOC1"/>
        <w:rPr>
          <w:rFonts w:eastAsiaTheme="minorEastAsia"/>
          <w:b w:val="0"/>
          <w:noProof/>
          <w:lang w:eastAsia="en-AU"/>
        </w:rPr>
      </w:pPr>
      <w:hyperlink w:anchor="_Toc104984068" w:history="1">
        <w:r w:rsidR="00373725" w:rsidRPr="00795B3C">
          <w:rPr>
            <w:rStyle w:val="Hyperlink"/>
            <w:noProof/>
          </w:rPr>
          <w:t>Part G - Actions for non-payment</w:t>
        </w:r>
        <w:r w:rsidR="00373725">
          <w:rPr>
            <w:noProof/>
            <w:webHidden/>
          </w:rPr>
          <w:tab/>
        </w:r>
        <w:r w:rsidR="00373725">
          <w:rPr>
            <w:noProof/>
            <w:webHidden/>
          </w:rPr>
          <w:fldChar w:fldCharType="begin"/>
        </w:r>
        <w:r w:rsidR="00373725">
          <w:rPr>
            <w:noProof/>
            <w:webHidden/>
          </w:rPr>
          <w:instrText xml:space="preserve"> PAGEREF _Toc104984068 \h </w:instrText>
        </w:r>
        <w:r w:rsidR="00373725">
          <w:rPr>
            <w:noProof/>
            <w:webHidden/>
          </w:rPr>
        </w:r>
        <w:r w:rsidR="00373725">
          <w:rPr>
            <w:noProof/>
            <w:webHidden/>
          </w:rPr>
          <w:fldChar w:fldCharType="separate"/>
        </w:r>
        <w:r w:rsidR="00196966">
          <w:rPr>
            <w:noProof/>
            <w:webHidden/>
          </w:rPr>
          <w:t>22</w:t>
        </w:r>
        <w:r w:rsidR="00373725">
          <w:rPr>
            <w:noProof/>
            <w:webHidden/>
          </w:rPr>
          <w:fldChar w:fldCharType="end"/>
        </w:r>
      </w:hyperlink>
    </w:p>
    <w:p w14:paraId="27A153E8" w14:textId="04F44970" w:rsidR="00373725" w:rsidRDefault="009E1A22">
      <w:pPr>
        <w:pStyle w:val="TOC4"/>
        <w:rPr>
          <w:rFonts w:eastAsiaTheme="minorEastAsia"/>
          <w:lang w:eastAsia="en-AU"/>
        </w:rPr>
      </w:pPr>
      <w:hyperlink w:anchor="_Toc104984069" w:history="1">
        <w:r w:rsidR="00373725" w:rsidRPr="00795B3C">
          <w:rPr>
            <w:rStyle w:val="Hyperlink"/>
          </w:rPr>
          <w:t>13.</w:t>
        </w:r>
        <w:r w:rsidR="00373725">
          <w:rPr>
            <w:rFonts w:eastAsiaTheme="minorEastAsia"/>
            <w:lang w:eastAsia="en-AU"/>
          </w:rPr>
          <w:tab/>
        </w:r>
        <w:r w:rsidR="00373725" w:rsidRPr="00795B3C">
          <w:rPr>
            <w:rStyle w:val="Hyperlink"/>
          </w:rPr>
          <w:t>Collection</w:t>
        </w:r>
        <w:r w:rsidR="00373725">
          <w:rPr>
            <w:webHidden/>
          </w:rPr>
          <w:tab/>
        </w:r>
        <w:r w:rsidR="00373725">
          <w:rPr>
            <w:webHidden/>
          </w:rPr>
          <w:fldChar w:fldCharType="begin"/>
        </w:r>
        <w:r w:rsidR="00373725">
          <w:rPr>
            <w:webHidden/>
          </w:rPr>
          <w:instrText xml:space="preserve"> PAGEREF _Toc104984069 \h </w:instrText>
        </w:r>
        <w:r w:rsidR="00373725">
          <w:rPr>
            <w:webHidden/>
          </w:rPr>
        </w:r>
        <w:r w:rsidR="00373725">
          <w:rPr>
            <w:webHidden/>
          </w:rPr>
          <w:fldChar w:fldCharType="separate"/>
        </w:r>
        <w:r w:rsidR="00196966">
          <w:rPr>
            <w:webHidden/>
          </w:rPr>
          <w:t>22</w:t>
        </w:r>
        <w:r w:rsidR="00373725">
          <w:rPr>
            <w:webHidden/>
          </w:rPr>
          <w:fldChar w:fldCharType="end"/>
        </w:r>
      </w:hyperlink>
    </w:p>
    <w:p w14:paraId="731CAB58" w14:textId="094B20CA" w:rsidR="00373725" w:rsidRDefault="009E1A22">
      <w:pPr>
        <w:pStyle w:val="TOC6"/>
        <w:tabs>
          <w:tab w:val="left" w:pos="1702"/>
        </w:tabs>
        <w:rPr>
          <w:rFonts w:eastAsiaTheme="minorEastAsia"/>
          <w:noProof/>
          <w:lang w:eastAsia="en-AU"/>
        </w:rPr>
      </w:pPr>
      <w:hyperlink w:anchor="_Toc104984070" w:history="1">
        <w:r w:rsidR="00373725" w:rsidRPr="00795B3C">
          <w:rPr>
            <w:rStyle w:val="Hyperlink"/>
            <w:rFonts w:cs="Tahoma"/>
            <w:noProof/>
          </w:rPr>
          <w:t>13.1.</w:t>
        </w:r>
        <w:r w:rsidR="00373725">
          <w:rPr>
            <w:rFonts w:eastAsiaTheme="minorEastAsia"/>
            <w:noProof/>
            <w:lang w:eastAsia="en-AU"/>
          </w:rPr>
          <w:tab/>
        </w:r>
        <w:r w:rsidR="00373725" w:rsidRPr="00795B3C">
          <w:rPr>
            <w:rStyle w:val="Hyperlink"/>
            <w:noProof/>
          </w:rPr>
          <w:t>Appropriate communication</w:t>
        </w:r>
        <w:r w:rsidR="00373725">
          <w:rPr>
            <w:noProof/>
            <w:webHidden/>
          </w:rPr>
          <w:tab/>
        </w:r>
        <w:r w:rsidR="00373725">
          <w:rPr>
            <w:noProof/>
            <w:webHidden/>
          </w:rPr>
          <w:fldChar w:fldCharType="begin"/>
        </w:r>
        <w:r w:rsidR="00373725">
          <w:rPr>
            <w:noProof/>
            <w:webHidden/>
          </w:rPr>
          <w:instrText xml:space="preserve"> PAGEREF _Toc104984070 \h </w:instrText>
        </w:r>
        <w:r w:rsidR="00373725">
          <w:rPr>
            <w:noProof/>
            <w:webHidden/>
          </w:rPr>
        </w:r>
        <w:r w:rsidR="00373725">
          <w:rPr>
            <w:noProof/>
            <w:webHidden/>
          </w:rPr>
          <w:fldChar w:fldCharType="separate"/>
        </w:r>
        <w:r w:rsidR="00196966">
          <w:rPr>
            <w:noProof/>
            <w:webHidden/>
          </w:rPr>
          <w:t>22</w:t>
        </w:r>
        <w:r w:rsidR="00373725">
          <w:rPr>
            <w:noProof/>
            <w:webHidden/>
          </w:rPr>
          <w:fldChar w:fldCharType="end"/>
        </w:r>
      </w:hyperlink>
    </w:p>
    <w:p w14:paraId="2DE6346C" w14:textId="7B6176AC" w:rsidR="00373725" w:rsidRDefault="009E1A22">
      <w:pPr>
        <w:pStyle w:val="TOC6"/>
        <w:tabs>
          <w:tab w:val="left" w:pos="1702"/>
        </w:tabs>
        <w:rPr>
          <w:rFonts w:eastAsiaTheme="minorEastAsia"/>
          <w:noProof/>
          <w:lang w:eastAsia="en-AU"/>
        </w:rPr>
      </w:pPr>
      <w:hyperlink w:anchor="_Toc104984071" w:history="1">
        <w:r w:rsidR="00373725" w:rsidRPr="00795B3C">
          <w:rPr>
            <w:rStyle w:val="Hyperlink"/>
            <w:rFonts w:cs="Tahoma"/>
            <w:noProof/>
          </w:rPr>
          <w:t>13.2.</w:t>
        </w:r>
        <w:r w:rsidR="00373725">
          <w:rPr>
            <w:rFonts w:eastAsiaTheme="minorEastAsia"/>
            <w:noProof/>
            <w:lang w:eastAsia="en-AU"/>
          </w:rPr>
          <w:tab/>
        </w:r>
        <w:r w:rsidR="00373725" w:rsidRPr="00795B3C">
          <w:rPr>
            <w:rStyle w:val="Hyperlink"/>
            <w:noProof/>
          </w:rPr>
          <w:t>Reminder notices</w:t>
        </w:r>
        <w:r w:rsidR="00373725">
          <w:rPr>
            <w:noProof/>
            <w:webHidden/>
          </w:rPr>
          <w:tab/>
        </w:r>
        <w:r w:rsidR="00373725">
          <w:rPr>
            <w:noProof/>
            <w:webHidden/>
          </w:rPr>
          <w:fldChar w:fldCharType="begin"/>
        </w:r>
        <w:r w:rsidR="00373725">
          <w:rPr>
            <w:noProof/>
            <w:webHidden/>
          </w:rPr>
          <w:instrText xml:space="preserve"> PAGEREF _Toc104984071 \h </w:instrText>
        </w:r>
        <w:r w:rsidR="00373725">
          <w:rPr>
            <w:noProof/>
            <w:webHidden/>
          </w:rPr>
        </w:r>
        <w:r w:rsidR="00373725">
          <w:rPr>
            <w:noProof/>
            <w:webHidden/>
          </w:rPr>
          <w:fldChar w:fldCharType="separate"/>
        </w:r>
        <w:r w:rsidR="00196966">
          <w:rPr>
            <w:noProof/>
            <w:webHidden/>
          </w:rPr>
          <w:t>22</w:t>
        </w:r>
        <w:r w:rsidR="00373725">
          <w:rPr>
            <w:noProof/>
            <w:webHidden/>
          </w:rPr>
          <w:fldChar w:fldCharType="end"/>
        </w:r>
      </w:hyperlink>
    </w:p>
    <w:p w14:paraId="7375EAF9" w14:textId="14620700" w:rsidR="00373725" w:rsidRDefault="009E1A22">
      <w:pPr>
        <w:pStyle w:val="TOC6"/>
        <w:tabs>
          <w:tab w:val="left" w:pos="1702"/>
        </w:tabs>
        <w:rPr>
          <w:rFonts w:eastAsiaTheme="minorEastAsia"/>
          <w:noProof/>
          <w:lang w:eastAsia="en-AU"/>
        </w:rPr>
      </w:pPr>
      <w:hyperlink w:anchor="_Toc104984072" w:history="1">
        <w:r w:rsidR="00373725" w:rsidRPr="00795B3C">
          <w:rPr>
            <w:rStyle w:val="Hyperlink"/>
            <w:rFonts w:cs="Tahoma"/>
            <w:noProof/>
          </w:rPr>
          <w:t>13.3.</w:t>
        </w:r>
        <w:r w:rsidR="00373725">
          <w:rPr>
            <w:rFonts w:eastAsiaTheme="minorEastAsia"/>
            <w:noProof/>
            <w:lang w:eastAsia="en-AU"/>
          </w:rPr>
          <w:tab/>
        </w:r>
        <w:r w:rsidR="00373725" w:rsidRPr="00795B3C">
          <w:rPr>
            <w:rStyle w:val="Hyperlink"/>
            <w:noProof/>
            <w:shd w:val="clear" w:color="auto" w:fill="B2CFDC" w:themeFill="text2" w:themeFillTint="66"/>
          </w:rPr>
          <w:t>Final</w:t>
        </w:r>
        <w:r w:rsidR="00373725" w:rsidRPr="00795B3C">
          <w:rPr>
            <w:rStyle w:val="Hyperlink"/>
            <w:noProof/>
          </w:rPr>
          <w:t xml:space="preserve"> notices</w:t>
        </w:r>
        <w:r w:rsidR="00373725">
          <w:rPr>
            <w:noProof/>
            <w:webHidden/>
          </w:rPr>
          <w:tab/>
        </w:r>
        <w:r w:rsidR="00373725">
          <w:rPr>
            <w:noProof/>
            <w:webHidden/>
          </w:rPr>
          <w:fldChar w:fldCharType="begin"/>
        </w:r>
        <w:r w:rsidR="00373725">
          <w:rPr>
            <w:noProof/>
            <w:webHidden/>
          </w:rPr>
          <w:instrText xml:space="preserve"> PAGEREF _Toc104984072 \h </w:instrText>
        </w:r>
        <w:r w:rsidR="00373725">
          <w:rPr>
            <w:noProof/>
            <w:webHidden/>
          </w:rPr>
        </w:r>
        <w:r w:rsidR="00373725">
          <w:rPr>
            <w:noProof/>
            <w:webHidden/>
          </w:rPr>
          <w:fldChar w:fldCharType="separate"/>
        </w:r>
        <w:r w:rsidR="00196966">
          <w:rPr>
            <w:noProof/>
            <w:webHidden/>
          </w:rPr>
          <w:t>23</w:t>
        </w:r>
        <w:r w:rsidR="00373725">
          <w:rPr>
            <w:noProof/>
            <w:webHidden/>
          </w:rPr>
          <w:fldChar w:fldCharType="end"/>
        </w:r>
      </w:hyperlink>
    </w:p>
    <w:p w14:paraId="0DC44733" w14:textId="6A3442B5" w:rsidR="00373725" w:rsidRDefault="009E1A22">
      <w:pPr>
        <w:pStyle w:val="TOC6"/>
        <w:tabs>
          <w:tab w:val="left" w:pos="1702"/>
        </w:tabs>
        <w:rPr>
          <w:rFonts w:eastAsiaTheme="minorEastAsia"/>
          <w:noProof/>
          <w:lang w:eastAsia="en-AU"/>
        </w:rPr>
      </w:pPr>
      <w:hyperlink w:anchor="_Toc104984073" w:history="1">
        <w:r w:rsidR="00373725" w:rsidRPr="00795B3C">
          <w:rPr>
            <w:rStyle w:val="Hyperlink"/>
            <w:rFonts w:cs="Tahoma"/>
            <w:noProof/>
          </w:rPr>
          <w:t>13.4.</w:t>
        </w:r>
        <w:r w:rsidR="00373725">
          <w:rPr>
            <w:rFonts w:eastAsiaTheme="minorEastAsia"/>
            <w:noProof/>
            <w:lang w:eastAsia="en-AU"/>
          </w:rPr>
          <w:tab/>
        </w:r>
        <w:r w:rsidR="00373725" w:rsidRPr="00795B3C">
          <w:rPr>
            <w:rStyle w:val="Hyperlink"/>
            <w:noProof/>
          </w:rPr>
          <w:t>Interest on unrecovered amounts</w:t>
        </w:r>
        <w:r w:rsidR="00373725">
          <w:rPr>
            <w:noProof/>
            <w:webHidden/>
          </w:rPr>
          <w:tab/>
        </w:r>
        <w:r w:rsidR="00373725">
          <w:rPr>
            <w:noProof/>
            <w:webHidden/>
          </w:rPr>
          <w:fldChar w:fldCharType="begin"/>
        </w:r>
        <w:r w:rsidR="00373725">
          <w:rPr>
            <w:noProof/>
            <w:webHidden/>
          </w:rPr>
          <w:instrText xml:space="preserve"> PAGEREF _Toc104984073 \h </w:instrText>
        </w:r>
        <w:r w:rsidR="00373725">
          <w:rPr>
            <w:noProof/>
            <w:webHidden/>
          </w:rPr>
        </w:r>
        <w:r w:rsidR="00373725">
          <w:rPr>
            <w:noProof/>
            <w:webHidden/>
          </w:rPr>
          <w:fldChar w:fldCharType="separate"/>
        </w:r>
        <w:r w:rsidR="00196966">
          <w:rPr>
            <w:noProof/>
            <w:webHidden/>
          </w:rPr>
          <w:t>24</w:t>
        </w:r>
        <w:r w:rsidR="00373725">
          <w:rPr>
            <w:noProof/>
            <w:webHidden/>
          </w:rPr>
          <w:fldChar w:fldCharType="end"/>
        </w:r>
      </w:hyperlink>
    </w:p>
    <w:p w14:paraId="3DEC2301" w14:textId="1EC82FBA" w:rsidR="00373725" w:rsidRDefault="009E1A22">
      <w:pPr>
        <w:pStyle w:val="TOC6"/>
        <w:tabs>
          <w:tab w:val="left" w:pos="1702"/>
        </w:tabs>
        <w:rPr>
          <w:rFonts w:eastAsiaTheme="minorEastAsia"/>
          <w:noProof/>
          <w:lang w:eastAsia="en-AU"/>
        </w:rPr>
      </w:pPr>
      <w:hyperlink w:anchor="_Toc104984074" w:history="1">
        <w:r w:rsidR="00373725" w:rsidRPr="00795B3C">
          <w:rPr>
            <w:rStyle w:val="Hyperlink"/>
            <w:rFonts w:cs="Tahoma"/>
            <w:noProof/>
          </w:rPr>
          <w:t>13.5.</w:t>
        </w:r>
        <w:r w:rsidR="00373725">
          <w:rPr>
            <w:rFonts w:eastAsiaTheme="minorEastAsia"/>
            <w:noProof/>
            <w:lang w:eastAsia="en-AU"/>
          </w:rPr>
          <w:tab/>
        </w:r>
        <w:r w:rsidR="00373725" w:rsidRPr="00795B3C">
          <w:rPr>
            <w:rStyle w:val="Hyperlink"/>
            <w:noProof/>
          </w:rPr>
          <w:t>Maximum rate of interest that may be charged</w:t>
        </w:r>
        <w:r w:rsidR="00373725">
          <w:rPr>
            <w:noProof/>
            <w:webHidden/>
          </w:rPr>
          <w:tab/>
        </w:r>
        <w:r w:rsidR="00373725">
          <w:rPr>
            <w:noProof/>
            <w:webHidden/>
          </w:rPr>
          <w:fldChar w:fldCharType="begin"/>
        </w:r>
        <w:r w:rsidR="00373725">
          <w:rPr>
            <w:noProof/>
            <w:webHidden/>
          </w:rPr>
          <w:instrText xml:space="preserve"> PAGEREF _Toc104984074 \h </w:instrText>
        </w:r>
        <w:r w:rsidR="00373725">
          <w:rPr>
            <w:noProof/>
            <w:webHidden/>
          </w:rPr>
        </w:r>
        <w:r w:rsidR="00373725">
          <w:rPr>
            <w:noProof/>
            <w:webHidden/>
          </w:rPr>
          <w:fldChar w:fldCharType="separate"/>
        </w:r>
        <w:r w:rsidR="00196966">
          <w:rPr>
            <w:noProof/>
            <w:webHidden/>
          </w:rPr>
          <w:t>24</w:t>
        </w:r>
        <w:r w:rsidR="00373725">
          <w:rPr>
            <w:noProof/>
            <w:webHidden/>
          </w:rPr>
          <w:fldChar w:fldCharType="end"/>
        </w:r>
      </w:hyperlink>
    </w:p>
    <w:p w14:paraId="2707AF09" w14:textId="08B9C6CA" w:rsidR="00373725" w:rsidRDefault="009E1A22">
      <w:pPr>
        <w:pStyle w:val="TOC6"/>
        <w:tabs>
          <w:tab w:val="left" w:pos="1702"/>
        </w:tabs>
        <w:rPr>
          <w:rFonts w:eastAsiaTheme="minorEastAsia"/>
          <w:noProof/>
          <w:lang w:eastAsia="en-AU"/>
        </w:rPr>
      </w:pPr>
      <w:hyperlink w:anchor="_Toc104984075" w:history="1">
        <w:r w:rsidR="00373725" w:rsidRPr="00795B3C">
          <w:rPr>
            <w:rStyle w:val="Hyperlink"/>
            <w:rFonts w:cs="Tahoma"/>
            <w:noProof/>
          </w:rPr>
          <w:t>13.6.</w:t>
        </w:r>
        <w:r w:rsidR="00373725">
          <w:rPr>
            <w:rFonts w:eastAsiaTheme="minorEastAsia"/>
            <w:noProof/>
            <w:lang w:eastAsia="en-AU"/>
          </w:rPr>
          <w:tab/>
        </w:r>
        <w:r w:rsidR="00373725" w:rsidRPr="00795B3C">
          <w:rPr>
            <w:rStyle w:val="Hyperlink"/>
            <w:noProof/>
          </w:rPr>
          <w:t>Other charges</w:t>
        </w:r>
        <w:r w:rsidR="00373725">
          <w:rPr>
            <w:noProof/>
            <w:webHidden/>
          </w:rPr>
          <w:tab/>
        </w:r>
        <w:r w:rsidR="00373725">
          <w:rPr>
            <w:noProof/>
            <w:webHidden/>
          </w:rPr>
          <w:fldChar w:fldCharType="begin"/>
        </w:r>
        <w:r w:rsidR="00373725">
          <w:rPr>
            <w:noProof/>
            <w:webHidden/>
          </w:rPr>
          <w:instrText xml:space="preserve"> PAGEREF _Toc104984075 \h </w:instrText>
        </w:r>
        <w:r w:rsidR="00373725">
          <w:rPr>
            <w:noProof/>
            <w:webHidden/>
          </w:rPr>
        </w:r>
        <w:r w:rsidR="00373725">
          <w:rPr>
            <w:noProof/>
            <w:webHidden/>
          </w:rPr>
          <w:fldChar w:fldCharType="separate"/>
        </w:r>
        <w:r w:rsidR="00196966">
          <w:rPr>
            <w:noProof/>
            <w:webHidden/>
          </w:rPr>
          <w:t>24</w:t>
        </w:r>
        <w:r w:rsidR="00373725">
          <w:rPr>
            <w:noProof/>
            <w:webHidden/>
          </w:rPr>
          <w:fldChar w:fldCharType="end"/>
        </w:r>
      </w:hyperlink>
    </w:p>
    <w:p w14:paraId="6CD2C5A8" w14:textId="15EF1FBC" w:rsidR="00373725" w:rsidRDefault="009E1A22">
      <w:pPr>
        <w:pStyle w:val="TOC6"/>
        <w:tabs>
          <w:tab w:val="left" w:pos="1702"/>
        </w:tabs>
        <w:rPr>
          <w:rFonts w:eastAsiaTheme="minorEastAsia"/>
          <w:noProof/>
          <w:lang w:eastAsia="en-AU"/>
        </w:rPr>
      </w:pPr>
      <w:hyperlink w:anchor="_Toc104984076" w:history="1">
        <w:r w:rsidR="00373725" w:rsidRPr="00795B3C">
          <w:rPr>
            <w:rStyle w:val="Hyperlink"/>
            <w:rFonts w:cs="Tahoma"/>
            <w:noProof/>
          </w:rPr>
          <w:t>13.7.</w:t>
        </w:r>
        <w:r w:rsidR="00373725">
          <w:rPr>
            <w:rFonts w:eastAsiaTheme="minorEastAsia"/>
            <w:noProof/>
            <w:lang w:eastAsia="en-AU"/>
          </w:rPr>
          <w:tab/>
        </w:r>
        <w:r w:rsidR="00373725" w:rsidRPr="00795B3C">
          <w:rPr>
            <w:rStyle w:val="Hyperlink"/>
            <w:noProof/>
          </w:rPr>
          <w:t>Application of funds</w:t>
        </w:r>
        <w:r w:rsidR="00373725">
          <w:rPr>
            <w:noProof/>
            <w:webHidden/>
          </w:rPr>
          <w:tab/>
        </w:r>
        <w:r w:rsidR="00373725">
          <w:rPr>
            <w:noProof/>
            <w:webHidden/>
          </w:rPr>
          <w:fldChar w:fldCharType="begin"/>
        </w:r>
        <w:r w:rsidR="00373725">
          <w:rPr>
            <w:noProof/>
            <w:webHidden/>
          </w:rPr>
          <w:instrText xml:space="preserve"> PAGEREF _Toc104984076 \h </w:instrText>
        </w:r>
        <w:r w:rsidR="00373725">
          <w:rPr>
            <w:noProof/>
            <w:webHidden/>
          </w:rPr>
        </w:r>
        <w:r w:rsidR="00373725">
          <w:rPr>
            <w:noProof/>
            <w:webHidden/>
          </w:rPr>
          <w:fldChar w:fldCharType="separate"/>
        </w:r>
        <w:r w:rsidR="00196966">
          <w:rPr>
            <w:noProof/>
            <w:webHidden/>
          </w:rPr>
          <w:t>24</w:t>
        </w:r>
        <w:r w:rsidR="00373725">
          <w:rPr>
            <w:noProof/>
            <w:webHidden/>
          </w:rPr>
          <w:fldChar w:fldCharType="end"/>
        </w:r>
      </w:hyperlink>
    </w:p>
    <w:p w14:paraId="6CF5B29E" w14:textId="710FD173" w:rsidR="00373725" w:rsidRDefault="009E1A22">
      <w:pPr>
        <w:pStyle w:val="TOC6"/>
        <w:tabs>
          <w:tab w:val="left" w:pos="1702"/>
        </w:tabs>
        <w:rPr>
          <w:rFonts w:eastAsiaTheme="minorEastAsia"/>
          <w:noProof/>
          <w:lang w:eastAsia="en-AU"/>
        </w:rPr>
      </w:pPr>
      <w:hyperlink w:anchor="_Toc104984077" w:history="1">
        <w:r w:rsidR="00373725" w:rsidRPr="00795B3C">
          <w:rPr>
            <w:rStyle w:val="Hyperlink"/>
            <w:rFonts w:cs="Tahoma"/>
            <w:noProof/>
          </w:rPr>
          <w:t>13.8.</w:t>
        </w:r>
        <w:r w:rsidR="00373725">
          <w:rPr>
            <w:rFonts w:eastAsiaTheme="minorEastAsia"/>
            <w:noProof/>
            <w:lang w:eastAsia="en-AU"/>
          </w:rPr>
          <w:tab/>
        </w:r>
        <w:r w:rsidR="00373725" w:rsidRPr="00795B3C">
          <w:rPr>
            <w:rStyle w:val="Hyperlink"/>
            <w:noProof/>
          </w:rPr>
          <w:t>Dishonoured payment</w:t>
        </w:r>
        <w:r w:rsidR="00373725">
          <w:rPr>
            <w:noProof/>
            <w:webHidden/>
          </w:rPr>
          <w:tab/>
        </w:r>
        <w:r w:rsidR="00373725">
          <w:rPr>
            <w:noProof/>
            <w:webHidden/>
          </w:rPr>
          <w:fldChar w:fldCharType="begin"/>
        </w:r>
        <w:r w:rsidR="00373725">
          <w:rPr>
            <w:noProof/>
            <w:webHidden/>
          </w:rPr>
          <w:instrText xml:space="preserve"> PAGEREF _Toc104984077 \h </w:instrText>
        </w:r>
        <w:r w:rsidR="00373725">
          <w:rPr>
            <w:noProof/>
            <w:webHidden/>
          </w:rPr>
        </w:r>
        <w:r w:rsidR="00373725">
          <w:rPr>
            <w:noProof/>
            <w:webHidden/>
          </w:rPr>
          <w:fldChar w:fldCharType="separate"/>
        </w:r>
        <w:r w:rsidR="00196966">
          <w:rPr>
            <w:noProof/>
            <w:webHidden/>
          </w:rPr>
          <w:t>25</w:t>
        </w:r>
        <w:r w:rsidR="00373725">
          <w:rPr>
            <w:noProof/>
            <w:webHidden/>
          </w:rPr>
          <w:fldChar w:fldCharType="end"/>
        </w:r>
      </w:hyperlink>
    </w:p>
    <w:p w14:paraId="28D24984" w14:textId="4FA00548" w:rsidR="00373725" w:rsidRDefault="009E1A22">
      <w:pPr>
        <w:pStyle w:val="TOC4"/>
        <w:rPr>
          <w:rFonts w:eastAsiaTheme="minorEastAsia"/>
          <w:lang w:eastAsia="en-AU"/>
        </w:rPr>
      </w:pPr>
      <w:hyperlink w:anchor="_Toc104984078" w:history="1">
        <w:r w:rsidR="00373725" w:rsidRPr="00795B3C">
          <w:rPr>
            <w:rStyle w:val="Hyperlink"/>
          </w:rPr>
          <w:t>14.</w:t>
        </w:r>
        <w:r w:rsidR="00373725">
          <w:rPr>
            <w:rFonts w:eastAsiaTheme="minorEastAsia"/>
            <w:lang w:eastAsia="en-AU"/>
          </w:rPr>
          <w:tab/>
        </w:r>
        <w:r w:rsidR="00373725" w:rsidRPr="00795B3C">
          <w:rPr>
            <w:rStyle w:val="Hyperlink"/>
          </w:rPr>
          <w:t>Actions</w:t>
        </w:r>
        <w:r w:rsidR="00373725" w:rsidRPr="00795B3C">
          <w:rPr>
            <w:rStyle w:val="Hyperlink"/>
            <w:spacing w:val="-2"/>
          </w:rPr>
          <w:t xml:space="preserve"> </w:t>
        </w:r>
        <w:r w:rsidR="00373725" w:rsidRPr="00795B3C">
          <w:rPr>
            <w:rStyle w:val="Hyperlink"/>
          </w:rPr>
          <w:t>for</w:t>
        </w:r>
        <w:r w:rsidR="00373725" w:rsidRPr="00795B3C">
          <w:rPr>
            <w:rStyle w:val="Hyperlink"/>
            <w:spacing w:val="-3"/>
          </w:rPr>
          <w:t xml:space="preserve"> </w:t>
        </w:r>
        <w:r w:rsidR="00373725" w:rsidRPr="00795B3C">
          <w:rPr>
            <w:rStyle w:val="Hyperlink"/>
          </w:rPr>
          <w:t>non-payment</w:t>
        </w:r>
        <w:r w:rsidR="00373725">
          <w:rPr>
            <w:webHidden/>
          </w:rPr>
          <w:tab/>
        </w:r>
        <w:r w:rsidR="00373725">
          <w:rPr>
            <w:webHidden/>
          </w:rPr>
          <w:fldChar w:fldCharType="begin"/>
        </w:r>
        <w:r w:rsidR="00373725">
          <w:rPr>
            <w:webHidden/>
          </w:rPr>
          <w:instrText xml:space="preserve"> PAGEREF _Toc104984078 \h </w:instrText>
        </w:r>
        <w:r w:rsidR="00373725">
          <w:rPr>
            <w:webHidden/>
          </w:rPr>
        </w:r>
        <w:r w:rsidR="00373725">
          <w:rPr>
            <w:webHidden/>
          </w:rPr>
          <w:fldChar w:fldCharType="separate"/>
        </w:r>
        <w:r w:rsidR="00196966">
          <w:rPr>
            <w:webHidden/>
          </w:rPr>
          <w:t>25</w:t>
        </w:r>
        <w:r w:rsidR="00373725">
          <w:rPr>
            <w:webHidden/>
          </w:rPr>
          <w:fldChar w:fldCharType="end"/>
        </w:r>
      </w:hyperlink>
    </w:p>
    <w:p w14:paraId="265B1902" w14:textId="5B7DA7B5" w:rsidR="00373725" w:rsidRDefault="009E1A22">
      <w:pPr>
        <w:pStyle w:val="TOC6"/>
        <w:tabs>
          <w:tab w:val="left" w:pos="1702"/>
        </w:tabs>
        <w:rPr>
          <w:rFonts w:eastAsiaTheme="minorEastAsia"/>
          <w:noProof/>
          <w:lang w:eastAsia="en-AU"/>
        </w:rPr>
      </w:pPr>
      <w:hyperlink w:anchor="_Toc104984079" w:history="1">
        <w:r w:rsidR="00373725" w:rsidRPr="00795B3C">
          <w:rPr>
            <w:rStyle w:val="Hyperlink"/>
            <w:rFonts w:cs="Tahoma"/>
            <w:noProof/>
          </w:rPr>
          <w:t>14.1.</w:t>
        </w:r>
        <w:r w:rsidR="00373725">
          <w:rPr>
            <w:rFonts w:eastAsiaTheme="minorEastAsia"/>
            <w:noProof/>
            <w:lang w:eastAsia="en-AU"/>
          </w:rPr>
          <w:tab/>
        </w:r>
        <w:r w:rsidR="00373725" w:rsidRPr="00795B3C">
          <w:rPr>
            <w:rStyle w:val="Hyperlink"/>
            <w:noProof/>
          </w:rPr>
          <w:t>Suspension</w:t>
        </w:r>
        <w:r w:rsidR="00373725">
          <w:rPr>
            <w:noProof/>
            <w:webHidden/>
          </w:rPr>
          <w:tab/>
        </w:r>
        <w:r w:rsidR="00373725">
          <w:rPr>
            <w:noProof/>
            <w:webHidden/>
          </w:rPr>
          <w:fldChar w:fldCharType="begin"/>
        </w:r>
        <w:r w:rsidR="00373725">
          <w:rPr>
            <w:noProof/>
            <w:webHidden/>
          </w:rPr>
          <w:instrText xml:space="preserve"> PAGEREF _Toc104984079 \h </w:instrText>
        </w:r>
        <w:r w:rsidR="00373725">
          <w:rPr>
            <w:noProof/>
            <w:webHidden/>
          </w:rPr>
        </w:r>
        <w:r w:rsidR="00373725">
          <w:rPr>
            <w:noProof/>
            <w:webHidden/>
          </w:rPr>
          <w:fldChar w:fldCharType="separate"/>
        </w:r>
        <w:r w:rsidR="00196966">
          <w:rPr>
            <w:noProof/>
            <w:webHidden/>
          </w:rPr>
          <w:t>25</w:t>
        </w:r>
        <w:r w:rsidR="00373725">
          <w:rPr>
            <w:noProof/>
            <w:webHidden/>
          </w:rPr>
          <w:fldChar w:fldCharType="end"/>
        </w:r>
      </w:hyperlink>
    </w:p>
    <w:p w14:paraId="0FDB2338" w14:textId="1DF365F7" w:rsidR="00373725" w:rsidRDefault="009E1A22">
      <w:pPr>
        <w:pStyle w:val="TOC6"/>
        <w:tabs>
          <w:tab w:val="left" w:pos="1702"/>
        </w:tabs>
        <w:rPr>
          <w:rFonts w:eastAsiaTheme="minorEastAsia"/>
          <w:noProof/>
          <w:lang w:eastAsia="en-AU"/>
        </w:rPr>
      </w:pPr>
      <w:hyperlink w:anchor="_Toc104984080" w:history="1">
        <w:r w:rsidR="00373725" w:rsidRPr="00795B3C">
          <w:rPr>
            <w:rStyle w:val="Hyperlink"/>
            <w:rFonts w:cs="Tahoma"/>
            <w:noProof/>
          </w:rPr>
          <w:t>14.2.</w:t>
        </w:r>
        <w:r w:rsidR="00373725">
          <w:rPr>
            <w:rFonts w:eastAsiaTheme="minorEastAsia"/>
            <w:noProof/>
            <w:lang w:eastAsia="en-AU"/>
          </w:rPr>
          <w:tab/>
        </w:r>
        <w:r w:rsidR="00373725" w:rsidRPr="00795B3C">
          <w:rPr>
            <w:rStyle w:val="Hyperlink"/>
            <w:noProof/>
          </w:rPr>
          <w:t>Restriction to be a measure of last resort</w:t>
        </w:r>
        <w:r w:rsidR="00373725">
          <w:rPr>
            <w:noProof/>
            <w:webHidden/>
          </w:rPr>
          <w:tab/>
        </w:r>
        <w:r w:rsidR="00373725">
          <w:rPr>
            <w:noProof/>
            <w:webHidden/>
          </w:rPr>
          <w:fldChar w:fldCharType="begin"/>
        </w:r>
        <w:r w:rsidR="00373725">
          <w:rPr>
            <w:noProof/>
            <w:webHidden/>
          </w:rPr>
          <w:instrText xml:space="preserve"> PAGEREF _Toc104984080 \h </w:instrText>
        </w:r>
        <w:r w:rsidR="00373725">
          <w:rPr>
            <w:noProof/>
            <w:webHidden/>
          </w:rPr>
        </w:r>
        <w:r w:rsidR="00373725">
          <w:rPr>
            <w:noProof/>
            <w:webHidden/>
          </w:rPr>
          <w:fldChar w:fldCharType="separate"/>
        </w:r>
        <w:r w:rsidR="00196966">
          <w:rPr>
            <w:noProof/>
            <w:webHidden/>
          </w:rPr>
          <w:t>25</w:t>
        </w:r>
        <w:r w:rsidR="00373725">
          <w:rPr>
            <w:noProof/>
            <w:webHidden/>
          </w:rPr>
          <w:fldChar w:fldCharType="end"/>
        </w:r>
      </w:hyperlink>
    </w:p>
    <w:p w14:paraId="64E2C560" w14:textId="71BF5F78" w:rsidR="00373725" w:rsidRDefault="009E1A22">
      <w:pPr>
        <w:pStyle w:val="TOC6"/>
        <w:tabs>
          <w:tab w:val="left" w:pos="1702"/>
        </w:tabs>
        <w:rPr>
          <w:rFonts w:eastAsiaTheme="minorEastAsia"/>
          <w:noProof/>
          <w:lang w:eastAsia="en-AU"/>
        </w:rPr>
      </w:pPr>
      <w:hyperlink w:anchor="_Toc104984081" w:history="1">
        <w:r w:rsidR="00373725" w:rsidRPr="00795B3C">
          <w:rPr>
            <w:rStyle w:val="Hyperlink"/>
            <w:rFonts w:cs="Tahoma"/>
            <w:noProof/>
          </w:rPr>
          <w:t>14.3.</w:t>
        </w:r>
        <w:r w:rsidR="00373725">
          <w:rPr>
            <w:rFonts w:eastAsiaTheme="minorEastAsia"/>
            <w:noProof/>
            <w:lang w:eastAsia="en-AU"/>
          </w:rPr>
          <w:tab/>
        </w:r>
        <w:r w:rsidR="00373725" w:rsidRPr="00795B3C">
          <w:rPr>
            <w:rStyle w:val="Hyperlink"/>
            <w:noProof/>
          </w:rPr>
          <w:t>Limits on suspension, restriction and legal action</w:t>
        </w:r>
        <w:r w:rsidR="00373725">
          <w:rPr>
            <w:noProof/>
            <w:webHidden/>
          </w:rPr>
          <w:tab/>
        </w:r>
        <w:r w:rsidR="00373725">
          <w:rPr>
            <w:noProof/>
            <w:webHidden/>
          </w:rPr>
          <w:fldChar w:fldCharType="begin"/>
        </w:r>
        <w:r w:rsidR="00373725">
          <w:rPr>
            <w:noProof/>
            <w:webHidden/>
          </w:rPr>
          <w:instrText xml:space="preserve"> PAGEREF _Toc104984081 \h </w:instrText>
        </w:r>
        <w:r w:rsidR="00373725">
          <w:rPr>
            <w:noProof/>
            <w:webHidden/>
          </w:rPr>
        </w:r>
        <w:r w:rsidR="00373725">
          <w:rPr>
            <w:noProof/>
            <w:webHidden/>
          </w:rPr>
          <w:fldChar w:fldCharType="separate"/>
        </w:r>
        <w:r w:rsidR="00196966">
          <w:rPr>
            <w:noProof/>
            <w:webHidden/>
          </w:rPr>
          <w:t>25</w:t>
        </w:r>
        <w:r w:rsidR="00373725">
          <w:rPr>
            <w:noProof/>
            <w:webHidden/>
          </w:rPr>
          <w:fldChar w:fldCharType="end"/>
        </w:r>
      </w:hyperlink>
    </w:p>
    <w:p w14:paraId="6ABAF041" w14:textId="0777F0D8" w:rsidR="00373725" w:rsidRDefault="009E1A22">
      <w:pPr>
        <w:pStyle w:val="TOC6"/>
        <w:tabs>
          <w:tab w:val="left" w:pos="1702"/>
        </w:tabs>
        <w:rPr>
          <w:rFonts w:eastAsiaTheme="minorEastAsia"/>
          <w:noProof/>
          <w:lang w:eastAsia="en-AU"/>
        </w:rPr>
      </w:pPr>
      <w:hyperlink w:anchor="_Toc104984082" w:history="1">
        <w:r w:rsidR="00373725" w:rsidRPr="00795B3C">
          <w:rPr>
            <w:rStyle w:val="Hyperlink"/>
            <w:rFonts w:cs="Tahoma"/>
            <w:noProof/>
          </w:rPr>
          <w:t>14.4.</w:t>
        </w:r>
        <w:r w:rsidR="00373725">
          <w:rPr>
            <w:rFonts w:eastAsiaTheme="minorEastAsia"/>
            <w:noProof/>
            <w:lang w:eastAsia="en-AU"/>
          </w:rPr>
          <w:tab/>
        </w:r>
        <w:r w:rsidR="00373725" w:rsidRPr="00795B3C">
          <w:rPr>
            <w:rStyle w:val="Hyperlink"/>
            <w:noProof/>
          </w:rPr>
          <w:t>Additional limits on restriction</w:t>
        </w:r>
        <w:r w:rsidR="00373725">
          <w:rPr>
            <w:noProof/>
            <w:webHidden/>
          </w:rPr>
          <w:tab/>
        </w:r>
        <w:r w:rsidR="00373725">
          <w:rPr>
            <w:noProof/>
            <w:webHidden/>
          </w:rPr>
          <w:fldChar w:fldCharType="begin"/>
        </w:r>
        <w:r w:rsidR="00373725">
          <w:rPr>
            <w:noProof/>
            <w:webHidden/>
          </w:rPr>
          <w:instrText xml:space="preserve"> PAGEREF _Toc104984082 \h </w:instrText>
        </w:r>
        <w:r w:rsidR="00373725">
          <w:rPr>
            <w:noProof/>
            <w:webHidden/>
          </w:rPr>
        </w:r>
        <w:r w:rsidR="00373725">
          <w:rPr>
            <w:noProof/>
            <w:webHidden/>
          </w:rPr>
          <w:fldChar w:fldCharType="separate"/>
        </w:r>
        <w:r w:rsidR="00196966">
          <w:rPr>
            <w:noProof/>
            <w:webHidden/>
          </w:rPr>
          <w:t>26</w:t>
        </w:r>
        <w:r w:rsidR="00373725">
          <w:rPr>
            <w:noProof/>
            <w:webHidden/>
          </w:rPr>
          <w:fldChar w:fldCharType="end"/>
        </w:r>
      </w:hyperlink>
    </w:p>
    <w:p w14:paraId="209FDB89" w14:textId="24469487" w:rsidR="00373725" w:rsidRDefault="009E1A22">
      <w:pPr>
        <w:pStyle w:val="TOC6"/>
        <w:tabs>
          <w:tab w:val="left" w:pos="1702"/>
        </w:tabs>
        <w:rPr>
          <w:rFonts w:eastAsiaTheme="minorEastAsia"/>
          <w:noProof/>
          <w:lang w:eastAsia="en-AU"/>
        </w:rPr>
      </w:pPr>
      <w:hyperlink w:anchor="_Toc104984083" w:history="1">
        <w:r w:rsidR="00373725" w:rsidRPr="00795B3C">
          <w:rPr>
            <w:rStyle w:val="Hyperlink"/>
            <w:rFonts w:cs="Tahoma"/>
            <w:noProof/>
          </w:rPr>
          <w:t>14.5.</w:t>
        </w:r>
        <w:r w:rsidR="00373725">
          <w:rPr>
            <w:rFonts w:eastAsiaTheme="minorEastAsia"/>
            <w:noProof/>
            <w:lang w:eastAsia="en-AU"/>
          </w:rPr>
          <w:tab/>
        </w:r>
        <w:r w:rsidR="00373725" w:rsidRPr="00795B3C">
          <w:rPr>
            <w:rStyle w:val="Hyperlink"/>
            <w:noProof/>
          </w:rPr>
          <w:t>Restriction and legal action</w:t>
        </w:r>
        <w:r w:rsidR="00373725">
          <w:rPr>
            <w:noProof/>
            <w:webHidden/>
          </w:rPr>
          <w:tab/>
        </w:r>
        <w:r w:rsidR="00373725">
          <w:rPr>
            <w:noProof/>
            <w:webHidden/>
          </w:rPr>
          <w:fldChar w:fldCharType="begin"/>
        </w:r>
        <w:r w:rsidR="00373725">
          <w:rPr>
            <w:noProof/>
            <w:webHidden/>
          </w:rPr>
          <w:instrText xml:space="preserve"> PAGEREF _Toc104984083 \h </w:instrText>
        </w:r>
        <w:r w:rsidR="00373725">
          <w:rPr>
            <w:noProof/>
            <w:webHidden/>
          </w:rPr>
        </w:r>
        <w:r w:rsidR="00373725">
          <w:rPr>
            <w:noProof/>
            <w:webHidden/>
          </w:rPr>
          <w:fldChar w:fldCharType="separate"/>
        </w:r>
        <w:r w:rsidR="00196966">
          <w:rPr>
            <w:noProof/>
            <w:webHidden/>
          </w:rPr>
          <w:t>26</w:t>
        </w:r>
        <w:r w:rsidR="00373725">
          <w:rPr>
            <w:noProof/>
            <w:webHidden/>
          </w:rPr>
          <w:fldChar w:fldCharType="end"/>
        </w:r>
      </w:hyperlink>
    </w:p>
    <w:p w14:paraId="2FB5DC28" w14:textId="5F8BE249" w:rsidR="00373725" w:rsidRDefault="009E1A22">
      <w:pPr>
        <w:pStyle w:val="TOC6"/>
        <w:tabs>
          <w:tab w:val="left" w:pos="1702"/>
        </w:tabs>
        <w:rPr>
          <w:rFonts w:eastAsiaTheme="minorEastAsia"/>
          <w:noProof/>
          <w:lang w:eastAsia="en-AU"/>
        </w:rPr>
      </w:pPr>
      <w:hyperlink w:anchor="_Toc104984084" w:history="1">
        <w:r w:rsidR="00373725" w:rsidRPr="00795B3C">
          <w:rPr>
            <w:rStyle w:val="Hyperlink"/>
            <w:rFonts w:cs="Tahoma"/>
            <w:noProof/>
          </w:rPr>
          <w:t>14.6.</w:t>
        </w:r>
        <w:r w:rsidR="00373725">
          <w:rPr>
            <w:rFonts w:eastAsiaTheme="minorEastAsia"/>
            <w:noProof/>
            <w:lang w:eastAsia="en-AU"/>
          </w:rPr>
          <w:tab/>
        </w:r>
        <w:r w:rsidR="00373725" w:rsidRPr="00795B3C">
          <w:rPr>
            <w:rStyle w:val="Hyperlink"/>
            <w:noProof/>
          </w:rPr>
          <w:t>Removal of restrictions</w:t>
        </w:r>
        <w:r w:rsidR="00373725">
          <w:rPr>
            <w:noProof/>
            <w:webHidden/>
          </w:rPr>
          <w:tab/>
        </w:r>
        <w:r w:rsidR="00373725">
          <w:rPr>
            <w:noProof/>
            <w:webHidden/>
          </w:rPr>
          <w:fldChar w:fldCharType="begin"/>
        </w:r>
        <w:r w:rsidR="00373725">
          <w:rPr>
            <w:noProof/>
            <w:webHidden/>
          </w:rPr>
          <w:instrText xml:space="preserve"> PAGEREF _Toc104984084 \h </w:instrText>
        </w:r>
        <w:r w:rsidR="00373725">
          <w:rPr>
            <w:noProof/>
            <w:webHidden/>
          </w:rPr>
        </w:r>
        <w:r w:rsidR="00373725">
          <w:rPr>
            <w:noProof/>
            <w:webHidden/>
          </w:rPr>
          <w:fldChar w:fldCharType="separate"/>
        </w:r>
        <w:r w:rsidR="00196966">
          <w:rPr>
            <w:noProof/>
            <w:webHidden/>
          </w:rPr>
          <w:t>27</w:t>
        </w:r>
        <w:r w:rsidR="00373725">
          <w:rPr>
            <w:noProof/>
            <w:webHidden/>
          </w:rPr>
          <w:fldChar w:fldCharType="end"/>
        </w:r>
      </w:hyperlink>
    </w:p>
    <w:p w14:paraId="6ECBA5A6" w14:textId="6377CE72" w:rsidR="00373725" w:rsidRDefault="009E1A22">
      <w:pPr>
        <w:pStyle w:val="TOC1"/>
        <w:rPr>
          <w:rFonts w:eastAsiaTheme="minorEastAsia"/>
          <w:b w:val="0"/>
          <w:noProof/>
          <w:lang w:eastAsia="en-AU"/>
        </w:rPr>
      </w:pPr>
      <w:hyperlink w:anchor="_Toc104984085" w:history="1">
        <w:r w:rsidR="00373725" w:rsidRPr="00795B3C">
          <w:rPr>
            <w:rStyle w:val="Hyperlink"/>
            <w:noProof/>
          </w:rPr>
          <w:t>Part H – Customer Charters</w:t>
        </w:r>
        <w:r w:rsidR="00373725">
          <w:rPr>
            <w:noProof/>
            <w:webHidden/>
          </w:rPr>
          <w:tab/>
        </w:r>
        <w:r w:rsidR="00373725">
          <w:rPr>
            <w:noProof/>
            <w:webHidden/>
          </w:rPr>
          <w:fldChar w:fldCharType="begin"/>
        </w:r>
        <w:r w:rsidR="00373725">
          <w:rPr>
            <w:noProof/>
            <w:webHidden/>
          </w:rPr>
          <w:instrText xml:space="preserve"> PAGEREF _Toc104984085 \h </w:instrText>
        </w:r>
        <w:r w:rsidR="00373725">
          <w:rPr>
            <w:noProof/>
            <w:webHidden/>
          </w:rPr>
        </w:r>
        <w:r w:rsidR="00373725">
          <w:rPr>
            <w:noProof/>
            <w:webHidden/>
          </w:rPr>
          <w:fldChar w:fldCharType="separate"/>
        </w:r>
        <w:r w:rsidR="00196966">
          <w:rPr>
            <w:noProof/>
            <w:webHidden/>
          </w:rPr>
          <w:t>28</w:t>
        </w:r>
        <w:r w:rsidR="00373725">
          <w:rPr>
            <w:noProof/>
            <w:webHidden/>
          </w:rPr>
          <w:fldChar w:fldCharType="end"/>
        </w:r>
      </w:hyperlink>
    </w:p>
    <w:p w14:paraId="159EB736" w14:textId="272F226A" w:rsidR="00373725" w:rsidRDefault="009E1A22">
      <w:pPr>
        <w:pStyle w:val="TOC4"/>
        <w:rPr>
          <w:rFonts w:eastAsiaTheme="minorEastAsia"/>
          <w:lang w:eastAsia="en-AU"/>
        </w:rPr>
      </w:pPr>
      <w:hyperlink w:anchor="_Toc104984086" w:history="1">
        <w:r w:rsidR="00373725" w:rsidRPr="00795B3C">
          <w:rPr>
            <w:rStyle w:val="Hyperlink"/>
          </w:rPr>
          <w:t>15.</w:t>
        </w:r>
        <w:r w:rsidR="00373725">
          <w:rPr>
            <w:rFonts w:eastAsiaTheme="minorEastAsia"/>
            <w:lang w:eastAsia="en-AU"/>
          </w:rPr>
          <w:tab/>
        </w:r>
        <w:r w:rsidR="00373725" w:rsidRPr="00795B3C">
          <w:rPr>
            <w:rStyle w:val="Hyperlink"/>
          </w:rPr>
          <w:t>Requirement</w:t>
        </w:r>
        <w:r w:rsidR="00373725" w:rsidRPr="00795B3C">
          <w:rPr>
            <w:rStyle w:val="Hyperlink"/>
            <w:spacing w:val="-6"/>
          </w:rPr>
          <w:t xml:space="preserve"> </w:t>
        </w:r>
        <w:r w:rsidR="00373725" w:rsidRPr="00795B3C">
          <w:rPr>
            <w:rStyle w:val="Hyperlink"/>
          </w:rPr>
          <w:t>For</w:t>
        </w:r>
        <w:r w:rsidR="00373725" w:rsidRPr="00795B3C">
          <w:rPr>
            <w:rStyle w:val="Hyperlink"/>
            <w:spacing w:val="-5"/>
          </w:rPr>
          <w:t xml:space="preserve"> </w:t>
        </w:r>
        <w:r w:rsidR="00373725" w:rsidRPr="00795B3C">
          <w:rPr>
            <w:rStyle w:val="Hyperlink"/>
            <w:spacing w:val="-2"/>
          </w:rPr>
          <w:t>Charter</w:t>
        </w:r>
        <w:r w:rsidR="00373725">
          <w:rPr>
            <w:webHidden/>
          </w:rPr>
          <w:tab/>
        </w:r>
        <w:r w:rsidR="00373725">
          <w:rPr>
            <w:webHidden/>
          </w:rPr>
          <w:fldChar w:fldCharType="begin"/>
        </w:r>
        <w:r w:rsidR="00373725">
          <w:rPr>
            <w:webHidden/>
          </w:rPr>
          <w:instrText xml:space="preserve"> PAGEREF _Toc104984086 \h </w:instrText>
        </w:r>
        <w:r w:rsidR="00373725">
          <w:rPr>
            <w:webHidden/>
          </w:rPr>
        </w:r>
        <w:r w:rsidR="00373725">
          <w:rPr>
            <w:webHidden/>
          </w:rPr>
          <w:fldChar w:fldCharType="separate"/>
        </w:r>
        <w:r w:rsidR="00196966">
          <w:rPr>
            <w:webHidden/>
          </w:rPr>
          <w:t>28</w:t>
        </w:r>
        <w:r w:rsidR="00373725">
          <w:rPr>
            <w:webHidden/>
          </w:rPr>
          <w:fldChar w:fldCharType="end"/>
        </w:r>
      </w:hyperlink>
    </w:p>
    <w:p w14:paraId="04E7474C" w14:textId="21CE3CB6" w:rsidR="00373725" w:rsidRDefault="009E1A22">
      <w:pPr>
        <w:pStyle w:val="TOC6"/>
        <w:tabs>
          <w:tab w:val="left" w:pos="1702"/>
        </w:tabs>
        <w:rPr>
          <w:rFonts w:eastAsiaTheme="minorEastAsia"/>
          <w:noProof/>
          <w:lang w:eastAsia="en-AU"/>
        </w:rPr>
      </w:pPr>
      <w:hyperlink w:anchor="_Toc104984087" w:history="1">
        <w:r w:rsidR="00373725" w:rsidRPr="00795B3C">
          <w:rPr>
            <w:rStyle w:val="Hyperlink"/>
            <w:rFonts w:cs="Tahoma"/>
            <w:noProof/>
          </w:rPr>
          <w:t>15.1.</w:t>
        </w:r>
        <w:r w:rsidR="00373725">
          <w:rPr>
            <w:rFonts w:eastAsiaTheme="minorEastAsia"/>
            <w:noProof/>
            <w:lang w:eastAsia="en-AU"/>
          </w:rPr>
          <w:tab/>
        </w:r>
        <w:r w:rsidR="00373725" w:rsidRPr="00795B3C">
          <w:rPr>
            <w:rStyle w:val="Hyperlink"/>
            <w:noProof/>
          </w:rPr>
          <w:t>Purpose of charter</w:t>
        </w:r>
        <w:r w:rsidR="00373725">
          <w:rPr>
            <w:noProof/>
            <w:webHidden/>
          </w:rPr>
          <w:tab/>
        </w:r>
        <w:r w:rsidR="00373725">
          <w:rPr>
            <w:noProof/>
            <w:webHidden/>
          </w:rPr>
          <w:fldChar w:fldCharType="begin"/>
        </w:r>
        <w:r w:rsidR="00373725">
          <w:rPr>
            <w:noProof/>
            <w:webHidden/>
          </w:rPr>
          <w:instrText xml:space="preserve"> PAGEREF _Toc104984087 \h </w:instrText>
        </w:r>
        <w:r w:rsidR="00373725">
          <w:rPr>
            <w:noProof/>
            <w:webHidden/>
          </w:rPr>
        </w:r>
        <w:r w:rsidR="00373725">
          <w:rPr>
            <w:noProof/>
            <w:webHidden/>
          </w:rPr>
          <w:fldChar w:fldCharType="separate"/>
        </w:r>
        <w:r w:rsidR="00196966">
          <w:rPr>
            <w:noProof/>
            <w:webHidden/>
          </w:rPr>
          <w:t>28</w:t>
        </w:r>
        <w:r w:rsidR="00373725">
          <w:rPr>
            <w:noProof/>
            <w:webHidden/>
          </w:rPr>
          <w:fldChar w:fldCharType="end"/>
        </w:r>
      </w:hyperlink>
    </w:p>
    <w:p w14:paraId="37A6D652" w14:textId="7B4DAD91" w:rsidR="00373725" w:rsidRDefault="009E1A22">
      <w:pPr>
        <w:pStyle w:val="TOC6"/>
        <w:tabs>
          <w:tab w:val="left" w:pos="1702"/>
        </w:tabs>
        <w:rPr>
          <w:rFonts w:eastAsiaTheme="minorEastAsia"/>
          <w:noProof/>
          <w:lang w:eastAsia="en-AU"/>
        </w:rPr>
      </w:pPr>
      <w:hyperlink w:anchor="_Toc104984088" w:history="1">
        <w:r w:rsidR="00373725" w:rsidRPr="00795B3C">
          <w:rPr>
            <w:rStyle w:val="Hyperlink"/>
            <w:rFonts w:cs="Tahoma"/>
            <w:noProof/>
          </w:rPr>
          <w:t>15.2.</w:t>
        </w:r>
        <w:r w:rsidR="00373725">
          <w:rPr>
            <w:rFonts w:eastAsiaTheme="minorEastAsia"/>
            <w:noProof/>
            <w:lang w:eastAsia="en-AU"/>
          </w:rPr>
          <w:tab/>
        </w:r>
        <w:r w:rsidR="00373725" w:rsidRPr="00795B3C">
          <w:rPr>
            <w:rStyle w:val="Hyperlink"/>
            <w:noProof/>
          </w:rPr>
          <w:t>Multiple charters</w:t>
        </w:r>
        <w:r w:rsidR="00373725">
          <w:rPr>
            <w:noProof/>
            <w:webHidden/>
          </w:rPr>
          <w:tab/>
        </w:r>
        <w:r w:rsidR="00373725">
          <w:rPr>
            <w:noProof/>
            <w:webHidden/>
          </w:rPr>
          <w:fldChar w:fldCharType="begin"/>
        </w:r>
        <w:r w:rsidR="00373725">
          <w:rPr>
            <w:noProof/>
            <w:webHidden/>
          </w:rPr>
          <w:instrText xml:space="preserve"> PAGEREF _Toc104984088 \h </w:instrText>
        </w:r>
        <w:r w:rsidR="00373725">
          <w:rPr>
            <w:noProof/>
            <w:webHidden/>
          </w:rPr>
        </w:r>
        <w:r w:rsidR="00373725">
          <w:rPr>
            <w:noProof/>
            <w:webHidden/>
          </w:rPr>
          <w:fldChar w:fldCharType="separate"/>
        </w:r>
        <w:r w:rsidR="00196966">
          <w:rPr>
            <w:noProof/>
            <w:webHidden/>
          </w:rPr>
          <w:t>28</w:t>
        </w:r>
        <w:r w:rsidR="00373725">
          <w:rPr>
            <w:noProof/>
            <w:webHidden/>
          </w:rPr>
          <w:fldChar w:fldCharType="end"/>
        </w:r>
      </w:hyperlink>
    </w:p>
    <w:p w14:paraId="1678EBF9" w14:textId="570A53EB" w:rsidR="00373725" w:rsidRDefault="009E1A22">
      <w:pPr>
        <w:pStyle w:val="TOC6"/>
        <w:tabs>
          <w:tab w:val="left" w:pos="1702"/>
        </w:tabs>
        <w:rPr>
          <w:rFonts w:eastAsiaTheme="minorEastAsia"/>
          <w:noProof/>
          <w:lang w:eastAsia="en-AU"/>
        </w:rPr>
      </w:pPr>
      <w:hyperlink w:anchor="_Toc104984089" w:history="1">
        <w:r w:rsidR="00373725" w:rsidRPr="00795B3C">
          <w:rPr>
            <w:rStyle w:val="Hyperlink"/>
            <w:rFonts w:cs="Tahoma"/>
            <w:noProof/>
          </w:rPr>
          <w:t>15.3.</w:t>
        </w:r>
        <w:r w:rsidR="00373725">
          <w:rPr>
            <w:rFonts w:eastAsiaTheme="minorEastAsia"/>
            <w:noProof/>
            <w:lang w:eastAsia="en-AU"/>
          </w:rPr>
          <w:tab/>
        </w:r>
        <w:r w:rsidR="00373725" w:rsidRPr="00795B3C">
          <w:rPr>
            <w:rStyle w:val="Hyperlink"/>
            <w:noProof/>
          </w:rPr>
          <w:t>Consultation</w:t>
        </w:r>
        <w:r w:rsidR="00373725">
          <w:rPr>
            <w:noProof/>
            <w:webHidden/>
          </w:rPr>
          <w:tab/>
        </w:r>
        <w:r w:rsidR="00373725">
          <w:rPr>
            <w:noProof/>
            <w:webHidden/>
          </w:rPr>
          <w:fldChar w:fldCharType="begin"/>
        </w:r>
        <w:r w:rsidR="00373725">
          <w:rPr>
            <w:noProof/>
            <w:webHidden/>
          </w:rPr>
          <w:instrText xml:space="preserve"> PAGEREF _Toc104984089 \h </w:instrText>
        </w:r>
        <w:r w:rsidR="00373725">
          <w:rPr>
            <w:noProof/>
            <w:webHidden/>
          </w:rPr>
        </w:r>
        <w:r w:rsidR="00373725">
          <w:rPr>
            <w:noProof/>
            <w:webHidden/>
          </w:rPr>
          <w:fldChar w:fldCharType="separate"/>
        </w:r>
        <w:r w:rsidR="00196966">
          <w:rPr>
            <w:noProof/>
            <w:webHidden/>
          </w:rPr>
          <w:t>28</w:t>
        </w:r>
        <w:r w:rsidR="00373725">
          <w:rPr>
            <w:noProof/>
            <w:webHidden/>
          </w:rPr>
          <w:fldChar w:fldCharType="end"/>
        </w:r>
      </w:hyperlink>
    </w:p>
    <w:p w14:paraId="38015D50" w14:textId="04EE5934" w:rsidR="00373725" w:rsidRDefault="009E1A22">
      <w:pPr>
        <w:pStyle w:val="TOC6"/>
        <w:tabs>
          <w:tab w:val="left" w:pos="1702"/>
        </w:tabs>
        <w:rPr>
          <w:rFonts w:eastAsiaTheme="minorEastAsia"/>
          <w:noProof/>
          <w:lang w:eastAsia="en-AU"/>
        </w:rPr>
      </w:pPr>
      <w:hyperlink w:anchor="_Toc104984090" w:history="1">
        <w:r w:rsidR="00373725" w:rsidRPr="00795B3C">
          <w:rPr>
            <w:rStyle w:val="Hyperlink"/>
            <w:rFonts w:cs="Tahoma"/>
            <w:noProof/>
          </w:rPr>
          <w:t>15.4.</w:t>
        </w:r>
        <w:r w:rsidR="00373725">
          <w:rPr>
            <w:rFonts w:eastAsiaTheme="minorEastAsia"/>
            <w:noProof/>
            <w:lang w:eastAsia="en-AU"/>
          </w:rPr>
          <w:tab/>
        </w:r>
        <w:r w:rsidR="00373725" w:rsidRPr="00795B3C">
          <w:rPr>
            <w:rStyle w:val="Hyperlink"/>
            <w:noProof/>
          </w:rPr>
          <w:t>Submission for assessment</w:t>
        </w:r>
        <w:r w:rsidR="00373725">
          <w:rPr>
            <w:noProof/>
            <w:webHidden/>
          </w:rPr>
          <w:tab/>
        </w:r>
        <w:r w:rsidR="00373725">
          <w:rPr>
            <w:noProof/>
            <w:webHidden/>
          </w:rPr>
          <w:fldChar w:fldCharType="begin"/>
        </w:r>
        <w:r w:rsidR="00373725">
          <w:rPr>
            <w:noProof/>
            <w:webHidden/>
          </w:rPr>
          <w:instrText xml:space="preserve"> PAGEREF _Toc104984090 \h </w:instrText>
        </w:r>
        <w:r w:rsidR="00373725">
          <w:rPr>
            <w:noProof/>
            <w:webHidden/>
          </w:rPr>
        </w:r>
        <w:r w:rsidR="00373725">
          <w:rPr>
            <w:noProof/>
            <w:webHidden/>
          </w:rPr>
          <w:fldChar w:fldCharType="separate"/>
        </w:r>
        <w:r w:rsidR="00196966">
          <w:rPr>
            <w:noProof/>
            <w:webHidden/>
          </w:rPr>
          <w:t>28</w:t>
        </w:r>
        <w:r w:rsidR="00373725">
          <w:rPr>
            <w:noProof/>
            <w:webHidden/>
          </w:rPr>
          <w:fldChar w:fldCharType="end"/>
        </w:r>
      </w:hyperlink>
    </w:p>
    <w:p w14:paraId="2765A633" w14:textId="384DA383" w:rsidR="00373725" w:rsidRDefault="009E1A22">
      <w:pPr>
        <w:pStyle w:val="TOC6"/>
        <w:tabs>
          <w:tab w:val="left" w:pos="1702"/>
        </w:tabs>
        <w:rPr>
          <w:rFonts w:eastAsiaTheme="minorEastAsia"/>
          <w:noProof/>
          <w:lang w:eastAsia="en-AU"/>
        </w:rPr>
      </w:pPr>
      <w:hyperlink w:anchor="_Toc104984091" w:history="1">
        <w:r w:rsidR="00373725" w:rsidRPr="00795B3C">
          <w:rPr>
            <w:rStyle w:val="Hyperlink"/>
            <w:rFonts w:cs="Tahoma"/>
            <w:noProof/>
          </w:rPr>
          <w:t>15.5.</w:t>
        </w:r>
        <w:r w:rsidR="00373725">
          <w:rPr>
            <w:rFonts w:eastAsiaTheme="minorEastAsia"/>
            <w:noProof/>
            <w:lang w:eastAsia="en-AU"/>
          </w:rPr>
          <w:tab/>
        </w:r>
        <w:r w:rsidR="00373725" w:rsidRPr="00795B3C">
          <w:rPr>
            <w:rStyle w:val="Hyperlink"/>
            <w:noProof/>
          </w:rPr>
          <w:t>Required amendment</w:t>
        </w:r>
        <w:r w:rsidR="00373725">
          <w:rPr>
            <w:noProof/>
            <w:webHidden/>
          </w:rPr>
          <w:tab/>
        </w:r>
        <w:r w:rsidR="00373725">
          <w:rPr>
            <w:noProof/>
            <w:webHidden/>
          </w:rPr>
          <w:fldChar w:fldCharType="begin"/>
        </w:r>
        <w:r w:rsidR="00373725">
          <w:rPr>
            <w:noProof/>
            <w:webHidden/>
          </w:rPr>
          <w:instrText xml:space="preserve"> PAGEREF _Toc104984091 \h </w:instrText>
        </w:r>
        <w:r w:rsidR="00373725">
          <w:rPr>
            <w:noProof/>
            <w:webHidden/>
          </w:rPr>
        </w:r>
        <w:r w:rsidR="00373725">
          <w:rPr>
            <w:noProof/>
            <w:webHidden/>
          </w:rPr>
          <w:fldChar w:fldCharType="separate"/>
        </w:r>
        <w:r w:rsidR="00196966">
          <w:rPr>
            <w:noProof/>
            <w:webHidden/>
          </w:rPr>
          <w:t>29</w:t>
        </w:r>
        <w:r w:rsidR="00373725">
          <w:rPr>
            <w:noProof/>
            <w:webHidden/>
          </w:rPr>
          <w:fldChar w:fldCharType="end"/>
        </w:r>
      </w:hyperlink>
    </w:p>
    <w:p w14:paraId="01A5A7BB" w14:textId="6C7AABFE" w:rsidR="00373725" w:rsidRDefault="009E1A22">
      <w:pPr>
        <w:pStyle w:val="TOC4"/>
        <w:rPr>
          <w:rFonts w:eastAsiaTheme="minorEastAsia"/>
          <w:lang w:eastAsia="en-AU"/>
        </w:rPr>
      </w:pPr>
      <w:hyperlink w:anchor="_Toc104984092" w:history="1">
        <w:r w:rsidR="00373725" w:rsidRPr="00795B3C">
          <w:rPr>
            <w:rStyle w:val="Hyperlink"/>
          </w:rPr>
          <w:t>16.</w:t>
        </w:r>
        <w:r w:rsidR="00373725">
          <w:rPr>
            <w:rFonts w:eastAsiaTheme="minorEastAsia"/>
            <w:lang w:eastAsia="en-AU"/>
          </w:rPr>
          <w:tab/>
        </w:r>
        <w:r w:rsidR="00373725" w:rsidRPr="00795B3C">
          <w:rPr>
            <w:rStyle w:val="Hyperlink"/>
          </w:rPr>
          <w:t>Content Of Charter</w:t>
        </w:r>
        <w:r w:rsidR="00373725">
          <w:rPr>
            <w:webHidden/>
          </w:rPr>
          <w:tab/>
        </w:r>
        <w:r w:rsidR="00373725">
          <w:rPr>
            <w:webHidden/>
          </w:rPr>
          <w:fldChar w:fldCharType="begin"/>
        </w:r>
        <w:r w:rsidR="00373725">
          <w:rPr>
            <w:webHidden/>
          </w:rPr>
          <w:instrText xml:space="preserve"> PAGEREF _Toc104984092 \h </w:instrText>
        </w:r>
        <w:r w:rsidR="00373725">
          <w:rPr>
            <w:webHidden/>
          </w:rPr>
        </w:r>
        <w:r w:rsidR="00373725">
          <w:rPr>
            <w:webHidden/>
          </w:rPr>
          <w:fldChar w:fldCharType="separate"/>
        </w:r>
        <w:r w:rsidR="00196966">
          <w:rPr>
            <w:webHidden/>
          </w:rPr>
          <w:t>29</w:t>
        </w:r>
        <w:r w:rsidR="00373725">
          <w:rPr>
            <w:webHidden/>
          </w:rPr>
          <w:fldChar w:fldCharType="end"/>
        </w:r>
      </w:hyperlink>
    </w:p>
    <w:p w14:paraId="4B20630F" w14:textId="5EB2DA12" w:rsidR="00373725" w:rsidRDefault="009E1A22">
      <w:pPr>
        <w:pStyle w:val="TOC4"/>
        <w:rPr>
          <w:rFonts w:eastAsiaTheme="minorEastAsia"/>
          <w:lang w:eastAsia="en-AU"/>
        </w:rPr>
      </w:pPr>
      <w:hyperlink w:anchor="_Toc104984093" w:history="1">
        <w:r w:rsidR="00373725" w:rsidRPr="00795B3C">
          <w:rPr>
            <w:rStyle w:val="Hyperlink"/>
          </w:rPr>
          <w:t>17.</w:t>
        </w:r>
        <w:r w:rsidR="00373725">
          <w:rPr>
            <w:rFonts w:eastAsiaTheme="minorEastAsia"/>
            <w:lang w:eastAsia="en-AU"/>
          </w:rPr>
          <w:tab/>
        </w:r>
        <w:r w:rsidR="00373725" w:rsidRPr="00795B3C">
          <w:rPr>
            <w:rStyle w:val="Hyperlink"/>
            <w:shd w:val="clear" w:color="auto" w:fill="B2CFDC" w:themeFill="text2" w:themeFillTint="66"/>
          </w:rPr>
          <w:t>Publication of</w:t>
        </w:r>
        <w:r w:rsidR="00373725" w:rsidRPr="00795B3C">
          <w:rPr>
            <w:rStyle w:val="Hyperlink"/>
          </w:rPr>
          <w:t xml:space="preserve"> Charter</w:t>
        </w:r>
        <w:r w:rsidR="00373725">
          <w:rPr>
            <w:webHidden/>
          </w:rPr>
          <w:tab/>
        </w:r>
        <w:r w:rsidR="00373725">
          <w:rPr>
            <w:webHidden/>
          </w:rPr>
          <w:fldChar w:fldCharType="begin"/>
        </w:r>
        <w:r w:rsidR="00373725">
          <w:rPr>
            <w:webHidden/>
          </w:rPr>
          <w:instrText xml:space="preserve"> PAGEREF _Toc104984093 \h </w:instrText>
        </w:r>
        <w:r w:rsidR="00373725">
          <w:rPr>
            <w:webHidden/>
          </w:rPr>
        </w:r>
        <w:r w:rsidR="00373725">
          <w:rPr>
            <w:webHidden/>
          </w:rPr>
          <w:fldChar w:fldCharType="separate"/>
        </w:r>
        <w:r w:rsidR="00196966">
          <w:rPr>
            <w:webHidden/>
          </w:rPr>
          <w:t>30</w:t>
        </w:r>
        <w:r w:rsidR="00373725">
          <w:rPr>
            <w:webHidden/>
          </w:rPr>
          <w:fldChar w:fldCharType="end"/>
        </w:r>
      </w:hyperlink>
    </w:p>
    <w:p w14:paraId="34852425" w14:textId="4D15DC4F" w:rsidR="00373725" w:rsidRDefault="009E1A22">
      <w:pPr>
        <w:pStyle w:val="TOC6"/>
        <w:tabs>
          <w:tab w:val="left" w:pos="1702"/>
        </w:tabs>
        <w:rPr>
          <w:rFonts w:eastAsiaTheme="minorEastAsia"/>
          <w:noProof/>
          <w:lang w:eastAsia="en-AU"/>
        </w:rPr>
      </w:pPr>
      <w:hyperlink w:anchor="_Toc104984094" w:history="1">
        <w:r w:rsidR="00373725" w:rsidRPr="00795B3C">
          <w:rPr>
            <w:rStyle w:val="Hyperlink"/>
            <w:rFonts w:cs="Tahoma"/>
            <w:noProof/>
          </w:rPr>
          <w:t>17.1.</w:t>
        </w:r>
        <w:r w:rsidR="00373725">
          <w:rPr>
            <w:rFonts w:eastAsiaTheme="minorEastAsia"/>
            <w:noProof/>
            <w:lang w:eastAsia="en-AU"/>
          </w:rPr>
          <w:tab/>
        </w:r>
        <w:r w:rsidR="00373725" w:rsidRPr="00795B3C">
          <w:rPr>
            <w:rStyle w:val="Hyperlink"/>
            <w:noProof/>
            <w:shd w:val="clear" w:color="auto" w:fill="B2CFDC" w:themeFill="text2" w:themeFillTint="66"/>
          </w:rPr>
          <w:t>Availability</w:t>
        </w:r>
        <w:r w:rsidR="00373725" w:rsidRPr="00795B3C">
          <w:rPr>
            <w:rStyle w:val="Hyperlink"/>
            <w:noProof/>
          </w:rPr>
          <w:t xml:space="preserve"> of charter</w:t>
        </w:r>
        <w:r w:rsidR="00373725">
          <w:rPr>
            <w:noProof/>
            <w:webHidden/>
          </w:rPr>
          <w:tab/>
        </w:r>
        <w:r w:rsidR="00373725">
          <w:rPr>
            <w:noProof/>
            <w:webHidden/>
          </w:rPr>
          <w:fldChar w:fldCharType="begin"/>
        </w:r>
        <w:r w:rsidR="00373725">
          <w:rPr>
            <w:noProof/>
            <w:webHidden/>
          </w:rPr>
          <w:instrText xml:space="preserve"> PAGEREF _Toc104984094 \h </w:instrText>
        </w:r>
        <w:r w:rsidR="00373725">
          <w:rPr>
            <w:noProof/>
            <w:webHidden/>
          </w:rPr>
        </w:r>
        <w:r w:rsidR="00373725">
          <w:rPr>
            <w:noProof/>
            <w:webHidden/>
          </w:rPr>
          <w:fldChar w:fldCharType="separate"/>
        </w:r>
        <w:r w:rsidR="00196966">
          <w:rPr>
            <w:noProof/>
            <w:webHidden/>
          </w:rPr>
          <w:t>30</w:t>
        </w:r>
        <w:r w:rsidR="00373725">
          <w:rPr>
            <w:noProof/>
            <w:webHidden/>
          </w:rPr>
          <w:fldChar w:fldCharType="end"/>
        </w:r>
      </w:hyperlink>
    </w:p>
    <w:p w14:paraId="72C881BF" w14:textId="6E3064E0" w:rsidR="00373725" w:rsidRDefault="009E1A22">
      <w:pPr>
        <w:pStyle w:val="TOC6"/>
        <w:tabs>
          <w:tab w:val="left" w:pos="1702"/>
        </w:tabs>
        <w:rPr>
          <w:rFonts w:eastAsiaTheme="minorEastAsia"/>
          <w:noProof/>
          <w:lang w:eastAsia="en-AU"/>
        </w:rPr>
      </w:pPr>
      <w:hyperlink w:anchor="_Toc104984095" w:history="1">
        <w:r w:rsidR="00373725" w:rsidRPr="00795B3C">
          <w:rPr>
            <w:rStyle w:val="Hyperlink"/>
            <w:rFonts w:cs="Tahoma"/>
            <w:noProof/>
          </w:rPr>
          <w:t>17.2.</w:t>
        </w:r>
        <w:r w:rsidR="00373725">
          <w:rPr>
            <w:rFonts w:eastAsiaTheme="minorEastAsia"/>
            <w:noProof/>
            <w:lang w:eastAsia="en-AU"/>
          </w:rPr>
          <w:tab/>
        </w:r>
        <w:r w:rsidR="00373725" w:rsidRPr="00795B3C">
          <w:rPr>
            <w:rStyle w:val="Hyperlink"/>
            <w:noProof/>
          </w:rPr>
          <w:t>Summary of charter</w:t>
        </w:r>
        <w:r w:rsidR="00373725">
          <w:rPr>
            <w:noProof/>
            <w:webHidden/>
          </w:rPr>
          <w:tab/>
        </w:r>
        <w:r w:rsidR="00373725">
          <w:rPr>
            <w:noProof/>
            <w:webHidden/>
          </w:rPr>
          <w:fldChar w:fldCharType="begin"/>
        </w:r>
        <w:r w:rsidR="00373725">
          <w:rPr>
            <w:noProof/>
            <w:webHidden/>
          </w:rPr>
          <w:instrText xml:space="preserve"> PAGEREF _Toc104984095 \h </w:instrText>
        </w:r>
        <w:r w:rsidR="00373725">
          <w:rPr>
            <w:noProof/>
            <w:webHidden/>
          </w:rPr>
        </w:r>
        <w:r w:rsidR="00373725">
          <w:rPr>
            <w:noProof/>
            <w:webHidden/>
          </w:rPr>
          <w:fldChar w:fldCharType="separate"/>
        </w:r>
        <w:r w:rsidR="00196966">
          <w:rPr>
            <w:noProof/>
            <w:webHidden/>
          </w:rPr>
          <w:t>30</w:t>
        </w:r>
        <w:r w:rsidR="00373725">
          <w:rPr>
            <w:noProof/>
            <w:webHidden/>
          </w:rPr>
          <w:fldChar w:fldCharType="end"/>
        </w:r>
      </w:hyperlink>
    </w:p>
    <w:p w14:paraId="11266238" w14:textId="3C69677B" w:rsidR="00373725" w:rsidRDefault="009E1A22">
      <w:pPr>
        <w:pStyle w:val="TOC6"/>
        <w:tabs>
          <w:tab w:val="left" w:pos="1702"/>
        </w:tabs>
        <w:rPr>
          <w:rFonts w:eastAsiaTheme="minorEastAsia"/>
          <w:noProof/>
          <w:lang w:eastAsia="en-AU"/>
        </w:rPr>
      </w:pPr>
      <w:hyperlink w:anchor="_Toc104984096" w:history="1">
        <w:r w:rsidR="00373725" w:rsidRPr="00795B3C">
          <w:rPr>
            <w:rStyle w:val="Hyperlink"/>
            <w:rFonts w:cs="Tahoma"/>
            <w:noProof/>
          </w:rPr>
          <w:t>17.3.</w:t>
        </w:r>
        <w:r w:rsidR="00373725">
          <w:rPr>
            <w:rFonts w:eastAsiaTheme="minorEastAsia"/>
            <w:noProof/>
            <w:lang w:eastAsia="en-AU"/>
          </w:rPr>
          <w:tab/>
        </w:r>
        <w:r w:rsidR="00373725" w:rsidRPr="00795B3C">
          <w:rPr>
            <w:rStyle w:val="Hyperlink"/>
            <w:noProof/>
          </w:rPr>
          <w:t>Provision of charter or summary</w:t>
        </w:r>
        <w:r w:rsidR="00373725">
          <w:rPr>
            <w:noProof/>
            <w:webHidden/>
          </w:rPr>
          <w:tab/>
        </w:r>
        <w:r w:rsidR="00373725">
          <w:rPr>
            <w:noProof/>
            <w:webHidden/>
          </w:rPr>
          <w:fldChar w:fldCharType="begin"/>
        </w:r>
        <w:r w:rsidR="00373725">
          <w:rPr>
            <w:noProof/>
            <w:webHidden/>
          </w:rPr>
          <w:instrText xml:space="preserve"> PAGEREF _Toc104984096 \h </w:instrText>
        </w:r>
        <w:r w:rsidR="00373725">
          <w:rPr>
            <w:noProof/>
            <w:webHidden/>
          </w:rPr>
        </w:r>
        <w:r w:rsidR="00373725">
          <w:rPr>
            <w:noProof/>
            <w:webHidden/>
          </w:rPr>
          <w:fldChar w:fldCharType="separate"/>
        </w:r>
        <w:r w:rsidR="00196966">
          <w:rPr>
            <w:noProof/>
            <w:webHidden/>
          </w:rPr>
          <w:t>31</w:t>
        </w:r>
        <w:r w:rsidR="00373725">
          <w:rPr>
            <w:noProof/>
            <w:webHidden/>
          </w:rPr>
          <w:fldChar w:fldCharType="end"/>
        </w:r>
      </w:hyperlink>
    </w:p>
    <w:p w14:paraId="0892AC21" w14:textId="2F54B762" w:rsidR="00373725" w:rsidRDefault="009E1A22">
      <w:pPr>
        <w:pStyle w:val="TOC6"/>
        <w:tabs>
          <w:tab w:val="left" w:pos="1702"/>
        </w:tabs>
        <w:rPr>
          <w:rFonts w:eastAsiaTheme="minorEastAsia"/>
          <w:noProof/>
          <w:lang w:eastAsia="en-AU"/>
        </w:rPr>
      </w:pPr>
      <w:hyperlink w:anchor="_Toc104984097" w:history="1">
        <w:r w:rsidR="00373725" w:rsidRPr="00795B3C">
          <w:rPr>
            <w:rStyle w:val="Hyperlink"/>
            <w:rFonts w:cs="Tahoma"/>
            <w:noProof/>
          </w:rPr>
          <w:t>17.4.</w:t>
        </w:r>
        <w:r w:rsidR="00373725">
          <w:rPr>
            <w:rFonts w:eastAsiaTheme="minorEastAsia"/>
            <w:noProof/>
            <w:lang w:eastAsia="en-AU"/>
          </w:rPr>
          <w:tab/>
        </w:r>
        <w:r w:rsidR="00373725" w:rsidRPr="00795B3C">
          <w:rPr>
            <w:rStyle w:val="Hyperlink"/>
            <w:noProof/>
          </w:rPr>
          <w:t>Notification of variation</w:t>
        </w:r>
        <w:r w:rsidR="00373725">
          <w:rPr>
            <w:noProof/>
            <w:webHidden/>
          </w:rPr>
          <w:tab/>
        </w:r>
        <w:r w:rsidR="00373725">
          <w:rPr>
            <w:noProof/>
            <w:webHidden/>
          </w:rPr>
          <w:fldChar w:fldCharType="begin"/>
        </w:r>
        <w:r w:rsidR="00373725">
          <w:rPr>
            <w:noProof/>
            <w:webHidden/>
          </w:rPr>
          <w:instrText xml:space="preserve"> PAGEREF _Toc104984097 \h </w:instrText>
        </w:r>
        <w:r w:rsidR="00373725">
          <w:rPr>
            <w:noProof/>
            <w:webHidden/>
          </w:rPr>
        </w:r>
        <w:r w:rsidR="00373725">
          <w:rPr>
            <w:noProof/>
            <w:webHidden/>
          </w:rPr>
          <w:fldChar w:fldCharType="separate"/>
        </w:r>
        <w:r w:rsidR="00196966">
          <w:rPr>
            <w:noProof/>
            <w:webHidden/>
          </w:rPr>
          <w:t>31</w:t>
        </w:r>
        <w:r w:rsidR="00373725">
          <w:rPr>
            <w:noProof/>
            <w:webHidden/>
          </w:rPr>
          <w:fldChar w:fldCharType="end"/>
        </w:r>
      </w:hyperlink>
    </w:p>
    <w:p w14:paraId="7DE220C9" w14:textId="47809B51" w:rsidR="00373725" w:rsidRDefault="009E1A22">
      <w:pPr>
        <w:pStyle w:val="TOC1"/>
        <w:rPr>
          <w:rFonts w:eastAsiaTheme="minorEastAsia"/>
          <w:b w:val="0"/>
          <w:noProof/>
          <w:lang w:eastAsia="en-AU"/>
        </w:rPr>
      </w:pPr>
      <w:hyperlink w:anchor="_Toc104984098" w:history="1">
        <w:r w:rsidR="00373725" w:rsidRPr="00795B3C">
          <w:rPr>
            <w:rStyle w:val="Hyperlink"/>
            <w:noProof/>
          </w:rPr>
          <w:t>Part I - Definitions</w:t>
        </w:r>
        <w:r w:rsidR="00373725">
          <w:rPr>
            <w:noProof/>
            <w:webHidden/>
          </w:rPr>
          <w:tab/>
        </w:r>
        <w:r w:rsidR="00373725">
          <w:rPr>
            <w:noProof/>
            <w:webHidden/>
          </w:rPr>
          <w:fldChar w:fldCharType="begin"/>
        </w:r>
        <w:r w:rsidR="00373725">
          <w:rPr>
            <w:noProof/>
            <w:webHidden/>
          </w:rPr>
          <w:instrText xml:space="preserve"> PAGEREF _Toc104984098 \h </w:instrText>
        </w:r>
        <w:r w:rsidR="00373725">
          <w:rPr>
            <w:noProof/>
            <w:webHidden/>
          </w:rPr>
        </w:r>
        <w:r w:rsidR="00373725">
          <w:rPr>
            <w:noProof/>
            <w:webHidden/>
          </w:rPr>
          <w:fldChar w:fldCharType="separate"/>
        </w:r>
        <w:r w:rsidR="00196966">
          <w:rPr>
            <w:noProof/>
            <w:webHidden/>
          </w:rPr>
          <w:t>32</w:t>
        </w:r>
        <w:r w:rsidR="00373725">
          <w:rPr>
            <w:noProof/>
            <w:webHidden/>
          </w:rPr>
          <w:fldChar w:fldCharType="end"/>
        </w:r>
      </w:hyperlink>
    </w:p>
    <w:p w14:paraId="6710C510" w14:textId="66D09F77" w:rsidR="00373725" w:rsidRDefault="009E1A22">
      <w:pPr>
        <w:pStyle w:val="TOC4"/>
        <w:rPr>
          <w:rFonts w:eastAsiaTheme="minorEastAsia"/>
          <w:lang w:eastAsia="en-AU"/>
        </w:rPr>
      </w:pPr>
      <w:hyperlink w:anchor="_Toc104984099" w:history="1">
        <w:r w:rsidR="00373725" w:rsidRPr="00795B3C">
          <w:rPr>
            <w:rStyle w:val="Hyperlink"/>
          </w:rPr>
          <w:t>18.</w:t>
        </w:r>
        <w:r w:rsidR="00373725">
          <w:rPr>
            <w:rFonts w:eastAsiaTheme="minorEastAsia"/>
            <w:lang w:eastAsia="en-AU"/>
          </w:rPr>
          <w:tab/>
        </w:r>
        <w:r w:rsidR="00373725" w:rsidRPr="00795B3C">
          <w:rPr>
            <w:rStyle w:val="Hyperlink"/>
          </w:rPr>
          <w:t>Definitions</w:t>
        </w:r>
        <w:r w:rsidR="00373725">
          <w:rPr>
            <w:webHidden/>
          </w:rPr>
          <w:tab/>
        </w:r>
        <w:r w:rsidR="00373725">
          <w:rPr>
            <w:webHidden/>
          </w:rPr>
          <w:fldChar w:fldCharType="begin"/>
        </w:r>
        <w:r w:rsidR="00373725">
          <w:rPr>
            <w:webHidden/>
          </w:rPr>
          <w:instrText xml:space="preserve"> PAGEREF _Toc104984099 \h </w:instrText>
        </w:r>
        <w:r w:rsidR="00373725">
          <w:rPr>
            <w:webHidden/>
          </w:rPr>
        </w:r>
        <w:r w:rsidR="00373725">
          <w:rPr>
            <w:webHidden/>
          </w:rPr>
          <w:fldChar w:fldCharType="separate"/>
        </w:r>
        <w:r w:rsidR="00196966">
          <w:rPr>
            <w:webHidden/>
          </w:rPr>
          <w:t>32</w:t>
        </w:r>
        <w:r w:rsidR="00373725">
          <w:rPr>
            <w:webHidden/>
          </w:rPr>
          <w:fldChar w:fldCharType="end"/>
        </w:r>
      </w:hyperlink>
    </w:p>
    <w:p w14:paraId="0964F55F" w14:textId="652DB963" w:rsidR="00373725" w:rsidRDefault="009E1A22">
      <w:pPr>
        <w:pStyle w:val="TOC1"/>
        <w:rPr>
          <w:rFonts w:eastAsiaTheme="minorEastAsia"/>
          <w:b w:val="0"/>
          <w:noProof/>
          <w:lang w:eastAsia="en-AU"/>
        </w:rPr>
      </w:pPr>
      <w:hyperlink w:anchor="_Toc104984100" w:history="1">
        <w:r w:rsidR="00373725" w:rsidRPr="00795B3C">
          <w:rPr>
            <w:rStyle w:val="Hyperlink"/>
            <w:noProof/>
          </w:rPr>
          <w:t>Schedule 1 – Service Standards</w:t>
        </w:r>
        <w:r w:rsidR="00373725">
          <w:rPr>
            <w:noProof/>
            <w:webHidden/>
          </w:rPr>
          <w:tab/>
        </w:r>
        <w:r w:rsidR="00373725">
          <w:rPr>
            <w:noProof/>
            <w:webHidden/>
          </w:rPr>
          <w:fldChar w:fldCharType="begin"/>
        </w:r>
        <w:r w:rsidR="00373725">
          <w:rPr>
            <w:noProof/>
            <w:webHidden/>
          </w:rPr>
          <w:instrText xml:space="preserve"> PAGEREF _Toc104984100 \h </w:instrText>
        </w:r>
        <w:r w:rsidR="00373725">
          <w:rPr>
            <w:noProof/>
            <w:webHidden/>
          </w:rPr>
        </w:r>
        <w:r w:rsidR="00373725">
          <w:rPr>
            <w:noProof/>
            <w:webHidden/>
          </w:rPr>
          <w:fldChar w:fldCharType="separate"/>
        </w:r>
        <w:r w:rsidR="00196966">
          <w:rPr>
            <w:noProof/>
            <w:webHidden/>
          </w:rPr>
          <w:t>35</w:t>
        </w:r>
        <w:r w:rsidR="00373725">
          <w:rPr>
            <w:noProof/>
            <w:webHidden/>
          </w:rPr>
          <w:fldChar w:fldCharType="end"/>
        </w:r>
      </w:hyperlink>
    </w:p>
    <w:p w14:paraId="6845B7E4" w14:textId="0125E8F9" w:rsidR="00D3670C" w:rsidRDefault="00782E55" w:rsidP="00D3670C">
      <w:r>
        <w:rPr>
          <w:color w:val="236192" w:themeColor="accent1"/>
        </w:rPr>
        <w:fldChar w:fldCharType="end"/>
      </w:r>
    </w:p>
    <w:p w14:paraId="55AC95B2" w14:textId="77777777" w:rsidR="003A30F3" w:rsidRDefault="003A30F3" w:rsidP="003A30F3"/>
    <w:p w14:paraId="58F7AEC5" w14:textId="77777777" w:rsidR="003A30F3" w:rsidRPr="003A30F3" w:rsidRDefault="003A30F3" w:rsidP="003A30F3">
      <w:pPr>
        <w:sectPr w:rsidR="003A30F3" w:rsidRPr="003A30F3" w:rsidSect="00A236AB">
          <w:footerReference w:type="default" r:id="rId18"/>
          <w:type w:val="continuous"/>
          <w:pgSz w:w="11906" w:h="16838" w:code="9"/>
          <w:pgMar w:top="1134" w:right="1558" w:bottom="1134" w:left="1134" w:header="709" w:footer="692" w:gutter="0"/>
          <w:pgNumType w:fmt="lowerRoman"/>
          <w:cols w:space="708"/>
          <w:docGrid w:linePitch="360"/>
        </w:sectPr>
      </w:pPr>
    </w:p>
    <w:p w14:paraId="28EB8D30" w14:textId="68665CCD" w:rsidR="00B503C2" w:rsidRPr="00266F50" w:rsidRDefault="00B67DDD" w:rsidP="00754C73">
      <w:pPr>
        <w:pStyle w:val="Heading1"/>
        <w:ind w:right="781"/>
        <w:jc w:val="both"/>
        <w:rPr>
          <w:b/>
          <w:bCs/>
          <w:color w:val="auto"/>
        </w:rPr>
      </w:pPr>
      <w:bookmarkStart w:id="10" w:name="_Toc104984006"/>
      <w:r w:rsidRPr="00266F50">
        <w:rPr>
          <w:b/>
          <w:bCs/>
          <w:color w:val="auto"/>
        </w:rPr>
        <w:lastRenderedPageBreak/>
        <w:t>Part A – Introduction</w:t>
      </w:r>
      <w:bookmarkEnd w:id="10"/>
    </w:p>
    <w:p w14:paraId="3ADA15DD" w14:textId="64176C99" w:rsidR="00B67DDD" w:rsidRDefault="00B67DDD" w:rsidP="00754C73">
      <w:pPr>
        <w:spacing w:line="360" w:lineRule="auto"/>
        <w:ind w:right="781"/>
      </w:pPr>
      <w:r>
        <w:t xml:space="preserve">This </w:t>
      </w:r>
      <w:r w:rsidRPr="00D719AE">
        <w:rPr>
          <w:shd w:val="clear" w:color="auto" w:fill="B2CFDC" w:themeFill="text2" w:themeFillTint="66"/>
        </w:rPr>
        <w:t>industry standard</w:t>
      </w:r>
      <w:r>
        <w:t xml:space="preserve"> is made under section 4F of the </w:t>
      </w:r>
      <w:r>
        <w:rPr>
          <w:i/>
        </w:rPr>
        <w:t>Water Industry Act 1994</w:t>
      </w:r>
      <w:r w:rsidR="000C7736">
        <w:rPr>
          <w:i/>
        </w:rPr>
        <w:t xml:space="preserve"> </w:t>
      </w:r>
      <w:r w:rsidR="000C7736">
        <w:rPr>
          <w:iCs/>
        </w:rPr>
        <w:t>(Vic)</w:t>
      </w:r>
      <w:r>
        <w:rPr>
          <w:i/>
        </w:rPr>
        <w:t xml:space="preserve"> </w:t>
      </w:r>
      <w:r>
        <w:t xml:space="preserve">in accordance with the </w:t>
      </w:r>
      <w:r>
        <w:rPr>
          <w:spacing w:val="-47"/>
        </w:rPr>
        <w:t xml:space="preserve"> </w:t>
      </w:r>
      <w:r>
        <w:t xml:space="preserve">Water Industry Regulatory Order made pursuant to section 4D of the </w:t>
      </w:r>
      <w:r>
        <w:rPr>
          <w:i/>
        </w:rPr>
        <w:t>Water Industry Act</w:t>
      </w:r>
      <w:r>
        <w:rPr>
          <w:i/>
          <w:spacing w:val="1"/>
        </w:rPr>
        <w:t xml:space="preserve"> </w:t>
      </w:r>
      <w:r>
        <w:rPr>
          <w:i/>
        </w:rPr>
        <w:t>1994</w:t>
      </w:r>
      <w:r w:rsidR="000C7736">
        <w:rPr>
          <w:i/>
        </w:rPr>
        <w:t xml:space="preserve"> </w:t>
      </w:r>
      <w:r w:rsidR="000C7736">
        <w:rPr>
          <w:iCs/>
        </w:rPr>
        <w:t>(Vic)</w:t>
      </w:r>
      <w:r>
        <w:t>.</w:t>
      </w:r>
    </w:p>
    <w:p w14:paraId="23757442" w14:textId="713E6EFB" w:rsidR="00B67DDD" w:rsidRPr="008E0914" w:rsidRDefault="00B67DDD" w:rsidP="00754C73">
      <w:pPr>
        <w:pStyle w:val="Heading3"/>
        <w:spacing w:line="360" w:lineRule="auto"/>
        <w:ind w:right="781"/>
        <w:rPr>
          <w:color w:val="auto"/>
        </w:rPr>
      </w:pPr>
      <w:bookmarkStart w:id="11" w:name="_Toc104984007"/>
      <w:r w:rsidRPr="008E0914">
        <w:rPr>
          <w:color w:val="auto"/>
        </w:rPr>
        <w:t>Purpose</w:t>
      </w:r>
      <w:bookmarkEnd w:id="11"/>
    </w:p>
    <w:p w14:paraId="35581B68" w14:textId="22569257" w:rsidR="00B67DDD" w:rsidRDefault="00B67DDD" w:rsidP="00754C73">
      <w:pPr>
        <w:spacing w:line="360" w:lineRule="auto"/>
        <w:ind w:right="781"/>
      </w:pPr>
      <w:r>
        <w:t xml:space="preserve">The purpose of this </w:t>
      </w:r>
      <w:r w:rsidRPr="00D719AE">
        <w:rPr>
          <w:shd w:val="clear" w:color="auto" w:fill="B2CFDC" w:themeFill="text2" w:themeFillTint="66"/>
        </w:rPr>
        <w:t>industry standard</w:t>
      </w:r>
      <w:r w:rsidRPr="00D719AE">
        <w:rPr>
          <w:shd w:val="clear" w:color="auto" w:fill="8CB8CB" w:themeFill="text2" w:themeFillTint="99"/>
        </w:rPr>
        <w:t xml:space="preserve"> </w:t>
      </w:r>
      <w:r>
        <w:t xml:space="preserve">is to specify standards and conditions that </w:t>
      </w:r>
      <w:r w:rsidR="00053241" w:rsidRPr="00D719AE">
        <w:rPr>
          <w:shd w:val="clear" w:color="auto" w:fill="B2CFDC" w:themeFill="text2" w:themeFillTint="66"/>
        </w:rPr>
        <w:t>rural</w:t>
      </w:r>
      <w:r w:rsidR="00053241">
        <w:t xml:space="preserve"> </w:t>
      </w:r>
      <w:r>
        <w:t>water businesses must</w:t>
      </w:r>
      <w:r>
        <w:rPr>
          <w:spacing w:val="-47"/>
        </w:rPr>
        <w:t xml:space="preserve"> </w:t>
      </w:r>
      <w:r>
        <w:t>comply with in providing regulated supply services and granting licences to customers</w:t>
      </w:r>
      <w:r>
        <w:rPr>
          <w:spacing w:val="1"/>
        </w:rPr>
        <w:t xml:space="preserve"> </w:t>
      </w:r>
      <w:r>
        <w:t xml:space="preserve">(unless specifically exempted by this </w:t>
      </w:r>
      <w:r w:rsidRPr="000B70C6">
        <w:rPr>
          <w:shd w:val="clear" w:color="auto" w:fill="B2CFDC" w:themeFill="text2" w:themeFillTint="66"/>
        </w:rPr>
        <w:t>industry standard</w:t>
      </w:r>
      <w:r>
        <w:t xml:space="preserve"> or by a decision of the Commission) but not bulk</w:t>
      </w:r>
      <w:r>
        <w:rPr>
          <w:spacing w:val="-47"/>
        </w:rPr>
        <w:t xml:space="preserve"> </w:t>
      </w:r>
      <w:r>
        <w:t>supply</w:t>
      </w:r>
      <w:r>
        <w:rPr>
          <w:spacing w:val="-2"/>
        </w:rPr>
        <w:t xml:space="preserve"> </w:t>
      </w:r>
      <w:r>
        <w:t>services</w:t>
      </w:r>
      <w:r>
        <w:rPr>
          <w:spacing w:val="1"/>
        </w:rPr>
        <w:t xml:space="preserve"> </w:t>
      </w:r>
      <w:r>
        <w:t>or</w:t>
      </w:r>
      <w:r>
        <w:rPr>
          <w:spacing w:val="-1"/>
        </w:rPr>
        <w:t xml:space="preserve"> </w:t>
      </w:r>
      <w:r>
        <w:t>licensing</w:t>
      </w:r>
      <w:r>
        <w:rPr>
          <w:spacing w:val="1"/>
        </w:rPr>
        <w:t xml:space="preserve"> </w:t>
      </w:r>
      <w:r>
        <w:t>provided</w:t>
      </w:r>
      <w:r>
        <w:rPr>
          <w:spacing w:val="-1"/>
        </w:rPr>
        <w:t xml:space="preserve"> </w:t>
      </w:r>
      <w:r>
        <w:t>to an</w:t>
      </w:r>
      <w:r>
        <w:rPr>
          <w:spacing w:val="-3"/>
        </w:rPr>
        <w:t xml:space="preserve"> </w:t>
      </w:r>
      <w:r>
        <w:t>urban water</w:t>
      </w:r>
      <w:r>
        <w:rPr>
          <w:spacing w:val="-3"/>
        </w:rPr>
        <w:t xml:space="preserve"> </w:t>
      </w:r>
      <w:r>
        <w:t>business.</w:t>
      </w:r>
    </w:p>
    <w:p w14:paraId="4A720B6F" w14:textId="59CDFB50" w:rsidR="00293698" w:rsidRDefault="00293698" w:rsidP="00754C73">
      <w:pPr>
        <w:spacing w:line="360" w:lineRule="auto"/>
        <w:ind w:right="781"/>
      </w:pPr>
      <w:r>
        <w:t xml:space="preserve">This </w:t>
      </w:r>
      <w:r w:rsidRPr="000B70C6">
        <w:rPr>
          <w:shd w:val="clear" w:color="auto" w:fill="B2CFDC" w:themeFill="text2" w:themeFillTint="66"/>
        </w:rPr>
        <w:t>industry standard</w:t>
      </w:r>
      <w:r>
        <w:t xml:space="preserve"> does not apply to supply services provided by urban water businesses covered by</w:t>
      </w:r>
      <w:r>
        <w:rPr>
          <w:spacing w:val="-48"/>
        </w:rPr>
        <w:t xml:space="preserve">     </w:t>
      </w:r>
      <w:r>
        <w:t xml:space="preserve">the Commission’s </w:t>
      </w:r>
      <w:r w:rsidR="000727BA" w:rsidRPr="00905529">
        <w:rPr>
          <w:shd w:val="clear" w:color="auto" w:fill="B2CFDC" w:themeFill="text2" w:themeFillTint="66"/>
        </w:rPr>
        <w:t xml:space="preserve">Water </w:t>
      </w:r>
      <w:r w:rsidR="00905529" w:rsidRPr="00905529">
        <w:rPr>
          <w:shd w:val="clear" w:color="auto" w:fill="B2CFDC" w:themeFill="text2" w:themeFillTint="66"/>
        </w:rPr>
        <w:t>Industry</w:t>
      </w:r>
      <w:r w:rsidR="000727BA" w:rsidRPr="00905529">
        <w:rPr>
          <w:shd w:val="clear" w:color="auto" w:fill="B2CFDC" w:themeFill="text2" w:themeFillTint="66"/>
        </w:rPr>
        <w:t xml:space="preserve"> </w:t>
      </w:r>
      <w:r w:rsidR="001F0608" w:rsidRPr="00905529">
        <w:rPr>
          <w:shd w:val="clear" w:color="auto" w:fill="B2CFDC" w:themeFill="text2" w:themeFillTint="66"/>
        </w:rPr>
        <w:t>Standard – Urban Customer Serv</w:t>
      </w:r>
      <w:r w:rsidR="00034BA2" w:rsidRPr="00905529">
        <w:rPr>
          <w:shd w:val="clear" w:color="auto" w:fill="B2CFDC" w:themeFill="text2" w:themeFillTint="66"/>
        </w:rPr>
        <w:t>i</w:t>
      </w:r>
      <w:r w:rsidR="001F0608" w:rsidRPr="00905529">
        <w:rPr>
          <w:shd w:val="clear" w:color="auto" w:fill="B2CFDC" w:themeFill="text2" w:themeFillTint="66"/>
        </w:rPr>
        <w:t>ce</w:t>
      </w:r>
      <w:r w:rsidR="001F0608">
        <w:t xml:space="preserve">. </w:t>
      </w:r>
    </w:p>
    <w:p w14:paraId="5E36E3D8" w14:textId="1CDDD529" w:rsidR="001619D1" w:rsidRDefault="001619D1" w:rsidP="00373725">
      <w:pPr>
        <w:autoSpaceDE w:val="0"/>
        <w:autoSpaceDN w:val="0"/>
        <w:adjustRightInd w:val="0"/>
        <w:spacing w:before="0" w:after="0" w:line="360" w:lineRule="auto"/>
        <w:ind w:right="781"/>
        <w:rPr>
          <w:rFonts w:ascii="Arial" w:hAnsi="Arial" w:cs="Arial"/>
          <w:color w:val="000000"/>
          <w:lang w:val="en-US"/>
        </w:rPr>
      </w:pPr>
      <w:r w:rsidRPr="001619D1">
        <w:rPr>
          <w:rFonts w:ascii="Arial" w:hAnsi="Arial" w:cs="Arial"/>
          <w:color w:val="000000"/>
          <w:lang w:val="en-US"/>
        </w:rPr>
        <w:t xml:space="preserve">Each water business is required to: </w:t>
      </w:r>
    </w:p>
    <w:p w14:paraId="5AB38D57" w14:textId="44AE8335" w:rsidR="001619D1" w:rsidRPr="00373725" w:rsidRDefault="001619D1" w:rsidP="00373725">
      <w:pPr>
        <w:pStyle w:val="ListParagraph"/>
        <w:numPr>
          <w:ilvl w:val="0"/>
          <w:numId w:val="89"/>
        </w:numPr>
        <w:autoSpaceDE w:val="0"/>
        <w:autoSpaceDN w:val="0"/>
        <w:adjustRightInd w:val="0"/>
        <w:spacing w:before="0" w:after="132" w:line="360" w:lineRule="auto"/>
        <w:ind w:right="781"/>
        <w:rPr>
          <w:rFonts w:ascii="Arial" w:hAnsi="Arial" w:cs="Arial"/>
          <w:color w:val="000000"/>
          <w:lang w:val="en-US"/>
        </w:rPr>
      </w:pPr>
      <w:r w:rsidRPr="001619D1">
        <w:rPr>
          <w:rFonts w:ascii="Arial" w:hAnsi="Arial" w:cs="Arial"/>
          <w:color w:val="000000"/>
          <w:lang w:val="en-US"/>
        </w:rPr>
        <w:t xml:space="preserve">comply with the customer-related standards, procedures and practices set out in this </w:t>
      </w:r>
      <w:r w:rsidRPr="00D719AE">
        <w:rPr>
          <w:rFonts w:ascii="Arial" w:hAnsi="Arial" w:cs="Arial"/>
          <w:color w:val="000000"/>
          <w:shd w:val="clear" w:color="auto" w:fill="B2CFDC" w:themeFill="text2" w:themeFillTint="66"/>
          <w:lang w:val="en-US"/>
        </w:rPr>
        <w:t>industry standard</w:t>
      </w:r>
      <w:r w:rsidRPr="001619D1">
        <w:rPr>
          <w:rFonts w:ascii="Arial" w:hAnsi="Arial" w:cs="Arial"/>
          <w:color w:val="000000"/>
          <w:lang w:val="en-US"/>
        </w:rPr>
        <w:t xml:space="preserve">; and </w:t>
      </w:r>
    </w:p>
    <w:p w14:paraId="74DFDD54" w14:textId="2535B486" w:rsidR="001619D1" w:rsidRDefault="001619D1" w:rsidP="00754C73">
      <w:pPr>
        <w:pStyle w:val="ListParagraph"/>
        <w:numPr>
          <w:ilvl w:val="0"/>
          <w:numId w:val="89"/>
        </w:numPr>
        <w:autoSpaceDE w:val="0"/>
        <w:autoSpaceDN w:val="0"/>
        <w:adjustRightInd w:val="0"/>
        <w:spacing w:before="0" w:after="0" w:line="360" w:lineRule="auto"/>
        <w:ind w:right="781"/>
        <w:rPr>
          <w:rFonts w:ascii="Arial" w:hAnsi="Arial" w:cs="Arial"/>
          <w:color w:val="000000"/>
          <w:lang w:val="en-US"/>
        </w:rPr>
      </w:pPr>
      <w:r w:rsidRPr="001619D1">
        <w:rPr>
          <w:rFonts w:ascii="Arial" w:hAnsi="Arial" w:cs="Arial"/>
          <w:color w:val="000000"/>
          <w:lang w:val="en-US"/>
        </w:rPr>
        <w:t xml:space="preserve">develop, issue and comply with a customer charter which meets the procedural and substantive requirements of this </w:t>
      </w:r>
      <w:r w:rsidR="00310039" w:rsidRPr="00D719AE">
        <w:rPr>
          <w:rFonts w:ascii="Arial" w:hAnsi="Arial" w:cs="Arial"/>
          <w:color w:val="000000"/>
          <w:shd w:val="clear" w:color="auto" w:fill="B2CFDC" w:themeFill="text2" w:themeFillTint="66"/>
          <w:lang w:val="en-US"/>
        </w:rPr>
        <w:t>industry standard</w:t>
      </w:r>
      <w:r w:rsidRPr="001619D1">
        <w:rPr>
          <w:rFonts w:ascii="Arial" w:hAnsi="Arial" w:cs="Arial"/>
          <w:color w:val="000000"/>
          <w:lang w:val="en-US"/>
        </w:rPr>
        <w:t xml:space="preserve"> and sets out the water business’s service standards. </w:t>
      </w:r>
    </w:p>
    <w:p w14:paraId="5393208C" w14:textId="22D3C62F" w:rsidR="00DE7DE8" w:rsidRPr="008E0914" w:rsidRDefault="00DE7DE8" w:rsidP="00754C73">
      <w:pPr>
        <w:pStyle w:val="Heading3"/>
        <w:ind w:right="781"/>
        <w:rPr>
          <w:color w:val="auto"/>
        </w:rPr>
      </w:pPr>
      <w:bookmarkStart w:id="12" w:name="_Toc104984008"/>
      <w:r w:rsidRPr="008E0914">
        <w:rPr>
          <w:color w:val="auto"/>
        </w:rPr>
        <w:t xml:space="preserve">Amendment to this </w:t>
      </w:r>
      <w:r w:rsidR="00DA7B15" w:rsidRPr="008E0914">
        <w:rPr>
          <w:color w:val="auto"/>
        </w:rPr>
        <w:t>industry standard</w:t>
      </w:r>
      <w:bookmarkEnd w:id="12"/>
    </w:p>
    <w:p w14:paraId="7E498284" w14:textId="20A42697" w:rsidR="00DE7DE8" w:rsidRPr="00D719AE" w:rsidRDefault="00DE7DE8" w:rsidP="00754C73">
      <w:pPr>
        <w:pStyle w:val="ListParagraph"/>
        <w:numPr>
          <w:ilvl w:val="0"/>
          <w:numId w:val="0"/>
        </w:numPr>
        <w:autoSpaceDE w:val="0"/>
        <w:autoSpaceDN w:val="0"/>
        <w:adjustRightInd w:val="0"/>
        <w:spacing w:before="0" w:after="0" w:line="360" w:lineRule="auto"/>
        <w:ind w:right="781"/>
        <w:rPr>
          <w:rFonts w:ascii="Tahoma" w:hAnsi="Tahoma" w:cs="Tahoma"/>
          <w:color w:val="000000"/>
          <w:lang w:val="en-US"/>
        </w:rPr>
      </w:pPr>
      <w:r w:rsidRPr="00D719AE">
        <w:rPr>
          <w:rFonts w:ascii="Arial" w:hAnsi="Arial" w:cs="Arial"/>
          <w:color w:val="000000"/>
          <w:lang w:val="en-US"/>
        </w:rPr>
        <w:t xml:space="preserve">This </w:t>
      </w:r>
      <w:r w:rsidR="00DA7B15" w:rsidRPr="00D719AE">
        <w:rPr>
          <w:rFonts w:ascii="Arial" w:hAnsi="Arial" w:cs="Arial"/>
          <w:color w:val="000000"/>
          <w:shd w:val="clear" w:color="auto" w:fill="B2CFDC" w:themeFill="text2" w:themeFillTint="66"/>
          <w:lang w:val="en-US"/>
        </w:rPr>
        <w:t>industry standard</w:t>
      </w:r>
      <w:r w:rsidRPr="00D719AE">
        <w:rPr>
          <w:rFonts w:ascii="Arial" w:hAnsi="Arial" w:cs="Arial"/>
          <w:color w:val="000000"/>
          <w:lang w:val="en-US"/>
        </w:rPr>
        <w:t xml:space="preserve"> may be amended by the Commission on its own initiative or in response to a proposal by a water business or other stakeholders. </w:t>
      </w:r>
    </w:p>
    <w:p w14:paraId="420243E5" w14:textId="77777777" w:rsidR="00DE7DE8" w:rsidRPr="00D719AE" w:rsidRDefault="00DE7DE8" w:rsidP="00754C73">
      <w:pPr>
        <w:pStyle w:val="ListParagraph"/>
        <w:numPr>
          <w:ilvl w:val="0"/>
          <w:numId w:val="0"/>
        </w:numPr>
        <w:autoSpaceDE w:val="0"/>
        <w:autoSpaceDN w:val="0"/>
        <w:adjustRightInd w:val="0"/>
        <w:spacing w:before="0" w:after="0" w:line="360" w:lineRule="auto"/>
        <w:ind w:right="781"/>
        <w:rPr>
          <w:rFonts w:ascii="Tahoma" w:hAnsi="Tahoma" w:cs="Tahoma"/>
          <w:color w:val="000000"/>
          <w:lang w:val="en-US"/>
        </w:rPr>
      </w:pPr>
    </w:p>
    <w:p w14:paraId="6520EC46" w14:textId="499F2975" w:rsidR="00DE7DE8" w:rsidRPr="00D719AE" w:rsidRDefault="00DE7DE8" w:rsidP="00754C73">
      <w:pPr>
        <w:pStyle w:val="ListParagraph"/>
        <w:numPr>
          <w:ilvl w:val="0"/>
          <w:numId w:val="0"/>
        </w:numPr>
        <w:autoSpaceDE w:val="0"/>
        <w:autoSpaceDN w:val="0"/>
        <w:adjustRightInd w:val="0"/>
        <w:spacing w:before="0" w:after="0" w:line="360" w:lineRule="auto"/>
        <w:ind w:right="781"/>
        <w:rPr>
          <w:rFonts w:ascii="Tahoma" w:hAnsi="Tahoma" w:cs="Tahoma"/>
          <w:color w:val="000000"/>
          <w:lang w:val="en-US"/>
        </w:rPr>
      </w:pPr>
      <w:r w:rsidRPr="00D719AE">
        <w:rPr>
          <w:rFonts w:ascii="Arial" w:hAnsi="Arial" w:cs="Arial"/>
          <w:color w:val="000000"/>
          <w:lang w:val="en-US"/>
        </w:rPr>
        <w:t xml:space="preserve">The Commission will not amend this </w:t>
      </w:r>
      <w:r w:rsidR="00DA7B15" w:rsidRPr="009565D2">
        <w:rPr>
          <w:rFonts w:ascii="Arial" w:hAnsi="Arial" w:cs="Arial"/>
          <w:color w:val="000000"/>
          <w:shd w:val="clear" w:color="auto" w:fill="B2CFDC" w:themeFill="text2" w:themeFillTint="66"/>
          <w:lang w:val="en-US"/>
        </w:rPr>
        <w:t>industry standard</w:t>
      </w:r>
      <w:r w:rsidRPr="00D719AE">
        <w:rPr>
          <w:rFonts w:ascii="Arial" w:hAnsi="Arial" w:cs="Arial"/>
          <w:color w:val="000000"/>
          <w:lang w:val="en-US"/>
        </w:rPr>
        <w:t xml:space="preserve"> until water businesses and other stakeholders have had a reasonable opportunity to make representations and those representations have been considered, in accordance with the Commission’s Charter of Consultation and Regulatory Practice. </w:t>
      </w:r>
    </w:p>
    <w:p w14:paraId="74E4E033" w14:textId="77777777" w:rsidR="00DE7DE8" w:rsidRPr="00897125" w:rsidRDefault="00DE7DE8" w:rsidP="00754C73">
      <w:pPr>
        <w:pStyle w:val="ListParagraph"/>
        <w:numPr>
          <w:ilvl w:val="0"/>
          <w:numId w:val="0"/>
        </w:numPr>
        <w:spacing w:line="360" w:lineRule="auto"/>
        <w:ind w:right="781"/>
      </w:pPr>
    </w:p>
    <w:p w14:paraId="46087140" w14:textId="77777777" w:rsidR="00897125" w:rsidRPr="008E0914" w:rsidRDefault="00897125" w:rsidP="00754C73">
      <w:pPr>
        <w:pStyle w:val="Heading3"/>
        <w:ind w:right="781"/>
        <w:rPr>
          <w:color w:val="auto"/>
        </w:rPr>
      </w:pPr>
      <w:bookmarkStart w:id="13" w:name="_Toc104984009"/>
      <w:r w:rsidRPr="008E0914">
        <w:rPr>
          <w:color w:val="auto"/>
        </w:rPr>
        <w:lastRenderedPageBreak/>
        <w:t>Commencement</w:t>
      </w:r>
      <w:bookmarkEnd w:id="13"/>
    </w:p>
    <w:p w14:paraId="1BD2B1F4" w14:textId="5D0AEEC9" w:rsidR="00647834" w:rsidRPr="00D768F3" w:rsidRDefault="00897125" w:rsidP="00754C73">
      <w:pPr>
        <w:spacing w:line="360" w:lineRule="auto"/>
        <w:ind w:right="781"/>
        <w:rPr>
          <w:color w:val="000000"/>
          <w:lang w:val="en-US"/>
        </w:rPr>
      </w:pPr>
      <w:r w:rsidRPr="00897125">
        <w:t xml:space="preserve">This </w:t>
      </w:r>
      <w:r w:rsidR="009565D2" w:rsidRPr="009565D2">
        <w:rPr>
          <w:shd w:val="clear" w:color="auto" w:fill="B2CFDC" w:themeFill="text2" w:themeFillTint="66"/>
        </w:rPr>
        <w:t>industry standard</w:t>
      </w:r>
      <w:r w:rsidR="009565D2">
        <w:t xml:space="preserve"> </w:t>
      </w:r>
      <w:r w:rsidRPr="00897125">
        <w:t xml:space="preserve">regulates water businesses from </w:t>
      </w:r>
      <w:r w:rsidRPr="00682764">
        <w:rPr>
          <w:color w:val="000000"/>
          <w:shd w:val="clear" w:color="auto" w:fill="B2CFDC" w:themeFill="text2" w:themeFillTint="66"/>
          <w:lang w:val="en-US"/>
        </w:rPr>
        <w:t xml:space="preserve">1 </w:t>
      </w:r>
      <w:bookmarkStart w:id="14" w:name="_Toc31290723"/>
      <w:bookmarkStart w:id="15" w:name="_Toc34304367"/>
      <w:bookmarkStart w:id="16" w:name="_Toc34304754"/>
      <w:r w:rsidR="00CF2D21" w:rsidRPr="00682764">
        <w:rPr>
          <w:color w:val="000000"/>
          <w:shd w:val="clear" w:color="auto" w:fill="B2CFDC" w:themeFill="text2" w:themeFillTint="66"/>
          <w:lang w:val="en-US"/>
        </w:rPr>
        <w:t>January 2023.</w:t>
      </w:r>
    </w:p>
    <w:p w14:paraId="459B72FE" w14:textId="1E3CC15C" w:rsidR="00647834" w:rsidRPr="008E0914" w:rsidRDefault="00647834" w:rsidP="00754C73">
      <w:pPr>
        <w:pStyle w:val="Heading3"/>
        <w:ind w:right="781"/>
        <w:rPr>
          <w:color w:val="auto"/>
        </w:rPr>
      </w:pPr>
      <w:bookmarkStart w:id="17" w:name="_Toc104984010"/>
      <w:r w:rsidRPr="008E0914">
        <w:rPr>
          <w:color w:val="auto"/>
        </w:rPr>
        <w:t xml:space="preserve">Overarching </w:t>
      </w:r>
      <w:bookmarkEnd w:id="14"/>
      <w:r w:rsidRPr="008E0914">
        <w:rPr>
          <w:color w:val="auto"/>
        </w:rPr>
        <w:t>obligations of water businesses</w:t>
      </w:r>
      <w:bookmarkEnd w:id="15"/>
      <w:bookmarkEnd w:id="16"/>
      <w:bookmarkEnd w:id="17"/>
    </w:p>
    <w:p w14:paraId="18B42629" w14:textId="49403833" w:rsidR="00647834" w:rsidRDefault="00647834" w:rsidP="00754C73">
      <w:pPr>
        <w:ind w:right="781"/>
      </w:pPr>
      <w:r>
        <w:t>Water businesses must ensure that:</w:t>
      </w:r>
    </w:p>
    <w:p w14:paraId="3D3135DD" w14:textId="250E1BA8" w:rsidR="008E0914" w:rsidRDefault="001621FD" w:rsidP="00754C73">
      <w:pPr>
        <w:pStyle w:val="ListParagraph"/>
        <w:numPr>
          <w:ilvl w:val="0"/>
          <w:numId w:val="90"/>
        </w:numPr>
        <w:spacing w:line="360" w:lineRule="auto"/>
        <w:ind w:right="781"/>
      </w:pPr>
      <w:r>
        <w:t>t</w:t>
      </w:r>
      <w:r w:rsidR="00647834">
        <w:t>hey comply with the customer-related standards, procedures and practices set out in this</w:t>
      </w:r>
      <w:r w:rsidR="00647834" w:rsidRPr="008E0914">
        <w:rPr>
          <w:spacing w:val="-47"/>
        </w:rPr>
        <w:t xml:space="preserve"> </w:t>
      </w:r>
      <w:r w:rsidR="00647834" w:rsidRPr="009565D2">
        <w:rPr>
          <w:shd w:val="clear" w:color="auto" w:fill="B2CFDC" w:themeFill="text2" w:themeFillTint="66"/>
        </w:rPr>
        <w:t>industry standard</w:t>
      </w:r>
    </w:p>
    <w:p w14:paraId="4E9CDFA5" w14:textId="677A565C" w:rsidR="008E0914" w:rsidRDefault="001621FD" w:rsidP="00754C73">
      <w:pPr>
        <w:pStyle w:val="ListParagraph"/>
        <w:numPr>
          <w:ilvl w:val="0"/>
          <w:numId w:val="90"/>
        </w:numPr>
        <w:spacing w:line="360" w:lineRule="auto"/>
        <w:ind w:right="781"/>
      </w:pPr>
      <w:r>
        <w:t xml:space="preserve">they </w:t>
      </w:r>
      <w:r w:rsidR="00647834">
        <w:t>develop, issue and comply with a customer charter which meets the procedural and</w:t>
      </w:r>
      <w:r w:rsidR="00647834" w:rsidRPr="008E0914">
        <w:rPr>
          <w:spacing w:val="-47"/>
        </w:rPr>
        <w:t xml:space="preserve"> </w:t>
      </w:r>
      <w:r w:rsidR="00647834">
        <w:t xml:space="preserve">substantive requirements of this </w:t>
      </w:r>
      <w:r w:rsidR="00647834" w:rsidRPr="009565D2">
        <w:rPr>
          <w:shd w:val="clear" w:color="auto" w:fill="B2CFDC" w:themeFill="text2" w:themeFillTint="66"/>
        </w:rPr>
        <w:t>industry standard</w:t>
      </w:r>
      <w:r w:rsidR="00647834">
        <w:t xml:space="preserve"> and sets out the water business’ service</w:t>
      </w:r>
      <w:r w:rsidR="00647834" w:rsidRPr="008E0914">
        <w:rPr>
          <w:spacing w:val="-3"/>
        </w:rPr>
        <w:t xml:space="preserve"> </w:t>
      </w:r>
      <w:r w:rsidR="00647834">
        <w:t>standards</w:t>
      </w:r>
    </w:p>
    <w:p w14:paraId="3778769B" w14:textId="4ED81C43" w:rsidR="008E0914" w:rsidRDefault="00647834" w:rsidP="00754C73">
      <w:pPr>
        <w:pStyle w:val="ListParagraph"/>
        <w:numPr>
          <w:ilvl w:val="0"/>
          <w:numId w:val="90"/>
        </w:numPr>
        <w:spacing w:line="360" w:lineRule="auto"/>
        <w:ind w:right="781"/>
      </w:pPr>
      <w:r>
        <w:t>customers are treated fairly, respectfully and in a manner commensurate with their circumstances</w:t>
      </w:r>
    </w:p>
    <w:p w14:paraId="013038DA" w14:textId="4ED81C43" w:rsidR="008E0914" w:rsidRDefault="00647834" w:rsidP="00754C73">
      <w:pPr>
        <w:pStyle w:val="ListParagraph"/>
        <w:numPr>
          <w:ilvl w:val="0"/>
          <w:numId w:val="90"/>
        </w:numPr>
        <w:spacing w:line="360" w:lineRule="auto"/>
        <w:ind w:right="781"/>
      </w:pPr>
      <w:r>
        <w:t xml:space="preserve">they proactively engage with their customers to enable each customer to fully enjoy their entitlements as consumers under </w:t>
      </w:r>
      <w:r w:rsidR="00A33ED7">
        <w:t xml:space="preserve">the </w:t>
      </w:r>
      <w:r w:rsidR="00A33ED7" w:rsidRPr="003A5141">
        <w:rPr>
          <w:i/>
          <w:iCs/>
        </w:rPr>
        <w:t xml:space="preserve">Water Act 1989 </w:t>
      </w:r>
      <w:r w:rsidR="00A33ED7" w:rsidRPr="00D231BA">
        <w:t>(Vic),</w:t>
      </w:r>
      <w:r w:rsidR="00A33ED7" w:rsidRPr="003A5141">
        <w:rPr>
          <w:i/>
          <w:iCs/>
        </w:rPr>
        <w:t xml:space="preserve"> the Water Industry Act 1994 </w:t>
      </w:r>
      <w:r w:rsidR="00A33ED7" w:rsidRPr="00D231BA">
        <w:t>(Vic)</w:t>
      </w:r>
      <w:r w:rsidRPr="00D231BA">
        <w:t xml:space="preserve"> </w:t>
      </w:r>
      <w:r>
        <w:t>and this Code</w:t>
      </w:r>
    </w:p>
    <w:p w14:paraId="244298EE" w14:textId="4ED81C43" w:rsidR="008E0914" w:rsidRDefault="00647834" w:rsidP="00754C73">
      <w:pPr>
        <w:pStyle w:val="ListParagraph"/>
        <w:numPr>
          <w:ilvl w:val="0"/>
          <w:numId w:val="90"/>
        </w:numPr>
        <w:spacing w:line="360" w:lineRule="auto"/>
        <w:ind w:right="781"/>
      </w:pPr>
      <w:r>
        <w:t>their customers have appropriate information and incentives to promote water efficiency</w:t>
      </w:r>
    </w:p>
    <w:p w14:paraId="20A2B5B6" w14:textId="4ED81C43" w:rsidR="00647834" w:rsidRDefault="00647834" w:rsidP="00754C73">
      <w:pPr>
        <w:pStyle w:val="ListParagraph"/>
        <w:numPr>
          <w:ilvl w:val="0"/>
          <w:numId w:val="90"/>
        </w:numPr>
        <w:spacing w:line="360" w:lineRule="auto"/>
        <w:ind w:right="781"/>
      </w:pPr>
      <w:r>
        <w:t xml:space="preserve">services that they provide comply with the provisions of this Code. </w:t>
      </w:r>
    </w:p>
    <w:p w14:paraId="72F64CEF" w14:textId="535BA45C" w:rsidR="004F2D59" w:rsidRPr="008E0914" w:rsidRDefault="004F2D59" w:rsidP="00754C73">
      <w:pPr>
        <w:pStyle w:val="Heading3"/>
        <w:ind w:right="781"/>
        <w:rPr>
          <w:color w:val="auto"/>
        </w:rPr>
      </w:pPr>
      <w:bookmarkStart w:id="18" w:name="_bookmark3"/>
      <w:bookmarkStart w:id="19" w:name="_BPDC_LN_INS_1480"/>
      <w:bookmarkStart w:id="20" w:name="_BPDC_PR_INS_1481"/>
      <w:bookmarkStart w:id="21" w:name="_BPDC_LN_INS_1478"/>
      <w:bookmarkStart w:id="22" w:name="_BPDC_PR_INS_1479"/>
      <w:bookmarkStart w:id="23" w:name="_Toc104984011"/>
      <w:bookmarkEnd w:id="18"/>
      <w:bookmarkEnd w:id="19"/>
      <w:bookmarkEnd w:id="20"/>
      <w:bookmarkEnd w:id="21"/>
      <w:bookmarkEnd w:id="22"/>
      <w:r w:rsidRPr="008E0914">
        <w:rPr>
          <w:color w:val="auto"/>
        </w:rPr>
        <w:t>Separate written agreements</w:t>
      </w:r>
      <w:bookmarkEnd w:id="23"/>
    </w:p>
    <w:p w14:paraId="6DF2647B" w14:textId="510FE933" w:rsidR="004F2D59" w:rsidRDefault="004F2D59" w:rsidP="00754C73">
      <w:pPr>
        <w:spacing w:line="360" w:lineRule="auto"/>
        <w:ind w:right="781"/>
        <w:rPr>
          <w:rFonts w:ascii="Arial"/>
          <w:sz w:val="18"/>
        </w:rPr>
      </w:pPr>
      <w:r>
        <w:t xml:space="preserve">A separate written agreement for the provision of a supply service made before 1 July </w:t>
      </w:r>
      <w:r w:rsidR="00D231BA">
        <w:t>2007 need</w:t>
      </w:r>
      <w:r>
        <w:rPr>
          <w:spacing w:val="-3"/>
        </w:rPr>
        <w:t xml:space="preserve"> </w:t>
      </w:r>
      <w:r>
        <w:t>not</w:t>
      </w:r>
      <w:r>
        <w:rPr>
          <w:spacing w:val="-2"/>
        </w:rPr>
        <w:t xml:space="preserve"> </w:t>
      </w:r>
      <w:r>
        <w:t>comply</w:t>
      </w:r>
      <w:r>
        <w:rPr>
          <w:spacing w:val="1"/>
        </w:rPr>
        <w:t xml:space="preserve"> </w:t>
      </w:r>
      <w:r>
        <w:t>with</w:t>
      </w:r>
      <w:r>
        <w:rPr>
          <w:spacing w:val="-2"/>
        </w:rPr>
        <w:t xml:space="preserve"> </w:t>
      </w:r>
      <w:r>
        <w:t>this</w:t>
      </w:r>
      <w:r>
        <w:rPr>
          <w:spacing w:val="1"/>
        </w:rPr>
        <w:t xml:space="preserve"> </w:t>
      </w:r>
      <w:r w:rsidRPr="009565D2">
        <w:rPr>
          <w:shd w:val="clear" w:color="auto" w:fill="B2CFDC" w:themeFill="text2" w:themeFillTint="66"/>
        </w:rPr>
        <w:t>industry standard</w:t>
      </w:r>
      <w:r>
        <w:t>.</w:t>
      </w:r>
    </w:p>
    <w:p w14:paraId="0705C609" w14:textId="22AC8339" w:rsidR="004F2D59" w:rsidRDefault="004F2D59" w:rsidP="00754C73">
      <w:pPr>
        <w:spacing w:line="360" w:lineRule="auto"/>
        <w:ind w:right="781"/>
      </w:pPr>
      <w:r>
        <w:t xml:space="preserve">A separate written agreement for the provision of a supply service made after 1 July </w:t>
      </w:r>
      <w:r w:rsidR="00D231BA">
        <w:t>2007 cannot</w:t>
      </w:r>
      <w:r>
        <w:rPr>
          <w:spacing w:val="-1"/>
        </w:rPr>
        <w:t xml:space="preserve"> </w:t>
      </w:r>
      <w:r>
        <w:t>reduce</w:t>
      </w:r>
      <w:r>
        <w:rPr>
          <w:spacing w:val="-1"/>
        </w:rPr>
        <w:t xml:space="preserve"> </w:t>
      </w:r>
      <w:r>
        <w:t>the</w:t>
      </w:r>
      <w:r>
        <w:rPr>
          <w:spacing w:val="-1"/>
        </w:rPr>
        <w:t xml:space="preserve"> </w:t>
      </w:r>
      <w:r>
        <w:t>rights</w:t>
      </w:r>
      <w:r>
        <w:rPr>
          <w:spacing w:val="-2"/>
        </w:rPr>
        <w:t xml:space="preserve"> </w:t>
      </w:r>
      <w:r>
        <w:t>of</w:t>
      </w:r>
      <w:r>
        <w:rPr>
          <w:spacing w:val="-1"/>
        </w:rPr>
        <w:t xml:space="preserve"> </w:t>
      </w:r>
      <w:r>
        <w:t>a customer</w:t>
      </w:r>
      <w:r>
        <w:rPr>
          <w:spacing w:val="-3"/>
        </w:rPr>
        <w:t xml:space="preserve"> </w:t>
      </w:r>
      <w:r>
        <w:t>provided</w:t>
      </w:r>
      <w:r>
        <w:rPr>
          <w:spacing w:val="-2"/>
        </w:rPr>
        <w:t xml:space="preserve"> </w:t>
      </w:r>
      <w:r>
        <w:t>for</w:t>
      </w:r>
      <w:r>
        <w:rPr>
          <w:spacing w:val="-3"/>
        </w:rPr>
        <w:t xml:space="preserve"> </w:t>
      </w:r>
      <w:r>
        <w:t>or</w:t>
      </w:r>
      <w:r>
        <w:rPr>
          <w:spacing w:val="-1"/>
        </w:rPr>
        <w:t xml:space="preserve"> </w:t>
      </w:r>
      <w:r>
        <w:t>implied</w:t>
      </w:r>
      <w:r>
        <w:rPr>
          <w:spacing w:val="-1"/>
        </w:rPr>
        <w:t xml:space="preserve"> </w:t>
      </w:r>
      <w:r>
        <w:t>in</w:t>
      </w:r>
      <w:r>
        <w:rPr>
          <w:spacing w:val="-1"/>
        </w:rPr>
        <w:t xml:space="preserve"> </w:t>
      </w:r>
      <w:r w:rsidRPr="008A21A2">
        <w:rPr>
          <w:shd w:val="clear" w:color="auto" w:fill="B2CFDC" w:themeFill="text2" w:themeFillTint="66"/>
        </w:rPr>
        <w:t>this industry standard</w:t>
      </w:r>
      <w:r>
        <w:rPr>
          <w:spacing w:val="-1"/>
        </w:rPr>
        <w:t xml:space="preserve"> </w:t>
      </w:r>
      <w:r>
        <w:t>unless:</w:t>
      </w:r>
    </w:p>
    <w:p w14:paraId="5E1461A9" w14:textId="2947C6A9" w:rsidR="008E0914" w:rsidRDefault="004F2D59" w:rsidP="00754C73">
      <w:pPr>
        <w:pStyle w:val="ListParagraph"/>
        <w:numPr>
          <w:ilvl w:val="0"/>
          <w:numId w:val="91"/>
        </w:numPr>
        <w:spacing w:line="360" w:lineRule="auto"/>
        <w:ind w:right="781"/>
      </w:pPr>
      <w:r>
        <w:t>satisfying</w:t>
      </w:r>
      <w:r w:rsidRPr="008E0914">
        <w:rPr>
          <w:spacing w:val="-4"/>
        </w:rPr>
        <w:t xml:space="preserve"> </w:t>
      </w:r>
      <w:r w:rsidRPr="008A21A2">
        <w:rPr>
          <w:shd w:val="clear" w:color="auto" w:fill="B2CFDC" w:themeFill="text2" w:themeFillTint="66"/>
        </w:rPr>
        <w:t>industry standard</w:t>
      </w:r>
      <w:r w:rsidRPr="008E0914">
        <w:rPr>
          <w:spacing w:val="-1"/>
        </w:rPr>
        <w:t xml:space="preserve"> </w:t>
      </w:r>
      <w:r>
        <w:t>requirements</w:t>
      </w:r>
      <w:r w:rsidRPr="008E0914">
        <w:rPr>
          <w:spacing w:val="-3"/>
        </w:rPr>
        <w:t xml:space="preserve"> </w:t>
      </w:r>
      <w:r>
        <w:t>is</w:t>
      </w:r>
      <w:r w:rsidRPr="008E0914">
        <w:rPr>
          <w:spacing w:val="3"/>
        </w:rPr>
        <w:t xml:space="preserve"> </w:t>
      </w:r>
      <w:r>
        <w:t>not</w:t>
      </w:r>
      <w:r w:rsidRPr="008E0914">
        <w:rPr>
          <w:spacing w:val="-4"/>
        </w:rPr>
        <w:t xml:space="preserve"> </w:t>
      </w:r>
      <w:r>
        <w:t>practical</w:t>
      </w:r>
    </w:p>
    <w:p w14:paraId="08296763" w14:textId="44B49066" w:rsidR="004F2D59" w:rsidRDefault="004F2D59" w:rsidP="00754C73">
      <w:pPr>
        <w:pStyle w:val="ListParagraph"/>
        <w:numPr>
          <w:ilvl w:val="0"/>
          <w:numId w:val="91"/>
        </w:numPr>
        <w:spacing w:line="360" w:lineRule="auto"/>
        <w:ind w:right="781"/>
      </w:pPr>
      <w:r>
        <w:t xml:space="preserve">the water business expressly identifies any significant departures from this </w:t>
      </w:r>
      <w:r w:rsidRPr="008A21A2">
        <w:rPr>
          <w:shd w:val="clear" w:color="auto" w:fill="B2CFDC" w:themeFill="text2" w:themeFillTint="66"/>
        </w:rPr>
        <w:t>industry standard</w:t>
      </w:r>
      <w:r>
        <w:t xml:space="preserve"> to the</w:t>
      </w:r>
      <w:r w:rsidRPr="008E0914">
        <w:rPr>
          <w:spacing w:val="-47"/>
        </w:rPr>
        <w:t xml:space="preserve"> </w:t>
      </w:r>
      <w:r>
        <w:t>customer.</w:t>
      </w:r>
    </w:p>
    <w:p w14:paraId="1981E699" w14:textId="6E15BF5F" w:rsidR="004F2D59" w:rsidRPr="008E0914" w:rsidRDefault="004F2D59" w:rsidP="00CD3013">
      <w:pPr>
        <w:pStyle w:val="Heading3"/>
        <w:rPr>
          <w:color w:val="auto"/>
        </w:rPr>
      </w:pPr>
      <w:bookmarkStart w:id="24" w:name="_bookmark6"/>
      <w:bookmarkStart w:id="25" w:name="_Toc104984012"/>
      <w:bookmarkEnd w:id="24"/>
      <w:r w:rsidRPr="008E0914">
        <w:rPr>
          <w:color w:val="auto"/>
        </w:rPr>
        <w:t>Licences</w:t>
      </w:r>
      <w:bookmarkEnd w:id="25"/>
    </w:p>
    <w:p w14:paraId="277849CF" w14:textId="77777777" w:rsidR="004F2D59" w:rsidRPr="004F2D59" w:rsidRDefault="004F2D59" w:rsidP="00754C73">
      <w:pPr>
        <w:ind w:right="781"/>
        <w:rPr>
          <w:rFonts w:cstheme="minorHAnsi"/>
          <w:sz w:val="18"/>
        </w:rPr>
      </w:pPr>
      <w:r w:rsidRPr="004F2D59">
        <w:rPr>
          <w:rFonts w:cstheme="minorHAnsi"/>
        </w:rPr>
        <w:t>A</w:t>
      </w:r>
      <w:r w:rsidRPr="004F2D59">
        <w:rPr>
          <w:rFonts w:cstheme="minorHAnsi"/>
          <w:spacing w:val="-2"/>
        </w:rPr>
        <w:t xml:space="preserve"> </w:t>
      </w:r>
      <w:r w:rsidRPr="004F2D59">
        <w:rPr>
          <w:rFonts w:cstheme="minorHAnsi"/>
        </w:rPr>
        <w:t>licence</w:t>
      </w:r>
      <w:r w:rsidRPr="004F2D59">
        <w:rPr>
          <w:rFonts w:cstheme="minorHAnsi"/>
          <w:spacing w:val="-1"/>
        </w:rPr>
        <w:t xml:space="preserve"> </w:t>
      </w:r>
      <w:r w:rsidRPr="004F2D59">
        <w:rPr>
          <w:rFonts w:cstheme="minorHAnsi"/>
        </w:rPr>
        <w:t>issued</w:t>
      </w:r>
      <w:r w:rsidRPr="004F2D59">
        <w:rPr>
          <w:rFonts w:cstheme="minorHAnsi"/>
          <w:spacing w:val="1"/>
        </w:rPr>
        <w:t xml:space="preserve"> </w:t>
      </w:r>
      <w:r w:rsidRPr="004F2D59">
        <w:rPr>
          <w:rFonts w:cstheme="minorHAnsi"/>
        </w:rPr>
        <w:t>or</w:t>
      </w:r>
      <w:r w:rsidRPr="004F2D59">
        <w:rPr>
          <w:rFonts w:cstheme="minorHAnsi"/>
          <w:spacing w:val="-5"/>
        </w:rPr>
        <w:t xml:space="preserve"> </w:t>
      </w:r>
      <w:r w:rsidRPr="004F2D59">
        <w:rPr>
          <w:rFonts w:cstheme="minorHAnsi"/>
        </w:rPr>
        <w:t>granted</w:t>
      </w:r>
      <w:r w:rsidRPr="004F2D59">
        <w:rPr>
          <w:rFonts w:cstheme="minorHAnsi"/>
          <w:spacing w:val="-3"/>
        </w:rPr>
        <w:t xml:space="preserve"> </w:t>
      </w:r>
      <w:r w:rsidRPr="004F2D59">
        <w:rPr>
          <w:rFonts w:cstheme="minorHAnsi"/>
        </w:rPr>
        <w:t>before</w:t>
      </w:r>
      <w:r w:rsidRPr="004F2D59">
        <w:rPr>
          <w:rFonts w:cstheme="minorHAnsi"/>
          <w:spacing w:val="-2"/>
        </w:rPr>
        <w:t xml:space="preserve"> </w:t>
      </w:r>
      <w:r w:rsidRPr="004F2D59">
        <w:rPr>
          <w:rFonts w:cstheme="minorHAnsi"/>
        </w:rPr>
        <w:t>1</w:t>
      </w:r>
      <w:r w:rsidRPr="004F2D59">
        <w:rPr>
          <w:rFonts w:cstheme="minorHAnsi"/>
          <w:spacing w:val="-4"/>
        </w:rPr>
        <w:t xml:space="preserve"> </w:t>
      </w:r>
      <w:r w:rsidRPr="004F2D59">
        <w:rPr>
          <w:rFonts w:cstheme="minorHAnsi"/>
        </w:rPr>
        <w:t>July 2007</w:t>
      </w:r>
      <w:r w:rsidRPr="004F2D59">
        <w:rPr>
          <w:rFonts w:cstheme="minorHAnsi"/>
          <w:spacing w:val="-4"/>
        </w:rPr>
        <w:t xml:space="preserve"> </w:t>
      </w:r>
      <w:r w:rsidRPr="004F2D59">
        <w:rPr>
          <w:rFonts w:cstheme="minorHAnsi"/>
        </w:rPr>
        <w:t>need</w:t>
      </w:r>
      <w:r w:rsidRPr="004F2D59">
        <w:rPr>
          <w:rFonts w:cstheme="minorHAnsi"/>
          <w:spacing w:val="-1"/>
        </w:rPr>
        <w:t xml:space="preserve"> </w:t>
      </w:r>
      <w:r w:rsidRPr="004F2D59">
        <w:rPr>
          <w:rFonts w:cstheme="minorHAnsi"/>
        </w:rPr>
        <w:t>not</w:t>
      </w:r>
      <w:r w:rsidRPr="004F2D59">
        <w:rPr>
          <w:rFonts w:cstheme="minorHAnsi"/>
          <w:spacing w:val="-4"/>
        </w:rPr>
        <w:t xml:space="preserve"> </w:t>
      </w:r>
      <w:r w:rsidRPr="004F2D59">
        <w:rPr>
          <w:rFonts w:cstheme="minorHAnsi"/>
        </w:rPr>
        <w:t>comply with</w:t>
      </w:r>
      <w:r w:rsidRPr="004F2D59">
        <w:rPr>
          <w:rFonts w:cstheme="minorHAnsi"/>
          <w:spacing w:val="-2"/>
        </w:rPr>
        <w:t xml:space="preserve"> </w:t>
      </w:r>
      <w:r w:rsidRPr="008A21A2">
        <w:rPr>
          <w:rFonts w:cstheme="minorHAnsi"/>
          <w:shd w:val="clear" w:color="auto" w:fill="B2CFDC" w:themeFill="text2" w:themeFillTint="66"/>
        </w:rPr>
        <w:t>this</w:t>
      </w:r>
      <w:r w:rsidRPr="008A21A2">
        <w:rPr>
          <w:rFonts w:cstheme="minorHAnsi"/>
          <w:spacing w:val="-3"/>
          <w:shd w:val="clear" w:color="auto" w:fill="B2CFDC" w:themeFill="text2" w:themeFillTint="66"/>
        </w:rPr>
        <w:t xml:space="preserve"> </w:t>
      </w:r>
      <w:r w:rsidRPr="008A21A2">
        <w:rPr>
          <w:rFonts w:cstheme="minorHAnsi"/>
          <w:shd w:val="clear" w:color="auto" w:fill="B2CFDC" w:themeFill="text2" w:themeFillTint="66"/>
        </w:rPr>
        <w:t>industry standard</w:t>
      </w:r>
      <w:r w:rsidRPr="004F2D59">
        <w:rPr>
          <w:rFonts w:cstheme="minorHAnsi"/>
        </w:rPr>
        <w:t>.</w:t>
      </w:r>
    </w:p>
    <w:p w14:paraId="3D523D9E" w14:textId="65DA0030" w:rsidR="004F2D59" w:rsidRPr="004F2D59" w:rsidRDefault="004F2D59" w:rsidP="00754C73">
      <w:pPr>
        <w:spacing w:line="360" w:lineRule="auto"/>
        <w:ind w:right="781"/>
        <w:rPr>
          <w:rFonts w:cstheme="minorHAnsi"/>
          <w:sz w:val="18"/>
        </w:rPr>
      </w:pPr>
      <w:r w:rsidRPr="004F2D59">
        <w:rPr>
          <w:rFonts w:cstheme="minorHAnsi"/>
        </w:rPr>
        <w:lastRenderedPageBreak/>
        <w:t xml:space="preserve">Subject to any conditions prescribed or fixed under </w:t>
      </w:r>
      <w:r w:rsidR="00A33ED7">
        <w:rPr>
          <w:rFonts w:cstheme="minorHAnsi"/>
        </w:rPr>
        <w:t xml:space="preserve">the </w:t>
      </w:r>
      <w:r w:rsidR="00A33ED7" w:rsidRPr="00EA4D9A">
        <w:rPr>
          <w:rFonts w:cstheme="minorHAnsi"/>
          <w:i/>
          <w:iCs/>
        </w:rPr>
        <w:t>Water Act 1989</w:t>
      </w:r>
      <w:r w:rsidR="00A33ED7">
        <w:rPr>
          <w:rFonts w:cstheme="minorHAnsi"/>
        </w:rPr>
        <w:t xml:space="preserve"> (Vic) and </w:t>
      </w:r>
      <w:r w:rsidR="00A33ED7" w:rsidRPr="00EA4D9A">
        <w:rPr>
          <w:rFonts w:cstheme="minorHAnsi"/>
          <w:i/>
          <w:iCs/>
        </w:rPr>
        <w:t xml:space="preserve">the Water Industry Act 1994 </w:t>
      </w:r>
      <w:r w:rsidR="00A33ED7">
        <w:rPr>
          <w:rFonts w:cstheme="minorHAnsi"/>
        </w:rPr>
        <w:t>(Vic)</w:t>
      </w:r>
      <w:r w:rsidRPr="004F2D59">
        <w:rPr>
          <w:rFonts w:cstheme="minorHAnsi"/>
        </w:rPr>
        <w:t>, a licence renewed, issued or</w:t>
      </w:r>
      <w:r w:rsidRPr="004F2D59">
        <w:rPr>
          <w:rFonts w:cstheme="minorHAnsi"/>
          <w:spacing w:val="-47"/>
        </w:rPr>
        <w:t xml:space="preserve"> </w:t>
      </w:r>
      <w:r w:rsidRPr="004F2D59">
        <w:rPr>
          <w:rFonts w:cstheme="minorHAnsi"/>
        </w:rPr>
        <w:t>granted after 1 July 2007 cannot reduce the rights of a customer provided for or implied in</w:t>
      </w:r>
      <w:r w:rsidRPr="004F2D59">
        <w:rPr>
          <w:rFonts w:cstheme="minorHAnsi"/>
          <w:spacing w:val="1"/>
        </w:rPr>
        <w:t xml:space="preserve"> </w:t>
      </w:r>
      <w:r w:rsidRPr="004F2D59">
        <w:rPr>
          <w:rFonts w:cstheme="minorHAnsi"/>
        </w:rPr>
        <w:t>the</w:t>
      </w:r>
      <w:r w:rsidRPr="004F2D59">
        <w:rPr>
          <w:rFonts w:cstheme="minorHAnsi"/>
          <w:spacing w:val="-1"/>
        </w:rPr>
        <w:t xml:space="preserve"> </w:t>
      </w:r>
      <w:r w:rsidRPr="004F2D59">
        <w:rPr>
          <w:rFonts w:cstheme="minorHAnsi"/>
        </w:rPr>
        <w:t>following</w:t>
      </w:r>
      <w:r w:rsidRPr="004F2D59">
        <w:rPr>
          <w:rFonts w:cstheme="minorHAnsi"/>
          <w:spacing w:val="-2"/>
        </w:rPr>
        <w:t xml:space="preserve"> </w:t>
      </w:r>
      <w:r w:rsidRPr="004F2D59">
        <w:rPr>
          <w:rFonts w:cstheme="minorHAnsi"/>
        </w:rPr>
        <w:t>clauses</w:t>
      </w:r>
      <w:r w:rsidRPr="004F2D59">
        <w:rPr>
          <w:rFonts w:cstheme="minorHAnsi"/>
          <w:spacing w:val="1"/>
        </w:rPr>
        <w:t xml:space="preserve"> </w:t>
      </w:r>
      <w:r w:rsidRPr="004F2D59">
        <w:rPr>
          <w:rFonts w:cstheme="minorHAnsi"/>
        </w:rPr>
        <w:t>of this</w:t>
      </w:r>
      <w:r w:rsidRPr="004F2D59">
        <w:rPr>
          <w:rFonts w:cstheme="minorHAnsi"/>
          <w:spacing w:val="-1"/>
        </w:rPr>
        <w:t xml:space="preserve"> </w:t>
      </w:r>
      <w:r w:rsidRPr="008A21A2">
        <w:rPr>
          <w:rFonts w:cstheme="minorHAnsi"/>
          <w:shd w:val="clear" w:color="auto" w:fill="B2CFDC" w:themeFill="text2" w:themeFillTint="66"/>
        </w:rPr>
        <w:t>industry standard</w:t>
      </w:r>
      <w:r w:rsidRPr="004F2D59">
        <w:rPr>
          <w:rFonts w:cstheme="minorHAnsi"/>
        </w:rPr>
        <w:t>:</w:t>
      </w:r>
    </w:p>
    <w:p w14:paraId="11A3C746" w14:textId="55C251D7" w:rsidR="008E0914" w:rsidRDefault="004F2D59" w:rsidP="00754C73">
      <w:pPr>
        <w:pStyle w:val="ListParagraph"/>
        <w:numPr>
          <w:ilvl w:val="0"/>
          <w:numId w:val="92"/>
        </w:numPr>
        <w:spacing w:line="360" w:lineRule="auto"/>
        <w:ind w:right="781"/>
      </w:pPr>
      <w:r w:rsidRPr="007510BE">
        <w:t>Clause</w:t>
      </w:r>
      <w:r w:rsidRPr="008E0914">
        <w:rPr>
          <w:spacing w:val="-2"/>
        </w:rPr>
        <w:t xml:space="preserve"> </w:t>
      </w:r>
      <w:r w:rsidR="007510BE" w:rsidRPr="00952F48">
        <w:rPr>
          <w:shd w:val="clear" w:color="auto" w:fill="B2CFDC" w:themeFill="text2" w:themeFillTint="66"/>
        </w:rPr>
        <w:t>3</w:t>
      </w:r>
      <w:r w:rsidRPr="008E0914">
        <w:rPr>
          <w:spacing w:val="-2"/>
        </w:rPr>
        <w:t xml:space="preserve"> </w:t>
      </w:r>
      <w:r w:rsidRPr="007510BE">
        <w:t>relating</w:t>
      </w:r>
      <w:r w:rsidRPr="008E0914">
        <w:rPr>
          <w:spacing w:val="-2"/>
        </w:rPr>
        <w:t xml:space="preserve"> </w:t>
      </w:r>
      <w:r w:rsidRPr="007510BE">
        <w:t>to</w:t>
      </w:r>
      <w:r w:rsidRPr="008E0914">
        <w:rPr>
          <w:spacing w:val="-2"/>
        </w:rPr>
        <w:t xml:space="preserve"> </w:t>
      </w:r>
      <w:r w:rsidRPr="007510BE">
        <w:t>works</w:t>
      </w:r>
      <w:r w:rsidRPr="008E0914">
        <w:rPr>
          <w:spacing w:val="-1"/>
        </w:rPr>
        <w:t xml:space="preserve"> </w:t>
      </w:r>
      <w:r w:rsidRPr="007510BE">
        <w:t>and</w:t>
      </w:r>
      <w:r w:rsidRPr="008E0914">
        <w:rPr>
          <w:spacing w:val="-4"/>
        </w:rPr>
        <w:t xml:space="preserve"> </w:t>
      </w:r>
      <w:r w:rsidRPr="007510BE">
        <w:t>maintenance</w:t>
      </w:r>
    </w:p>
    <w:p w14:paraId="46E427D3" w14:textId="5898F0DD" w:rsidR="008E0914" w:rsidRDefault="004F2D59" w:rsidP="00754C73">
      <w:pPr>
        <w:pStyle w:val="ListParagraph"/>
        <w:numPr>
          <w:ilvl w:val="0"/>
          <w:numId w:val="92"/>
        </w:numPr>
        <w:spacing w:line="360" w:lineRule="auto"/>
        <w:ind w:right="781"/>
      </w:pPr>
      <w:r w:rsidRPr="004F2D59">
        <w:t>Clause</w:t>
      </w:r>
      <w:r w:rsidRPr="008E0914">
        <w:rPr>
          <w:spacing w:val="-2"/>
        </w:rPr>
        <w:t xml:space="preserve"> </w:t>
      </w:r>
      <w:r w:rsidR="001A6798" w:rsidRPr="00952F48">
        <w:rPr>
          <w:shd w:val="clear" w:color="auto" w:fill="B2CFDC" w:themeFill="text2" w:themeFillTint="66"/>
        </w:rPr>
        <w:t>5</w:t>
      </w:r>
      <w:r w:rsidRPr="008E0914">
        <w:rPr>
          <w:spacing w:val="-2"/>
        </w:rPr>
        <w:t xml:space="preserve"> </w:t>
      </w:r>
      <w:r w:rsidRPr="004F2D59">
        <w:t>relating</w:t>
      </w:r>
      <w:r w:rsidRPr="008E0914">
        <w:rPr>
          <w:spacing w:val="-2"/>
        </w:rPr>
        <w:t xml:space="preserve"> </w:t>
      </w:r>
      <w:r w:rsidRPr="004F2D59">
        <w:t>to</w:t>
      </w:r>
      <w:r w:rsidRPr="008E0914">
        <w:rPr>
          <w:spacing w:val="-2"/>
        </w:rPr>
        <w:t xml:space="preserve"> </w:t>
      </w:r>
      <w:r w:rsidRPr="004F2D59">
        <w:t>charges</w:t>
      </w:r>
    </w:p>
    <w:p w14:paraId="0AA138C4" w14:textId="2B2F81F2" w:rsidR="008E0914" w:rsidRDefault="004F2D59" w:rsidP="00754C73">
      <w:pPr>
        <w:pStyle w:val="ListParagraph"/>
        <w:numPr>
          <w:ilvl w:val="0"/>
          <w:numId w:val="92"/>
        </w:numPr>
        <w:spacing w:line="360" w:lineRule="auto"/>
        <w:ind w:right="781"/>
      </w:pPr>
      <w:r w:rsidRPr="004F2D59">
        <w:t>Clause</w:t>
      </w:r>
      <w:r w:rsidRPr="008E0914">
        <w:rPr>
          <w:spacing w:val="-3"/>
        </w:rPr>
        <w:t xml:space="preserve"> </w:t>
      </w:r>
      <w:r w:rsidR="00571FA4" w:rsidRPr="00952F48">
        <w:rPr>
          <w:shd w:val="clear" w:color="auto" w:fill="B2CFDC" w:themeFill="text2" w:themeFillTint="66"/>
        </w:rPr>
        <w:t>6</w:t>
      </w:r>
      <w:r w:rsidRPr="00952F48">
        <w:rPr>
          <w:shd w:val="clear" w:color="auto" w:fill="B2CFDC" w:themeFill="text2" w:themeFillTint="66"/>
        </w:rPr>
        <w:t xml:space="preserve">.2, </w:t>
      </w:r>
      <w:r w:rsidR="00EB0E9A">
        <w:rPr>
          <w:shd w:val="clear" w:color="auto" w:fill="B2CFDC" w:themeFill="text2" w:themeFillTint="66"/>
        </w:rPr>
        <w:t>6</w:t>
      </w:r>
      <w:r w:rsidRPr="00952F48">
        <w:rPr>
          <w:shd w:val="clear" w:color="auto" w:fill="B2CFDC" w:themeFill="text2" w:themeFillTint="66"/>
        </w:rPr>
        <w:t>.3,</w:t>
      </w:r>
      <w:r w:rsidRPr="00952F48">
        <w:rPr>
          <w:spacing w:val="-2"/>
          <w:shd w:val="clear" w:color="auto" w:fill="B2CFDC" w:themeFill="text2" w:themeFillTint="66"/>
        </w:rPr>
        <w:t xml:space="preserve"> </w:t>
      </w:r>
      <w:r w:rsidR="00571FA4" w:rsidRPr="00952F48">
        <w:rPr>
          <w:shd w:val="clear" w:color="auto" w:fill="B2CFDC" w:themeFill="text2" w:themeFillTint="66"/>
        </w:rPr>
        <w:t>6</w:t>
      </w:r>
      <w:r w:rsidRPr="00952F48">
        <w:rPr>
          <w:shd w:val="clear" w:color="auto" w:fill="B2CFDC" w:themeFill="text2" w:themeFillTint="66"/>
        </w:rPr>
        <w:t>.4</w:t>
      </w:r>
      <w:r w:rsidRPr="008E0914">
        <w:rPr>
          <w:spacing w:val="-2"/>
        </w:rPr>
        <w:t xml:space="preserve"> </w:t>
      </w:r>
      <w:r w:rsidRPr="004F2D59">
        <w:t>and</w:t>
      </w:r>
      <w:r w:rsidRPr="008E0914">
        <w:rPr>
          <w:spacing w:val="-2"/>
        </w:rPr>
        <w:t xml:space="preserve"> </w:t>
      </w:r>
      <w:r w:rsidR="00571FA4" w:rsidRPr="00952F48">
        <w:rPr>
          <w:spacing w:val="-2"/>
          <w:shd w:val="clear" w:color="auto" w:fill="B2CFDC" w:themeFill="text2" w:themeFillTint="66"/>
        </w:rPr>
        <w:t>6</w:t>
      </w:r>
      <w:r w:rsidRPr="00952F48">
        <w:rPr>
          <w:shd w:val="clear" w:color="auto" w:fill="B2CFDC" w:themeFill="text2" w:themeFillTint="66"/>
        </w:rPr>
        <w:t>.6</w:t>
      </w:r>
      <w:r w:rsidRPr="008E0914">
        <w:rPr>
          <w:spacing w:val="-4"/>
        </w:rPr>
        <w:t xml:space="preserve"> </w:t>
      </w:r>
      <w:r w:rsidRPr="004F2D59">
        <w:t>relating</w:t>
      </w:r>
      <w:r w:rsidRPr="008E0914">
        <w:rPr>
          <w:spacing w:val="-2"/>
        </w:rPr>
        <w:t xml:space="preserve"> </w:t>
      </w:r>
      <w:r w:rsidRPr="004F2D59">
        <w:t>to</w:t>
      </w:r>
      <w:r w:rsidRPr="008E0914">
        <w:rPr>
          <w:spacing w:val="-4"/>
        </w:rPr>
        <w:t xml:space="preserve"> </w:t>
      </w:r>
      <w:r w:rsidRPr="004F2D59">
        <w:t>billing</w:t>
      </w:r>
    </w:p>
    <w:p w14:paraId="3CEE5A69" w14:textId="34408B5F" w:rsidR="008E0914" w:rsidRDefault="004F2D59" w:rsidP="00754C73">
      <w:pPr>
        <w:pStyle w:val="ListParagraph"/>
        <w:numPr>
          <w:ilvl w:val="0"/>
          <w:numId w:val="92"/>
        </w:numPr>
        <w:spacing w:line="360" w:lineRule="auto"/>
        <w:ind w:right="781"/>
      </w:pPr>
      <w:r w:rsidRPr="004F2D59">
        <w:t>Clause</w:t>
      </w:r>
      <w:r w:rsidRPr="008E0914">
        <w:rPr>
          <w:spacing w:val="-3"/>
        </w:rPr>
        <w:t xml:space="preserve"> </w:t>
      </w:r>
      <w:r w:rsidR="0078383A" w:rsidRPr="00952F48">
        <w:rPr>
          <w:shd w:val="clear" w:color="auto" w:fill="B2CFDC" w:themeFill="text2" w:themeFillTint="66"/>
        </w:rPr>
        <w:t>7</w:t>
      </w:r>
      <w:r w:rsidRPr="008E0914">
        <w:rPr>
          <w:spacing w:val="-1"/>
        </w:rPr>
        <w:t xml:space="preserve"> </w:t>
      </w:r>
      <w:r w:rsidRPr="004F2D59">
        <w:t>relating</w:t>
      </w:r>
      <w:r w:rsidRPr="008E0914">
        <w:rPr>
          <w:spacing w:val="-3"/>
        </w:rPr>
        <w:t xml:space="preserve"> </w:t>
      </w:r>
      <w:r w:rsidRPr="004F2D59">
        <w:t>to</w:t>
      </w:r>
      <w:r w:rsidRPr="008E0914">
        <w:rPr>
          <w:spacing w:val="-2"/>
        </w:rPr>
        <w:t xml:space="preserve"> </w:t>
      </w:r>
      <w:r w:rsidRPr="004F2D59">
        <w:t>payments</w:t>
      </w:r>
    </w:p>
    <w:p w14:paraId="512DBA93" w14:textId="4ED81C43" w:rsidR="008E0914" w:rsidRPr="008A21A2" w:rsidRDefault="0078383A" w:rsidP="00365615">
      <w:pPr>
        <w:pStyle w:val="ListParagraph"/>
        <w:numPr>
          <w:ilvl w:val="0"/>
          <w:numId w:val="92"/>
        </w:numPr>
        <w:shd w:val="clear" w:color="auto" w:fill="B2CFDC" w:themeFill="text2" w:themeFillTint="66"/>
        <w:spacing w:line="360" w:lineRule="auto"/>
        <w:ind w:right="781"/>
      </w:pPr>
      <w:r w:rsidRPr="008A21A2">
        <w:t>Clause 9 in relation to payment assistance</w:t>
      </w:r>
    </w:p>
    <w:p w14:paraId="475A6E65" w14:textId="3E8395F6" w:rsidR="008E0914" w:rsidRDefault="004F2D59" w:rsidP="00754C73">
      <w:pPr>
        <w:pStyle w:val="ListParagraph"/>
        <w:numPr>
          <w:ilvl w:val="0"/>
          <w:numId w:val="92"/>
        </w:numPr>
        <w:spacing w:line="360" w:lineRule="auto"/>
        <w:ind w:right="781"/>
      </w:pPr>
      <w:r w:rsidRPr="004F2D59">
        <w:t>Clause</w:t>
      </w:r>
      <w:r w:rsidRPr="008E0914">
        <w:rPr>
          <w:spacing w:val="-3"/>
        </w:rPr>
        <w:t xml:space="preserve"> </w:t>
      </w:r>
      <w:r w:rsidR="0078383A" w:rsidRPr="00952F48">
        <w:rPr>
          <w:shd w:val="clear" w:color="auto" w:fill="B2CFDC" w:themeFill="text2" w:themeFillTint="66"/>
        </w:rPr>
        <w:t>11</w:t>
      </w:r>
      <w:r w:rsidRPr="008E0914">
        <w:rPr>
          <w:spacing w:val="-3"/>
        </w:rPr>
        <w:t xml:space="preserve"> </w:t>
      </w:r>
      <w:r w:rsidRPr="004F2D59">
        <w:t>relating</w:t>
      </w:r>
      <w:r w:rsidRPr="008E0914">
        <w:rPr>
          <w:spacing w:val="-3"/>
        </w:rPr>
        <w:t xml:space="preserve"> </w:t>
      </w:r>
      <w:r w:rsidRPr="004F2D59">
        <w:t>to</w:t>
      </w:r>
      <w:r w:rsidRPr="008E0914">
        <w:rPr>
          <w:spacing w:val="-3"/>
        </w:rPr>
        <w:t xml:space="preserve"> </w:t>
      </w:r>
      <w:r w:rsidRPr="004F2D59">
        <w:t>information</w:t>
      </w:r>
    </w:p>
    <w:p w14:paraId="7CB59495" w14:textId="591CE5FE" w:rsidR="004F2D59" w:rsidRPr="004F2D59" w:rsidRDefault="004F2D59" w:rsidP="00754C73">
      <w:pPr>
        <w:pStyle w:val="ListParagraph"/>
        <w:numPr>
          <w:ilvl w:val="0"/>
          <w:numId w:val="92"/>
        </w:numPr>
        <w:spacing w:line="360" w:lineRule="auto"/>
        <w:ind w:right="781"/>
      </w:pPr>
      <w:r w:rsidRPr="004F2D59">
        <w:t>Clause</w:t>
      </w:r>
      <w:r w:rsidRPr="008E0914">
        <w:rPr>
          <w:spacing w:val="-3"/>
        </w:rPr>
        <w:t xml:space="preserve"> </w:t>
      </w:r>
      <w:r w:rsidRPr="00952F48">
        <w:rPr>
          <w:shd w:val="clear" w:color="auto" w:fill="B2CFDC" w:themeFill="text2" w:themeFillTint="66"/>
        </w:rPr>
        <w:t>1</w:t>
      </w:r>
      <w:r w:rsidR="0078383A" w:rsidRPr="00952F48">
        <w:rPr>
          <w:shd w:val="clear" w:color="auto" w:fill="B2CFDC" w:themeFill="text2" w:themeFillTint="66"/>
        </w:rPr>
        <w:t>3</w:t>
      </w:r>
      <w:r w:rsidRPr="008E0914">
        <w:rPr>
          <w:spacing w:val="-3"/>
        </w:rPr>
        <w:t xml:space="preserve"> </w:t>
      </w:r>
      <w:r w:rsidRPr="004F2D59">
        <w:t>relating</w:t>
      </w:r>
      <w:r w:rsidRPr="008E0914">
        <w:rPr>
          <w:spacing w:val="-3"/>
        </w:rPr>
        <w:t xml:space="preserve"> </w:t>
      </w:r>
      <w:r w:rsidRPr="004F2D59">
        <w:t>to</w:t>
      </w:r>
      <w:r w:rsidRPr="008E0914">
        <w:rPr>
          <w:spacing w:val="-3"/>
        </w:rPr>
        <w:t xml:space="preserve"> </w:t>
      </w:r>
      <w:r w:rsidRPr="004F2D59">
        <w:t>collection</w:t>
      </w:r>
    </w:p>
    <w:p w14:paraId="1BC3350A" w14:textId="3BABC91C" w:rsidR="004F2D59" w:rsidRPr="004F2D59" w:rsidRDefault="00C87FDE" w:rsidP="00754C73">
      <w:pPr>
        <w:spacing w:line="360" w:lineRule="auto"/>
        <w:ind w:right="781"/>
        <w:rPr>
          <w:rFonts w:cstheme="minorHAnsi"/>
          <w:sz w:val="18"/>
        </w:rPr>
      </w:pPr>
      <w:r>
        <w:rPr>
          <w:rFonts w:cstheme="minorHAnsi"/>
        </w:rPr>
        <w:t>Unless</w:t>
      </w:r>
      <w:r w:rsidR="004F2D59" w:rsidRPr="004F2D59">
        <w:rPr>
          <w:rFonts w:cstheme="minorHAnsi"/>
        </w:rPr>
        <w:t xml:space="preserve"> the water business expressly identifies any significant departures from this </w:t>
      </w:r>
      <w:r w:rsidR="004F2D59" w:rsidRPr="008A21A2">
        <w:rPr>
          <w:rFonts w:cstheme="minorHAnsi"/>
          <w:shd w:val="clear" w:color="auto" w:fill="B2CFDC" w:themeFill="text2" w:themeFillTint="66"/>
        </w:rPr>
        <w:t>industry standard</w:t>
      </w:r>
      <w:r w:rsidR="004F2D59" w:rsidRPr="004F2D59">
        <w:rPr>
          <w:rFonts w:cstheme="minorHAnsi"/>
        </w:rPr>
        <w:t xml:space="preserve"> to</w:t>
      </w:r>
      <w:r w:rsidR="004F2D59">
        <w:rPr>
          <w:rFonts w:cstheme="minorHAnsi"/>
        </w:rPr>
        <w:t xml:space="preserve"> </w:t>
      </w:r>
      <w:r w:rsidR="004F2D59" w:rsidRPr="004F2D59">
        <w:rPr>
          <w:rFonts w:cstheme="minorHAnsi"/>
        </w:rPr>
        <w:t>the customer.</w:t>
      </w:r>
      <w:r>
        <w:rPr>
          <w:rFonts w:cstheme="minorHAnsi"/>
        </w:rPr>
        <w:t xml:space="preserve"> </w:t>
      </w:r>
    </w:p>
    <w:p w14:paraId="758560D5" w14:textId="3FFB7C13" w:rsidR="004F2D59" w:rsidRDefault="004F2D59" w:rsidP="00754C73">
      <w:pPr>
        <w:spacing w:line="276" w:lineRule="auto"/>
        <w:ind w:right="781"/>
      </w:pPr>
    </w:p>
    <w:p w14:paraId="26B45F88" w14:textId="1B81EF03" w:rsidR="00EA411C" w:rsidRPr="00266F50" w:rsidRDefault="00EA411C" w:rsidP="00754C73">
      <w:pPr>
        <w:pStyle w:val="Heading1"/>
        <w:ind w:right="781"/>
        <w:rPr>
          <w:b/>
          <w:bCs/>
          <w:color w:val="auto"/>
        </w:rPr>
      </w:pPr>
      <w:bookmarkStart w:id="26" w:name="_Toc104984013"/>
      <w:r w:rsidRPr="00266F50">
        <w:rPr>
          <w:b/>
          <w:bCs/>
          <w:color w:val="auto"/>
        </w:rPr>
        <w:lastRenderedPageBreak/>
        <w:t xml:space="preserve">Part </w:t>
      </w:r>
      <w:r w:rsidR="001F2E90">
        <w:rPr>
          <w:b/>
          <w:bCs/>
          <w:color w:val="auto"/>
        </w:rPr>
        <w:t>B</w:t>
      </w:r>
      <w:r w:rsidRPr="00266F50">
        <w:rPr>
          <w:b/>
          <w:bCs/>
          <w:color w:val="auto"/>
        </w:rPr>
        <w:t xml:space="preserve"> – Quality and </w:t>
      </w:r>
      <w:r w:rsidR="00936FA3">
        <w:rPr>
          <w:b/>
          <w:bCs/>
          <w:color w:val="auto"/>
        </w:rPr>
        <w:t>R</w:t>
      </w:r>
      <w:r w:rsidRPr="00266F50">
        <w:rPr>
          <w:b/>
          <w:bCs/>
          <w:color w:val="auto"/>
        </w:rPr>
        <w:t xml:space="preserve">eliability of </w:t>
      </w:r>
      <w:r w:rsidR="00936FA3">
        <w:rPr>
          <w:b/>
          <w:bCs/>
          <w:color w:val="auto"/>
        </w:rPr>
        <w:t>S</w:t>
      </w:r>
      <w:r w:rsidRPr="00266F50">
        <w:rPr>
          <w:b/>
          <w:bCs/>
          <w:color w:val="auto"/>
        </w:rPr>
        <w:t>ervice</w:t>
      </w:r>
      <w:r w:rsidR="00936FA3">
        <w:rPr>
          <w:b/>
          <w:bCs/>
          <w:color w:val="auto"/>
        </w:rPr>
        <w:t>s</w:t>
      </w:r>
      <w:r w:rsidRPr="00266F50">
        <w:rPr>
          <w:b/>
          <w:bCs/>
          <w:color w:val="auto"/>
        </w:rPr>
        <w:t xml:space="preserve"> </w:t>
      </w:r>
      <w:r w:rsidRPr="001C7F14">
        <w:rPr>
          <w:b/>
          <w:bCs/>
          <w:color w:val="auto"/>
          <w:shd w:val="clear" w:color="auto" w:fill="B2CFDC" w:themeFill="text2" w:themeFillTint="66"/>
        </w:rPr>
        <w:t xml:space="preserve">and </w:t>
      </w:r>
      <w:r w:rsidR="00936FA3" w:rsidRPr="001C7F14">
        <w:rPr>
          <w:b/>
          <w:bCs/>
          <w:color w:val="auto"/>
          <w:shd w:val="clear" w:color="auto" w:fill="B2CFDC" w:themeFill="text2" w:themeFillTint="66"/>
        </w:rPr>
        <w:t>S</w:t>
      </w:r>
      <w:r w:rsidRPr="001C7F14">
        <w:rPr>
          <w:b/>
          <w:bCs/>
          <w:color w:val="auto"/>
          <w:shd w:val="clear" w:color="auto" w:fill="B2CFDC" w:themeFill="text2" w:themeFillTint="66"/>
        </w:rPr>
        <w:t>upply</w:t>
      </w:r>
      <w:bookmarkEnd w:id="26"/>
    </w:p>
    <w:p w14:paraId="47295604" w14:textId="21808489" w:rsidR="004F2D59" w:rsidRPr="008E0914" w:rsidRDefault="00153D94" w:rsidP="00754C73">
      <w:pPr>
        <w:pStyle w:val="Heading2numbered"/>
        <w:ind w:right="781"/>
      </w:pPr>
      <w:bookmarkStart w:id="27" w:name="_Toc104984014"/>
      <w:r>
        <w:t>Quality and Reliability of Service</w:t>
      </w:r>
      <w:r w:rsidR="0008628C" w:rsidRPr="0008628C">
        <w:rPr>
          <w:shd w:val="clear" w:color="auto" w:fill="B2CFDC" w:themeFill="text2" w:themeFillTint="66"/>
        </w:rPr>
        <w:t>s</w:t>
      </w:r>
      <w:bookmarkEnd w:id="27"/>
    </w:p>
    <w:p w14:paraId="17D5AE4D" w14:textId="77777777" w:rsidR="004F2D59" w:rsidRPr="008E0914" w:rsidRDefault="004F2D59" w:rsidP="00754C73">
      <w:pPr>
        <w:pStyle w:val="Heading3numbered"/>
        <w:ind w:left="851" w:right="781" w:hanging="851"/>
        <w:rPr>
          <w:rFonts w:ascii="Arial"/>
          <w:color w:val="auto"/>
          <w:sz w:val="26"/>
        </w:rPr>
      </w:pPr>
      <w:bookmarkStart w:id="28" w:name="_Toc104984015"/>
      <w:r w:rsidRPr="008E0914">
        <w:rPr>
          <w:color w:val="auto"/>
        </w:rPr>
        <w:t>Water</w:t>
      </w:r>
      <w:r w:rsidRPr="008E0914">
        <w:rPr>
          <w:color w:val="auto"/>
          <w:spacing w:val="-4"/>
        </w:rPr>
        <w:t xml:space="preserve"> </w:t>
      </w:r>
      <w:r w:rsidRPr="008E0914">
        <w:rPr>
          <w:color w:val="auto"/>
        </w:rPr>
        <w:t>supply</w:t>
      </w:r>
      <w:r w:rsidRPr="008E0914">
        <w:rPr>
          <w:color w:val="auto"/>
          <w:spacing w:val="-1"/>
        </w:rPr>
        <w:t xml:space="preserve"> </w:t>
      </w:r>
      <w:r w:rsidRPr="008E0914">
        <w:rPr>
          <w:color w:val="auto"/>
        </w:rPr>
        <w:t>quality</w:t>
      </w:r>
      <w:bookmarkEnd w:id="28"/>
    </w:p>
    <w:p w14:paraId="7B8C7817" w14:textId="41B3FE6E" w:rsidR="004F2D59" w:rsidRDefault="004F2D59" w:rsidP="00754C73">
      <w:pPr>
        <w:spacing w:line="360" w:lineRule="auto"/>
        <w:ind w:right="781"/>
      </w:pPr>
      <w:r>
        <w:t>Where a water business delivers water directly to a customer, the water business</w:t>
      </w:r>
      <w:r>
        <w:rPr>
          <w:spacing w:val="1"/>
        </w:rPr>
        <w:t xml:space="preserve"> </w:t>
      </w:r>
      <w:r>
        <w:t xml:space="preserve">must use </w:t>
      </w:r>
      <w:r w:rsidRPr="002A12A1">
        <w:rPr>
          <w:shd w:val="clear" w:color="auto" w:fill="B2CFDC" w:themeFill="text2" w:themeFillTint="66"/>
        </w:rPr>
        <w:t>reasonable endeavours</w:t>
      </w:r>
      <w:r w:rsidRPr="00626C48">
        <w:t xml:space="preserve"> </w:t>
      </w:r>
      <w:r>
        <w:t xml:space="preserve">to inform customers of material changes in the quality of </w:t>
      </w:r>
      <w:r w:rsidR="00ED0184" w:rsidRPr="008A21A2">
        <w:rPr>
          <w:shd w:val="clear" w:color="auto" w:fill="B2CFDC" w:themeFill="text2" w:themeFillTint="66"/>
        </w:rPr>
        <w:t>supplied</w:t>
      </w:r>
      <w:r w:rsidR="00ED0184">
        <w:t xml:space="preserve"> </w:t>
      </w:r>
      <w:r>
        <w:t>water</w:t>
      </w:r>
      <w:r>
        <w:rPr>
          <w:spacing w:val="1"/>
        </w:rPr>
        <w:t xml:space="preserve"> </w:t>
      </w:r>
      <w:r>
        <w:t xml:space="preserve">which would be likely to affect the purposes for which the water </w:t>
      </w:r>
      <w:r w:rsidR="00D3506E">
        <w:t>is used by</w:t>
      </w:r>
      <w:r>
        <w:t xml:space="preserve"> customers.</w:t>
      </w:r>
    </w:p>
    <w:p w14:paraId="56E80C6E" w14:textId="77777777" w:rsidR="004F2D59" w:rsidRDefault="004F2D59" w:rsidP="00754C73">
      <w:pPr>
        <w:pStyle w:val="BodyText"/>
        <w:spacing w:before="10"/>
        <w:ind w:right="781"/>
      </w:pPr>
    </w:p>
    <w:p w14:paraId="1F31BE64" w14:textId="77777777" w:rsidR="004F2D59" w:rsidRPr="00E4305B" w:rsidRDefault="004F2D59" w:rsidP="00754C73">
      <w:pPr>
        <w:pStyle w:val="Heading3numbered"/>
        <w:ind w:left="851" w:right="781" w:hanging="851"/>
        <w:rPr>
          <w:color w:val="auto"/>
        </w:rPr>
      </w:pPr>
      <w:bookmarkStart w:id="29" w:name="_Toc104984016"/>
      <w:r w:rsidRPr="00E4305B">
        <w:rPr>
          <w:color w:val="auto"/>
        </w:rPr>
        <w:t>Delivery of water and access to drainage services</w:t>
      </w:r>
      <w:bookmarkEnd w:id="29"/>
    </w:p>
    <w:p w14:paraId="0DFE307B" w14:textId="3C7E688D" w:rsidR="003E1D98" w:rsidRDefault="004F2D59" w:rsidP="00754C73">
      <w:pPr>
        <w:spacing w:line="360" w:lineRule="auto"/>
        <w:ind w:right="781"/>
      </w:pPr>
      <w:r w:rsidRPr="00FD44AD">
        <w:t xml:space="preserve">A water business must ensure that its supply services are provided in </w:t>
      </w:r>
      <w:r w:rsidR="00D3506E">
        <w:t>accordance with</w:t>
      </w:r>
      <w:r w:rsidRPr="00FD44AD">
        <w:rPr>
          <w:spacing w:val="-1"/>
        </w:rPr>
        <w:t xml:space="preserve"> </w:t>
      </w:r>
      <w:r w:rsidRPr="00FD44AD">
        <w:t>its</w:t>
      </w:r>
      <w:r w:rsidRPr="00FD44AD">
        <w:rPr>
          <w:spacing w:val="1"/>
        </w:rPr>
        <w:t xml:space="preserve"> </w:t>
      </w:r>
      <w:r w:rsidRPr="00FD44AD">
        <w:t>service standards, except</w:t>
      </w:r>
      <w:r w:rsidRPr="00FD44AD">
        <w:rPr>
          <w:spacing w:val="-1"/>
        </w:rPr>
        <w:t xml:space="preserve"> </w:t>
      </w:r>
      <w:r w:rsidRPr="00FD44AD">
        <w:t>to</w:t>
      </w:r>
      <w:r w:rsidRPr="00FD44AD">
        <w:rPr>
          <w:spacing w:val="-2"/>
        </w:rPr>
        <w:t xml:space="preserve"> </w:t>
      </w:r>
      <w:r w:rsidRPr="00FD44AD">
        <w:t>the</w:t>
      </w:r>
      <w:r w:rsidRPr="00FD44AD">
        <w:rPr>
          <w:spacing w:val="-3"/>
        </w:rPr>
        <w:t xml:space="preserve"> </w:t>
      </w:r>
      <w:r w:rsidRPr="00FD44AD">
        <w:t>extent that:</w:t>
      </w:r>
    </w:p>
    <w:p w14:paraId="1C67A3D4" w14:textId="6F273E7C" w:rsidR="003E1D98" w:rsidRDefault="004F2D59" w:rsidP="00754C73">
      <w:pPr>
        <w:pStyle w:val="ListParagraph"/>
        <w:numPr>
          <w:ilvl w:val="0"/>
          <w:numId w:val="21"/>
        </w:numPr>
        <w:spacing w:line="360" w:lineRule="auto"/>
        <w:ind w:left="567" w:right="781" w:hanging="567"/>
      </w:pPr>
      <w:r w:rsidRPr="00FD44AD">
        <w:t xml:space="preserve">the customer does not comply with any applicable requirements of service </w:t>
      </w:r>
      <w:r w:rsidR="00D3506E">
        <w:t>or supply</w:t>
      </w:r>
      <w:r w:rsidRPr="00FD44AD">
        <w:t>;</w:t>
      </w:r>
    </w:p>
    <w:p w14:paraId="6FA90863" w14:textId="77777777" w:rsidR="003E1D98" w:rsidRDefault="004F2D59" w:rsidP="00754C73">
      <w:pPr>
        <w:pStyle w:val="ListParagraph"/>
        <w:numPr>
          <w:ilvl w:val="0"/>
          <w:numId w:val="21"/>
        </w:numPr>
        <w:spacing w:line="360" w:lineRule="auto"/>
        <w:ind w:left="567" w:right="781" w:hanging="567"/>
      </w:pPr>
      <w:r w:rsidRPr="00FD44AD">
        <w:t>the</w:t>
      </w:r>
      <w:r w:rsidRPr="003E1D98">
        <w:rPr>
          <w:spacing w:val="-1"/>
        </w:rPr>
        <w:t xml:space="preserve"> </w:t>
      </w:r>
      <w:r w:rsidRPr="00FD44AD">
        <w:t>customer’s</w:t>
      </w:r>
      <w:r w:rsidRPr="003E1D98">
        <w:rPr>
          <w:spacing w:val="-2"/>
        </w:rPr>
        <w:t xml:space="preserve"> </w:t>
      </w:r>
      <w:r w:rsidRPr="00FD44AD">
        <w:t>infrastructure</w:t>
      </w:r>
      <w:r w:rsidRPr="003E1D98">
        <w:rPr>
          <w:spacing w:val="-1"/>
        </w:rPr>
        <w:t xml:space="preserve"> </w:t>
      </w:r>
      <w:r w:rsidRPr="00FD44AD">
        <w:t>falls</w:t>
      </w:r>
      <w:r w:rsidRPr="003E1D98">
        <w:rPr>
          <w:spacing w:val="-4"/>
        </w:rPr>
        <w:t xml:space="preserve"> </w:t>
      </w:r>
      <w:r w:rsidRPr="00FD44AD">
        <w:t>short</w:t>
      </w:r>
      <w:r w:rsidRPr="003E1D98">
        <w:rPr>
          <w:spacing w:val="-2"/>
        </w:rPr>
        <w:t xml:space="preserve"> </w:t>
      </w:r>
      <w:r w:rsidRPr="00FD44AD">
        <w:t>of</w:t>
      </w:r>
      <w:r w:rsidRPr="003E1D98">
        <w:rPr>
          <w:spacing w:val="-3"/>
        </w:rPr>
        <w:t xml:space="preserve"> </w:t>
      </w:r>
      <w:r w:rsidRPr="00FD44AD">
        <w:t>the</w:t>
      </w:r>
      <w:r w:rsidRPr="003E1D98">
        <w:rPr>
          <w:spacing w:val="-4"/>
        </w:rPr>
        <w:t xml:space="preserve"> </w:t>
      </w:r>
      <w:r w:rsidRPr="00FD44AD">
        <w:t>required</w:t>
      </w:r>
      <w:r w:rsidRPr="003E1D98">
        <w:rPr>
          <w:spacing w:val="-4"/>
        </w:rPr>
        <w:t xml:space="preserve"> </w:t>
      </w:r>
      <w:r w:rsidRPr="00FD44AD">
        <w:t>condition;</w:t>
      </w:r>
    </w:p>
    <w:p w14:paraId="151BF650" w14:textId="77777777" w:rsidR="003E1D98" w:rsidRDefault="004F2D59" w:rsidP="00754C73">
      <w:pPr>
        <w:pStyle w:val="ListParagraph"/>
        <w:numPr>
          <w:ilvl w:val="0"/>
          <w:numId w:val="21"/>
        </w:numPr>
        <w:spacing w:line="360" w:lineRule="auto"/>
        <w:ind w:left="567" w:right="781" w:hanging="567"/>
      </w:pPr>
      <w:r w:rsidRPr="00FD44AD">
        <w:t>a</w:t>
      </w:r>
      <w:r w:rsidRPr="003E1D98">
        <w:rPr>
          <w:spacing w:val="-2"/>
        </w:rPr>
        <w:t xml:space="preserve"> </w:t>
      </w:r>
      <w:r w:rsidRPr="00FD44AD">
        <w:t>supply</w:t>
      </w:r>
      <w:r w:rsidRPr="003E1D98">
        <w:rPr>
          <w:spacing w:val="-1"/>
        </w:rPr>
        <w:t xml:space="preserve"> </w:t>
      </w:r>
      <w:r w:rsidRPr="00FD44AD">
        <w:t>service</w:t>
      </w:r>
      <w:r w:rsidRPr="003E1D98">
        <w:rPr>
          <w:spacing w:val="-2"/>
        </w:rPr>
        <w:t xml:space="preserve"> </w:t>
      </w:r>
      <w:r w:rsidRPr="00FD44AD">
        <w:t>is</w:t>
      </w:r>
      <w:r w:rsidRPr="003E1D98">
        <w:rPr>
          <w:spacing w:val="-3"/>
        </w:rPr>
        <w:t xml:space="preserve"> </w:t>
      </w:r>
      <w:r w:rsidRPr="00FD44AD">
        <w:t>provided</w:t>
      </w:r>
      <w:r w:rsidRPr="003E1D98">
        <w:rPr>
          <w:spacing w:val="-2"/>
        </w:rPr>
        <w:t xml:space="preserve"> </w:t>
      </w:r>
      <w:r w:rsidRPr="00FD44AD">
        <w:t>via</w:t>
      </w:r>
      <w:r w:rsidRPr="003E1D98">
        <w:rPr>
          <w:spacing w:val="-2"/>
        </w:rPr>
        <w:t xml:space="preserve"> </w:t>
      </w:r>
      <w:r w:rsidRPr="00FD44AD">
        <w:t>private</w:t>
      </w:r>
      <w:r w:rsidRPr="003E1D98">
        <w:rPr>
          <w:spacing w:val="-4"/>
        </w:rPr>
        <w:t xml:space="preserve"> </w:t>
      </w:r>
      <w:r w:rsidRPr="00FD44AD">
        <w:t>infrastructure;</w:t>
      </w:r>
    </w:p>
    <w:p w14:paraId="0B09E9A0" w14:textId="77777777" w:rsidR="003E1D98" w:rsidRDefault="004F2D59" w:rsidP="00754C73">
      <w:pPr>
        <w:pStyle w:val="ListParagraph"/>
        <w:numPr>
          <w:ilvl w:val="0"/>
          <w:numId w:val="21"/>
        </w:numPr>
        <w:spacing w:line="360" w:lineRule="auto"/>
        <w:ind w:left="567" w:right="781" w:hanging="567"/>
      </w:pPr>
      <w:r w:rsidRPr="00FD44AD">
        <w:t>there</w:t>
      </w:r>
      <w:r w:rsidRPr="003E1D98">
        <w:rPr>
          <w:spacing w:val="-3"/>
        </w:rPr>
        <w:t xml:space="preserve"> </w:t>
      </w:r>
      <w:r w:rsidRPr="00FD44AD">
        <w:t>is a</w:t>
      </w:r>
      <w:r w:rsidRPr="003E1D98">
        <w:rPr>
          <w:spacing w:val="-2"/>
        </w:rPr>
        <w:t xml:space="preserve"> </w:t>
      </w:r>
      <w:r w:rsidRPr="00FD44AD">
        <w:t>drought</w:t>
      </w:r>
      <w:r w:rsidRPr="003E1D98">
        <w:rPr>
          <w:spacing w:val="-3"/>
        </w:rPr>
        <w:t xml:space="preserve"> </w:t>
      </w:r>
      <w:r w:rsidRPr="00FD44AD">
        <w:t>or</w:t>
      </w:r>
      <w:r w:rsidRPr="003E1D98">
        <w:rPr>
          <w:spacing w:val="-1"/>
        </w:rPr>
        <w:t xml:space="preserve"> </w:t>
      </w:r>
      <w:r w:rsidRPr="00FD44AD">
        <w:t>an</w:t>
      </w:r>
      <w:r w:rsidRPr="003E1D98">
        <w:rPr>
          <w:spacing w:val="-2"/>
        </w:rPr>
        <w:t xml:space="preserve"> </w:t>
      </w:r>
      <w:r w:rsidRPr="00FD44AD">
        <w:t>emergency;</w:t>
      </w:r>
    </w:p>
    <w:p w14:paraId="0E4A9804" w14:textId="77777777" w:rsidR="003E1D98" w:rsidRDefault="004F2D59" w:rsidP="00754C73">
      <w:pPr>
        <w:pStyle w:val="ListParagraph"/>
        <w:numPr>
          <w:ilvl w:val="0"/>
          <w:numId w:val="21"/>
        </w:numPr>
        <w:spacing w:line="360" w:lineRule="auto"/>
        <w:ind w:left="567" w:right="781" w:hanging="567"/>
      </w:pPr>
      <w:r w:rsidRPr="00FD44AD">
        <w:t>there</w:t>
      </w:r>
      <w:r w:rsidRPr="003E1D98">
        <w:rPr>
          <w:spacing w:val="-5"/>
        </w:rPr>
        <w:t xml:space="preserve"> </w:t>
      </w:r>
      <w:r w:rsidRPr="00FD44AD">
        <w:t>is an</w:t>
      </w:r>
      <w:r w:rsidRPr="003E1D98">
        <w:rPr>
          <w:spacing w:val="-2"/>
        </w:rPr>
        <w:t xml:space="preserve"> </w:t>
      </w:r>
      <w:r w:rsidRPr="00FD44AD">
        <w:t>unplanned</w:t>
      </w:r>
      <w:r w:rsidRPr="003E1D98">
        <w:rPr>
          <w:spacing w:val="-2"/>
        </w:rPr>
        <w:t xml:space="preserve"> </w:t>
      </w:r>
      <w:r w:rsidRPr="00FD44AD">
        <w:t>or</w:t>
      </w:r>
      <w:r w:rsidRPr="003E1D98">
        <w:rPr>
          <w:spacing w:val="-2"/>
        </w:rPr>
        <w:t xml:space="preserve"> </w:t>
      </w:r>
      <w:r w:rsidRPr="00FD44AD">
        <w:t>planned</w:t>
      </w:r>
      <w:r w:rsidRPr="003E1D98">
        <w:rPr>
          <w:spacing w:val="-2"/>
        </w:rPr>
        <w:t xml:space="preserve"> </w:t>
      </w:r>
      <w:r w:rsidRPr="00FD44AD">
        <w:t>interruption;</w:t>
      </w:r>
    </w:p>
    <w:p w14:paraId="1F2D713E" w14:textId="77777777" w:rsidR="003E1D98" w:rsidRDefault="004F2D59" w:rsidP="00754C73">
      <w:pPr>
        <w:pStyle w:val="ListParagraph"/>
        <w:numPr>
          <w:ilvl w:val="0"/>
          <w:numId w:val="21"/>
        </w:numPr>
        <w:spacing w:line="360" w:lineRule="auto"/>
        <w:ind w:left="567" w:right="781" w:hanging="567"/>
      </w:pPr>
      <w:r w:rsidRPr="00FD44AD">
        <w:t>supply</w:t>
      </w:r>
      <w:r w:rsidRPr="003E1D98">
        <w:rPr>
          <w:spacing w:val="-3"/>
        </w:rPr>
        <w:t xml:space="preserve"> </w:t>
      </w:r>
      <w:r w:rsidRPr="00FD44AD">
        <w:t>is</w:t>
      </w:r>
      <w:r w:rsidRPr="003E1D98">
        <w:rPr>
          <w:spacing w:val="-1"/>
        </w:rPr>
        <w:t xml:space="preserve"> </w:t>
      </w:r>
      <w:r w:rsidRPr="00FD44AD">
        <w:t>restricted</w:t>
      </w:r>
      <w:r w:rsidRPr="003E1D98">
        <w:rPr>
          <w:spacing w:val="-2"/>
        </w:rPr>
        <w:t xml:space="preserve"> </w:t>
      </w:r>
      <w:r w:rsidRPr="00FD44AD">
        <w:t>or</w:t>
      </w:r>
      <w:r w:rsidRPr="003E1D98">
        <w:rPr>
          <w:spacing w:val="-3"/>
        </w:rPr>
        <w:t xml:space="preserve"> </w:t>
      </w:r>
      <w:r w:rsidRPr="00FD44AD">
        <w:t>suspended</w:t>
      </w:r>
      <w:r w:rsidRPr="003E1D98">
        <w:rPr>
          <w:spacing w:val="49"/>
        </w:rPr>
        <w:t xml:space="preserve"> </w:t>
      </w:r>
      <w:r w:rsidRPr="00FD44AD">
        <w:t>in</w:t>
      </w:r>
      <w:r w:rsidRPr="003E1D98">
        <w:rPr>
          <w:spacing w:val="-2"/>
        </w:rPr>
        <w:t xml:space="preserve"> </w:t>
      </w:r>
      <w:r w:rsidRPr="00FD44AD">
        <w:t>accordance</w:t>
      </w:r>
      <w:r w:rsidRPr="003E1D98">
        <w:rPr>
          <w:spacing w:val="-2"/>
        </w:rPr>
        <w:t xml:space="preserve"> </w:t>
      </w:r>
      <w:r w:rsidRPr="00FD44AD">
        <w:t>with</w:t>
      </w:r>
      <w:r w:rsidRPr="003E1D98">
        <w:rPr>
          <w:spacing w:val="-1"/>
        </w:rPr>
        <w:t xml:space="preserve"> </w:t>
      </w:r>
      <w:r w:rsidRPr="00FD44AD">
        <w:t>this</w:t>
      </w:r>
      <w:r w:rsidRPr="003E1D98">
        <w:rPr>
          <w:spacing w:val="-3"/>
        </w:rPr>
        <w:t xml:space="preserve"> </w:t>
      </w:r>
      <w:r w:rsidRPr="003E1D98">
        <w:rPr>
          <w:shd w:val="clear" w:color="auto" w:fill="B2CFDC" w:themeFill="text2" w:themeFillTint="66"/>
        </w:rPr>
        <w:t>industry standard;</w:t>
      </w:r>
    </w:p>
    <w:p w14:paraId="5ABC3698" w14:textId="66C882E3" w:rsidR="003E1D98" w:rsidRDefault="004F2D59" w:rsidP="00754C73">
      <w:pPr>
        <w:pStyle w:val="ListParagraph"/>
        <w:numPr>
          <w:ilvl w:val="0"/>
          <w:numId w:val="21"/>
        </w:numPr>
        <w:spacing w:line="360" w:lineRule="auto"/>
        <w:ind w:left="567" w:right="781" w:hanging="567"/>
      </w:pPr>
      <w:r w:rsidRPr="00FD44AD">
        <w:t xml:space="preserve">for a drainage service, use of the supply service would exceed </w:t>
      </w:r>
      <w:r w:rsidR="00D3506E">
        <w:t>applicable limitations</w:t>
      </w:r>
      <w:r w:rsidRPr="00FD44AD">
        <w:t xml:space="preserve"> of the drainage</w:t>
      </w:r>
      <w:r w:rsidRPr="003E1D98">
        <w:rPr>
          <w:spacing w:val="1"/>
        </w:rPr>
        <w:t xml:space="preserve"> </w:t>
      </w:r>
      <w:r w:rsidRPr="00FD44AD">
        <w:t>system;</w:t>
      </w:r>
    </w:p>
    <w:p w14:paraId="1CF4929E" w14:textId="77777777" w:rsidR="003E1D98" w:rsidRDefault="004F2D59" w:rsidP="00754C73">
      <w:pPr>
        <w:pStyle w:val="ListParagraph"/>
        <w:numPr>
          <w:ilvl w:val="0"/>
          <w:numId w:val="21"/>
        </w:numPr>
        <w:spacing w:line="360" w:lineRule="auto"/>
        <w:ind w:left="567" w:right="781" w:hanging="567"/>
      </w:pPr>
      <w:r w:rsidRPr="00FD44AD">
        <w:t>exemptions to service standards have been agreed with customers;</w:t>
      </w:r>
      <w:r w:rsidRPr="003E1D98">
        <w:rPr>
          <w:spacing w:val="-47"/>
        </w:rPr>
        <w:t xml:space="preserve"> </w:t>
      </w:r>
      <w:r w:rsidRPr="00FD44AD">
        <w:t>or</w:t>
      </w:r>
    </w:p>
    <w:p w14:paraId="56B04A48" w14:textId="4ED81C43" w:rsidR="004F2D59" w:rsidRPr="00FD44AD" w:rsidRDefault="00A33ED7" w:rsidP="00754C73">
      <w:pPr>
        <w:pStyle w:val="ListParagraph"/>
        <w:numPr>
          <w:ilvl w:val="0"/>
          <w:numId w:val="21"/>
        </w:numPr>
        <w:spacing w:line="360" w:lineRule="auto"/>
        <w:ind w:left="567" w:right="781" w:hanging="567"/>
      </w:pPr>
      <w:r>
        <w:t xml:space="preserve">the </w:t>
      </w:r>
      <w:r w:rsidRPr="003E1D98">
        <w:rPr>
          <w:i/>
          <w:iCs/>
        </w:rPr>
        <w:t>Water Act 1989</w:t>
      </w:r>
      <w:r>
        <w:t xml:space="preserve"> (Vic) and the </w:t>
      </w:r>
      <w:r w:rsidRPr="003E1D98">
        <w:rPr>
          <w:i/>
          <w:iCs/>
        </w:rPr>
        <w:t>Water Industry Act 1994</w:t>
      </w:r>
      <w:r>
        <w:t xml:space="preserve"> (Vic) </w:t>
      </w:r>
      <w:r w:rsidR="004F2D59" w:rsidRPr="00FD44AD">
        <w:t>provide</w:t>
      </w:r>
      <w:r>
        <w:t xml:space="preserve"> </w:t>
      </w:r>
      <w:r w:rsidR="004F2D59" w:rsidRPr="00FD44AD">
        <w:t>otherwise.</w:t>
      </w:r>
    </w:p>
    <w:p w14:paraId="612CE323" w14:textId="7E352756" w:rsidR="004F2D59" w:rsidRPr="00FC26B7" w:rsidRDefault="001D5BD9" w:rsidP="00754C73">
      <w:pPr>
        <w:pStyle w:val="Heading3numbered"/>
        <w:ind w:left="851" w:right="781" w:hanging="851"/>
        <w:rPr>
          <w:color w:val="auto"/>
        </w:rPr>
      </w:pPr>
      <w:bookmarkStart w:id="30" w:name="_Toc104984017"/>
      <w:r>
        <w:rPr>
          <w:color w:val="auto"/>
        </w:rPr>
        <w:t>Water supply r</w:t>
      </w:r>
      <w:r w:rsidR="004F2D59" w:rsidRPr="00FC26B7">
        <w:rPr>
          <w:color w:val="auto"/>
        </w:rPr>
        <w:t>ectification</w:t>
      </w:r>
      <w:bookmarkEnd w:id="30"/>
    </w:p>
    <w:p w14:paraId="12129567" w14:textId="7A8E3E90" w:rsidR="004F2D59" w:rsidRDefault="004F2D59" w:rsidP="00754C73">
      <w:pPr>
        <w:spacing w:line="360" w:lineRule="auto"/>
        <w:ind w:right="781"/>
      </w:pPr>
      <w:r>
        <w:t xml:space="preserve">A water business must rectify any deficiency in satisfying clauses </w:t>
      </w:r>
      <w:r w:rsidR="00A5042E" w:rsidRPr="007D3071">
        <w:rPr>
          <w:shd w:val="clear" w:color="auto" w:fill="B2CFDC" w:themeFill="text2" w:themeFillTint="66"/>
        </w:rPr>
        <w:t>1</w:t>
      </w:r>
      <w:r w:rsidRPr="007D3071">
        <w:rPr>
          <w:shd w:val="clear" w:color="auto" w:fill="B2CFDC" w:themeFill="text2" w:themeFillTint="66"/>
        </w:rPr>
        <w:t>.1</w:t>
      </w:r>
      <w:r>
        <w:t xml:space="preserve"> and </w:t>
      </w:r>
      <w:r w:rsidR="00A5042E" w:rsidRPr="007D3071">
        <w:rPr>
          <w:shd w:val="clear" w:color="auto" w:fill="B2CFDC" w:themeFill="text2" w:themeFillTint="66"/>
        </w:rPr>
        <w:t>1</w:t>
      </w:r>
      <w:r w:rsidRPr="007D3071">
        <w:rPr>
          <w:shd w:val="clear" w:color="auto" w:fill="B2CFDC" w:themeFill="text2" w:themeFillTint="66"/>
        </w:rPr>
        <w:t>.2</w:t>
      </w:r>
      <w:r>
        <w:t xml:space="preserve"> as</w:t>
      </w:r>
      <w:r>
        <w:rPr>
          <w:spacing w:val="1"/>
        </w:rPr>
        <w:t xml:space="preserve"> </w:t>
      </w:r>
      <w:r>
        <w:t>soon as possible after it becomes aware of the deficiency, or within a time agreed</w:t>
      </w:r>
      <w:r>
        <w:rPr>
          <w:spacing w:val="-47"/>
        </w:rPr>
        <w:t xml:space="preserve"> </w:t>
      </w:r>
      <w:r>
        <w:t>with</w:t>
      </w:r>
      <w:r>
        <w:rPr>
          <w:spacing w:val="-1"/>
        </w:rPr>
        <w:t xml:space="preserve"> </w:t>
      </w:r>
      <w:r>
        <w:t>the</w:t>
      </w:r>
      <w:r>
        <w:rPr>
          <w:spacing w:val="2"/>
        </w:rPr>
        <w:t xml:space="preserve"> </w:t>
      </w:r>
      <w:r>
        <w:t>customer.</w:t>
      </w:r>
    </w:p>
    <w:p w14:paraId="6DFA422B" w14:textId="77777777" w:rsidR="004F2D59" w:rsidRDefault="004F2D59" w:rsidP="00754C73">
      <w:pPr>
        <w:pStyle w:val="BodyText"/>
        <w:spacing w:before="10"/>
        <w:ind w:right="781"/>
      </w:pPr>
    </w:p>
    <w:p w14:paraId="34C95CD7" w14:textId="77777777" w:rsidR="004F2D59" w:rsidRPr="00FC26B7" w:rsidRDefault="004F2D59" w:rsidP="00754C73">
      <w:pPr>
        <w:pStyle w:val="Heading3numbered"/>
        <w:ind w:left="851" w:right="781" w:hanging="851"/>
        <w:rPr>
          <w:color w:val="auto"/>
        </w:rPr>
      </w:pPr>
      <w:bookmarkStart w:id="31" w:name="_Toc104984018"/>
      <w:r w:rsidRPr="00FC26B7">
        <w:rPr>
          <w:color w:val="auto"/>
        </w:rPr>
        <w:lastRenderedPageBreak/>
        <w:t>Obligation to provide reliable services</w:t>
      </w:r>
      <w:bookmarkEnd w:id="31"/>
    </w:p>
    <w:p w14:paraId="2BFB6944" w14:textId="53EC8777" w:rsidR="004F2D59" w:rsidRDefault="004F2D59" w:rsidP="00754C73">
      <w:pPr>
        <w:spacing w:line="360" w:lineRule="auto"/>
        <w:ind w:right="781"/>
      </w:pPr>
      <w:r>
        <w:t>Subject to its Statement of Obligations, a water business must develop and</w:t>
      </w:r>
      <w:r>
        <w:rPr>
          <w:spacing w:val="1"/>
        </w:rPr>
        <w:t xml:space="preserve"> </w:t>
      </w:r>
      <w:r>
        <w:t xml:space="preserve">implement plans, </w:t>
      </w:r>
      <w:r w:rsidRPr="008A21A2">
        <w:rPr>
          <w:shd w:val="clear" w:color="auto" w:fill="B2CFDC" w:themeFill="text2" w:themeFillTint="66"/>
        </w:rPr>
        <w:t>programs</w:t>
      </w:r>
      <w:r>
        <w:t xml:space="preserve"> and processes to manage </w:t>
      </w:r>
      <w:r w:rsidRPr="00FD58D9">
        <w:rPr>
          <w:shd w:val="clear" w:color="auto" w:fill="B2CFDC" w:themeFill="text2" w:themeFillTint="66"/>
        </w:rPr>
        <w:t>and maintain</w:t>
      </w:r>
      <w:r>
        <w:t xml:space="preserve"> its assets to ensure </w:t>
      </w:r>
      <w:r w:rsidR="006D6BCE">
        <w:t>that supply</w:t>
      </w:r>
      <w:r>
        <w:rPr>
          <w:spacing w:val="-2"/>
        </w:rPr>
        <w:t xml:space="preserve"> </w:t>
      </w:r>
      <w:r>
        <w:t>services</w:t>
      </w:r>
      <w:r>
        <w:rPr>
          <w:spacing w:val="1"/>
        </w:rPr>
        <w:t xml:space="preserve"> </w:t>
      </w:r>
      <w:r>
        <w:t>are provided</w:t>
      </w:r>
      <w:r>
        <w:rPr>
          <w:spacing w:val="-3"/>
        </w:rPr>
        <w:t xml:space="preserve"> </w:t>
      </w:r>
      <w:r>
        <w:t>on a</w:t>
      </w:r>
      <w:r>
        <w:rPr>
          <w:spacing w:val="2"/>
        </w:rPr>
        <w:t xml:space="preserve"> </w:t>
      </w:r>
      <w:r>
        <w:t>reliable</w:t>
      </w:r>
      <w:r>
        <w:rPr>
          <w:spacing w:val="-3"/>
        </w:rPr>
        <w:t xml:space="preserve"> </w:t>
      </w:r>
      <w:r>
        <w:t>basis.</w:t>
      </w:r>
    </w:p>
    <w:p w14:paraId="43E923DE" w14:textId="699EDC31" w:rsidR="004F2D59" w:rsidRPr="006120F2" w:rsidRDefault="004F2D59" w:rsidP="00754C73">
      <w:pPr>
        <w:pStyle w:val="Heading3numbered"/>
        <w:shd w:val="clear" w:color="auto" w:fill="B2CFDC" w:themeFill="text2" w:themeFillTint="66"/>
        <w:ind w:right="781"/>
        <w:rPr>
          <w:color w:val="000000" w:themeColor="text1"/>
        </w:rPr>
      </w:pPr>
      <w:r w:rsidRPr="006120F2">
        <w:rPr>
          <w:color w:val="000000" w:themeColor="text1"/>
        </w:rPr>
        <w:t xml:space="preserve"> </w:t>
      </w:r>
      <w:bookmarkStart w:id="32" w:name="_Toc104984019"/>
      <w:r w:rsidRPr="006120F2">
        <w:rPr>
          <w:color w:val="000000" w:themeColor="text1"/>
        </w:rPr>
        <w:t>Service standards</w:t>
      </w:r>
      <w:bookmarkEnd w:id="32"/>
    </w:p>
    <w:p w14:paraId="3835E65B" w14:textId="42D62C23" w:rsidR="004A0BC8" w:rsidRPr="008A21A2" w:rsidRDefault="004A0BC8" w:rsidP="00754C73">
      <w:pPr>
        <w:shd w:val="clear" w:color="auto" w:fill="B2CFDC" w:themeFill="text2" w:themeFillTint="66"/>
        <w:spacing w:line="360" w:lineRule="auto"/>
        <w:ind w:right="781"/>
        <w:rPr>
          <w:rFonts w:cstheme="minorHAnsi"/>
          <w:bCs/>
        </w:rPr>
      </w:pPr>
      <w:r w:rsidRPr="008A21A2">
        <w:rPr>
          <w:rFonts w:cstheme="minorHAnsi"/>
          <w:bCs/>
        </w:rPr>
        <w:t xml:space="preserve">Service standards are specified minimum service levels a customer can expect to receive from their water business. </w:t>
      </w:r>
    </w:p>
    <w:p w14:paraId="01430C39" w14:textId="7B9034FD" w:rsidR="006D6A9D" w:rsidRPr="008A21A2" w:rsidRDefault="006D6A9D" w:rsidP="00754C73">
      <w:pPr>
        <w:shd w:val="clear" w:color="auto" w:fill="B2CFDC" w:themeFill="text2" w:themeFillTint="66"/>
        <w:spacing w:line="360" w:lineRule="auto"/>
        <w:ind w:right="781"/>
        <w:rPr>
          <w:rFonts w:cstheme="minorHAnsi"/>
          <w:bCs/>
        </w:rPr>
      </w:pPr>
      <w:r w:rsidRPr="008A21A2">
        <w:rPr>
          <w:rFonts w:cstheme="minorHAnsi"/>
          <w:bCs/>
        </w:rPr>
        <w:t>A water business must define service standards and specify targets for the following areas:</w:t>
      </w:r>
    </w:p>
    <w:p w14:paraId="09439CFA" w14:textId="2CA9CDD8" w:rsidR="006D6A9D" w:rsidRPr="003E1D98" w:rsidRDefault="006D6A9D" w:rsidP="00754C73">
      <w:pPr>
        <w:pStyle w:val="ListParagraph"/>
        <w:numPr>
          <w:ilvl w:val="0"/>
          <w:numId w:val="20"/>
        </w:numPr>
        <w:shd w:val="clear" w:color="auto" w:fill="B2CFDC" w:themeFill="text2" w:themeFillTint="66"/>
        <w:spacing w:line="360" w:lineRule="auto"/>
        <w:ind w:left="567" w:right="781" w:hanging="567"/>
        <w:rPr>
          <w:rFonts w:cstheme="minorHAnsi"/>
          <w:bCs/>
        </w:rPr>
      </w:pPr>
      <w:r w:rsidRPr="008A21A2">
        <w:rPr>
          <w:rFonts w:cstheme="minorHAnsi"/>
          <w:bCs/>
        </w:rPr>
        <w:t>assessing and/or processing licencing and other administrative applications;</w:t>
      </w:r>
    </w:p>
    <w:p w14:paraId="6E397810" w14:textId="61A1D8E4" w:rsidR="003E1D98" w:rsidRDefault="006D6A9D" w:rsidP="00754C73">
      <w:pPr>
        <w:pStyle w:val="ListParagraph"/>
        <w:numPr>
          <w:ilvl w:val="0"/>
          <w:numId w:val="20"/>
        </w:numPr>
        <w:shd w:val="clear" w:color="auto" w:fill="B2CFDC" w:themeFill="text2" w:themeFillTint="66"/>
        <w:spacing w:line="360" w:lineRule="auto"/>
        <w:ind w:left="567" w:right="781" w:hanging="567"/>
        <w:rPr>
          <w:rFonts w:cstheme="minorHAnsi"/>
          <w:bCs/>
        </w:rPr>
      </w:pPr>
      <w:r w:rsidRPr="008A21A2">
        <w:rPr>
          <w:rFonts w:cstheme="minorHAnsi"/>
          <w:bCs/>
        </w:rPr>
        <w:t>responding to correspondence or complaints and providing information</w:t>
      </w:r>
      <w:r w:rsidR="00424448">
        <w:rPr>
          <w:rFonts w:cstheme="minorHAnsi"/>
          <w:bCs/>
        </w:rPr>
        <w:t xml:space="preserve"> for each applicable service</w:t>
      </w:r>
      <w:r w:rsidRPr="008A21A2">
        <w:rPr>
          <w:rFonts w:cstheme="minorHAnsi"/>
          <w:bCs/>
        </w:rPr>
        <w:t>;</w:t>
      </w:r>
    </w:p>
    <w:p w14:paraId="2581097A" w14:textId="77777777" w:rsidR="003E1D98" w:rsidRDefault="006D6A9D" w:rsidP="00754C73">
      <w:pPr>
        <w:pStyle w:val="ListParagraph"/>
        <w:numPr>
          <w:ilvl w:val="0"/>
          <w:numId w:val="20"/>
        </w:numPr>
        <w:shd w:val="clear" w:color="auto" w:fill="B2CFDC" w:themeFill="text2" w:themeFillTint="66"/>
        <w:spacing w:line="360" w:lineRule="auto"/>
        <w:ind w:left="567" w:right="781" w:hanging="567"/>
        <w:rPr>
          <w:rFonts w:cstheme="minorHAnsi"/>
          <w:bCs/>
        </w:rPr>
      </w:pPr>
      <w:r w:rsidRPr="003E1D98">
        <w:rPr>
          <w:rFonts w:cstheme="minorHAnsi"/>
          <w:bCs/>
        </w:rPr>
        <w:t xml:space="preserve">providing a reliable water supply; and </w:t>
      </w:r>
    </w:p>
    <w:p w14:paraId="72CEACD7" w14:textId="17D6C645" w:rsidR="006D6A9D" w:rsidRPr="003E1D98" w:rsidRDefault="006D6A9D" w:rsidP="00754C73">
      <w:pPr>
        <w:pStyle w:val="ListParagraph"/>
        <w:numPr>
          <w:ilvl w:val="0"/>
          <w:numId w:val="20"/>
        </w:numPr>
        <w:shd w:val="clear" w:color="auto" w:fill="B2CFDC" w:themeFill="text2" w:themeFillTint="66"/>
        <w:ind w:left="567" w:right="781" w:hanging="567"/>
        <w:rPr>
          <w:rFonts w:cstheme="minorHAnsi"/>
          <w:bCs/>
        </w:rPr>
      </w:pPr>
      <w:r w:rsidRPr="003E1D98">
        <w:rPr>
          <w:rFonts w:cstheme="minorHAnsi"/>
          <w:bCs/>
        </w:rPr>
        <w:t>any other customer-related areas</w:t>
      </w:r>
    </w:p>
    <w:p w14:paraId="7D130561" w14:textId="17328F93" w:rsidR="004A0BC8" w:rsidRPr="008A21A2" w:rsidRDefault="004A0BC8" w:rsidP="00754C73">
      <w:pPr>
        <w:shd w:val="clear" w:color="auto" w:fill="B2CFDC" w:themeFill="text2" w:themeFillTint="66"/>
        <w:ind w:right="781"/>
      </w:pPr>
      <w:r w:rsidRPr="008A21A2">
        <w:rPr>
          <w:rFonts w:cstheme="minorHAnsi"/>
          <w:bCs/>
        </w:rPr>
        <w:t>For each applicable supply service</w:t>
      </w:r>
      <w:r w:rsidR="002E7FE6">
        <w:rPr>
          <w:rFonts w:cstheme="minorHAnsi"/>
          <w:bCs/>
        </w:rPr>
        <w:t xml:space="preserve">, </w:t>
      </w:r>
      <w:r w:rsidRPr="008A21A2">
        <w:rPr>
          <w:rFonts w:cstheme="minorHAnsi"/>
          <w:bCs/>
        </w:rPr>
        <w:t>Schedule 1 sets out service standards and associated targets for each water business.</w:t>
      </w:r>
      <w:r w:rsidRPr="008A21A2">
        <w:rPr>
          <w:rStyle w:val="FootnoteReference"/>
          <w:rFonts w:cstheme="minorHAnsi"/>
          <w:bCs/>
        </w:rPr>
        <w:footnoteReference w:id="2"/>
      </w:r>
    </w:p>
    <w:p w14:paraId="00825BED" w14:textId="21ECB6D4" w:rsidR="004A0BC8" w:rsidRPr="004A0BC8" w:rsidRDefault="004A0BC8" w:rsidP="00754C73">
      <w:pPr>
        <w:shd w:val="clear" w:color="auto" w:fill="B2CFDC" w:themeFill="text2" w:themeFillTint="66"/>
        <w:spacing w:line="360" w:lineRule="auto"/>
        <w:ind w:right="781"/>
      </w:pPr>
      <w:r w:rsidRPr="008A21A2">
        <w:rPr>
          <w:rFonts w:cstheme="minorHAnsi"/>
          <w:bCs/>
        </w:rPr>
        <w:t>A water business should periodically review its service standards and targets with its customer committee(s) and/or customers.</w:t>
      </w:r>
    </w:p>
    <w:p w14:paraId="5774BA41" w14:textId="77777777" w:rsidR="004F2D59" w:rsidRPr="00FC26B7" w:rsidRDefault="004F2D59" w:rsidP="00754C73">
      <w:pPr>
        <w:pStyle w:val="Heading3numbered"/>
        <w:ind w:left="851" w:right="781" w:hanging="851"/>
        <w:rPr>
          <w:color w:val="auto"/>
        </w:rPr>
      </w:pPr>
      <w:bookmarkStart w:id="33" w:name="_Toc104984020"/>
      <w:r w:rsidRPr="00FC26B7">
        <w:rPr>
          <w:color w:val="auto"/>
        </w:rPr>
        <w:t>Unplanned interruptions</w:t>
      </w:r>
      <w:bookmarkEnd w:id="33"/>
    </w:p>
    <w:p w14:paraId="0EE9BF85" w14:textId="4590F63A" w:rsidR="009D5FDD" w:rsidRDefault="004F2D59" w:rsidP="00754C73">
      <w:pPr>
        <w:spacing w:line="360" w:lineRule="auto"/>
        <w:ind w:right="781"/>
      </w:pPr>
      <w:r>
        <w:t>A water business must have policies, practices and procedures to minimise the impact of unplanned interruptions</w:t>
      </w:r>
      <w:r>
        <w:rPr>
          <w:spacing w:val="1"/>
        </w:rPr>
        <w:t xml:space="preserve"> </w:t>
      </w:r>
      <w:r>
        <w:t>to</w:t>
      </w:r>
      <w:r>
        <w:rPr>
          <w:spacing w:val="1"/>
        </w:rPr>
        <w:t xml:space="preserve"> </w:t>
      </w:r>
      <w:r>
        <w:t>supply</w:t>
      </w:r>
      <w:r>
        <w:rPr>
          <w:spacing w:val="-1"/>
        </w:rPr>
        <w:t xml:space="preserve"> </w:t>
      </w:r>
      <w:r>
        <w:t>services (including restoration as soon as possible, and the provision of information).</w:t>
      </w:r>
    </w:p>
    <w:p w14:paraId="58131C5C" w14:textId="0341B404" w:rsidR="004F2D59" w:rsidRPr="00FC26B7" w:rsidRDefault="004F2D59" w:rsidP="00754C73">
      <w:pPr>
        <w:pStyle w:val="Heading3numbered"/>
        <w:ind w:left="851" w:right="781" w:hanging="851"/>
        <w:rPr>
          <w:color w:val="auto"/>
        </w:rPr>
      </w:pPr>
      <w:bookmarkStart w:id="34" w:name="_Toc104984021"/>
      <w:r w:rsidRPr="00FC26B7">
        <w:rPr>
          <w:color w:val="auto"/>
        </w:rPr>
        <w:lastRenderedPageBreak/>
        <w:t>Planned interruptions</w:t>
      </w:r>
      <w:bookmarkEnd w:id="34"/>
      <w:r w:rsidRPr="00FC26B7">
        <w:rPr>
          <w:color w:val="auto"/>
        </w:rPr>
        <w:t xml:space="preserve"> </w:t>
      </w:r>
    </w:p>
    <w:p w14:paraId="3FEAE982" w14:textId="4F8D3C10" w:rsidR="004F2D59" w:rsidRDefault="004F2D59" w:rsidP="00754C73">
      <w:pPr>
        <w:spacing w:line="360" w:lineRule="auto"/>
        <w:ind w:right="781"/>
      </w:pPr>
      <w:r w:rsidRPr="00AB37CE">
        <w:t xml:space="preserve">A water business must inform affected customers of the time and duration of </w:t>
      </w:r>
      <w:r w:rsidR="00C440C3">
        <w:t>any planned</w:t>
      </w:r>
      <w:r w:rsidRPr="00AB37CE">
        <w:rPr>
          <w:spacing w:val="-2"/>
        </w:rPr>
        <w:t xml:space="preserve"> </w:t>
      </w:r>
      <w:r w:rsidRPr="00AB37CE">
        <w:t>interruption to</w:t>
      </w:r>
      <w:r w:rsidRPr="00AB37CE">
        <w:rPr>
          <w:spacing w:val="-2"/>
        </w:rPr>
        <w:t xml:space="preserve"> </w:t>
      </w:r>
      <w:r w:rsidRPr="00AB37CE">
        <w:t>a</w:t>
      </w:r>
      <w:r w:rsidRPr="00AB37CE">
        <w:rPr>
          <w:spacing w:val="-3"/>
        </w:rPr>
        <w:t xml:space="preserve"> </w:t>
      </w:r>
      <w:r w:rsidRPr="00AB37CE">
        <w:t>supply service</w:t>
      </w:r>
      <w:r w:rsidRPr="00AB37CE">
        <w:rPr>
          <w:spacing w:val="-2"/>
        </w:rPr>
        <w:t xml:space="preserve"> </w:t>
      </w:r>
      <w:r w:rsidRPr="00313673">
        <w:rPr>
          <w:shd w:val="clear" w:color="auto" w:fill="B2CFDC" w:themeFill="text2" w:themeFillTint="66"/>
        </w:rPr>
        <w:t>by their preferred method of communication and, if possible, by SMS</w:t>
      </w:r>
      <w:r w:rsidR="0024636C" w:rsidRPr="00313673">
        <w:rPr>
          <w:shd w:val="clear" w:color="auto" w:fill="B2CFDC" w:themeFill="text2" w:themeFillTint="66"/>
        </w:rPr>
        <w:t>,</w:t>
      </w:r>
      <w:r w:rsidRPr="00AB37CE">
        <w:t xml:space="preserve"> at</w:t>
      </w:r>
      <w:r w:rsidRPr="00AB37CE">
        <w:rPr>
          <w:spacing w:val="-2"/>
        </w:rPr>
        <w:t xml:space="preserve"> </w:t>
      </w:r>
      <w:r w:rsidRPr="00AB37CE">
        <w:t>least</w:t>
      </w:r>
      <w:r w:rsidRPr="00AB37CE">
        <w:rPr>
          <w:spacing w:val="-4"/>
        </w:rPr>
        <w:t xml:space="preserve"> </w:t>
      </w:r>
      <w:r w:rsidRPr="00AB37CE">
        <w:t>five</w:t>
      </w:r>
      <w:r w:rsidRPr="00AB37CE">
        <w:rPr>
          <w:spacing w:val="1"/>
        </w:rPr>
        <w:t xml:space="preserve"> </w:t>
      </w:r>
      <w:r w:rsidRPr="00AB37CE">
        <w:t>business</w:t>
      </w:r>
      <w:r w:rsidRPr="00AB37CE">
        <w:rPr>
          <w:spacing w:val="-4"/>
        </w:rPr>
        <w:t xml:space="preserve"> </w:t>
      </w:r>
      <w:r w:rsidRPr="00AB37CE">
        <w:t>days</w:t>
      </w:r>
      <w:r w:rsidRPr="00AB37CE">
        <w:rPr>
          <w:spacing w:val="1"/>
        </w:rPr>
        <w:t xml:space="preserve"> </w:t>
      </w:r>
      <w:r w:rsidRPr="00AB37CE">
        <w:t>in</w:t>
      </w:r>
      <w:r w:rsidRPr="00AB37CE">
        <w:rPr>
          <w:spacing w:val="-2"/>
        </w:rPr>
        <w:t xml:space="preserve"> </w:t>
      </w:r>
      <w:r w:rsidRPr="00AB37CE">
        <w:t>advance.</w:t>
      </w:r>
    </w:p>
    <w:p w14:paraId="34A069D8" w14:textId="39E699D0" w:rsidR="004F2D59" w:rsidRDefault="00153D94" w:rsidP="00754C73">
      <w:pPr>
        <w:pStyle w:val="Heading2numbered"/>
        <w:ind w:right="781"/>
      </w:pPr>
      <w:bookmarkStart w:id="35" w:name="_Toc104984022"/>
      <w:r>
        <w:t>Guaranteed Service Levels</w:t>
      </w:r>
      <w:bookmarkEnd w:id="35"/>
    </w:p>
    <w:p w14:paraId="65C03426" w14:textId="343F8323" w:rsidR="003E1D98" w:rsidRDefault="00330478" w:rsidP="00754C73">
      <w:pPr>
        <w:pStyle w:val="ListParagraph"/>
        <w:widowControl w:val="0"/>
        <w:numPr>
          <w:ilvl w:val="0"/>
          <w:numId w:val="22"/>
        </w:numPr>
        <w:shd w:val="clear" w:color="auto" w:fill="B2CFDC" w:themeFill="text2" w:themeFillTint="66"/>
        <w:tabs>
          <w:tab w:val="left" w:pos="1581"/>
          <w:tab w:val="left" w:pos="1582"/>
        </w:tabs>
        <w:autoSpaceDE w:val="0"/>
        <w:autoSpaceDN w:val="0"/>
        <w:spacing w:before="91" w:after="0" w:line="360" w:lineRule="auto"/>
        <w:ind w:left="567" w:right="781" w:hanging="567"/>
        <w:contextualSpacing w:val="0"/>
        <w:textAlignment w:val="baseline"/>
      </w:pPr>
      <w:r w:rsidRPr="00330478">
        <w:t>A water business may implement a commission-approved guaranteed service level scheme, where the business pays (or rebates) a pre-determined amount to affected customers when it breaches specified service level obligations.</w:t>
      </w:r>
      <w:r w:rsidR="00302996" w:rsidRPr="00330478">
        <w:rPr>
          <w:vertAlign w:val="superscript"/>
        </w:rPr>
        <w:footnoteReference w:id="3"/>
      </w:r>
      <w:r w:rsidRPr="00330478">
        <w:t>  </w:t>
      </w:r>
    </w:p>
    <w:p w14:paraId="5CBDACF5" w14:textId="39E699D0" w:rsidR="00330478" w:rsidRPr="00330478" w:rsidRDefault="00330478" w:rsidP="00754C73">
      <w:pPr>
        <w:pStyle w:val="ListParagraph"/>
        <w:widowControl w:val="0"/>
        <w:numPr>
          <w:ilvl w:val="0"/>
          <w:numId w:val="22"/>
        </w:numPr>
        <w:shd w:val="clear" w:color="auto" w:fill="B2CFDC" w:themeFill="text2" w:themeFillTint="66"/>
        <w:tabs>
          <w:tab w:val="left" w:pos="1581"/>
          <w:tab w:val="left" w:pos="1582"/>
          <w:tab w:val="left" w:pos="9356"/>
        </w:tabs>
        <w:autoSpaceDE w:val="0"/>
        <w:autoSpaceDN w:val="0"/>
        <w:spacing w:before="91" w:after="0" w:line="360" w:lineRule="auto"/>
        <w:ind w:left="567" w:right="781" w:hanging="567"/>
        <w:contextualSpacing w:val="0"/>
        <w:textAlignment w:val="baseline"/>
      </w:pPr>
      <w:r w:rsidRPr="00330478">
        <w:t>Any payment (or rebate) available to customers under the guaranteed service level scheme must be: </w:t>
      </w:r>
    </w:p>
    <w:p w14:paraId="1E853A6B" w14:textId="39E699D0" w:rsidR="003E1D98" w:rsidRDefault="00330478" w:rsidP="00754C73">
      <w:pPr>
        <w:pStyle w:val="ListParagraph"/>
        <w:widowControl w:val="0"/>
        <w:numPr>
          <w:ilvl w:val="0"/>
          <w:numId w:val="15"/>
        </w:numPr>
        <w:shd w:val="clear" w:color="auto" w:fill="B2CFDC" w:themeFill="accent3" w:themeFillTint="66"/>
        <w:tabs>
          <w:tab w:val="left" w:pos="1418"/>
        </w:tabs>
        <w:autoSpaceDE w:val="0"/>
        <w:autoSpaceDN w:val="0"/>
        <w:spacing w:before="91" w:after="0" w:line="360" w:lineRule="auto"/>
        <w:ind w:left="1134" w:right="781" w:hanging="567"/>
      </w:pPr>
      <w:r w:rsidRPr="00330478">
        <w:t>applied automatically in the event that customer entitlement to the rebate arises; and </w:t>
      </w:r>
    </w:p>
    <w:p w14:paraId="09253637" w14:textId="2F745FA0" w:rsidR="00330478" w:rsidRPr="00330478" w:rsidRDefault="00330478" w:rsidP="00754C73">
      <w:pPr>
        <w:pStyle w:val="ListParagraph"/>
        <w:widowControl w:val="0"/>
        <w:numPr>
          <w:ilvl w:val="0"/>
          <w:numId w:val="15"/>
        </w:numPr>
        <w:shd w:val="clear" w:color="auto" w:fill="B2CFDC" w:themeFill="text2" w:themeFillTint="66"/>
        <w:tabs>
          <w:tab w:val="left" w:pos="1418"/>
          <w:tab w:val="left" w:pos="9356"/>
        </w:tabs>
        <w:autoSpaceDE w:val="0"/>
        <w:autoSpaceDN w:val="0"/>
        <w:spacing w:before="91" w:after="0" w:line="278" w:lineRule="auto"/>
        <w:ind w:left="1134" w:right="781" w:hanging="567"/>
        <w:contextualSpacing w:val="0"/>
        <w:jc w:val="both"/>
      </w:pPr>
      <w:r w:rsidRPr="00330478">
        <w:t>applied as soon as practicable after a customer entitlement to the rebate arises. </w:t>
      </w:r>
    </w:p>
    <w:p w14:paraId="739D96F2" w14:textId="77777777" w:rsidR="00330478" w:rsidRPr="00330478" w:rsidRDefault="00330478" w:rsidP="00754C73">
      <w:pPr>
        <w:shd w:val="clear" w:color="auto" w:fill="B2CFDC" w:themeFill="text2" w:themeFillTint="66"/>
        <w:ind w:left="838" w:right="781"/>
        <w:jc w:val="both"/>
        <w:textAlignment w:val="baseline"/>
        <w:rPr>
          <w:rFonts w:eastAsia="Times New Roman"/>
          <w:lang w:eastAsia="en-AU"/>
        </w:rPr>
      </w:pPr>
    </w:p>
    <w:p w14:paraId="7FB4C03D" w14:textId="77777777" w:rsidR="00330478" w:rsidRPr="00330478" w:rsidRDefault="00330478" w:rsidP="00754C73">
      <w:pPr>
        <w:pStyle w:val="ListParagraph"/>
        <w:widowControl w:val="0"/>
        <w:numPr>
          <w:ilvl w:val="0"/>
          <w:numId w:val="22"/>
        </w:numPr>
        <w:shd w:val="clear" w:color="auto" w:fill="B2CFDC" w:themeFill="text2" w:themeFillTint="66"/>
        <w:tabs>
          <w:tab w:val="left" w:pos="1581"/>
          <w:tab w:val="left" w:pos="1582"/>
        </w:tabs>
        <w:autoSpaceDE w:val="0"/>
        <w:autoSpaceDN w:val="0"/>
        <w:spacing w:before="0" w:after="0" w:line="360" w:lineRule="auto"/>
        <w:ind w:left="567" w:right="781" w:hanging="567"/>
        <w:contextualSpacing w:val="0"/>
        <w:jc w:val="both"/>
      </w:pPr>
      <w:r w:rsidRPr="00330478">
        <w:t>A water business is not required to make a payment where the failure to attain the service level obligation arises because of the action or inaction of the customer or a third party. For the avoidance of doubt, third party does not include any person or firm acting on behalf of the water business. </w:t>
      </w:r>
    </w:p>
    <w:p w14:paraId="2B476A8D" w14:textId="77777777" w:rsidR="004F2D59" w:rsidRDefault="004F2D59" w:rsidP="00E558BC">
      <w:pPr>
        <w:pStyle w:val="Heading3"/>
        <w:tabs>
          <w:tab w:val="left" w:pos="1155"/>
        </w:tabs>
        <w:jc w:val="both"/>
      </w:pPr>
    </w:p>
    <w:p w14:paraId="6DCF64DB" w14:textId="39E699D0" w:rsidR="004F2D59" w:rsidRDefault="00153D94" w:rsidP="00597748">
      <w:pPr>
        <w:pStyle w:val="Heading2numbered"/>
        <w:ind w:right="1064"/>
        <w:jc w:val="both"/>
      </w:pPr>
      <w:bookmarkStart w:id="36" w:name="_Toc104984023"/>
      <w:r>
        <w:t>Works and Maintenance</w:t>
      </w:r>
      <w:bookmarkEnd w:id="36"/>
    </w:p>
    <w:p w14:paraId="6F75A449" w14:textId="77777777" w:rsidR="004F2D59" w:rsidRPr="00FC26B7" w:rsidRDefault="004F2D59" w:rsidP="002F33FF">
      <w:pPr>
        <w:pStyle w:val="Heading3numbered"/>
        <w:ind w:left="851" w:right="1064" w:hanging="851"/>
        <w:rPr>
          <w:color w:val="auto"/>
        </w:rPr>
      </w:pPr>
      <w:bookmarkStart w:id="37" w:name="_Toc104984024"/>
      <w:r w:rsidRPr="00FC26B7">
        <w:rPr>
          <w:color w:val="auto"/>
        </w:rPr>
        <w:t>Worker identification</w:t>
      </w:r>
      <w:bookmarkEnd w:id="37"/>
    </w:p>
    <w:p w14:paraId="377CBB18" w14:textId="43D9C985" w:rsidR="004F2D59" w:rsidRDefault="004F2D59" w:rsidP="002F33FF">
      <w:pPr>
        <w:spacing w:line="360" w:lineRule="auto"/>
      </w:pPr>
      <w:r>
        <w:t xml:space="preserve">A representative of a water business must not enter a customer’s property </w:t>
      </w:r>
      <w:r w:rsidR="002F3553">
        <w:t xml:space="preserve">without appropriate </w:t>
      </w:r>
      <w:r>
        <w:t>identification.</w:t>
      </w:r>
    </w:p>
    <w:p w14:paraId="47225498" w14:textId="77777777" w:rsidR="004F2D59" w:rsidRPr="00FC26B7" w:rsidRDefault="004F2D59" w:rsidP="002F33FF">
      <w:pPr>
        <w:pStyle w:val="Heading3numbered"/>
        <w:ind w:left="851" w:hanging="851"/>
        <w:rPr>
          <w:color w:val="auto"/>
        </w:rPr>
      </w:pPr>
      <w:bookmarkStart w:id="38" w:name="_Toc104984025"/>
      <w:r w:rsidRPr="00FC26B7">
        <w:rPr>
          <w:color w:val="auto"/>
        </w:rPr>
        <w:lastRenderedPageBreak/>
        <w:t>Keys held by water business</w:t>
      </w:r>
      <w:bookmarkEnd w:id="38"/>
    </w:p>
    <w:p w14:paraId="0B1432FF" w14:textId="77777777" w:rsidR="004F2D59" w:rsidRDefault="004F2D59" w:rsidP="00754C73">
      <w:pPr>
        <w:spacing w:line="360" w:lineRule="auto"/>
        <w:ind w:right="781"/>
      </w:pPr>
      <w:r>
        <w:t>If a water business holds keys to a customer’s premises, the keys must be held in</w:t>
      </w:r>
      <w:r>
        <w:rPr>
          <w:spacing w:val="-47"/>
        </w:rPr>
        <w:t xml:space="preserve"> </w:t>
      </w:r>
      <w:r>
        <w:t>safe custody and returned to the customer upon notification of the customer’s</w:t>
      </w:r>
      <w:r>
        <w:rPr>
          <w:spacing w:val="1"/>
        </w:rPr>
        <w:t xml:space="preserve"> </w:t>
      </w:r>
      <w:r>
        <w:t>vacation</w:t>
      </w:r>
      <w:r>
        <w:rPr>
          <w:spacing w:val="-1"/>
        </w:rPr>
        <w:t xml:space="preserve"> </w:t>
      </w:r>
      <w:r>
        <w:t>of</w:t>
      </w:r>
      <w:r>
        <w:rPr>
          <w:spacing w:val="-2"/>
        </w:rPr>
        <w:t xml:space="preserve"> </w:t>
      </w:r>
      <w:r>
        <w:t>the</w:t>
      </w:r>
      <w:r>
        <w:rPr>
          <w:spacing w:val="-1"/>
        </w:rPr>
        <w:t xml:space="preserve"> </w:t>
      </w:r>
      <w:r>
        <w:t>relevant</w:t>
      </w:r>
      <w:r>
        <w:rPr>
          <w:spacing w:val="-2"/>
        </w:rPr>
        <w:t xml:space="preserve"> </w:t>
      </w:r>
      <w:r>
        <w:t>property or</w:t>
      </w:r>
      <w:r>
        <w:rPr>
          <w:spacing w:val="-2"/>
        </w:rPr>
        <w:t xml:space="preserve"> </w:t>
      </w:r>
      <w:r>
        <w:t>if access is</w:t>
      </w:r>
      <w:r>
        <w:rPr>
          <w:spacing w:val="-2"/>
        </w:rPr>
        <w:t xml:space="preserve"> </w:t>
      </w:r>
      <w:r>
        <w:t>no</w:t>
      </w:r>
      <w:r>
        <w:rPr>
          <w:spacing w:val="-3"/>
        </w:rPr>
        <w:t xml:space="preserve"> </w:t>
      </w:r>
      <w:r>
        <w:t>longer required.</w:t>
      </w:r>
    </w:p>
    <w:p w14:paraId="28EC13BB" w14:textId="69153A25" w:rsidR="004F2D59" w:rsidRPr="00FC26B7" w:rsidRDefault="004F2D59" w:rsidP="00754C73">
      <w:pPr>
        <w:pStyle w:val="Heading2numbered"/>
        <w:ind w:right="781"/>
      </w:pPr>
      <w:bookmarkStart w:id="39" w:name="_Toc104984026"/>
      <w:r>
        <w:t>Meter reading</w:t>
      </w:r>
      <w:r w:rsidR="00023C1F">
        <w:t>s</w:t>
      </w:r>
      <w:bookmarkEnd w:id="39"/>
    </w:p>
    <w:p w14:paraId="5372300F" w14:textId="77777777" w:rsidR="009E16B8" w:rsidRPr="009E16B8" w:rsidRDefault="009E16B8" w:rsidP="00754C73">
      <w:pPr>
        <w:pStyle w:val="Heading3"/>
        <w:tabs>
          <w:tab w:val="left" w:pos="1154"/>
          <w:tab w:val="left" w:pos="1155"/>
        </w:tabs>
        <w:spacing w:line="360" w:lineRule="auto"/>
        <w:ind w:right="781"/>
        <w:rPr>
          <w:rFonts w:ascii="Arial" w:hAnsi="Arial" w:cs="Arial"/>
          <w:b w:val="0"/>
          <w:color w:val="000000" w:themeColor="text1"/>
          <w:szCs w:val="22"/>
        </w:rPr>
      </w:pPr>
      <w:bookmarkStart w:id="40" w:name="_Toc104984027"/>
      <w:r w:rsidRPr="009E16B8">
        <w:rPr>
          <w:rFonts w:ascii="Arial" w:hAnsi="Arial" w:cs="Arial"/>
          <w:b w:val="0"/>
          <w:color w:val="000000" w:themeColor="text1"/>
          <w:szCs w:val="22"/>
        </w:rPr>
        <w:t>A water business must use reasonable endeavours to ensure that all customers whose properties have a meter which measures volumetric use for billing purposes have an actual meter reading at least once every 12 months.</w:t>
      </w:r>
      <w:bookmarkEnd w:id="40"/>
    </w:p>
    <w:p w14:paraId="6BFA429B" w14:textId="451C8019" w:rsidR="004F2D59" w:rsidRPr="00FC26B7" w:rsidRDefault="004F2D59" w:rsidP="00754C73">
      <w:pPr>
        <w:pStyle w:val="Heading3numbered"/>
        <w:shd w:val="clear" w:color="auto" w:fill="B2CFDC" w:themeFill="text2" w:themeFillTint="66"/>
        <w:ind w:left="851" w:right="781" w:hanging="851"/>
        <w:rPr>
          <w:color w:val="auto"/>
        </w:rPr>
      </w:pPr>
      <w:bookmarkStart w:id="41" w:name="_Toc104984028"/>
      <w:r w:rsidRPr="00FC26B7">
        <w:rPr>
          <w:color w:val="auto"/>
        </w:rPr>
        <w:t>Customer self-reads</w:t>
      </w:r>
      <w:bookmarkEnd w:id="41"/>
      <w:r w:rsidRPr="00FC26B7">
        <w:rPr>
          <w:color w:val="auto"/>
        </w:rPr>
        <w:t xml:space="preserve"> </w:t>
      </w:r>
    </w:p>
    <w:p w14:paraId="3F54E230" w14:textId="77777777" w:rsidR="00DC2208" w:rsidRDefault="00DC2208" w:rsidP="00754C73">
      <w:pPr>
        <w:pStyle w:val="ListParagraph"/>
        <w:numPr>
          <w:ilvl w:val="0"/>
          <w:numId w:val="83"/>
        </w:numPr>
        <w:shd w:val="clear" w:color="auto" w:fill="B2CFDC" w:themeFill="text2" w:themeFillTint="66"/>
        <w:spacing w:line="360" w:lineRule="auto"/>
        <w:ind w:left="567" w:right="781" w:hanging="567"/>
      </w:pPr>
      <w:r>
        <w:t xml:space="preserve">A water business must accept a customer self-read, after the customer has received a bill based on an estimated read.  </w:t>
      </w:r>
    </w:p>
    <w:p w14:paraId="6DC0239E" w14:textId="77777777" w:rsidR="00DC2208" w:rsidRDefault="00DC2208" w:rsidP="00754C73">
      <w:pPr>
        <w:pStyle w:val="ListParagraph"/>
        <w:numPr>
          <w:ilvl w:val="0"/>
          <w:numId w:val="83"/>
        </w:numPr>
        <w:shd w:val="clear" w:color="auto" w:fill="B2CFDC" w:themeFill="text2" w:themeFillTint="66"/>
        <w:spacing w:line="360" w:lineRule="auto"/>
        <w:ind w:left="567" w:right="781" w:hanging="567"/>
      </w:pPr>
      <w:r w:rsidRPr="00BF5CCD">
        <w:t>A water business must not charge a customer for a self-read.</w:t>
      </w:r>
    </w:p>
    <w:p w14:paraId="09AF5287" w14:textId="77777777" w:rsidR="00DC2208" w:rsidRPr="00BF5CCD" w:rsidRDefault="00DC2208" w:rsidP="00754C73">
      <w:pPr>
        <w:pStyle w:val="ListParagraph"/>
        <w:numPr>
          <w:ilvl w:val="0"/>
          <w:numId w:val="83"/>
        </w:numPr>
        <w:shd w:val="clear" w:color="auto" w:fill="B2CFDC" w:themeFill="text2" w:themeFillTint="66"/>
        <w:spacing w:line="360" w:lineRule="auto"/>
        <w:ind w:left="567" w:right="781" w:hanging="567"/>
        <w:rPr>
          <w:rFonts w:cstheme="minorHAnsi"/>
        </w:rPr>
      </w:pPr>
      <w:r w:rsidRPr="00BF5CCD">
        <w:rPr>
          <w:rFonts w:eastAsia="Arial" w:cstheme="minorHAnsi"/>
        </w:rPr>
        <w:t>A water business must inform customers in writing:</w:t>
      </w:r>
    </w:p>
    <w:p w14:paraId="25FDB0BA" w14:textId="06E0A2F0" w:rsidR="00DC2208" w:rsidRPr="00BF5CCD" w:rsidRDefault="00DC2208" w:rsidP="00754C73">
      <w:pPr>
        <w:pStyle w:val="ListParagraph"/>
        <w:numPr>
          <w:ilvl w:val="0"/>
          <w:numId w:val="84"/>
        </w:numPr>
        <w:shd w:val="clear" w:color="auto" w:fill="B2CFDC" w:themeFill="accent3" w:themeFillTint="66"/>
        <w:spacing w:line="360" w:lineRule="auto"/>
        <w:ind w:left="1134" w:right="781" w:hanging="566"/>
      </w:pPr>
      <w:r w:rsidRPr="00BF5CCD">
        <w:t>that a self-read is an option</w:t>
      </w:r>
      <w:r>
        <w:t xml:space="preserve">, if the customer has received a bill based on an estimated read;  </w:t>
      </w:r>
    </w:p>
    <w:p w14:paraId="1071A571" w14:textId="77777777" w:rsidR="00DC2208" w:rsidRPr="00BF5CCD" w:rsidRDefault="00DC2208" w:rsidP="00754C73">
      <w:pPr>
        <w:pStyle w:val="ListParagraph"/>
        <w:numPr>
          <w:ilvl w:val="0"/>
          <w:numId w:val="84"/>
        </w:numPr>
        <w:shd w:val="clear" w:color="auto" w:fill="B2CFDC" w:themeFill="text2" w:themeFillTint="66"/>
        <w:spacing w:line="360" w:lineRule="auto"/>
        <w:ind w:left="1134" w:right="781" w:hanging="566"/>
      </w:pPr>
      <w:r w:rsidRPr="00BF5CCD">
        <w:t>that the customer may request an adjusted bill, if the customer has received a bill based on an estimated read; and</w:t>
      </w:r>
    </w:p>
    <w:p w14:paraId="72E499AB" w14:textId="77777777" w:rsidR="00DC2208" w:rsidRDefault="00DC2208" w:rsidP="00754C73">
      <w:pPr>
        <w:pStyle w:val="ListParagraph"/>
        <w:numPr>
          <w:ilvl w:val="0"/>
          <w:numId w:val="84"/>
        </w:numPr>
        <w:shd w:val="clear" w:color="auto" w:fill="B2CFDC" w:themeFill="text2" w:themeFillTint="66"/>
        <w:spacing w:line="360" w:lineRule="auto"/>
        <w:ind w:left="1134" w:right="781" w:hanging="566"/>
      </w:pPr>
      <w:r w:rsidRPr="00BF5CCD">
        <w:t xml:space="preserve">of any changes to the customer’s payment obligations if the customer requests an adjusted bill.  </w:t>
      </w:r>
    </w:p>
    <w:p w14:paraId="12949F9A" w14:textId="4FEECF43" w:rsidR="004F2D59" w:rsidRPr="003D505F" w:rsidRDefault="00DC2208" w:rsidP="00754C73">
      <w:pPr>
        <w:pStyle w:val="ListParagraph"/>
        <w:numPr>
          <w:ilvl w:val="0"/>
          <w:numId w:val="85"/>
        </w:numPr>
        <w:shd w:val="clear" w:color="auto" w:fill="B2CFDC" w:themeFill="text2" w:themeFillTint="66"/>
        <w:spacing w:line="360" w:lineRule="auto"/>
        <w:ind w:left="567" w:right="781" w:hanging="567"/>
      </w:pPr>
      <w:r>
        <w:t>Where a customer requests an adjusted bill, the water business must, promptly and at no extra charge, provide the customer with an adjusted bill based on the customer self-read</w:t>
      </w:r>
      <w:r w:rsidR="004F2D59" w:rsidRPr="003D505F">
        <w:t xml:space="preserve">. </w:t>
      </w:r>
    </w:p>
    <w:p w14:paraId="6ABB931C" w14:textId="4F03D206" w:rsidR="004F2D59" w:rsidRPr="00FC26B7" w:rsidRDefault="004F2D59" w:rsidP="00754C73">
      <w:pPr>
        <w:pStyle w:val="Heading3numbered"/>
        <w:ind w:left="851" w:right="781" w:hanging="851"/>
        <w:rPr>
          <w:color w:val="auto"/>
        </w:rPr>
      </w:pPr>
      <w:bookmarkStart w:id="42" w:name="_Toc104984029"/>
      <w:r w:rsidRPr="00FC26B7">
        <w:rPr>
          <w:color w:val="auto"/>
        </w:rPr>
        <w:t>Special meter readings</w:t>
      </w:r>
      <w:bookmarkEnd w:id="42"/>
    </w:p>
    <w:p w14:paraId="063358BA" w14:textId="77777777" w:rsidR="009F2547" w:rsidRDefault="005C4DD4" w:rsidP="00754C73">
      <w:pPr>
        <w:pStyle w:val="ListParagraph"/>
        <w:widowControl w:val="0"/>
        <w:numPr>
          <w:ilvl w:val="0"/>
          <w:numId w:val="24"/>
        </w:numPr>
        <w:shd w:val="clear" w:color="auto" w:fill="B2CFDC" w:themeFill="text2" w:themeFillTint="66"/>
        <w:autoSpaceDE w:val="0"/>
        <w:autoSpaceDN w:val="0"/>
        <w:spacing w:before="240" w:after="240" w:line="360" w:lineRule="auto"/>
        <w:ind w:left="567" w:right="781" w:hanging="567"/>
        <w:contextualSpacing w:val="0"/>
        <w:rPr>
          <w:rFonts w:cstheme="minorHAnsi"/>
        </w:rPr>
      </w:pPr>
      <w:r w:rsidRPr="00BA501C">
        <w:rPr>
          <w:rFonts w:cstheme="minorHAnsi"/>
        </w:rPr>
        <w:t>A water business may charge a customer an additional fee for a special meter</w:t>
      </w:r>
      <w:r w:rsidR="009F2547">
        <w:rPr>
          <w:rFonts w:cstheme="minorHAnsi"/>
        </w:rPr>
        <w:t xml:space="preserve"> r</w:t>
      </w:r>
      <w:r w:rsidRPr="00BA501C">
        <w:rPr>
          <w:rFonts w:cstheme="minorHAnsi"/>
        </w:rPr>
        <w:t>eading.</w:t>
      </w:r>
    </w:p>
    <w:p w14:paraId="3DAB3573" w14:textId="71CFCD25" w:rsidR="00D0634E" w:rsidRDefault="005C4DD4" w:rsidP="00754C73">
      <w:pPr>
        <w:pStyle w:val="ListParagraph"/>
        <w:widowControl w:val="0"/>
        <w:numPr>
          <w:ilvl w:val="0"/>
          <w:numId w:val="24"/>
        </w:numPr>
        <w:shd w:val="clear" w:color="auto" w:fill="B2CFDC" w:themeFill="text2" w:themeFillTint="66"/>
        <w:autoSpaceDE w:val="0"/>
        <w:autoSpaceDN w:val="0"/>
        <w:spacing w:before="240" w:after="240" w:line="360" w:lineRule="auto"/>
        <w:ind w:left="567" w:right="781" w:hanging="567"/>
        <w:contextualSpacing w:val="0"/>
        <w:rPr>
          <w:rFonts w:cstheme="minorHAnsi"/>
        </w:rPr>
      </w:pPr>
      <w:r w:rsidRPr="009F2547">
        <w:rPr>
          <w:rFonts w:cstheme="minorHAnsi"/>
        </w:rPr>
        <w:t>A water business must not charge a fee to a customer for a special meter reading:</w:t>
      </w:r>
    </w:p>
    <w:p w14:paraId="1B3ED2CD" w14:textId="6145BC3F" w:rsidR="009D1472" w:rsidRDefault="009D1472" w:rsidP="00754C73">
      <w:pPr>
        <w:pStyle w:val="ListParagraph"/>
        <w:numPr>
          <w:ilvl w:val="0"/>
          <w:numId w:val="25"/>
        </w:numPr>
        <w:shd w:val="clear" w:color="auto" w:fill="B2CFDC" w:themeFill="text2" w:themeFillTint="66"/>
        <w:spacing w:before="240" w:after="240" w:line="360" w:lineRule="auto"/>
        <w:ind w:left="1134" w:right="781" w:hanging="567"/>
        <w:rPr>
          <w:rFonts w:cstheme="minorHAnsi"/>
        </w:rPr>
      </w:pPr>
      <w:r w:rsidRPr="009D1472">
        <w:rPr>
          <w:rFonts w:cstheme="minorHAnsi"/>
        </w:rPr>
        <w:t xml:space="preserve">if that is a self-read under clause 4.1; </w:t>
      </w:r>
      <w:r w:rsidR="00294F62">
        <w:rPr>
          <w:rFonts w:cstheme="minorHAnsi"/>
        </w:rPr>
        <w:t>or</w:t>
      </w:r>
    </w:p>
    <w:p w14:paraId="4966402C" w14:textId="0732A54A" w:rsidR="009D1472" w:rsidRPr="00294F62" w:rsidRDefault="009D1472" w:rsidP="00754C73">
      <w:pPr>
        <w:pStyle w:val="ListParagraph"/>
        <w:numPr>
          <w:ilvl w:val="0"/>
          <w:numId w:val="25"/>
        </w:numPr>
        <w:shd w:val="clear" w:color="auto" w:fill="B2CFDC" w:themeFill="text2" w:themeFillTint="66"/>
        <w:spacing w:before="240" w:after="240" w:line="360" w:lineRule="auto"/>
        <w:ind w:left="1134" w:right="781" w:hanging="567"/>
        <w:rPr>
          <w:rFonts w:cstheme="minorHAnsi"/>
        </w:rPr>
      </w:pPr>
      <w:r w:rsidRPr="009D1472">
        <w:rPr>
          <w:rFonts w:cstheme="minorHAnsi"/>
        </w:rPr>
        <w:t>if the property has a digital meter</w:t>
      </w:r>
    </w:p>
    <w:p w14:paraId="4972D4EC" w14:textId="77777777" w:rsidR="00D0634E" w:rsidRPr="009D1472" w:rsidRDefault="00D0634E" w:rsidP="00754C73">
      <w:pPr>
        <w:pStyle w:val="ListParagraph"/>
        <w:widowControl w:val="0"/>
        <w:numPr>
          <w:ilvl w:val="0"/>
          <w:numId w:val="0"/>
        </w:numPr>
        <w:shd w:val="clear" w:color="auto" w:fill="B2CFDC" w:themeFill="text2" w:themeFillTint="66"/>
        <w:autoSpaceDE w:val="0"/>
        <w:autoSpaceDN w:val="0"/>
        <w:spacing w:before="240" w:after="240" w:line="260" w:lineRule="atLeast"/>
        <w:ind w:left="567" w:right="781"/>
        <w:contextualSpacing w:val="0"/>
        <w:rPr>
          <w:rFonts w:cstheme="minorHAnsi"/>
        </w:rPr>
      </w:pPr>
    </w:p>
    <w:p w14:paraId="0B2B49AC" w14:textId="11787A6D" w:rsidR="009D1472" w:rsidRPr="009D1472" w:rsidRDefault="009D1472" w:rsidP="00754C73">
      <w:pPr>
        <w:pStyle w:val="ListParagraph"/>
        <w:widowControl w:val="0"/>
        <w:numPr>
          <w:ilvl w:val="0"/>
          <w:numId w:val="24"/>
        </w:numPr>
        <w:autoSpaceDE w:val="0"/>
        <w:autoSpaceDN w:val="0"/>
        <w:spacing w:before="240" w:after="240" w:line="360" w:lineRule="auto"/>
        <w:ind w:left="567" w:right="781" w:hanging="567"/>
        <w:contextualSpacing w:val="0"/>
        <w:rPr>
          <w:rFonts w:cstheme="minorHAnsi"/>
        </w:rPr>
      </w:pPr>
      <w:r>
        <w:rPr>
          <w:rFonts w:eastAsiaTheme="minorEastAsia" w:cstheme="minorHAnsi"/>
          <w:color w:val="000000" w:themeColor="text1"/>
          <w:lang w:val="en-US"/>
        </w:rPr>
        <w:t>U</w:t>
      </w:r>
      <w:r w:rsidR="005C4DD4" w:rsidRPr="00D0634E">
        <w:rPr>
          <w:rFonts w:eastAsiaTheme="minorEastAsia" w:cstheme="minorHAnsi"/>
          <w:color w:val="000000" w:themeColor="text1"/>
          <w:lang w:val="en-US"/>
        </w:rPr>
        <w:t xml:space="preserve">pon request by the customer, a water business must determine a customer’s outstanding charges outside of the normal billing cycle. </w:t>
      </w:r>
    </w:p>
    <w:p w14:paraId="0212C70B" w14:textId="606C219E" w:rsidR="005C4DD4" w:rsidRPr="009D1472" w:rsidRDefault="005C4DD4" w:rsidP="00754C73">
      <w:pPr>
        <w:pStyle w:val="ListParagraph"/>
        <w:widowControl w:val="0"/>
        <w:numPr>
          <w:ilvl w:val="0"/>
          <w:numId w:val="24"/>
        </w:numPr>
        <w:autoSpaceDE w:val="0"/>
        <w:autoSpaceDN w:val="0"/>
        <w:spacing w:before="240" w:after="240" w:line="360" w:lineRule="auto"/>
        <w:ind w:left="567" w:right="781" w:hanging="567"/>
        <w:contextualSpacing w:val="0"/>
        <w:rPr>
          <w:rFonts w:cstheme="minorHAnsi"/>
        </w:rPr>
      </w:pPr>
      <w:r w:rsidRPr="009D1472">
        <w:rPr>
          <w:rFonts w:eastAsiaTheme="minorEastAsia" w:cstheme="minorHAnsi"/>
          <w:color w:val="000000" w:themeColor="text1"/>
          <w:lang w:val="en-US"/>
        </w:rPr>
        <w:t>The water business may calcul</w:t>
      </w:r>
      <w:r w:rsidR="009D1472">
        <w:rPr>
          <w:rFonts w:eastAsiaTheme="minorEastAsia" w:cstheme="minorHAnsi"/>
          <w:color w:val="000000" w:themeColor="text1"/>
          <w:lang w:val="en-US"/>
        </w:rPr>
        <w:t>a</w:t>
      </w:r>
      <w:r w:rsidRPr="009D1472">
        <w:rPr>
          <w:rFonts w:eastAsiaTheme="minorEastAsia" w:cstheme="minorHAnsi"/>
          <w:color w:val="000000" w:themeColor="text1"/>
          <w:lang w:val="en-US"/>
        </w:rPr>
        <w:t xml:space="preserve">te the outstanding charges by: </w:t>
      </w:r>
    </w:p>
    <w:p w14:paraId="1CDCEDED" w14:textId="77777777" w:rsidR="00C45550" w:rsidRDefault="00D56732" w:rsidP="00754C73">
      <w:pPr>
        <w:pStyle w:val="BodyText"/>
        <w:numPr>
          <w:ilvl w:val="0"/>
          <w:numId w:val="26"/>
        </w:numPr>
        <w:spacing w:line="360" w:lineRule="auto"/>
        <w:ind w:left="1134" w:right="781" w:hanging="578"/>
        <w:rPr>
          <w:rFonts w:asciiTheme="minorHAnsi" w:hAnsiTheme="minorHAnsi" w:cstheme="minorHAnsi"/>
          <w:sz w:val="22"/>
          <w:szCs w:val="22"/>
        </w:rPr>
      </w:pPr>
      <w:r w:rsidRPr="00CE5F79">
        <w:rPr>
          <w:rFonts w:asciiTheme="minorHAnsi" w:hAnsiTheme="minorHAnsi" w:cstheme="minorHAnsi"/>
          <w:sz w:val="22"/>
          <w:szCs w:val="22"/>
          <w:shd w:val="clear" w:color="auto" w:fill="B2CFDC" w:themeFill="text2" w:themeFillTint="66"/>
        </w:rPr>
        <w:t>accepting a self-read under clause 4.1</w:t>
      </w:r>
      <w:r w:rsidRPr="00735977">
        <w:rPr>
          <w:rFonts w:asciiTheme="minorHAnsi" w:hAnsiTheme="minorHAnsi" w:cstheme="minorHAnsi"/>
          <w:sz w:val="22"/>
          <w:szCs w:val="22"/>
        </w:rPr>
        <w:t>;</w:t>
      </w:r>
    </w:p>
    <w:p w14:paraId="72A126C4" w14:textId="69692987" w:rsidR="00C45550" w:rsidRDefault="00D56732" w:rsidP="00754C73">
      <w:pPr>
        <w:pStyle w:val="BodyText"/>
        <w:numPr>
          <w:ilvl w:val="0"/>
          <w:numId w:val="26"/>
        </w:numPr>
        <w:spacing w:line="360" w:lineRule="auto"/>
        <w:ind w:left="1134" w:right="781" w:hanging="578"/>
        <w:rPr>
          <w:rFonts w:asciiTheme="minorHAnsi" w:hAnsiTheme="minorHAnsi" w:cstheme="minorHAnsi"/>
          <w:sz w:val="22"/>
          <w:szCs w:val="22"/>
        </w:rPr>
      </w:pPr>
      <w:r w:rsidRPr="00C45550">
        <w:rPr>
          <w:rFonts w:asciiTheme="minorHAnsi" w:hAnsiTheme="minorHAnsi" w:cstheme="minorHAnsi"/>
          <w:sz w:val="22"/>
          <w:szCs w:val="22"/>
        </w:rPr>
        <w:t>arranging for a special meter reading at a reasonable charge payable by the customer; or</w:t>
      </w:r>
    </w:p>
    <w:p w14:paraId="5B38C0BE" w14:textId="41C661C2" w:rsidR="00D56732" w:rsidRPr="00C45550" w:rsidRDefault="00D56732" w:rsidP="00754C73">
      <w:pPr>
        <w:pStyle w:val="BodyText"/>
        <w:numPr>
          <w:ilvl w:val="0"/>
          <w:numId w:val="26"/>
        </w:numPr>
        <w:spacing w:line="360" w:lineRule="auto"/>
        <w:ind w:left="1134" w:right="781" w:hanging="578"/>
        <w:rPr>
          <w:rFonts w:asciiTheme="minorHAnsi" w:hAnsiTheme="minorHAnsi" w:cstheme="minorHAnsi"/>
          <w:sz w:val="22"/>
          <w:szCs w:val="22"/>
        </w:rPr>
      </w:pPr>
      <w:r w:rsidRPr="00C45550">
        <w:rPr>
          <w:rFonts w:asciiTheme="minorHAnsi" w:hAnsiTheme="minorHAnsi" w:cstheme="minorHAnsi"/>
          <w:sz w:val="22"/>
          <w:szCs w:val="22"/>
        </w:rPr>
        <w:t xml:space="preserve">where permitted by the </w:t>
      </w:r>
      <w:r w:rsidRPr="00C45550">
        <w:rPr>
          <w:rFonts w:asciiTheme="minorHAnsi" w:hAnsiTheme="minorHAnsi" w:cstheme="minorHAnsi"/>
          <w:i/>
          <w:iCs/>
          <w:sz w:val="22"/>
          <w:szCs w:val="22"/>
        </w:rPr>
        <w:t>Water Act 1989</w:t>
      </w:r>
      <w:r w:rsidRPr="00C45550">
        <w:rPr>
          <w:rFonts w:asciiTheme="minorHAnsi" w:hAnsiTheme="minorHAnsi" w:cstheme="minorHAnsi"/>
          <w:sz w:val="22"/>
          <w:szCs w:val="22"/>
        </w:rPr>
        <w:t xml:space="preserve"> (Vic) and this industry standard providing an estimated</w:t>
      </w:r>
      <w:r w:rsidRPr="00C45550">
        <w:rPr>
          <w:spacing w:val="-1"/>
          <w:sz w:val="22"/>
          <w:szCs w:val="22"/>
        </w:rPr>
        <w:t xml:space="preserve"> </w:t>
      </w:r>
      <w:r w:rsidRPr="00C45550">
        <w:rPr>
          <w:sz w:val="22"/>
          <w:szCs w:val="22"/>
        </w:rPr>
        <w:t>bill</w:t>
      </w:r>
      <w:r w:rsidRPr="00C45550">
        <w:rPr>
          <w:spacing w:val="-5"/>
          <w:sz w:val="22"/>
          <w:szCs w:val="22"/>
        </w:rPr>
        <w:t xml:space="preserve"> </w:t>
      </w:r>
      <w:r w:rsidRPr="00C45550">
        <w:rPr>
          <w:sz w:val="22"/>
          <w:szCs w:val="22"/>
        </w:rPr>
        <w:t>at</w:t>
      </w:r>
      <w:r w:rsidRPr="00C45550">
        <w:rPr>
          <w:spacing w:val="-4"/>
          <w:sz w:val="22"/>
          <w:szCs w:val="22"/>
        </w:rPr>
        <w:t xml:space="preserve"> </w:t>
      </w:r>
      <w:r w:rsidRPr="00C45550">
        <w:rPr>
          <w:sz w:val="22"/>
          <w:szCs w:val="22"/>
        </w:rPr>
        <w:t>no</w:t>
      </w:r>
      <w:r w:rsidRPr="00C45550">
        <w:rPr>
          <w:spacing w:val="-2"/>
          <w:sz w:val="22"/>
          <w:szCs w:val="22"/>
        </w:rPr>
        <w:t xml:space="preserve"> </w:t>
      </w:r>
      <w:r w:rsidRPr="00C45550">
        <w:rPr>
          <w:sz w:val="22"/>
          <w:szCs w:val="22"/>
        </w:rPr>
        <w:t>cost to the customer.</w:t>
      </w:r>
    </w:p>
    <w:p w14:paraId="2C1A35AB" w14:textId="543C3E8A" w:rsidR="007E2E84" w:rsidRPr="00600A85" w:rsidRDefault="007E2E84" w:rsidP="00754C73">
      <w:pPr>
        <w:pStyle w:val="Heading3numbered"/>
        <w:shd w:val="clear" w:color="auto" w:fill="B2CFDC" w:themeFill="text2" w:themeFillTint="66"/>
        <w:ind w:right="781"/>
        <w:rPr>
          <w:color w:val="000000" w:themeColor="text1"/>
        </w:rPr>
      </w:pPr>
      <w:bookmarkStart w:id="43" w:name="_Toc104984030"/>
      <w:r w:rsidRPr="00600A85">
        <w:rPr>
          <w:color w:val="000000" w:themeColor="text1"/>
        </w:rPr>
        <w:t>Data and digital water metering</w:t>
      </w:r>
      <w:bookmarkEnd w:id="43"/>
    </w:p>
    <w:p w14:paraId="00243759" w14:textId="3F53FC6A" w:rsidR="004F2D59" w:rsidRDefault="007E2E84" w:rsidP="00754C73">
      <w:pPr>
        <w:shd w:val="clear" w:color="auto" w:fill="B2CFDC" w:themeFill="text2" w:themeFillTint="66"/>
        <w:spacing w:line="360" w:lineRule="auto"/>
        <w:ind w:right="781"/>
      </w:pPr>
      <w:r w:rsidRPr="00822AFD">
        <w:t xml:space="preserve">If a water business has digital metering, it </w:t>
      </w:r>
      <w:r w:rsidR="004F2D59" w:rsidRPr="00822AFD">
        <w:t>must develop and publish a policy clearly explaining how data collected from digital water meters is managed and used.</w:t>
      </w:r>
    </w:p>
    <w:p w14:paraId="351DB28F" w14:textId="6D9A5750" w:rsidR="004F2D59" w:rsidRPr="00822AFD" w:rsidRDefault="004F2D59" w:rsidP="00754C73">
      <w:pPr>
        <w:pStyle w:val="Heading2numbered"/>
        <w:ind w:right="781"/>
      </w:pPr>
      <w:bookmarkStart w:id="44" w:name="_Toc104984031"/>
      <w:r w:rsidRPr="00822AFD">
        <w:t>Charges</w:t>
      </w:r>
      <w:bookmarkEnd w:id="44"/>
    </w:p>
    <w:p w14:paraId="7CDA7CF4" w14:textId="382F22AB" w:rsidR="004F2D59" w:rsidRPr="00FC26B7" w:rsidRDefault="004F2D59" w:rsidP="00754C73">
      <w:pPr>
        <w:pStyle w:val="Heading3numbered"/>
        <w:spacing w:line="360" w:lineRule="auto"/>
        <w:ind w:left="851" w:right="781" w:hanging="851"/>
        <w:rPr>
          <w:color w:val="auto"/>
        </w:rPr>
      </w:pPr>
      <w:bookmarkStart w:id="45" w:name="_Toc104984032"/>
      <w:r w:rsidRPr="00FC26B7">
        <w:rPr>
          <w:color w:val="auto"/>
        </w:rPr>
        <w:t>Variation</w:t>
      </w:r>
      <w:bookmarkEnd w:id="45"/>
    </w:p>
    <w:p w14:paraId="7F117013" w14:textId="77777777" w:rsidR="00C45550" w:rsidRDefault="004F2D59" w:rsidP="00754C73">
      <w:pPr>
        <w:pStyle w:val="ListParagraph"/>
        <w:numPr>
          <w:ilvl w:val="0"/>
          <w:numId w:val="27"/>
        </w:numPr>
        <w:shd w:val="clear" w:color="auto" w:fill="B2CFDC" w:themeFill="text2" w:themeFillTint="66"/>
        <w:spacing w:line="360" w:lineRule="auto"/>
        <w:ind w:left="567" w:right="781" w:hanging="567"/>
        <w:rPr>
          <w:rFonts w:ascii="Arial"/>
        </w:rPr>
      </w:pPr>
      <w:r w:rsidRPr="00822AFD">
        <w:t>A water business must notify</w:t>
      </w:r>
      <w:r w:rsidRPr="00C45550">
        <w:rPr>
          <w:shd w:val="clear" w:color="auto" w:fill="B2CFDC" w:themeFill="text2" w:themeFillTint="66"/>
        </w:rPr>
        <w:t xml:space="preserve"> each</w:t>
      </w:r>
      <w:r w:rsidRPr="00822AFD">
        <w:t xml:space="preserve"> customer of any </w:t>
      </w:r>
      <w:r w:rsidRPr="00C45550">
        <w:rPr>
          <w:shd w:val="clear" w:color="auto" w:fill="B2CFDC" w:themeFill="text2" w:themeFillTint="66"/>
        </w:rPr>
        <w:t xml:space="preserve">proposed </w:t>
      </w:r>
      <w:r w:rsidRPr="00822AFD">
        <w:t xml:space="preserve">variation in charges for </w:t>
      </w:r>
      <w:r w:rsidR="00B24879">
        <w:t xml:space="preserve">supply </w:t>
      </w:r>
      <w:r w:rsidRPr="00822AFD">
        <w:t xml:space="preserve">services applicable to that customer </w:t>
      </w:r>
      <w:r w:rsidR="00B42CD7">
        <w:t xml:space="preserve">or a licence </w:t>
      </w:r>
      <w:r w:rsidR="00550AF0">
        <w:t>five</w:t>
      </w:r>
      <w:r w:rsidRPr="00822AFD">
        <w:t xml:space="preserve"> business days before they take effect.</w:t>
      </w:r>
    </w:p>
    <w:p w14:paraId="386FB823" w14:textId="7DFD7228" w:rsidR="004F2D59" w:rsidRPr="00C45550" w:rsidRDefault="004F2D59" w:rsidP="00754C73">
      <w:pPr>
        <w:pStyle w:val="ListParagraph"/>
        <w:numPr>
          <w:ilvl w:val="0"/>
          <w:numId w:val="27"/>
        </w:numPr>
        <w:spacing w:line="360" w:lineRule="auto"/>
        <w:ind w:left="567" w:right="781" w:hanging="567"/>
        <w:rPr>
          <w:rFonts w:ascii="Arial"/>
        </w:rPr>
      </w:pPr>
      <w:r w:rsidRPr="00822AFD">
        <w:t>A</w:t>
      </w:r>
      <w:r w:rsidRPr="00C45550">
        <w:rPr>
          <w:spacing w:val="-4"/>
        </w:rPr>
        <w:t xml:space="preserve"> </w:t>
      </w:r>
      <w:r w:rsidRPr="00822AFD">
        <w:t>water</w:t>
      </w:r>
      <w:r w:rsidRPr="00C45550">
        <w:rPr>
          <w:spacing w:val="-4"/>
        </w:rPr>
        <w:t xml:space="preserve"> </w:t>
      </w:r>
      <w:r w:rsidRPr="00822AFD">
        <w:t>business</w:t>
      </w:r>
      <w:r w:rsidRPr="00C45550">
        <w:rPr>
          <w:spacing w:val="-3"/>
        </w:rPr>
        <w:t xml:space="preserve"> </w:t>
      </w:r>
      <w:r w:rsidRPr="00822AFD">
        <w:t>may</w:t>
      </w:r>
      <w:r w:rsidRPr="00C45550">
        <w:rPr>
          <w:spacing w:val="-3"/>
        </w:rPr>
        <w:t xml:space="preserve"> </w:t>
      </w:r>
      <w:r w:rsidRPr="00822AFD">
        <w:t>calculate</w:t>
      </w:r>
      <w:r w:rsidRPr="00C45550">
        <w:rPr>
          <w:spacing w:val="-4"/>
        </w:rPr>
        <w:t xml:space="preserve"> </w:t>
      </w:r>
      <w:r w:rsidRPr="00822AFD">
        <w:t>a</w:t>
      </w:r>
      <w:r w:rsidRPr="00C45550">
        <w:rPr>
          <w:spacing w:val="-3"/>
        </w:rPr>
        <w:t xml:space="preserve"> </w:t>
      </w:r>
      <w:r w:rsidRPr="00822AFD">
        <w:t>pro</w:t>
      </w:r>
      <w:r w:rsidRPr="00C45550">
        <w:rPr>
          <w:spacing w:val="-4"/>
        </w:rPr>
        <w:t xml:space="preserve"> </w:t>
      </w:r>
      <w:r w:rsidRPr="00822AFD">
        <w:t>rata</w:t>
      </w:r>
      <w:r w:rsidRPr="00C45550">
        <w:rPr>
          <w:spacing w:val="-4"/>
        </w:rPr>
        <w:t xml:space="preserve"> </w:t>
      </w:r>
      <w:r w:rsidRPr="00822AFD">
        <w:t>charge</w:t>
      </w:r>
      <w:r w:rsidRPr="00C45550">
        <w:rPr>
          <w:spacing w:val="-4"/>
        </w:rPr>
        <w:t xml:space="preserve"> </w:t>
      </w:r>
      <w:r w:rsidRPr="00822AFD">
        <w:t>to</w:t>
      </w:r>
      <w:r w:rsidRPr="00C45550">
        <w:rPr>
          <w:spacing w:val="-2"/>
        </w:rPr>
        <w:t xml:space="preserve"> </w:t>
      </w:r>
      <w:r w:rsidRPr="00822AFD">
        <w:t>effect</w:t>
      </w:r>
      <w:r w:rsidRPr="00C45550">
        <w:rPr>
          <w:spacing w:val="-4"/>
        </w:rPr>
        <w:t xml:space="preserve"> </w:t>
      </w:r>
      <w:r w:rsidRPr="00822AFD">
        <w:t>a</w:t>
      </w:r>
      <w:r w:rsidRPr="00C45550">
        <w:rPr>
          <w:spacing w:val="-5"/>
        </w:rPr>
        <w:t xml:space="preserve"> </w:t>
      </w:r>
      <w:r w:rsidRPr="00822AFD">
        <w:t>variation</w:t>
      </w:r>
      <w:r w:rsidRPr="00C45550">
        <w:rPr>
          <w:spacing w:val="-3"/>
        </w:rPr>
        <w:t xml:space="preserve"> </w:t>
      </w:r>
      <w:r w:rsidRPr="00822AFD">
        <w:t>in charges where the variation date falls within a billing period.</w:t>
      </w:r>
    </w:p>
    <w:p w14:paraId="7D7DE2F4" w14:textId="3B8253EC" w:rsidR="004F2D59" w:rsidRPr="00FC26B7" w:rsidRDefault="004F2D59" w:rsidP="00754C73">
      <w:pPr>
        <w:pStyle w:val="Heading3numbered"/>
        <w:ind w:left="851" w:right="781" w:hanging="851"/>
        <w:rPr>
          <w:color w:val="auto"/>
        </w:rPr>
      </w:pPr>
      <w:bookmarkStart w:id="46" w:name="_Toc104984033"/>
      <w:r w:rsidRPr="00FC26B7">
        <w:rPr>
          <w:color w:val="auto"/>
        </w:rPr>
        <w:t>Schedule of charges</w:t>
      </w:r>
      <w:bookmarkEnd w:id="46"/>
    </w:p>
    <w:p w14:paraId="6035375E" w14:textId="7BD54A0E" w:rsidR="00DA2DDB" w:rsidRDefault="004F2D59" w:rsidP="00754C73">
      <w:pPr>
        <w:spacing w:line="360" w:lineRule="auto"/>
        <w:ind w:right="781"/>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publish</w:t>
      </w:r>
      <w:r>
        <w:rPr>
          <w:spacing w:val="-5"/>
        </w:rPr>
        <w:t xml:space="preserve"> </w:t>
      </w:r>
      <w:r>
        <w:t>its</w:t>
      </w:r>
      <w:r>
        <w:rPr>
          <w:spacing w:val="-4"/>
        </w:rPr>
        <w:t xml:space="preserve"> </w:t>
      </w:r>
      <w:r>
        <w:t>schedule</w:t>
      </w:r>
      <w:r>
        <w:rPr>
          <w:spacing w:val="-5"/>
        </w:rPr>
        <w:t xml:space="preserve"> </w:t>
      </w:r>
      <w:r>
        <w:t>of</w:t>
      </w:r>
      <w:r>
        <w:rPr>
          <w:spacing w:val="-3"/>
        </w:rPr>
        <w:t xml:space="preserve"> </w:t>
      </w:r>
      <w:r>
        <w:t>approved</w:t>
      </w:r>
      <w:r>
        <w:rPr>
          <w:spacing w:val="-5"/>
        </w:rPr>
        <w:t xml:space="preserve"> </w:t>
      </w:r>
      <w:r>
        <w:t>fees</w:t>
      </w:r>
      <w:r>
        <w:rPr>
          <w:spacing w:val="-2"/>
        </w:rPr>
        <w:t xml:space="preserve"> </w:t>
      </w:r>
      <w:r>
        <w:t>and</w:t>
      </w:r>
      <w:r>
        <w:rPr>
          <w:spacing w:val="-5"/>
        </w:rPr>
        <w:t xml:space="preserve"> </w:t>
      </w:r>
      <w:r>
        <w:t>charges on its website and provide a copy to a customer upon request.</w:t>
      </w:r>
    </w:p>
    <w:p w14:paraId="6F6C5211" w14:textId="59DDA011" w:rsidR="00DA2DDB" w:rsidRPr="002F33FF" w:rsidRDefault="00DA2DDB" w:rsidP="00754C73">
      <w:pPr>
        <w:pStyle w:val="Heading1"/>
        <w:ind w:right="781"/>
        <w:rPr>
          <w:b/>
          <w:color w:val="auto"/>
        </w:rPr>
      </w:pPr>
      <w:bookmarkStart w:id="47" w:name="_Toc104984034"/>
      <w:r w:rsidRPr="002F33FF">
        <w:rPr>
          <w:b/>
          <w:color w:val="auto"/>
        </w:rPr>
        <w:lastRenderedPageBreak/>
        <w:t xml:space="preserve">Part </w:t>
      </w:r>
      <w:r w:rsidR="005158AC" w:rsidRPr="002F33FF">
        <w:rPr>
          <w:b/>
          <w:color w:val="auto"/>
        </w:rPr>
        <w:t>C</w:t>
      </w:r>
      <w:r w:rsidRPr="002F33FF">
        <w:rPr>
          <w:b/>
          <w:color w:val="auto"/>
        </w:rPr>
        <w:t xml:space="preserve"> – </w:t>
      </w:r>
      <w:r w:rsidR="005158AC" w:rsidRPr="002F33FF">
        <w:rPr>
          <w:b/>
          <w:color w:val="auto"/>
        </w:rPr>
        <w:t>Billing</w:t>
      </w:r>
      <w:bookmarkEnd w:id="47"/>
    </w:p>
    <w:p w14:paraId="47A410D9" w14:textId="74D53D6E" w:rsidR="005158AC" w:rsidRDefault="00386792" w:rsidP="00754C73">
      <w:pPr>
        <w:pStyle w:val="Heading2numbered"/>
        <w:ind w:right="781"/>
      </w:pPr>
      <w:bookmarkStart w:id="48" w:name="_Toc104984035"/>
      <w:r>
        <w:t>Billing</w:t>
      </w:r>
      <w:bookmarkEnd w:id="48"/>
    </w:p>
    <w:p w14:paraId="027BC470" w14:textId="4F34CDC7" w:rsidR="00386792" w:rsidRPr="00FC26B7" w:rsidRDefault="00386792" w:rsidP="00754C73">
      <w:pPr>
        <w:pStyle w:val="Heading3numbered"/>
        <w:ind w:left="851" w:right="781" w:hanging="851"/>
        <w:rPr>
          <w:color w:val="auto"/>
        </w:rPr>
      </w:pPr>
      <w:bookmarkStart w:id="49" w:name="_Toc104984036"/>
      <w:r w:rsidRPr="00FC26B7">
        <w:rPr>
          <w:color w:val="auto"/>
        </w:rPr>
        <w:t>Billing frequency</w:t>
      </w:r>
      <w:bookmarkEnd w:id="49"/>
    </w:p>
    <w:p w14:paraId="60501950" w14:textId="6EF56C90" w:rsidR="006D4A1F" w:rsidRDefault="006D4A1F" w:rsidP="00754C73">
      <w:pPr>
        <w:spacing w:line="360" w:lineRule="auto"/>
        <w:ind w:right="781"/>
      </w:pPr>
      <w:r>
        <w:t>A water business must consult with its customer service committees and customers</w:t>
      </w:r>
      <w:r w:rsidR="004B7579">
        <w:t xml:space="preserve"> </w:t>
      </w:r>
      <w:r>
        <w:rPr>
          <w:spacing w:val="-47"/>
        </w:rPr>
        <w:t xml:space="preserve"> </w:t>
      </w:r>
      <w:r>
        <w:t>generally to</w:t>
      </w:r>
      <w:r>
        <w:rPr>
          <w:spacing w:val="-3"/>
        </w:rPr>
        <w:t xml:space="preserve"> </w:t>
      </w:r>
      <w:r>
        <w:t>determine or</w:t>
      </w:r>
      <w:r>
        <w:rPr>
          <w:spacing w:val="-3"/>
        </w:rPr>
        <w:t xml:space="preserve"> </w:t>
      </w:r>
      <w:r>
        <w:t>alter</w:t>
      </w:r>
      <w:r>
        <w:rPr>
          <w:spacing w:val="-3"/>
        </w:rPr>
        <w:t xml:space="preserve"> </w:t>
      </w:r>
      <w:r>
        <w:t>the</w:t>
      </w:r>
      <w:r>
        <w:rPr>
          <w:spacing w:val="2"/>
        </w:rPr>
        <w:t xml:space="preserve"> </w:t>
      </w:r>
      <w:r>
        <w:t>dates</w:t>
      </w:r>
      <w:r>
        <w:rPr>
          <w:spacing w:val="-3"/>
        </w:rPr>
        <w:t xml:space="preserve"> </w:t>
      </w:r>
      <w:r>
        <w:t>or</w:t>
      </w:r>
      <w:r>
        <w:rPr>
          <w:spacing w:val="-1"/>
        </w:rPr>
        <w:t xml:space="preserve"> </w:t>
      </w:r>
      <w:r>
        <w:t>periods</w:t>
      </w:r>
      <w:r>
        <w:rPr>
          <w:spacing w:val="1"/>
        </w:rPr>
        <w:t xml:space="preserve"> </w:t>
      </w:r>
      <w:r>
        <w:t>for</w:t>
      </w:r>
      <w:r>
        <w:rPr>
          <w:spacing w:val="-1"/>
        </w:rPr>
        <w:t xml:space="preserve"> </w:t>
      </w:r>
      <w:r>
        <w:t>billing</w:t>
      </w:r>
      <w:r>
        <w:rPr>
          <w:spacing w:val="-1"/>
        </w:rPr>
        <w:t xml:space="preserve"> </w:t>
      </w:r>
      <w:r>
        <w:t>customers.</w:t>
      </w:r>
      <w:bookmarkStart w:id="50" w:name="_bookmark15"/>
      <w:bookmarkStart w:id="51" w:name="_bookmark16"/>
      <w:bookmarkStart w:id="52" w:name="_bookmark17"/>
      <w:bookmarkEnd w:id="50"/>
      <w:bookmarkEnd w:id="51"/>
      <w:bookmarkEnd w:id="52"/>
    </w:p>
    <w:p w14:paraId="7BE7F2F1" w14:textId="77777777" w:rsidR="006D4A1F" w:rsidRPr="00FC26B7" w:rsidRDefault="006D4A1F" w:rsidP="00754C73">
      <w:pPr>
        <w:pStyle w:val="Heading3numbered"/>
        <w:ind w:left="851" w:right="781" w:hanging="851"/>
        <w:rPr>
          <w:color w:val="auto"/>
        </w:rPr>
      </w:pPr>
      <w:bookmarkStart w:id="53" w:name="_bookmark18"/>
      <w:bookmarkStart w:id="54" w:name="_Toc104984037"/>
      <w:bookmarkEnd w:id="53"/>
      <w:r w:rsidRPr="00FC26B7">
        <w:rPr>
          <w:color w:val="auto"/>
        </w:rPr>
        <w:t>Issue of bills</w:t>
      </w:r>
      <w:bookmarkEnd w:id="54"/>
    </w:p>
    <w:p w14:paraId="0DA9AF8F" w14:textId="3E440285" w:rsidR="00724AB3" w:rsidRDefault="006D4A1F" w:rsidP="00754C73">
      <w:pPr>
        <w:pStyle w:val="ListParagraph"/>
        <w:numPr>
          <w:ilvl w:val="0"/>
          <w:numId w:val="28"/>
        </w:numPr>
        <w:spacing w:line="360" w:lineRule="auto"/>
        <w:ind w:left="567" w:right="781" w:hanging="567"/>
      </w:pPr>
      <w:r>
        <w:t>A</w:t>
      </w:r>
      <w:r w:rsidRPr="00724AB3">
        <w:rPr>
          <w:spacing w:val="-6"/>
        </w:rPr>
        <w:t xml:space="preserve"> </w:t>
      </w:r>
      <w:r>
        <w:t>water</w:t>
      </w:r>
      <w:r w:rsidRPr="00724AB3">
        <w:rPr>
          <w:spacing w:val="-5"/>
        </w:rPr>
        <w:t xml:space="preserve"> </w:t>
      </w:r>
      <w:r>
        <w:t>business</w:t>
      </w:r>
      <w:r w:rsidRPr="00724AB3">
        <w:rPr>
          <w:spacing w:val="-4"/>
        </w:rPr>
        <w:t xml:space="preserve"> must send </w:t>
      </w:r>
      <w:r w:rsidR="00614EE7" w:rsidRPr="003154C6">
        <w:rPr>
          <w:spacing w:val="-4"/>
          <w:shd w:val="clear" w:color="auto" w:fill="B2CFDC" w:themeFill="text2" w:themeFillTint="66"/>
        </w:rPr>
        <w:t xml:space="preserve">(directly, or through an </w:t>
      </w:r>
      <w:r w:rsidR="00D87650">
        <w:rPr>
          <w:spacing w:val="-4"/>
          <w:shd w:val="clear" w:color="auto" w:fill="B2CFDC" w:themeFill="text2" w:themeFillTint="66"/>
        </w:rPr>
        <w:t>E</w:t>
      </w:r>
      <w:r w:rsidR="00614EE7" w:rsidRPr="003154C6">
        <w:rPr>
          <w:spacing w:val="-4"/>
          <w:shd w:val="clear" w:color="auto" w:fill="B2CFDC" w:themeFill="text2" w:themeFillTint="66"/>
        </w:rPr>
        <w:t>-bill)</w:t>
      </w:r>
      <w:r w:rsidR="00614EE7">
        <w:rPr>
          <w:spacing w:val="-4"/>
        </w:rPr>
        <w:t xml:space="preserve"> </w:t>
      </w:r>
      <w:r>
        <w:t>a</w:t>
      </w:r>
      <w:r w:rsidRPr="00724AB3">
        <w:rPr>
          <w:spacing w:val="-6"/>
        </w:rPr>
        <w:t xml:space="preserve"> </w:t>
      </w:r>
      <w:r>
        <w:t>bill</w:t>
      </w:r>
      <w:r w:rsidRPr="00724AB3">
        <w:rPr>
          <w:spacing w:val="-7"/>
        </w:rPr>
        <w:t xml:space="preserve"> </w:t>
      </w:r>
      <w:r w:rsidRPr="00724AB3">
        <w:rPr>
          <w:spacing w:val="-5"/>
        </w:rPr>
        <w:t>to:</w:t>
      </w:r>
    </w:p>
    <w:p w14:paraId="4F4D5334" w14:textId="77777777" w:rsidR="00724AB3" w:rsidRDefault="00724AB3" w:rsidP="00754C73">
      <w:pPr>
        <w:pStyle w:val="ListParagraph"/>
        <w:numPr>
          <w:ilvl w:val="0"/>
          <w:numId w:val="29"/>
        </w:numPr>
        <w:spacing w:line="360" w:lineRule="auto"/>
        <w:ind w:left="1134" w:right="781" w:hanging="567"/>
      </w:pPr>
      <w:r>
        <w:t>a</w:t>
      </w:r>
      <w:r w:rsidRPr="009033D3">
        <w:rPr>
          <w:spacing w:val="-6"/>
        </w:rPr>
        <w:t xml:space="preserve"> </w:t>
      </w:r>
      <w:r>
        <w:t>customer</w:t>
      </w:r>
      <w:r w:rsidRPr="009033D3">
        <w:rPr>
          <w:spacing w:val="-3"/>
        </w:rPr>
        <w:t xml:space="preserve"> </w:t>
      </w:r>
      <w:r>
        <w:t>at</w:t>
      </w:r>
      <w:r w:rsidRPr="009033D3">
        <w:rPr>
          <w:spacing w:val="-7"/>
        </w:rPr>
        <w:t xml:space="preserve"> </w:t>
      </w:r>
      <w:r>
        <w:t>the</w:t>
      </w:r>
      <w:r w:rsidRPr="009033D3">
        <w:rPr>
          <w:spacing w:val="-7"/>
        </w:rPr>
        <w:t xml:space="preserve"> </w:t>
      </w:r>
      <w:r>
        <w:t>physical</w:t>
      </w:r>
      <w:r w:rsidRPr="009033D3">
        <w:rPr>
          <w:spacing w:val="-5"/>
        </w:rPr>
        <w:t xml:space="preserve"> </w:t>
      </w:r>
      <w:r>
        <w:t>or</w:t>
      </w:r>
      <w:r w:rsidRPr="009033D3">
        <w:rPr>
          <w:spacing w:val="-6"/>
        </w:rPr>
        <w:t xml:space="preserve"> </w:t>
      </w:r>
      <w:r>
        <w:t>electronic</w:t>
      </w:r>
      <w:r w:rsidRPr="009033D3">
        <w:rPr>
          <w:spacing w:val="-5"/>
        </w:rPr>
        <w:t xml:space="preserve"> </w:t>
      </w:r>
      <w:r>
        <w:t>address</w:t>
      </w:r>
      <w:r w:rsidRPr="009033D3">
        <w:rPr>
          <w:spacing w:val="-5"/>
        </w:rPr>
        <w:t xml:space="preserve"> </w:t>
      </w:r>
      <w:r>
        <w:t>specified</w:t>
      </w:r>
      <w:r w:rsidRPr="009033D3">
        <w:rPr>
          <w:spacing w:val="-5"/>
        </w:rPr>
        <w:t xml:space="preserve"> </w:t>
      </w:r>
      <w:r>
        <w:t>by</w:t>
      </w:r>
      <w:r w:rsidRPr="009033D3">
        <w:rPr>
          <w:spacing w:val="-5"/>
        </w:rPr>
        <w:t xml:space="preserve"> </w:t>
      </w:r>
      <w:r>
        <w:t>the customer; or</w:t>
      </w:r>
    </w:p>
    <w:p w14:paraId="195FDB2B" w14:textId="412F5143" w:rsidR="00724AB3" w:rsidRDefault="00724AB3" w:rsidP="00754C73">
      <w:pPr>
        <w:pStyle w:val="ListParagraph"/>
        <w:numPr>
          <w:ilvl w:val="0"/>
          <w:numId w:val="29"/>
        </w:numPr>
        <w:spacing w:line="360" w:lineRule="auto"/>
        <w:ind w:left="1134" w:right="781" w:hanging="567"/>
      </w:pPr>
      <w:r>
        <w:t>a</w:t>
      </w:r>
      <w:r w:rsidRPr="00724AB3">
        <w:rPr>
          <w:spacing w:val="-5"/>
        </w:rPr>
        <w:t xml:space="preserve"> </w:t>
      </w:r>
      <w:r>
        <w:t>customer’s</w:t>
      </w:r>
      <w:r w:rsidRPr="00724AB3">
        <w:rPr>
          <w:spacing w:val="-4"/>
        </w:rPr>
        <w:t xml:space="preserve"> </w:t>
      </w:r>
      <w:r>
        <w:t>agent</w:t>
      </w:r>
      <w:r w:rsidRPr="00724AB3">
        <w:rPr>
          <w:spacing w:val="-4"/>
        </w:rPr>
        <w:t xml:space="preserve"> </w:t>
      </w:r>
      <w:r w:rsidRPr="00724AB3">
        <w:rPr>
          <w:color w:val="000000" w:themeColor="text1"/>
          <w:spacing w:val="-4"/>
          <w:shd w:val="clear" w:color="auto" w:fill="B2CFDC" w:themeFill="text2" w:themeFillTint="66"/>
        </w:rPr>
        <w:t>or representative</w:t>
      </w:r>
      <w:r w:rsidRPr="00724AB3">
        <w:rPr>
          <w:color w:val="000000" w:themeColor="text1"/>
          <w:spacing w:val="-4"/>
        </w:rPr>
        <w:t xml:space="preserve"> </w:t>
      </w:r>
      <w:r>
        <w:t>at</w:t>
      </w:r>
      <w:r w:rsidRPr="00724AB3">
        <w:rPr>
          <w:spacing w:val="-6"/>
        </w:rPr>
        <w:t xml:space="preserve"> </w:t>
      </w:r>
      <w:r>
        <w:t>the</w:t>
      </w:r>
      <w:r w:rsidRPr="00724AB3">
        <w:rPr>
          <w:spacing w:val="-5"/>
        </w:rPr>
        <w:t xml:space="preserve"> </w:t>
      </w:r>
      <w:r>
        <w:t>physical</w:t>
      </w:r>
      <w:r w:rsidRPr="00724AB3">
        <w:rPr>
          <w:spacing w:val="-6"/>
        </w:rPr>
        <w:t xml:space="preserve"> </w:t>
      </w:r>
      <w:r>
        <w:t>or</w:t>
      </w:r>
      <w:r w:rsidRPr="00724AB3">
        <w:rPr>
          <w:spacing w:val="-3"/>
        </w:rPr>
        <w:t xml:space="preserve"> </w:t>
      </w:r>
      <w:r>
        <w:t>electronic</w:t>
      </w:r>
      <w:r w:rsidRPr="00724AB3">
        <w:rPr>
          <w:spacing w:val="-4"/>
        </w:rPr>
        <w:t xml:space="preserve"> </w:t>
      </w:r>
      <w:r>
        <w:t xml:space="preserve">address </w:t>
      </w:r>
      <w:r w:rsidRPr="00724AB3">
        <w:rPr>
          <w:shd w:val="clear" w:color="auto" w:fill="B2CFDC" w:themeFill="text2" w:themeFillTint="66"/>
        </w:rPr>
        <w:t>as</w:t>
      </w:r>
      <w:r w:rsidRPr="00724AB3">
        <w:rPr>
          <w:spacing w:val="-4"/>
        </w:rPr>
        <w:t xml:space="preserve"> </w:t>
      </w:r>
      <w:r>
        <w:t>specified</w:t>
      </w:r>
      <w:r w:rsidRPr="00724AB3">
        <w:rPr>
          <w:spacing w:val="-5"/>
        </w:rPr>
        <w:t xml:space="preserve"> </w:t>
      </w:r>
      <w:r>
        <w:t xml:space="preserve">by the customer. </w:t>
      </w:r>
    </w:p>
    <w:p w14:paraId="19CDC026" w14:textId="77777777" w:rsidR="00724AB3" w:rsidRDefault="00724AB3" w:rsidP="00754C73">
      <w:pPr>
        <w:pStyle w:val="ListParagraph"/>
        <w:numPr>
          <w:ilvl w:val="0"/>
          <w:numId w:val="0"/>
        </w:numPr>
        <w:spacing w:line="360" w:lineRule="auto"/>
        <w:ind w:left="567" w:right="781"/>
      </w:pPr>
    </w:p>
    <w:p w14:paraId="064AB905" w14:textId="66F3DEE5" w:rsidR="006D4A1F" w:rsidRPr="00724AB3" w:rsidRDefault="006D4A1F" w:rsidP="00754C73">
      <w:pPr>
        <w:pStyle w:val="ListParagraph"/>
        <w:numPr>
          <w:ilvl w:val="0"/>
          <w:numId w:val="28"/>
        </w:numPr>
        <w:spacing w:line="360" w:lineRule="auto"/>
        <w:ind w:left="567" w:right="781" w:hanging="567"/>
      </w:pPr>
      <w:r>
        <w:t>If</w:t>
      </w:r>
      <w:r w:rsidRPr="00724AB3">
        <w:rPr>
          <w:spacing w:val="-2"/>
        </w:rPr>
        <w:t xml:space="preserve"> </w:t>
      </w:r>
      <w:r>
        <w:t>no address</w:t>
      </w:r>
      <w:r w:rsidRPr="00724AB3">
        <w:rPr>
          <w:spacing w:val="-1"/>
        </w:rPr>
        <w:t xml:space="preserve"> </w:t>
      </w:r>
      <w:r>
        <w:t>has</w:t>
      </w:r>
      <w:r w:rsidRPr="00724AB3">
        <w:rPr>
          <w:spacing w:val="-1"/>
        </w:rPr>
        <w:t xml:space="preserve"> </w:t>
      </w:r>
      <w:r>
        <w:t>been</w:t>
      </w:r>
      <w:r w:rsidRPr="00724AB3">
        <w:rPr>
          <w:spacing w:val="-3"/>
        </w:rPr>
        <w:t xml:space="preserve"> </w:t>
      </w:r>
      <w:r>
        <w:t>specified,</w:t>
      </w:r>
      <w:r w:rsidRPr="00724AB3">
        <w:rPr>
          <w:spacing w:val="-3"/>
        </w:rPr>
        <w:t xml:space="preserve"> </w:t>
      </w:r>
      <w:r>
        <w:t>a water business</w:t>
      </w:r>
      <w:r w:rsidRPr="00724AB3">
        <w:rPr>
          <w:spacing w:val="-1"/>
        </w:rPr>
        <w:t xml:space="preserve"> </w:t>
      </w:r>
      <w:r>
        <w:t>may</w:t>
      </w:r>
      <w:r w:rsidRPr="00724AB3">
        <w:rPr>
          <w:spacing w:val="-1"/>
        </w:rPr>
        <w:t xml:space="preserve"> </w:t>
      </w:r>
      <w:r>
        <w:t>send</w:t>
      </w:r>
      <w:r w:rsidRPr="00724AB3">
        <w:rPr>
          <w:spacing w:val="-2"/>
        </w:rPr>
        <w:t xml:space="preserve"> </w:t>
      </w:r>
      <w:r>
        <w:t>the</w:t>
      </w:r>
      <w:r w:rsidRPr="00724AB3">
        <w:rPr>
          <w:spacing w:val="-2"/>
        </w:rPr>
        <w:t xml:space="preserve"> </w:t>
      </w:r>
      <w:r>
        <w:t>bill</w:t>
      </w:r>
      <w:r w:rsidRPr="00724AB3">
        <w:rPr>
          <w:spacing w:val="-3"/>
        </w:rPr>
        <w:t xml:space="preserve"> </w:t>
      </w:r>
      <w:r>
        <w:t>to the physical</w:t>
      </w:r>
      <w:r w:rsidRPr="00724AB3">
        <w:rPr>
          <w:spacing w:val="-4"/>
        </w:rPr>
        <w:t xml:space="preserve"> </w:t>
      </w:r>
      <w:r>
        <w:t>address</w:t>
      </w:r>
      <w:r w:rsidRPr="00724AB3">
        <w:rPr>
          <w:spacing w:val="-4"/>
        </w:rPr>
        <w:t xml:space="preserve"> </w:t>
      </w:r>
      <w:r>
        <w:t>of</w:t>
      </w:r>
      <w:r w:rsidRPr="00724AB3">
        <w:rPr>
          <w:spacing w:val="-3"/>
        </w:rPr>
        <w:t xml:space="preserve"> </w:t>
      </w:r>
      <w:r>
        <w:t>the</w:t>
      </w:r>
      <w:r w:rsidRPr="00724AB3">
        <w:rPr>
          <w:spacing w:val="-3"/>
        </w:rPr>
        <w:t xml:space="preserve"> </w:t>
      </w:r>
      <w:r>
        <w:t>property</w:t>
      </w:r>
      <w:r w:rsidRPr="00724AB3">
        <w:rPr>
          <w:spacing w:val="-4"/>
        </w:rPr>
        <w:t xml:space="preserve"> </w:t>
      </w:r>
      <w:r>
        <w:t>in</w:t>
      </w:r>
      <w:r w:rsidRPr="00724AB3">
        <w:rPr>
          <w:spacing w:val="-5"/>
        </w:rPr>
        <w:t xml:space="preserve"> </w:t>
      </w:r>
      <w:r>
        <w:t>respect</w:t>
      </w:r>
      <w:r w:rsidRPr="00724AB3">
        <w:rPr>
          <w:spacing w:val="-5"/>
        </w:rPr>
        <w:t xml:space="preserve"> </w:t>
      </w:r>
      <w:r>
        <w:t>of</w:t>
      </w:r>
      <w:r w:rsidRPr="00724AB3">
        <w:rPr>
          <w:spacing w:val="-3"/>
        </w:rPr>
        <w:t xml:space="preserve"> </w:t>
      </w:r>
      <w:r>
        <w:t>which</w:t>
      </w:r>
      <w:r w:rsidRPr="00724AB3">
        <w:rPr>
          <w:spacing w:val="-5"/>
        </w:rPr>
        <w:t xml:space="preserve"> </w:t>
      </w:r>
      <w:r>
        <w:t>the</w:t>
      </w:r>
      <w:r w:rsidRPr="00724AB3">
        <w:rPr>
          <w:spacing w:val="-5"/>
        </w:rPr>
        <w:t xml:space="preserve"> </w:t>
      </w:r>
      <w:r>
        <w:t>charges</w:t>
      </w:r>
      <w:r w:rsidRPr="00724AB3">
        <w:rPr>
          <w:spacing w:val="-4"/>
        </w:rPr>
        <w:t xml:space="preserve"> </w:t>
      </w:r>
      <w:r>
        <w:t>have</w:t>
      </w:r>
      <w:r w:rsidRPr="00724AB3">
        <w:rPr>
          <w:spacing w:val="-5"/>
        </w:rPr>
        <w:t xml:space="preserve"> </w:t>
      </w:r>
      <w:r>
        <w:t xml:space="preserve">been incurred, or to the customer’s last known </w:t>
      </w:r>
      <w:r w:rsidR="0040577D" w:rsidRPr="00724AB3">
        <w:rPr>
          <w:shd w:val="clear" w:color="auto" w:fill="B2CFDC" w:themeFill="text2" w:themeFillTint="66"/>
        </w:rPr>
        <w:t>physical or electronic</w:t>
      </w:r>
      <w:r w:rsidR="0040577D">
        <w:t xml:space="preserve"> </w:t>
      </w:r>
      <w:r>
        <w:t>address.</w:t>
      </w:r>
    </w:p>
    <w:p w14:paraId="7BA8B9E6" w14:textId="77777777" w:rsidR="006D4A1F" w:rsidRPr="00FC26B7" w:rsidRDefault="006D4A1F" w:rsidP="00754C73">
      <w:pPr>
        <w:pStyle w:val="Heading3numbered"/>
        <w:ind w:left="851" w:right="781" w:hanging="851"/>
        <w:rPr>
          <w:color w:val="auto"/>
        </w:rPr>
      </w:pPr>
      <w:bookmarkStart w:id="55" w:name="_Toc104984038"/>
      <w:r w:rsidRPr="00FC26B7">
        <w:rPr>
          <w:color w:val="auto"/>
        </w:rPr>
        <w:t>Content of bills</w:t>
      </w:r>
      <w:bookmarkEnd w:id="55"/>
    </w:p>
    <w:p w14:paraId="33184324" w14:textId="6D07F13F" w:rsidR="006D4A1F" w:rsidRDefault="006D4A1F" w:rsidP="00754C73">
      <w:pPr>
        <w:ind w:right="781"/>
      </w:pPr>
      <w:r>
        <w:t xml:space="preserve">A bill </w:t>
      </w:r>
      <w:r w:rsidRPr="00294056">
        <w:rPr>
          <w:shd w:val="clear" w:color="auto" w:fill="B2CFDC" w:themeFill="text2" w:themeFillTint="66"/>
        </w:rPr>
        <w:t xml:space="preserve">must include: </w:t>
      </w:r>
    </w:p>
    <w:p w14:paraId="7678F986" w14:textId="57003AFF" w:rsidR="003A4727" w:rsidRDefault="006D4A1F" w:rsidP="00754C73">
      <w:pPr>
        <w:pStyle w:val="ListParagraph"/>
        <w:numPr>
          <w:ilvl w:val="0"/>
          <w:numId w:val="30"/>
        </w:numPr>
        <w:spacing w:line="360" w:lineRule="auto"/>
        <w:ind w:left="567" w:right="781" w:hanging="567"/>
      </w:pPr>
      <w:r>
        <w:t>the date of issue;</w:t>
      </w:r>
    </w:p>
    <w:p w14:paraId="14691730" w14:textId="13329D86" w:rsidR="003A4727" w:rsidRDefault="006D4A1F" w:rsidP="00754C73">
      <w:pPr>
        <w:pStyle w:val="ListParagraph"/>
        <w:numPr>
          <w:ilvl w:val="0"/>
          <w:numId w:val="30"/>
        </w:numPr>
        <w:spacing w:line="360" w:lineRule="auto"/>
        <w:ind w:left="567" w:right="781" w:hanging="567"/>
      </w:pPr>
      <w:r>
        <w:t>the customer’s billing address and account number;</w:t>
      </w:r>
    </w:p>
    <w:p w14:paraId="711C5B0A" w14:textId="13DD57B0" w:rsidR="003A4727" w:rsidRDefault="006D4A1F" w:rsidP="00754C73">
      <w:pPr>
        <w:pStyle w:val="ListParagraph"/>
        <w:numPr>
          <w:ilvl w:val="0"/>
          <w:numId w:val="30"/>
        </w:numPr>
        <w:spacing w:line="360" w:lineRule="auto"/>
        <w:ind w:left="567" w:right="781" w:hanging="567"/>
      </w:pPr>
      <w:r>
        <w:t>the address of the property to which the charges in the bill relate;</w:t>
      </w:r>
    </w:p>
    <w:p w14:paraId="360FD47C" w14:textId="39E699D0" w:rsidR="003A4727" w:rsidRDefault="006D4A1F" w:rsidP="00754C73">
      <w:pPr>
        <w:pStyle w:val="ListParagraph"/>
        <w:numPr>
          <w:ilvl w:val="0"/>
          <w:numId w:val="30"/>
        </w:numPr>
        <w:spacing w:line="360" w:lineRule="auto"/>
        <w:ind w:left="567" w:right="781" w:hanging="567"/>
      </w:pPr>
      <w:r>
        <w:t>(as applicable) the date on which the meter was read, or if the reading is an estimation, a clear statement that the reading is an estimation;</w:t>
      </w:r>
    </w:p>
    <w:p w14:paraId="731C3482" w14:textId="79191DBA" w:rsidR="003A4727" w:rsidRDefault="006D4A1F" w:rsidP="00754C73">
      <w:pPr>
        <w:pStyle w:val="ListParagraph"/>
        <w:numPr>
          <w:ilvl w:val="0"/>
          <w:numId w:val="30"/>
        </w:numPr>
        <w:spacing w:line="360" w:lineRule="auto"/>
        <w:ind w:left="567" w:hanging="567"/>
      </w:pPr>
      <w:r w:rsidRPr="00202B4E">
        <w:rPr>
          <w:shd w:val="clear" w:color="auto" w:fill="B2CFDC" w:themeFill="text2" w:themeFillTint="66"/>
        </w:rPr>
        <w:t>(</w:t>
      </w:r>
      <w:r w:rsidRPr="003A4727">
        <w:rPr>
          <w:shd w:val="clear" w:color="auto" w:fill="B2CFDC" w:themeFill="text2" w:themeFillTint="66"/>
        </w:rPr>
        <w:t>as applicable) the customer’s water usage</w:t>
      </w:r>
      <w:r w:rsidR="00202B4E">
        <w:rPr>
          <w:shd w:val="clear" w:color="auto" w:fill="B2CFDC" w:themeFill="text2" w:themeFillTint="66"/>
        </w:rPr>
        <w:t>;</w:t>
      </w:r>
    </w:p>
    <w:p w14:paraId="22D7C7E0" w14:textId="27104429" w:rsidR="003A4727" w:rsidRDefault="006D4A1F" w:rsidP="00754C73">
      <w:pPr>
        <w:pStyle w:val="ListParagraph"/>
        <w:numPr>
          <w:ilvl w:val="0"/>
          <w:numId w:val="30"/>
        </w:numPr>
        <w:spacing w:line="360" w:lineRule="auto"/>
        <w:ind w:left="567" w:hanging="567"/>
      </w:pPr>
      <w:r>
        <w:t>the amount the customer is required to pay;</w:t>
      </w:r>
    </w:p>
    <w:p w14:paraId="119055AD" w14:textId="12CEC61E" w:rsidR="003A4727" w:rsidRDefault="006D4A1F" w:rsidP="00E558BC">
      <w:pPr>
        <w:pStyle w:val="ListParagraph"/>
        <w:numPr>
          <w:ilvl w:val="0"/>
          <w:numId w:val="30"/>
        </w:numPr>
        <w:spacing w:line="360" w:lineRule="auto"/>
        <w:ind w:left="567" w:hanging="567"/>
        <w:jc w:val="both"/>
      </w:pPr>
      <w:r w:rsidRPr="003A4727">
        <w:rPr>
          <w:shd w:val="clear" w:color="auto" w:fill="B2CFDC" w:themeFill="text2" w:themeFillTint="66"/>
        </w:rPr>
        <w:t>an explanation of charges</w:t>
      </w:r>
      <w:r w:rsidR="008B4059">
        <w:rPr>
          <w:shd w:val="clear" w:color="auto" w:fill="B2CFDC" w:themeFill="text2" w:themeFillTint="66"/>
        </w:rPr>
        <w:t xml:space="preserve"> (in accordance with clause 6.4)</w:t>
      </w:r>
      <w:r w:rsidR="00D324EA" w:rsidRPr="00294056">
        <w:t>;</w:t>
      </w:r>
    </w:p>
    <w:p w14:paraId="0A574E8A" w14:textId="49C4A982" w:rsidR="003A4727" w:rsidRDefault="006D4A1F" w:rsidP="00E558BC">
      <w:pPr>
        <w:pStyle w:val="ListParagraph"/>
        <w:numPr>
          <w:ilvl w:val="0"/>
          <w:numId w:val="30"/>
        </w:numPr>
        <w:spacing w:line="360" w:lineRule="auto"/>
        <w:ind w:left="567" w:hanging="567"/>
        <w:jc w:val="both"/>
      </w:pPr>
      <w:r>
        <w:t>the date by which the customer is required to pay;</w:t>
      </w:r>
    </w:p>
    <w:p w14:paraId="1AD18C87" w14:textId="64671EBE" w:rsidR="003A4727" w:rsidRDefault="006D4A1F" w:rsidP="00E558BC">
      <w:pPr>
        <w:pStyle w:val="ListParagraph"/>
        <w:numPr>
          <w:ilvl w:val="0"/>
          <w:numId w:val="30"/>
        </w:numPr>
        <w:spacing w:line="360" w:lineRule="auto"/>
        <w:ind w:left="567" w:hanging="567"/>
        <w:jc w:val="both"/>
      </w:pPr>
      <w:r>
        <w:t>the ways in which the customer can pay the bill;</w:t>
      </w:r>
    </w:p>
    <w:p w14:paraId="45125BEF" w14:textId="1AA3836E" w:rsidR="003A4727" w:rsidRDefault="006D4A1F" w:rsidP="00754C73">
      <w:pPr>
        <w:pStyle w:val="ListParagraph"/>
        <w:numPr>
          <w:ilvl w:val="0"/>
          <w:numId w:val="30"/>
        </w:numPr>
        <w:spacing w:line="360" w:lineRule="auto"/>
        <w:ind w:left="567" w:right="781" w:hanging="567"/>
      </w:pPr>
      <w:r>
        <w:lastRenderedPageBreak/>
        <w:t>information about help that is available if the customer is experiencing difficulties paying;</w:t>
      </w:r>
    </w:p>
    <w:p w14:paraId="140F782E" w14:textId="39E699D0" w:rsidR="003A4727" w:rsidRDefault="006D4A1F" w:rsidP="00754C73">
      <w:pPr>
        <w:pStyle w:val="ListParagraph"/>
        <w:numPr>
          <w:ilvl w:val="0"/>
          <w:numId w:val="30"/>
        </w:numPr>
        <w:spacing w:line="360" w:lineRule="auto"/>
        <w:ind w:left="567" w:right="781" w:hanging="567"/>
      </w:pPr>
      <w:r>
        <w:t>details of the water business’s enquiry facility, including a 24 hour emergency telephone service number;</w:t>
      </w:r>
    </w:p>
    <w:p w14:paraId="2792C600" w14:textId="6D473E58" w:rsidR="003A4727" w:rsidRDefault="006D4A1F" w:rsidP="00754C73">
      <w:pPr>
        <w:pStyle w:val="ListParagraph"/>
        <w:numPr>
          <w:ilvl w:val="0"/>
          <w:numId w:val="30"/>
        </w:numPr>
        <w:spacing w:line="360" w:lineRule="auto"/>
        <w:ind w:left="567" w:right="781" w:hanging="567"/>
      </w:pPr>
      <w:r>
        <w:t>referral to interpreter services offered by the water business;</w:t>
      </w:r>
    </w:p>
    <w:p w14:paraId="21D817DE" w14:textId="0BFE7C7B" w:rsidR="003A4727" w:rsidRDefault="006D4A1F" w:rsidP="00754C73">
      <w:pPr>
        <w:pStyle w:val="ListParagraph"/>
        <w:numPr>
          <w:ilvl w:val="0"/>
          <w:numId w:val="30"/>
        </w:numPr>
        <w:spacing w:line="360" w:lineRule="auto"/>
        <w:ind w:left="567" w:right="781" w:hanging="567"/>
      </w:pPr>
      <w:r>
        <w:t>any outstanding credit or debit from previous bills;</w:t>
      </w:r>
    </w:p>
    <w:p w14:paraId="576661AB" w14:textId="756EC527" w:rsidR="003A4727" w:rsidRDefault="006D4A1F" w:rsidP="00365615">
      <w:pPr>
        <w:pStyle w:val="ListParagraph"/>
        <w:numPr>
          <w:ilvl w:val="0"/>
          <w:numId w:val="30"/>
        </w:numPr>
        <w:shd w:val="clear" w:color="auto" w:fill="B2CFDC" w:themeFill="text2" w:themeFillTint="66"/>
        <w:spacing w:line="360" w:lineRule="auto"/>
        <w:ind w:left="567" w:right="781" w:hanging="567"/>
      </w:pPr>
      <w:r w:rsidRPr="00294056">
        <w:t>the total of any payments made by the customer since the last bill was issued;</w:t>
      </w:r>
    </w:p>
    <w:p w14:paraId="1AFE398F" w14:textId="15F401D7" w:rsidR="003A4727" w:rsidRDefault="006D4A1F" w:rsidP="00754C73">
      <w:pPr>
        <w:pStyle w:val="ListParagraph"/>
        <w:numPr>
          <w:ilvl w:val="0"/>
          <w:numId w:val="30"/>
        </w:numPr>
        <w:spacing w:line="360" w:lineRule="auto"/>
        <w:ind w:left="567" w:right="781" w:hanging="567"/>
      </w:pPr>
      <w:r>
        <w:t>information on concessions available and any concession to which the customer may be entitled;</w:t>
      </w:r>
    </w:p>
    <w:p w14:paraId="78E71075" w14:textId="32DA960B" w:rsidR="003A4727" w:rsidRDefault="006D4A1F" w:rsidP="00754C73">
      <w:pPr>
        <w:pStyle w:val="ListParagraph"/>
        <w:numPr>
          <w:ilvl w:val="0"/>
          <w:numId w:val="30"/>
        </w:numPr>
        <w:spacing w:line="360" w:lineRule="auto"/>
        <w:ind w:left="567" w:right="781" w:hanging="567"/>
      </w:pPr>
      <w:r>
        <w:t xml:space="preserve">if a water business intends to charge interest on outstanding amounts, a clear statement of the rate of interest and from what future date it is to be applied; </w:t>
      </w:r>
      <w:r w:rsidR="00DE383D">
        <w:t>and</w:t>
      </w:r>
    </w:p>
    <w:p w14:paraId="76E07B9A" w14:textId="79A8EF47" w:rsidR="007B561D" w:rsidRDefault="006D4A1F" w:rsidP="00754C73">
      <w:pPr>
        <w:pStyle w:val="ListParagraph"/>
        <w:numPr>
          <w:ilvl w:val="0"/>
          <w:numId w:val="30"/>
        </w:numPr>
        <w:spacing w:line="360" w:lineRule="auto"/>
        <w:ind w:left="567" w:right="781" w:hanging="567"/>
        <w:jc w:val="both"/>
      </w:pPr>
      <w:r>
        <w:t>if the bill relates to a licence, that failure to pay may result in suspension of the licence</w:t>
      </w:r>
      <w:r w:rsidR="00DE383D">
        <w:t xml:space="preserve">. </w:t>
      </w:r>
    </w:p>
    <w:p w14:paraId="032918CB" w14:textId="77777777" w:rsidR="006D4A1F" w:rsidRPr="00FC26B7" w:rsidRDefault="006D4A1F" w:rsidP="00754C73">
      <w:pPr>
        <w:pStyle w:val="Heading3numbered"/>
        <w:ind w:left="851" w:right="781" w:hanging="851"/>
        <w:jc w:val="both"/>
        <w:rPr>
          <w:color w:val="auto"/>
        </w:rPr>
      </w:pPr>
      <w:bookmarkStart w:id="56" w:name="_Toc104984039"/>
      <w:r w:rsidRPr="00FC26B7">
        <w:rPr>
          <w:color w:val="auto"/>
          <w:shd w:val="clear" w:color="auto" w:fill="B2CFDC" w:themeFill="text2" w:themeFillTint="66"/>
        </w:rPr>
        <w:t>Explanation</w:t>
      </w:r>
      <w:r w:rsidRPr="00FC26B7">
        <w:rPr>
          <w:color w:val="auto"/>
        </w:rPr>
        <w:t xml:space="preserve"> of charges</w:t>
      </w:r>
      <w:bookmarkEnd w:id="56"/>
    </w:p>
    <w:p w14:paraId="5AA8E29C" w14:textId="77777777" w:rsidR="006D4A1F" w:rsidRDefault="006D4A1F" w:rsidP="00754C73">
      <w:pPr>
        <w:spacing w:line="360" w:lineRule="auto"/>
        <w:ind w:right="781"/>
        <w:jc w:val="both"/>
      </w:pPr>
      <w:r>
        <w:t xml:space="preserve">All </w:t>
      </w:r>
      <w:r w:rsidRPr="008D33D6">
        <w:rPr>
          <w:shd w:val="clear" w:color="auto" w:fill="B2CFDC" w:themeFill="text2" w:themeFillTint="66"/>
        </w:rPr>
        <w:t xml:space="preserve">charges </w:t>
      </w:r>
      <w:r>
        <w:t>must be separately itemised, including:</w:t>
      </w:r>
    </w:p>
    <w:p w14:paraId="2F34AF0B" w14:textId="4F95A95E" w:rsidR="003A4727" w:rsidRDefault="006D4A1F" w:rsidP="00365615">
      <w:pPr>
        <w:pStyle w:val="ListParagraph"/>
        <w:numPr>
          <w:ilvl w:val="0"/>
          <w:numId w:val="31"/>
        </w:numPr>
        <w:shd w:val="clear" w:color="auto" w:fill="B2CFDC" w:themeFill="text2" w:themeFillTint="66"/>
        <w:spacing w:line="360" w:lineRule="auto"/>
        <w:ind w:left="567" w:right="781" w:hanging="567"/>
      </w:pPr>
      <w:r w:rsidRPr="008B3918">
        <w:t>any service charge to the property;</w:t>
      </w:r>
    </w:p>
    <w:p w14:paraId="773091B1" w14:textId="789B0046" w:rsidR="003A4727" w:rsidRDefault="006D4A1F" w:rsidP="00365615">
      <w:pPr>
        <w:pStyle w:val="ListParagraph"/>
        <w:numPr>
          <w:ilvl w:val="0"/>
          <w:numId w:val="31"/>
        </w:numPr>
        <w:shd w:val="clear" w:color="auto" w:fill="B2CFDC" w:themeFill="text2" w:themeFillTint="66"/>
        <w:spacing w:line="360" w:lineRule="auto"/>
        <w:ind w:left="567" w:right="781" w:hanging="567"/>
      </w:pPr>
      <w:r w:rsidRPr="008B3918">
        <w:t xml:space="preserve">any usage charge in connection with the provision of services provided; </w:t>
      </w:r>
    </w:p>
    <w:p w14:paraId="35CA0F93" w14:textId="77777777" w:rsidR="003A4727" w:rsidRDefault="006D4A1F" w:rsidP="00754C73">
      <w:pPr>
        <w:pStyle w:val="ListParagraph"/>
        <w:numPr>
          <w:ilvl w:val="0"/>
          <w:numId w:val="31"/>
        </w:numPr>
        <w:spacing w:line="360" w:lineRule="auto"/>
        <w:ind w:left="567" w:right="781" w:hanging="567"/>
      </w:pPr>
      <w:r w:rsidRPr="008B3918">
        <w:t>any interest payable on outstanding amounts; and</w:t>
      </w:r>
    </w:p>
    <w:p w14:paraId="78FFBA91" w14:textId="2E822E1F" w:rsidR="006D4A1F" w:rsidRDefault="006D4A1F" w:rsidP="00754C73">
      <w:pPr>
        <w:pStyle w:val="ListParagraph"/>
        <w:numPr>
          <w:ilvl w:val="0"/>
          <w:numId w:val="31"/>
        </w:numPr>
        <w:shd w:val="clear" w:color="auto" w:fill="B2CFDC" w:themeFill="text2" w:themeFillTint="66"/>
        <w:spacing w:line="360" w:lineRule="auto"/>
        <w:ind w:left="567" w:right="781" w:hanging="567"/>
      </w:pPr>
      <w:r w:rsidRPr="008B3918">
        <w:t>any rates and other charges</w:t>
      </w:r>
      <w:r w:rsidRPr="003A4727">
        <w:rPr>
          <w:spacing w:val="-2"/>
        </w:rPr>
        <w:t>.</w:t>
      </w:r>
    </w:p>
    <w:p w14:paraId="05A554AD" w14:textId="533026CA" w:rsidR="006D4A1F" w:rsidRPr="00FC26B7" w:rsidRDefault="003277B5" w:rsidP="00754C73">
      <w:pPr>
        <w:pStyle w:val="Heading3numbered"/>
        <w:ind w:left="851" w:right="781" w:hanging="851"/>
        <w:rPr>
          <w:color w:val="auto"/>
          <w:shd w:val="clear" w:color="auto" w:fill="B2CFDC" w:themeFill="text2" w:themeFillTint="66"/>
        </w:rPr>
      </w:pPr>
      <w:bookmarkStart w:id="57" w:name="_Toc31290747"/>
      <w:bookmarkStart w:id="58" w:name="_Toc34304425"/>
      <w:bookmarkStart w:id="59" w:name="_Toc34304816"/>
      <w:bookmarkStart w:id="60" w:name="_Toc99707577"/>
      <w:bookmarkStart w:id="61" w:name="_Toc104984040"/>
      <w:r w:rsidRPr="00FC26B7">
        <w:rPr>
          <w:color w:val="auto"/>
          <w:shd w:val="clear" w:color="auto" w:fill="B2CFDC" w:themeFill="text2" w:themeFillTint="66"/>
        </w:rPr>
        <w:t>E</w:t>
      </w:r>
      <w:r w:rsidR="003A4727">
        <w:rPr>
          <w:color w:val="auto"/>
          <w:shd w:val="clear" w:color="auto" w:fill="B2CFDC" w:themeFill="text2" w:themeFillTint="66"/>
        </w:rPr>
        <w:t>-</w:t>
      </w:r>
      <w:r w:rsidR="006D4A1F" w:rsidRPr="00FC26B7">
        <w:rPr>
          <w:color w:val="auto"/>
          <w:shd w:val="clear" w:color="auto" w:fill="B2CFDC" w:themeFill="text2" w:themeFillTint="66"/>
        </w:rPr>
        <w:t>bill</w:t>
      </w:r>
      <w:bookmarkEnd w:id="57"/>
      <w:bookmarkEnd w:id="58"/>
      <w:bookmarkEnd w:id="59"/>
      <w:bookmarkEnd w:id="60"/>
      <w:bookmarkEnd w:id="61"/>
    </w:p>
    <w:p w14:paraId="2DFD9A50" w14:textId="73818DF8" w:rsidR="00635204" w:rsidRDefault="006D4A1F" w:rsidP="00754C73">
      <w:pPr>
        <w:pStyle w:val="ListParagraph"/>
        <w:numPr>
          <w:ilvl w:val="0"/>
          <w:numId w:val="32"/>
        </w:numPr>
        <w:shd w:val="clear" w:color="auto" w:fill="B2CFDC" w:themeFill="text2" w:themeFillTint="66"/>
        <w:spacing w:line="360" w:lineRule="auto"/>
        <w:ind w:left="567" w:right="781" w:hanging="567"/>
      </w:pPr>
      <w:bookmarkStart w:id="62" w:name="_BPDC_LN_INS_1371"/>
      <w:bookmarkStart w:id="63" w:name="_BPDC_PR_INS_1372"/>
      <w:bookmarkStart w:id="64" w:name="_Hlk95309887"/>
      <w:bookmarkEnd w:id="62"/>
      <w:bookmarkEnd w:id="63"/>
      <w:r w:rsidRPr="008B3918">
        <w:t>A water business may send a</w:t>
      </w:r>
      <w:r w:rsidR="003277B5" w:rsidRPr="008B3918">
        <w:t>n</w:t>
      </w:r>
      <w:r w:rsidRPr="008B3918">
        <w:t xml:space="preserve"> </w:t>
      </w:r>
      <w:r w:rsidR="003277B5" w:rsidRPr="008B3918">
        <w:t>E</w:t>
      </w:r>
      <w:r w:rsidR="003A4727">
        <w:t>-</w:t>
      </w:r>
      <w:r w:rsidR="003277B5" w:rsidRPr="008B3918">
        <w:t>bill</w:t>
      </w:r>
      <w:r w:rsidRPr="008B3918">
        <w:t xml:space="preserve"> to a customer in any digital format.</w:t>
      </w:r>
    </w:p>
    <w:p w14:paraId="1588C34E" w14:textId="77777777" w:rsidR="004A3AEA" w:rsidRDefault="004A3AEA" w:rsidP="00754C73">
      <w:pPr>
        <w:pStyle w:val="ListParagraph"/>
        <w:numPr>
          <w:ilvl w:val="0"/>
          <w:numId w:val="0"/>
        </w:numPr>
        <w:shd w:val="clear" w:color="auto" w:fill="B2CFDC" w:themeFill="text2" w:themeFillTint="66"/>
        <w:spacing w:line="360" w:lineRule="auto"/>
        <w:ind w:left="567" w:right="781"/>
      </w:pPr>
    </w:p>
    <w:p w14:paraId="453182F9" w14:textId="39E699D0" w:rsidR="006D4A1F" w:rsidRPr="008B3918" w:rsidRDefault="006D4A1F" w:rsidP="00754C73">
      <w:pPr>
        <w:pStyle w:val="ListParagraph"/>
        <w:numPr>
          <w:ilvl w:val="0"/>
          <w:numId w:val="32"/>
        </w:numPr>
        <w:shd w:val="clear" w:color="auto" w:fill="B2CFDC" w:themeFill="text2" w:themeFillTint="66"/>
        <w:spacing w:line="360" w:lineRule="auto"/>
        <w:ind w:left="567" w:right="781" w:hanging="567"/>
      </w:pPr>
      <w:r w:rsidRPr="008B3918">
        <w:t xml:space="preserve">A </w:t>
      </w:r>
      <w:r w:rsidR="003277B5" w:rsidRPr="008B3918">
        <w:t>E</w:t>
      </w:r>
      <w:r w:rsidR="003A4727">
        <w:t>-</w:t>
      </w:r>
      <w:r w:rsidR="003277B5" w:rsidRPr="008B3918">
        <w:t>bill</w:t>
      </w:r>
      <w:r w:rsidR="00A10310">
        <w:t xml:space="preserve"> </w:t>
      </w:r>
      <w:r w:rsidRPr="008B3918">
        <w:t>must include:</w:t>
      </w:r>
    </w:p>
    <w:p w14:paraId="7103D122" w14:textId="24208A27" w:rsidR="00635204" w:rsidRDefault="006D4A1F" w:rsidP="00754C73">
      <w:pPr>
        <w:pStyle w:val="ListParagraph"/>
        <w:numPr>
          <w:ilvl w:val="0"/>
          <w:numId w:val="33"/>
        </w:numPr>
        <w:shd w:val="clear" w:color="auto" w:fill="B2CFDC" w:themeFill="accent3" w:themeFillTint="66"/>
        <w:spacing w:line="360" w:lineRule="auto"/>
        <w:ind w:left="1134" w:right="781" w:hanging="567"/>
      </w:pPr>
      <w:r w:rsidRPr="008B3918">
        <w:t>a clear and accessible link to the full bill or instructions about how to access the full bill;</w:t>
      </w:r>
    </w:p>
    <w:p w14:paraId="272053A4" w14:textId="2E6905E6" w:rsidR="00635204" w:rsidRDefault="006D4A1F" w:rsidP="00754C73">
      <w:pPr>
        <w:pStyle w:val="ListParagraph"/>
        <w:numPr>
          <w:ilvl w:val="0"/>
          <w:numId w:val="33"/>
        </w:numPr>
        <w:shd w:val="clear" w:color="auto" w:fill="B2CFDC" w:themeFill="accent3" w:themeFillTint="66"/>
        <w:spacing w:line="360" w:lineRule="auto"/>
        <w:ind w:left="1134" w:right="781" w:hanging="567"/>
      </w:pPr>
      <w:r w:rsidRPr="008B3918">
        <w:t>the amount payable and the due date;</w:t>
      </w:r>
    </w:p>
    <w:p w14:paraId="464FCDF9" w14:textId="0D8F4810" w:rsidR="00635204" w:rsidRDefault="006D4A1F" w:rsidP="00754C73">
      <w:pPr>
        <w:pStyle w:val="ListParagraph"/>
        <w:numPr>
          <w:ilvl w:val="0"/>
          <w:numId w:val="33"/>
        </w:numPr>
        <w:shd w:val="clear" w:color="auto" w:fill="B2CFDC" w:themeFill="accent3" w:themeFillTint="66"/>
        <w:spacing w:line="360" w:lineRule="auto"/>
        <w:ind w:left="1134" w:right="781" w:hanging="567"/>
      </w:pPr>
      <w:r w:rsidRPr="008B3918">
        <w:t>the methods by which the bill can be paid;</w:t>
      </w:r>
    </w:p>
    <w:p w14:paraId="7A2316CA" w14:textId="5A98BC6D" w:rsidR="00635204" w:rsidRDefault="006D4A1F" w:rsidP="00754C73">
      <w:pPr>
        <w:pStyle w:val="ListParagraph"/>
        <w:numPr>
          <w:ilvl w:val="0"/>
          <w:numId w:val="33"/>
        </w:numPr>
        <w:shd w:val="clear" w:color="auto" w:fill="B2CFDC" w:themeFill="accent3" w:themeFillTint="66"/>
        <w:spacing w:line="360" w:lineRule="auto"/>
        <w:ind w:left="1134" w:right="781" w:hanging="567"/>
      </w:pPr>
      <w:r w:rsidRPr="008B3918">
        <w:t>(if applicable) the customer</w:t>
      </w:r>
      <w:r w:rsidR="00165E11">
        <w:t>’</w:t>
      </w:r>
      <w:r w:rsidRPr="008B3918">
        <w:t xml:space="preserve">s current water usage; </w:t>
      </w:r>
    </w:p>
    <w:p w14:paraId="2C69A3D9" w14:textId="77777777" w:rsidR="00635204" w:rsidRDefault="006D4A1F" w:rsidP="00754C73">
      <w:pPr>
        <w:pStyle w:val="ListParagraph"/>
        <w:numPr>
          <w:ilvl w:val="0"/>
          <w:numId w:val="33"/>
        </w:numPr>
        <w:shd w:val="clear" w:color="auto" w:fill="B2CFDC" w:themeFill="text2" w:themeFillTint="66"/>
        <w:spacing w:line="360" w:lineRule="auto"/>
        <w:ind w:left="1134" w:right="781" w:hanging="567"/>
      </w:pPr>
      <w:r w:rsidRPr="008B3918">
        <w:t xml:space="preserve">information about assistance that is available if a customer is experiencing difficulties paying and how to access this assistance; and </w:t>
      </w:r>
    </w:p>
    <w:p w14:paraId="22B95B3D" w14:textId="4B5DC89A" w:rsidR="006D4A1F" w:rsidRDefault="006D4A1F" w:rsidP="00754C73">
      <w:pPr>
        <w:pStyle w:val="ListParagraph"/>
        <w:numPr>
          <w:ilvl w:val="0"/>
          <w:numId w:val="33"/>
        </w:numPr>
        <w:shd w:val="clear" w:color="auto" w:fill="B2CFDC" w:themeFill="text2" w:themeFillTint="66"/>
        <w:spacing w:line="360" w:lineRule="auto"/>
        <w:ind w:left="1134" w:right="781" w:hanging="567"/>
        <w:jc w:val="both"/>
      </w:pPr>
      <w:r w:rsidRPr="008B3918">
        <w:t>information about a water business</w:t>
      </w:r>
      <w:r w:rsidR="00C71716">
        <w:t>’</w:t>
      </w:r>
      <w:r w:rsidRPr="008B3918">
        <w:t xml:space="preserve"> customer support policy.</w:t>
      </w:r>
    </w:p>
    <w:p w14:paraId="6786F057" w14:textId="77777777" w:rsidR="00635204" w:rsidRPr="008B3918" w:rsidRDefault="00635204" w:rsidP="00754C73">
      <w:pPr>
        <w:pStyle w:val="ListParagraph"/>
        <w:numPr>
          <w:ilvl w:val="0"/>
          <w:numId w:val="0"/>
        </w:numPr>
        <w:shd w:val="clear" w:color="auto" w:fill="B2CFDC" w:themeFill="text2" w:themeFillTint="66"/>
        <w:ind w:left="1134" w:right="781"/>
        <w:jc w:val="both"/>
      </w:pPr>
    </w:p>
    <w:p w14:paraId="1E9906E2" w14:textId="144E60AE" w:rsidR="006D4A1F" w:rsidRPr="008B3918" w:rsidRDefault="00FB2673" w:rsidP="00754C73">
      <w:pPr>
        <w:pStyle w:val="ListParagraph"/>
        <w:numPr>
          <w:ilvl w:val="0"/>
          <w:numId w:val="10"/>
        </w:numPr>
        <w:shd w:val="clear" w:color="auto" w:fill="B2CFDC" w:themeFill="text2" w:themeFillTint="66"/>
        <w:ind w:left="567" w:right="781" w:hanging="567"/>
        <w:jc w:val="both"/>
      </w:pPr>
      <w:r w:rsidRPr="008B3918">
        <w:lastRenderedPageBreak/>
        <w:t xml:space="preserve"> </w:t>
      </w:r>
      <w:r w:rsidR="006D4A1F" w:rsidRPr="008B3918">
        <w:t xml:space="preserve">A water business may include any additional information on the </w:t>
      </w:r>
      <w:r w:rsidR="003277B5" w:rsidRPr="008B3918">
        <w:t>E</w:t>
      </w:r>
      <w:r w:rsidR="00635204">
        <w:t>-</w:t>
      </w:r>
      <w:r w:rsidR="003277B5" w:rsidRPr="008B3918">
        <w:t>bill</w:t>
      </w:r>
      <w:r w:rsidR="006D4A1F" w:rsidRPr="008B3918">
        <w:t xml:space="preserve"> it considers necessary.</w:t>
      </w:r>
      <w:bookmarkEnd w:id="64"/>
    </w:p>
    <w:p w14:paraId="6FA9D621" w14:textId="77777777" w:rsidR="006D4A1F" w:rsidRDefault="006D4A1F" w:rsidP="00754C73">
      <w:pPr>
        <w:pStyle w:val="BodyText"/>
        <w:spacing w:before="11"/>
        <w:ind w:right="781"/>
      </w:pPr>
    </w:p>
    <w:p w14:paraId="61889B82" w14:textId="77777777" w:rsidR="006D4A1F" w:rsidRPr="00492D87" w:rsidRDefault="006D4A1F" w:rsidP="00754C73">
      <w:pPr>
        <w:pStyle w:val="Heading3numbered"/>
        <w:shd w:val="clear" w:color="auto" w:fill="FFFFFF" w:themeFill="background1"/>
        <w:ind w:left="851" w:right="781" w:hanging="851"/>
        <w:jc w:val="both"/>
        <w:rPr>
          <w:color w:val="auto"/>
          <w:shd w:val="clear" w:color="auto" w:fill="B2CFDC" w:themeFill="text2" w:themeFillTint="66"/>
        </w:rPr>
      </w:pPr>
      <w:bookmarkStart w:id="65" w:name="_bookmark20"/>
      <w:bookmarkStart w:id="66" w:name="_Toc104984041"/>
      <w:bookmarkEnd w:id="65"/>
      <w:r w:rsidRPr="00492D87">
        <w:rPr>
          <w:color w:val="auto"/>
          <w:shd w:val="clear" w:color="auto" w:fill="B2CFDC" w:themeFill="text2" w:themeFillTint="66"/>
        </w:rPr>
        <w:t>Adjustment of bills</w:t>
      </w:r>
      <w:bookmarkEnd w:id="66"/>
    </w:p>
    <w:p w14:paraId="4AC27F3C" w14:textId="7C2709DA" w:rsidR="00635204" w:rsidRPr="00635204" w:rsidRDefault="006D4A1F" w:rsidP="00754C73">
      <w:pPr>
        <w:pStyle w:val="ListParagraph"/>
        <w:numPr>
          <w:ilvl w:val="0"/>
          <w:numId w:val="34"/>
        </w:numPr>
        <w:spacing w:line="360" w:lineRule="auto"/>
        <w:ind w:left="567" w:right="781" w:hanging="567"/>
      </w:pPr>
      <w:r>
        <w:t>A</w:t>
      </w:r>
      <w:r w:rsidRPr="00635204">
        <w:rPr>
          <w:spacing w:val="-5"/>
        </w:rPr>
        <w:t xml:space="preserve"> </w:t>
      </w:r>
      <w:r>
        <w:t>water</w:t>
      </w:r>
      <w:r w:rsidRPr="00635204">
        <w:rPr>
          <w:spacing w:val="-5"/>
        </w:rPr>
        <w:t xml:space="preserve"> </w:t>
      </w:r>
      <w:r>
        <w:t>business</w:t>
      </w:r>
      <w:r w:rsidRPr="00635204">
        <w:rPr>
          <w:spacing w:val="-4"/>
        </w:rPr>
        <w:t xml:space="preserve"> </w:t>
      </w:r>
      <w:r>
        <w:t>may</w:t>
      </w:r>
      <w:r w:rsidRPr="00635204">
        <w:rPr>
          <w:spacing w:val="-4"/>
        </w:rPr>
        <w:t xml:space="preserve"> </w:t>
      </w:r>
      <w:r>
        <w:t>recover</w:t>
      </w:r>
      <w:r w:rsidRPr="00635204">
        <w:rPr>
          <w:spacing w:val="-5"/>
        </w:rPr>
        <w:t xml:space="preserve"> </w:t>
      </w:r>
      <w:r>
        <w:t>from</w:t>
      </w:r>
      <w:r w:rsidRPr="00635204">
        <w:rPr>
          <w:spacing w:val="-5"/>
        </w:rPr>
        <w:t xml:space="preserve"> </w:t>
      </w:r>
      <w:r>
        <w:t>a</w:t>
      </w:r>
      <w:r w:rsidRPr="00635204">
        <w:rPr>
          <w:spacing w:val="-2"/>
        </w:rPr>
        <w:t xml:space="preserve"> </w:t>
      </w:r>
      <w:r>
        <w:t>customer</w:t>
      </w:r>
      <w:r w:rsidRPr="00635204">
        <w:rPr>
          <w:spacing w:val="-3"/>
        </w:rPr>
        <w:t xml:space="preserve"> </w:t>
      </w:r>
      <w:r>
        <w:t>an</w:t>
      </w:r>
      <w:r w:rsidRPr="00635204">
        <w:rPr>
          <w:spacing w:val="-5"/>
        </w:rPr>
        <w:t xml:space="preserve"> </w:t>
      </w:r>
      <w:r>
        <w:t>amount</w:t>
      </w:r>
      <w:r w:rsidRPr="00635204">
        <w:rPr>
          <w:spacing w:val="-3"/>
        </w:rPr>
        <w:t xml:space="preserve"> </w:t>
      </w:r>
      <w:r>
        <w:t xml:space="preserve">undercharged </w:t>
      </w:r>
      <w:r w:rsidRPr="00635204">
        <w:rPr>
          <w:spacing w:val="-4"/>
        </w:rPr>
        <w:t>if:</w:t>
      </w:r>
    </w:p>
    <w:p w14:paraId="770DF819" w14:textId="37F7DA1C" w:rsidR="00635204" w:rsidRDefault="00057DA7" w:rsidP="00057DA7">
      <w:pPr>
        <w:pStyle w:val="ListParagraph"/>
        <w:numPr>
          <w:ilvl w:val="0"/>
          <w:numId w:val="35"/>
        </w:numPr>
        <w:spacing w:line="360" w:lineRule="auto"/>
        <w:ind w:right="781" w:hanging="578"/>
      </w:pPr>
      <w:r>
        <w:t>Except in the case of illegal usage, t</w:t>
      </w:r>
      <w:r w:rsidR="00635204" w:rsidRPr="008B3918">
        <w:t>he amount is limited to the amount undercharge</w:t>
      </w:r>
      <w:r w:rsidR="00635204">
        <w:t>d</w:t>
      </w:r>
      <w:r w:rsidR="00635204" w:rsidRPr="008B3918">
        <w:t xml:space="preserve"> in the </w:t>
      </w:r>
      <w:r w:rsidR="008A2D34" w:rsidRPr="00057DA7">
        <w:rPr>
          <w:shd w:val="clear" w:color="auto" w:fill="B2CFDC" w:themeFill="text2" w:themeFillTint="66"/>
        </w:rPr>
        <w:t>four</w:t>
      </w:r>
      <w:r w:rsidR="00635204" w:rsidRPr="00057DA7">
        <w:rPr>
          <w:shd w:val="clear" w:color="auto" w:fill="B2CFDC" w:themeFill="text2" w:themeFillTint="66"/>
        </w:rPr>
        <w:t xml:space="preserve"> </w:t>
      </w:r>
      <w:r w:rsidR="00635204" w:rsidRPr="008B3918">
        <w:t xml:space="preserve">months prior to the water business notifying the customer that undercharging has occurred; </w:t>
      </w:r>
    </w:p>
    <w:p w14:paraId="45C11D49" w14:textId="77777777" w:rsidR="00635204" w:rsidRDefault="00635204" w:rsidP="00754C73">
      <w:pPr>
        <w:pStyle w:val="ListParagraph"/>
        <w:numPr>
          <w:ilvl w:val="0"/>
          <w:numId w:val="35"/>
        </w:numPr>
        <w:spacing w:line="360" w:lineRule="auto"/>
        <w:ind w:right="781" w:hanging="578"/>
      </w:pPr>
      <w:r>
        <w:t>the</w:t>
      </w:r>
      <w:r w:rsidRPr="00635204">
        <w:rPr>
          <w:spacing w:val="-5"/>
        </w:rPr>
        <w:t xml:space="preserve"> </w:t>
      </w:r>
      <w:r>
        <w:t>amount</w:t>
      </w:r>
      <w:r w:rsidRPr="00635204">
        <w:rPr>
          <w:spacing w:val="-6"/>
        </w:rPr>
        <w:t xml:space="preserve"> </w:t>
      </w:r>
      <w:r>
        <w:t>to</w:t>
      </w:r>
      <w:r w:rsidRPr="00635204">
        <w:rPr>
          <w:spacing w:val="-5"/>
        </w:rPr>
        <w:t xml:space="preserve"> </w:t>
      </w:r>
      <w:r>
        <w:t>be</w:t>
      </w:r>
      <w:r w:rsidRPr="00635204">
        <w:rPr>
          <w:spacing w:val="-3"/>
        </w:rPr>
        <w:t xml:space="preserve"> </w:t>
      </w:r>
      <w:r>
        <w:t>recovered</w:t>
      </w:r>
      <w:r w:rsidRPr="00635204">
        <w:rPr>
          <w:spacing w:val="-3"/>
        </w:rPr>
        <w:t xml:space="preserve"> </w:t>
      </w:r>
      <w:r>
        <w:t>is</w:t>
      </w:r>
      <w:r w:rsidRPr="00635204">
        <w:rPr>
          <w:spacing w:val="-4"/>
        </w:rPr>
        <w:t xml:space="preserve"> </w:t>
      </w:r>
      <w:r>
        <w:t>listed</w:t>
      </w:r>
      <w:r w:rsidRPr="00635204">
        <w:rPr>
          <w:spacing w:val="-3"/>
        </w:rPr>
        <w:t xml:space="preserve"> </w:t>
      </w:r>
      <w:r>
        <w:t>as</w:t>
      </w:r>
      <w:r w:rsidRPr="00635204">
        <w:rPr>
          <w:spacing w:val="-4"/>
        </w:rPr>
        <w:t xml:space="preserve"> </w:t>
      </w:r>
      <w:r>
        <w:t>a</w:t>
      </w:r>
      <w:r w:rsidRPr="00635204">
        <w:rPr>
          <w:spacing w:val="-6"/>
        </w:rPr>
        <w:t xml:space="preserve"> </w:t>
      </w:r>
      <w:r>
        <w:t>separate</w:t>
      </w:r>
      <w:r w:rsidRPr="00635204">
        <w:rPr>
          <w:spacing w:val="-3"/>
        </w:rPr>
        <w:t xml:space="preserve"> </w:t>
      </w:r>
      <w:r>
        <w:t>item</w:t>
      </w:r>
      <w:r w:rsidRPr="00635204">
        <w:rPr>
          <w:spacing w:val="-3"/>
        </w:rPr>
        <w:t xml:space="preserve"> </w:t>
      </w:r>
      <w:r>
        <w:t>and</w:t>
      </w:r>
      <w:r w:rsidRPr="00635204">
        <w:rPr>
          <w:spacing w:val="-3"/>
        </w:rPr>
        <w:t xml:space="preserve"> </w:t>
      </w:r>
      <w:r>
        <w:t>is explained on or with the customer's bill; and</w:t>
      </w:r>
    </w:p>
    <w:p w14:paraId="00B1F5A6" w14:textId="5DE4F493" w:rsidR="00635204" w:rsidRPr="00635204" w:rsidRDefault="00635204" w:rsidP="00754C73">
      <w:pPr>
        <w:pStyle w:val="ListParagraph"/>
        <w:numPr>
          <w:ilvl w:val="0"/>
          <w:numId w:val="35"/>
        </w:numPr>
        <w:spacing w:line="360" w:lineRule="auto"/>
        <w:ind w:right="781" w:hanging="578"/>
      </w:pPr>
      <w:r>
        <w:t>it</w:t>
      </w:r>
      <w:r w:rsidRPr="00635204">
        <w:rPr>
          <w:spacing w:val="-4"/>
        </w:rPr>
        <w:t xml:space="preserve"> </w:t>
      </w:r>
      <w:r>
        <w:t>allows</w:t>
      </w:r>
      <w:r w:rsidRPr="00635204">
        <w:rPr>
          <w:spacing w:val="-3"/>
        </w:rPr>
        <w:t xml:space="preserve"> </w:t>
      </w:r>
      <w:r>
        <w:t>the</w:t>
      </w:r>
      <w:r w:rsidRPr="00635204">
        <w:rPr>
          <w:spacing w:val="-1"/>
        </w:rPr>
        <w:t xml:space="preserve"> </w:t>
      </w:r>
      <w:r>
        <w:t>customer</w:t>
      </w:r>
      <w:r w:rsidRPr="00635204">
        <w:rPr>
          <w:spacing w:val="-3"/>
        </w:rPr>
        <w:t xml:space="preserve"> </w:t>
      </w:r>
      <w:r>
        <w:t>to</w:t>
      </w:r>
      <w:r w:rsidRPr="00635204">
        <w:rPr>
          <w:spacing w:val="-4"/>
        </w:rPr>
        <w:t xml:space="preserve"> </w:t>
      </w:r>
      <w:r>
        <w:t>pay</w:t>
      </w:r>
      <w:r w:rsidRPr="00635204">
        <w:rPr>
          <w:spacing w:val="-3"/>
        </w:rPr>
        <w:t xml:space="preserve"> </w:t>
      </w:r>
      <w:r>
        <w:t>the</w:t>
      </w:r>
      <w:r w:rsidRPr="00635204">
        <w:rPr>
          <w:spacing w:val="-4"/>
        </w:rPr>
        <w:t xml:space="preserve"> </w:t>
      </w:r>
      <w:r>
        <w:t>amount</w:t>
      </w:r>
      <w:r w:rsidRPr="00635204">
        <w:rPr>
          <w:spacing w:val="-5"/>
        </w:rPr>
        <w:t xml:space="preserve"> </w:t>
      </w:r>
      <w:r>
        <w:t>to</w:t>
      </w:r>
      <w:r w:rsidRPr="00635204">
        <w:rPr>
          <w:spacing w:val="-2"/>
        </w:rPr>
        <w:t xml:space="preserve"> </w:t>
      </w:r>
      <w:r>
        <w:t>be</w:t>
      </w:r>
      <w:r w:rsidRPr="00635204">
        <w:rPr>
          <w:spacing w:val="-5"/>
        </w:rPr>
        <w:t xml:space="preserve"> </w:t>
      </w:r>
      <w:r>
        <w:t xml:space="preserve">recovered </w:t>
      </w:r>
      <w:r w:rsidRPr="00635204">
        <w:rPr>
          <w:shd w:val="clear" w:color="auto" w:fill="B2CFDC" w:themeFill="text2" w:themeFillTint="66"/>
        </w:rPr>
        <w:t xml:space="preserve">in instalments over </w:t>
      </w:r>
      <w:r w:rsidR="008A2D34">
        <w:rPr>
          <w:shd w:val="clear" w:color="auto" w:fill="B2CFDC" w:themeFill="text2" w:themeFillTint="66"/>
        </w:rPr>
        <w:t>four</w:t>
      </w:r>
      <w:r w:rsidRPr="00635204">
        <w:rPr>
          <w:shd w:val="clear" w:color="auto" w:fill="B2CFDC" w:themeFill="text2" w:themeFillTint="66"/>
        </w:rPr>
        <w:t xml:space="preserve"> months or through a water business’s flexible payment plan in accordance with clause 7.2.</w:t>
      </w:r>
      <w:r w:rsidRPr="00635204">
        <w:rPr>
          <w:spacing w:val="-4"/>
        </w:rPr>
        <w:t xml:space="preserve"> </w:t>
      </w:r>
    </w:p>
    <w:p w14:paraId="6352A5E9" w14:textId="77777777" w:rsidR="00635204" w:rsidRDefault="006D4A1F" w:rsidP="00754C73">
      <w:pPr>
        <w:pStyle w:val="ListParagraph"/>
        <w:numPr>
          <w:ilvl w:val="0"/>
          <w:numId w:val="34"/>
        </w:numPr>
        <w:shd w:val="clear" w:color="auto" w:fill="B2CFDC" w:themeFill="text2" w:themeFillTint="66"/>
        <w:spacing w:line="360" w:lineRule="auto"/>
        <w:ind w:left="567" w:right="781" w:hanging="567"/>
      </w:pPr>
      <w:r w:rsidRPr="008B3918">
        <w:t xml:space="preserve">A water business must not charge interest on undercharged amounts. </w:t>
      </w:r>
    </w:p>
    <w:p w14:paraId="1F5ADEEE" w14:textId="6BD553CE" w:rsidR="00635204" w:rsidRDefault="006D4A1F" w:rsidP="00754C73">
      <w:pPr>
        <w:pStyle w:val="ListParagraph"/>
        <w:numPr>
          <w:ilvl w:val="0"/>
          <w:numId w:val="34"/>
        </w:numPr>
        <w:spacing w:line="360" w:lineRule="auto"/>
        <w:ind w:left="567" w:right="781" w:hanging="567"/>
      </w:pPr>
      <w:r>
        <w:t>A water business may identify an amount undercharged as a result of a customer’s illegal use of water by estimating, in accordance</w:t>
      </w:r>
      <w:r w:rsidRPr="00635204">
        <w:rPr>
          <w:spacing w:val="-5"/>
        </w:rPr>
        <w:t xml:space="preserve"> </w:t>
      </w:r>
      <w:r>
        <w:t>with</w:t>
      </w:r>
      <w:r w:rsidRPr="00635204">
        <w:rPr>
          <w:spacing w:val="-3"/>
        </w:rPr>
        <w:t xml:space="preserve"> the </w:t>
      </w:r>
      <w:r w:rsidRPr="00635204">
        <w:rPr>
          <w:i/>
          <w:iCs/>
          <w:spacing w:val="-3"/>
          <w:shd w:val="clear" w:color="auto" w:fill="B2CFDC" w:themeFill="text2" w:themeFillTint="66"/>
        </w:rPr>
        <w:t>Water Act 1989</w:t>
      </w:r>
      <w:r w:rsidRPr="00635204">
        <w:rPr>
          <w:spacing w:val="-3"/>
          <w:shd w:val="clear" w:color="auto" w:fill="B2CFDC" w:themeFill="text2" w:themeFillTint="66"/>
        </w:rPr>
        <w:t xml:space="preserve"> (Vic)</w:t>
      </w:r>
      <w:r>
        <w:t>,</w:t>
      </w:r>
      <w:r w:rsidRPr="00635204">
        <w:rPr>
          <w:spacing w:val="-3"/>
        </w:rPr>
        <w:t xml:space="preserve"> </w:t>
      </w:r>
      <w:r>
        <w:t>the</w:t>
      </w:r>
      <w:r w:rsidRPr="00635204">
        <w:rPr>
          <w:spacing w:val="-3"/>
        </w:rPr>
        <w:t xml:space="preserve"> </w:t>
      </w:r>
      <w:r>
        <w:t>usage</w:t>
      </w:r>
      <w:r w:rsidRPr="00635204">
        <w:rPr>
          <w:spacing w:val="-3"/>
        </w:rPr>
        <w:t xml:space="preserve"> </w:t>
      </w:r>
      <w:r>
        <w:t>for</w:t>
      </w:r>
      <w:r w:rsidRPr="00635204">
        <w:rPr>
          <w:spacing w:val="-5"/>
        </w:rPr>
        <w:t xml:space="preserve"> </w:t>
      </w:r>
      <w:r>
        <w:t>which</w:t>
      </w:r>
      <w:r w:rsidRPr="00635204">
        <w:rPr>
          <w:spacing w:val="-5"/>
        </w:rPr>
        <w:t xml:space="preserve"> </w:t>
      </w:r>
      <w:r>
        <w:t>the</w:t>
      </w:r>
      <w:r w:rsidRPr="00635204">
        <w:rPr>
          <w:spacing w:val="-1"/>
        </w:rPr>
        <w:t xml:space="preserve"> </w:t>
      </w:r>
      <w:r>
        <w:t>customer</w:t>
      </w:r>
      <w:r w:rsidRPr="00635204">
        <w:rPr>
          <w:spacing w:val="-3"/>
        </w:rPr>
        <w:t xml:space="preserve"> </w:t>
      </w:r>
      <w:r>
        <w:t>has</w:t>
      </w:r>
      <w:r w:rsidRPr="00635204">
        <w:rPr>
          <w:spacing w:val="-4"/>
        </w:rPr>
        <w:t xml:space="preserve"> </w:t>
      </w:r>
      <w:r>
        <w:t>not</w:t>
      </w:r>
      <w:r w:rsidRPr="00635204">
        <w:rPr>
          <w:spacing w:val="-3"/>
        </w:rPr>
        <w:t xml:space="preserve"> </w:t>
      </w:r>
      <w:r>
        <w:t xml:space="preserve">paid. In respect of this amount, a water business may exercise other rights available to it, including rights under clause </w:t>
      </w:r>
      <w:r w:rsidRPr="00622511">
        <w:rPr>
          <w:shd w:val="clear" w:color="auto" w:fill="B2CFDC" w:themeFill="text2" w:themeFillTint="66"/>
        </w:rPr>
        <w:t>1</w:t>
      </w:r>
      <w:r w:rsidR="00D53243" w:rsidRPr="00622511">
        <w:rPr>
          <w:shd w:val="clear" w:color="auto" w:fill="B2CFDC" w:themeFill="text2" w:themeFillTint="66"/>
        </w:rPr>
        <w:t>4</w:t>
      </w:r>
      <w:r>
        <w:t xml:space="preserve">. </w:t>
      </w:r>
    </w:p>
    <w:p w14:paraId="74432B6A" w14:textId="6631CB8D" w:rsidR="00E5390E" w:rsidRDefault="006D4A1F" w:rsidP="00754C73">
      <w:pPr>
        <w:pStyle w:val="ListParagraph"/>
        <w:numPr>
          <w:ilvl w:val="0"/>
          <w:numId w:val="34"/>
        </w:numPr>
        <w:spacing w:line="360" w:lineRule="auto"/>
        <w:ind w:left="567" w:right="781" w:hanging="567"/>
      </w:pPr>
      <w:r>
        <w:t>If</w:t>
      </w:r>
      <w:r w:rsidRPr="00635204">
        <w:rPr>
          <w:spacing w:val="-7"/>
        </w:rPr>
        <w:t xml:space="preserve"> </w:t>
      </w:r>
      <w:r>
        <w:t>a</w:t>
      </w:r>
      <w:r w:rsidRPr="00635204">
        <w:rPr>
          <w:spacing w:val="-8"/>
        </w:rPr>
        <w:t xml:space="preserve"> </w:t>
      </w:r>
      <w:r>
        <w:t>water</w:t>
      </w:r>
      <w:r w:rsidRPr="00635204">
        <w:rPr>
          <w:spacing w:val="-5"/>
        </w:rPr>
        <w:t xml:space="preserve"> </w:t>
      </w:r>
      <w:r>
        <w:t>business</w:t>
      </w:r>
      <w:r w:rsidRPr="00635204">
        <w:rPr>
          <w:spacing w:val="-6"/>
        </w:rPr>
        <w:t xml:space="preserve"> </w:t>
      </w:r>
      <w:r>
        <w:t>overcharges</w:t>
      </w:r>
      <w:r w:rsidRPr="00635204">
        <w:rPr>
          <w:spacing w:val="-6"/>
        </w:rPr>
        <w:t xml:space="preserve"> </w:t>
      </w:r>
      <w:r>
        <w:t>a</w:t>
      </w:r>
      <w:r w:rsidRPr="00635204">
        <w:rPr>
          <w:spacing w:val="-4"/>
        </w:rPr>
        <w:t xml:space="preserve"> </w:t>
      </w:r>
      <w:r>
        <w:t>customer,</w:t>
      </w:r>
      <w:r w:rsidRPr="00635204">
        <w:rPr>
          <w:spacing w:val="-7"/>
        </w:rPr>
        <w:t xml:space="preserve"> </w:t>
      </w:r>
      <w:r>
        <w:t>it</w:t>
      </w:r>
      <w:r w:rsidRPr="00635204">
        <w:rPr>
          <w:spacing w:val="-4"/>
        </w:rPr>
        <w:t xml:space="preserve"> must</w:t>
      </w:r>
      <w:r>
        <w:t xml:space="preserve"> inform</w:t>
      </w:r>
      <w:r w:rsidRPr="00635204">
        <w:rPr>
          <w:spacing w:val="-5"/>
        </w:rPr>
        <w:t xml:space="preserve"> </w:t>
      </w:r>
      <w:r>
        <w:t>the</w:t>
      </w:r>
      <w:r w:rsidRPr="00635204">
        <w:rPr>
          <w:spacing w:val="-5"/>
        </w:rPr>
        <w:t xml:space="preserve"> </w:t>
      </w:r>
      <w:r>
        <w:t>customer</w:t>
      </w:r>
      <w:r w:rsidRPr="00635204">
        <w:rPr>
          <w:spacing w:val="-4"/>
        </w:rPr>
        <w:t xml:space="preserve"> </w:t>
      </w:r>
      <w:r>
        <w:t>within</w:t>
      </w:r>
      <w:r w:rsidRPr="00635204">
        <w:rPr>
          <w:spacing w:val="-3"/>
        </w:rPr>
        <w:t xml:space="preserve"> </w:t>
      </w:r>
      <w:r>
        <w:t>10</w:t>
      </w:r>
      <w:r w:rsidRPr="00635204">
        <w:rPr>
          <w:spacing w:val="-5"/>
        </w:rPr>
        <w:t xml:space="preserve"> </w:t>
      </w:r>
      <w:r>
        <w:t>business</w:t>
      </w:r>
      <w:r w:rsidRPr="00635204">
        <w:rPr>
          <w:spacing w:val="-4"/>
        </w:rPr>
        <w:t xml:space="preserve"> </w:t>
      </w:r>
      <w:r>
        <w:t>days</w:t>
      </w:r>
      <w:r w:rsidRPr="00635204">
        <w:rPr>
          <w:spacing w:val="-4"/>
        </w:rPr>
        <w:t xml:space="preserve"> </w:t>
      </w:r>
      <w:r>
        <w:t>of</w:t>
      </w:r>
      <w:r w:rsidRPr="00635204">
        <w:rPr>
          <w:spacing w:val="-6"/>
        </w:rPr>
        <w:t xml:space="preserve"> </w:t>
      </w:r>
      <w:r>
        <w:t>becoming</w:t>
      </w:r>
      <w:r w:rsidRPr="00635204">
        <w:rPr>
          <w:spacing w:val="-4"/>
        </w:rPr>
        <w:t xml:space="preserve"> </w:t>
      </w:r>
      <w:r>
        <w:t>aware</w:t>
      </w:r>
      <w:r w:rsidRPr="00635204">
        <w:rPr>
          <w:spacing w:val="-3"/>
        </w:rPr>
        <w:t xml:space="preserve"> </w:t>
      </w:r>
      <w:r>
        <w:t>of the error; and refund</w:t>
      </w:r>
      <w:r w:rsidRPr="00635204">
        <w:rPr>
          <w:spacing w:val="-5"/>
        </w:rPr>
        <w:t xml:space="preserve"> </w:t>
      </w:r>
      <w:r>
        <w:t>or</w:t>
      </w:r>
      <w:r w:rsidRPr="00635204">
        <w:rPr>
          <w:spacing w:val="-6"/>
        </w:rPr>
        <w:t xml:space="preserve"> </w:t>
      </w:r>
      <w:r>
        <w:t>credit</w:t>
      </w:r>
      <w:r w:rsidRPr="00635204">
        <w:rPr>
          <w:spacing w:val="-6"/>
        </w:rPr>
        <w:t xml:space="preserve"> </w:t>
      </w:r>
      <w:r>
        <w:t>the</w:t>
      </w:r>
      <w:r w:rsidRPr="00635204">
        <w:rPr>
          <w:spacing w:val="-6"/>
        </w:rPr>
        <w:t xml:space="preserve"> </w:t>
      </w:r>
      <w:r>
        <w:t>amount</w:t>
      </w:r>
      <w:r w:rsidRPr="00635204">
        <w:rPr>
          <w:spacing w:val="-4"/>
        </w:rPr>
        <w:t xml:space="preserve"> </w:t>
      </w:r>
      <w:r>
        <w:t>overcharged</w:t>
      </w:r>
      <w:r w:rsidRPr="00635204">
        <w:rPr>
          <w:spacing w:val="-4"/>
        </w:rPr>
        <w:t xml:space="preserve"> </w:t>
      </w:r>
      <w:r>
        <w:t>in</w:t>
      </w:r>
      <w:r w:rsidRPr="00635204">
        <w:rPr>
          <w:spacing w:val="-4"/>
        </w:rPr>
        <w:t xml:space="preserve"> </w:t>
      </w:r>
      <w:r>
        <w:t>accordance</w:t>
      </w:r>
      <w:r w:rsidRPr="00635204">
        <w:rPr>
          <w:spacing w:val="-6"/>
        </w:rPr>
        <w:t xml:space="preserve"> </w:t>
      </w:r>
      <w:r>
        <w:t>with</w:t>
      </w:r>
      <w:r w:rsidRPr="00635204">
        <w:rPr>
          <w:spacing w:val="-6"/>
        </w:rPr>
        <w:t xml:space="preserve"> </w:t>
      </w:r>
      <w:r>
        <w:t>the customer’s instructions</w:t>
      </w:r>
      <w:r w:rsidR="00EC0C1A">
        <w:t>.</w:t>
      </w:r>
      <w:bookmarkStart w:id="67" w:name="_Toc480988882"/>
      <w:bookmarkStart w:id="68" w:name="_Toc481138193"/>
      <w:bookmarkStart w:id="69" w:name="_Toc481138401"/>
    </w:p>
    <w:p w14:paraId="0340E865" w14:textId="2A150BDC" w:rsidR="00567DE0" w:rsidRPr="00086BDE" w:rsidRDefault="00567DE0" w:rsidP="00754C73">
      <w:pPr>
        <w:pStyle w:val="Heading1"/>
        <w:ind w:right="781"/>
        <w:jc w:val="both"/>
        <w:rPr>
          <w:b/>
          <w:color w:val="auto"/>
        </w:rPr>
      </w:pPr>
      <w:bookmarkStart w:id="70" w:name="_Toc104984042"/>
      <w:r w:rsidRPr="00086BDE">
        <w:rPr>
          <w:b/>
          <w:color w:val="auto"/>
        </w:rPr>
        <w:lastRenderedPageBreak/>
        <w:t>Part D – Payments</w:t>
      </w:r>
      <w:bookmarkEnd w:id="70"/>
    </w:p>
    <w:p w14:paraId="01C9297D" w14:textId="7D93A2B6" w:rsidR="000335C1" w:rsidRPr="000D3279" w:rsidRDefault="000335C1" w:rsidP="00754C73">
      <w:pPr>
        <w:pStyle w:val="Heading2numbered"/>
        <w:ind w:right="781"/>
        <w:jc w:val="both"/>
      </w:pPr>
      <w:bookmarkStart w:id="71" w:name="_Toc104984043"/>
      <w:r>
        <w:t>Payments</w:t>
      </w:r>
      <w:bookmarkEnd w:id="71"/>
    </w:p>
    <w:p w14:paraId="1D496340" w14:textId="77777777" w:rsidR="000335C1" w:rsidRPr="00FC26B7" w:rsidRDefault="000335C1" w:rsidP="00365615">
      <w:pPr>
        <w:pStyle w:val="Heading3numbered"/>
        <w:ind w:left="851" w:right="781" w:hanging="851"/>
        <w:rPr>
          <w:color w:val="auto"/>
          <w:shd w:val="clear" w:color="auto" w:fill="B2CFDC" w:themeFill="text2" w:themeFillTint="66"/>
        </w:rPr>
      </w:pPr>
      <w:bookmarkStart w:id="72" w:name="_bookmark22"/>
      <w:bookmarkStart w:id="73" w:name="_Toc104984044"/>
      <w:bookmarkEnd w:id="72"/>
      <w:r w:rsidRPr="00FC26B7">
        <w:rPr>
          <w:color w:val="auto"/>
          <w:shd w:val="clear" w:color="auto" w:fill="B2CFDC" w:themeFill="text2" w:themeFillTint="66"/>
        </w:rPr>
        <w:t>Payment methods</w:t>
      </w:r>
      <w:bookmarkEnd w:id="73"/>
    </w:p>
    <w:p w14:paraId="4FA32C0E" w14:textId="77777777" w:rsidR="00635204" w:rsidRDefault="000335C1" w:rsidP="00754C73">
      <w:pPr>
        <w:pStyle w:val="ListParagraph"/>
        <w:numPr>
          <w:ilvl w:val="0"/>
          <w:numId w:val="36"/>
        </w:numPr>
        <w:spacing w:line="360" w:lineRule="auto"/>
        <w:ind w:left="567" w:right="781" w:hanging="567"/>
        <w:jc w:val="both"/>
      </w:pPr>
      <w:r w:rsidRPr="001653F6">
        <w:t>A</w:t>
      </w:r>
      <w:r w:rsidRPr="001653F6">
        <w:rPr>
          <w:spacing w:val="-2"/>
        </w:rPr>
        <w:t xml:space="preserve"> </w:t>
      </w:r>
      <w:r w:rsidRPr="001653F6">
        <w:t>water</w:t>
      </w:r>
      <w:r w:rsidRPr="001653F6">
        <w:rPr>
          <w:spacing w:val="-1"/>
        </w:rPr>
        <w:t xml:space="preserve"> </w:t>
      </w:r>
      <w:r w:rsidRPr="001653F6">
        <w:t>business</w:t>
      </w:r>
      <w:r w:rsidRPr="001653F6">
        <w:rPr>
          <w:spacing w:val="-2"/>
        </w:rPr>
        <w:t xml:space="preserve"> </w:t>
      </w:r>
      <w:r w:rsidRPr="001653F6">
        <w:t>must</w:t>
      </w:r>
      <w:r w:rsidRPr="001653F6">
        <w:rPr>
          <w:spacing w:val="-3"/>
        </w:rPr>
        <w:t xml:space="preserve"> </w:t>
      </w:r>
      <w:r w:rsidRPr="001653F6">
        <w:t>accept</w:t>
      </w:r>
      <w:r w:rsidRPr="001653F6">
        <w:rPr>
          <w:spacing w:val="-3"/>
        </w:rPr>
        <w:t xml:space="preserve"> </w:t>
      </w:r>
      <w:r w:rsidRPr="001653F6">
        <w:t>payment</w:t>
      </w:r>
      <w:r w:rsidRPr="001653F6">
        <w:rPr>
          <w:spacing w:val="-3"/>
        </w:rPr>
        <w:t xml:space="preserve"> </w:t>
      </w:r>
      <w:r w:rsidRPr="001653F6">
        <w:t>from customers:</w:t>
      </w:r>
    </w:p>
    <w:p w14:paraId="7B2F3727" w14:textId="77777777" w:rsidR="00635204" w:rsidRDefault="00635204" w:rsidP="00754C73">
      <w:pPr>
        <w:pStyle w:val="ListParagraph"/>
        <w:numPr>
          <w:ilvl w:val="0"/>
          <w:numId w:val="37"/>
        </w:numPr>
        <w:spacing w:line="360" w:lineRule="auto"/>
        <w:ind w:right="781" w:hanging="578"/>
        <w:jc w:val="both"/>
      </w:pPr>
      <w:r w:rsidRPr="001653F6">
        <w:t>in</w:t>
      </w:r>
      <w:r w:rsidRPr="00635204">
        <w:rPr>
          <w:spacing w:val="-2"/>
        </w:rPr>
        <w:t xml:space="preserve"> </w:t>
      </w:r>
      <w:r w:rsidRPr="001653F6">
        <w:t>person</w:t>
      </w:r>
      <w:r w:rsidRPr="00635204">
        <w:rPr>
          <w:spacing w:val="-4"/>
        </w:rPr>
        <w:t xml:space="preserve"> </w:t>
      </w:r>
      <w:r w:rsidRPr="001653F6">
        <w:t>at</w:t>
      </w:r>
      <w:r w:rsidRPr="00635204">
        <w:rPr>
          <w:spacing w:val="-1"/>
        </w:rPr>
        <w:t xml:space="preserve"> </w:t>
      </w:r>
      <w:r w:rsidRPr="001653F6">
        <w:t>a</w:t>
      </w:r>
      <w:r w:rsidRPr="00635204">
        <w:rPr>
          <w:spacing w:val="-4"/>
        </w:rPr>
        <w:t xml:space="preserve"> </w:t>
      </w:r>
      <w:r w:rsidRPr="001653F6">
        <w:t>network of</w:t>
      </w:r>
      <w:r w:rsidRPr="00635204">
        <w:rPr>
          <w:spacing w:val="-2"/>
        </w:rPr>
        <w:t xml:space="preserve"> </w:t>
      </w:r>
      <w:r w:rsidRPr="001653F6">
        <w:t>agencies or</w:t>
      </w:r>
      <w:r w:rsidRPr="00635204">
        <w:rPr>
          <w:spacing w:val="-4"/>
        </w:rPr>
        <w:t xml:space="preserve"> </w:t>
      </w:r>
      <w:r w:rsidRPr="001653F6">
        <w:t>payment</w:t>
      </w:r>
      <w:r w:rsidRPr="00635204">
        <w:rPr>
          <w:spacing w:val="-1"/>
        </w:rPr>
        <w:t xml:space="preserve"> </w:t>
      </w:r>
      <w:r w:rsidRPr="001653F6">
        <w:t>outlets;</w:t>
      </w:r>
    </w:p>
    <w:p w14:paraId="77593701" w14:textId="77777777" w:rsidR="00635204" w:rsidRDefault="00635204" w:rsidP="00754C73">
      <w:pPr>
        <w:pStyle w:val="ListParagraph"/>
        <w:numPr>
          <w:ilvl w:val="0"/>
          <w:numId w:val="37"/>
        </w:numPr>
        <w:spacing w:line="360" w:lineRule="auto"/>
        <w:ind w:right="781" w:hanging="578"/>
      </w:pPr>
      <w:r w:rsidRPr="001653F6">
        <w:t>by</w:t>
      </w:r>
      <w:r w:rsidRPr="00635204">
        <w:rPr>
          <w:spacing w:val="-1"/>
        </w:rPr>
        <w:t xml:space="preserve"> </w:t>
      </w:r>
      <w:r w:rsidRPr="001653F6">
        <w:t>mail;</w:t>
      </w:r>
    </w:p>
    <w:p w14:paraId="141DA22A" w14:textId="77777777" w:rsidR="00635204" w:rsidRDefault="00635204" w:rsidP="00754C73">
      <w:pPr>
        <w:pStyle w:val="ListParagraph"/>
        <w:numPr>
          <w:ilvl w:val="0"/>
          <w:numId w:val="37"/>
        </w:numPr>
        <w:spacing w:line="360" w:lineRule="auto"/>
        <w:ind w:right="781" w:hanging="578"/>
      </w:pPr>
      <w:r w:rsidRPr="001653F6">
        <w:t>by</w:t>
      </w:r>
      <w:r w:rsidRPr="00635204">
        <w:rPr>
          <w:spacing w:val="-1"/>
        </w:rPr>
        <w:t xml:space="preserve"> </w:t>
      </w:r>
      <w:r w:rsidRPr="00635204">
        <w:rPr>
          <w:shd w:val="clear" w:color="auto" w:fill="B2CFDC" w:themeFill="text2" w:themeFillTint="66"/>
        </w:rPr>
        <w:t>digital</w:t>
      </w:r>
      <w:r w:rsidRPr="001653F6">
        <w:t xml:space="preserve"> means;</w:t>
      </w:r>
    </w:p>
    <w:p w14:paraId="593E6F9E" w14:textId="164CC854" w:rsidR="00635204" w:rsidRDefault="00635204" w:rsidP="00754C73">
      <w:pPr>
        <w:pStyle w:val="ListParagraph"/>
        <w:numPr>
          <w:ilvl w:val="0"/>
          <w:numId w:val="37"/>
        </w:numPr>
        <w:spacing w:line="360" w:lineRule="auto"/>
        <w:ind w:right="781" w:hanging="578"/>
      </w:pPr>
      <w:r w:rsidRPr="001653F6">
        <w:t>through a facility (if any) provided by a provider of income support (</w:t>
      </w:r>
      <w:r w:rsidR="009F54D7" w:rsidRPr="009F54D7">
        <w:rPr>
          <w:shd w:val="clear" w:color="auto" w:fill="B2CFDC" w:themeFill="text2" w:themeFillTint="66"/>
        </w:rPr>
        <w:t>for example</w:t>
      </w:r>
      <w:r w:rsidRPr="001653F6">
        <w:t xml:space="preserve"> Centrelink);</w:t>
      </w:r>
    </w:p>
    <w:p w14:paraId="162E657B" w14:textId="77777777" w:rsidR="00635204" w:rsidRDefault="00635204" w:rsidP="00754C73">
      <w:pPr>
        <w:pStyle w:val="ListParagraph"/>
        <w:numPr>
          <w:ilvl w:val="0"/>
          <w:numId w:val="37"/>
        </w:numPr>
        <w:spacing w:line="360" w:lineRule="auto"/>
        <w:ind w:right="781" w:hanging="578"/>
      </w:pPr>
      <w:r w:rsidRPr="001653F6">
        <w:t>by direct debit arrangement in accordance with any agreement between the</w:t>
      </w:r>
      <w:r w:rsidRPr="00635204">
        <w:rPr>
          <w:spacing w:val="-47"/>
        </w:rPr>
        <w:t xml:space="preserve"> </w:t>
      </w:r>
      <w:r w:rsidRPr="001653F6">
        <w:t>water</w:t>
      </w:r>
      <w:r w:rsidRPr="00635204">
        <w:rPr>
          <w:spacing w:val="-1"/>
        </w:rPr>
        <w:t xml:space="preserve"> </w:t>
      </w:r>
      <w:r w:rsidRPr="001653F6">
        <w:t>business,</w:t>
      </w:r>
      <w:r w:rsidRPr="00635204">
        <w:rPr>
          <w:spacing w:val="-1"/>
        </w:rPr>
        <w:t xml:space="preserve"> </w:t>
      </w:r>
      <w:r w:rsidRPr="001653F6">
        <w:t>the</w:t>
      </w:r>
      <w:r w:rsidRPr="00635204">
        <w:rPr>
          <w:spacing w:val="1"/>
        </w:rPr>
        <w:t xml:space="preserve"> </w:t>
      </w:r>
      <w:r w:rsidRPr="001653F6">
        <w:t>customer</w:t>
      </w:r>
      <w:r w:rsidRPr="00635204">
        <w:rPr>
          <w:spacing w:val="-5"/>
        </w:rPr>
        <w:t xml:space="preserve"> </w:t>
      </w:r>
      <w:r w:rsidRPr="001653F6">
        <w:t>and the</w:t>
      </w:r>
      <w:r w:rsidRPr="00635204">
        <w:rPr>
          <w:spacing w:val="1"/>
        </w:rPr>
        <w:t xml:space="preserve"> </w:t>
      </w:r>
      <w:r w:rsidRPr="001653F6">
        <w:t>customer’s</w:t>
      </w:r>
      <w:r w:rsidRPr="00635204">
        <w:rPr>
          <w:spacing w:val="-1"/>
        </w:rPr>
        <w:t xml:space="preserve"> </w:t>
      </w:r>
      <w:r w:rsidRPr="001653F6">
        <w:t>bank;</w:t>
      </w:r>
      <w:r w:rsidRPr="00635204">
        <w:rPr>
          <w:spacing w:val="-1"/>
        </w:rPr>
        <w:t xml:space="preserve"> </w:t>
      </w:r>
      <w:r w:rsidRPr="001653F6">
        <w:t>and</w:t>
      </w:r>
    </w:p>
    <w:p w14:paraId="73B98D8F" w14:textId="070CEEB6" w:rsidR="00635204" w:rsidRPr="001653F6" w:rsidRDefault="00635204" w:rsidP="00754C73">
      <w:pPr>
        <w:pStyle w:val="ListParagraph"/>
        <w:numPr>
          <w:ilvl w:val="0"/>
          <w:numId w:val="37"/>
        </w:numPr>
        <w:spacing w:line="360" w:lineRule="auto"/>
        <w:ind w:right="781" w:hanging="578"/>
      </w:pPr>
      <w:r w:rsidRPr="001653F6">
        <w:t>in</w:t>
      </w:r>
      <w:r w:rsidRPr="00635204">
        <w:rPr>
          <w:spacing w:val="-1"/>
        </w:rPr>
        <w:t xml:space="preserve"> </w:t>
      </w:r>
      <w:r w:rsidRPr="001653F6">
        <w:t>advance.</w:t>
      </w:r>
    </w:p>
    <w:p w14:paraId="7B06F88D" w14:textId="77777777" w:rsidR="00635204" w:rsidRDefault="00635204" w:rsidP="00754C73">
      <w:pPr>
        <w:pStyle w:val="ListParagraph"/>
        <w:numPr>
          <w:ilvl w:val="0"/>
          <w:numId w:val="0"/>
        </w:numPr>
        <w:ind w:left="567" w:right="781"/>
      </w:pPr>
    </w:p>
    <w:p w14:paraId="29A50649" w14:textId="41DDF4D9" w:rsidR="000335C1" w:rsidRPr="001653F6" w:rsidRDefault="000335C1" w:rsidP="00754C73">
      <w:pPr>
        <w:pStyle w:val="ListParagraph"/>
        <w:numPr>
          <w:ilvl w:val="0"/>
          <w:numId w:val="36"/>
        </w:numPr>
        <w:ind w:left="567" w:right="781" w:hanging="567"/>
      </w:pPr>
      <w:r w:rsidRPr="001653F6">
        <w:t>A water business must not require customers to agree to direct debit as a condition</w:t>
      </w:r>
      <w:r w:rsidRPr="00635204">
        <w:rPr>
          <w:spacing w:val="-47"/>
        </w:rPr>
        <w:t xml:space="preserve"> </w:t>
      </w:r>
      <w:r w:rsidRPr="001653F6">
        <w:t>of</w:t>
      </w:r>
      <w:r w:rsidRPr="00635204">
        <w:rPr>
          <w:spacing w:val="-1"/>
        </w:rPr>
        <w:t xml:space="preserve"> </w:t>
      </w:r>
      <w:r w:rsidRPr="001653F6">
        <w:t>providing</w:t>
      </w:r>
      <w:r w:rsidRPr="00635204">
        <w:rPr>
          <w:spacing w:val="-2"/>
        </w:rPr>
        <w:t xml:space="preserve"> </w:t>
      </w:r>
      <w:r w:rsidRPr="001653F6">
        <w:t>a</w:t>
      </w:r>
      <w:r w:rsidRPr="00635204">
        <w:rPr>
          <w:spacing w:val="2"/>
        </w:rPr>
        <w:t xml:space="preserve"> </w:t>
      </w:r>
      <w:r w:rsidRPr="001653F6">
        <w:t>supply</w:t>
      </w:r>
      <w:r w:rsidRPr="00635204">
        <w:rPr>
          <w:spacing w:val="-2"/>
        </w:rPr>
        <w:t xml:space="preserve"> </w:t>
      </w:r>
      <w:r w:rsidRPr="001653F6">
        <w:t>service</w:t>
      </w:r>
      <w:r w:rsidRPr="00635204">
        <w:rPr>
          <w:spacing w:val="2"/>
        </w:rPr>
        <w:t xml:space="preserve"> </w:t>
      </w:r>
      <w:r w:rsidRPr="001653F6">
        <w:t>or issuing</w:t>
      </w:r>
      <w:r w:rsidRPr="00635204">
        <w:rPr>
          <w:spacing w:val="2"/>
        </w:rPr>
        <w:t xml:space="preserve"> </w:t>
      </w:r>
      <w:r w:rsidRPr="001653F6">
        <w:t>a</w:t>
      </w:r>
      <w:r w:rsidRPr="00635204">
        <w:rPr>
          <w:spacing w:val="-3"/>
        </w:rPr>
        <w:t xml:space="preserve"> </w:t>
      </w:r>
      <w:r w:rsidRPr="001653F6">
        <w:t>licence.</w:t>
      </w:r>
    </w:p>
    <w:p w14:paraId="7460BB76" w14:textId="3FB8D252" w:rsidR="000335C1" w:rsidRPr="00FC26B7" w:rsidRDefault="000335C1" w:rsidP="00754C73">
      <w:pPr>
        <w:pStyle w:val="Heading3numbered"/>
        <w:ind w:left="851" w:right="781" w:hanging="851"/>
        <w:jc w:val="both"/>
        <w:rPr>
          <w:color w:val="auto"/>
          <w:shd w:val="clear" w:color="auto" w:fill="B2CFDC" w:themeFill="text2" w:themeFillTint="66"/>
        </w:rPr>
      </w:pPr>
      <w:bookmarkStart w:id="74" w:name="_bookmark23"/>
      <w:bookmarkStart w:id="75" w:name="_Toc104984045"/>
      <w:bookmarkEnd w:id="74"/>
      <w:r w:rsidRPr="00FC26B7">
        <w:rPr>
          <w:color w:val="auto"/>
          <w:shd w:val="clear" w:color="auto" w:fill="B2CFDC" w:themeFill="text2" w:themeFillTint="66"/>
        </w:rPr>
        <w:t>Flexible payment plans</w:t>
      </w:r>
      <w:bookmarkEnd w:id="75"/>
    </w:p>
    <w:p w14:paraId="69ABB89B" w14:textId="77777777" w:rsidR="00282308" w:rsidRDefault="000335C1" w:rsidP="00754C73">
      <w:pPr>
        <w:pStyle w:val="ListParagraph"/>
        <w:numPr>
          <w:ilvl w:val="0"/>
          <w:numId w:val="38"/>
        </w:numPr>
        <w:ind w:left="567" w:right="781" w:hanging="567"/>
      </w:pPr>
      <w:r w:rsidRPr="009653A4">
        <w:t>Any</w:t>
      </w:r>
      <w:r w:rsidRPr="00282308">
        <w:rPr>
          <w:spacing w:val="-2"/>
        </w:rPr>
        <w:t xml:space="preserve"> </w:t>
      </w:r>
      <w:r w:rsidRPr="009653A4">
        <w:t>flexible</w:t>
      </w:r>
      <w:r w:rsidRPr="00282308">
        <w:rPr>
          <w:spacing w:val="-3"/>
        </w:rPr>
        <w:t xml:space="preserve"> </w:t>
      </w:r>
      <w:r w:rsidRPr="009653A4">
        <w:t>payment</w:t>
      </w:r>
      <w:r w:rsidRPr="00282308">
        <w:rPr>
          <w:spacing w:val="-2"/>
        </w:rPr>
        <w:t xml:space="preserve"> </w:t>
      </w:r>
      <w:r w:rsidRPr="009653A4">
        <w:t>plan</w:t>
      </w:r>
      <w:r w:rsidRPr="00282308">
        <w:rPr>
          <w:spacing w:val="-4"/>
        </w:rPr>
        <w:t xml:space="preserve"> </w:t>
      </w:r>
      <w:r w:rsidRPr="009653A4">
        <w:t>offered</w:t>
      </w:r>
      <w:r w:rsidRPr="00282308">
        <w:rPr>
          <w:spacing w:val="-2"/>
        </w:rPr>
        <w:t xml:space="preserve"> </w:t>
      </w:r>
      <w:r w:rsidRPr="009653A4">
        <w:t>by</w:t>
      </w:r>
      <w:r w:rsidRPr="00282308">
        <w:rPr>
          <w:spacing w:val="-1"/>
        </w:rPr>
        <w:t xml:space="preserve"> </w:t>
      </w:r>
      <w:r w:rsidRPr="009653A4">
        <w:t>a</w:t>
      </w:r>
      <w:r w:rsidRPr="00282308">
        <w:rPr>
          <w:spacing w:val="-1"/>
        </w:rPr>
        <w:t xml:space="preserve"> </w:t>
      </w:r>
      <w:r w:rsidRPr="009653A4">
        <w:t>water</w:t>
      </w:r>
      <w:r w:rsidRPr="00282308">
        <w:rPr>
          <w:spacing w:val="-2"/>
        </w:rPr>
        <w:t xml:space="preserve"> </w:t>
      </w:r>
      <w:r w:rsidRPr="009653A4">
        <w:t>business to</w:t>
      </w:r>
      <w:r w:rsidRPr="00282308">
        <w:rPr>
          <w:spacing w:val="-3"/>
        </w:rPr>
        <w:t xml:space="preserve"> </w:t>
      </w:r>
      <w:r w:rsidRPr="009653A4">
        <w:t>customers must:</w:t>
      </w:r>
    </w:p>
    <w:p w14:paraId="00AA9D58" w14:textId="6B1981AB" w:rsidR="00AE4C66" w:rsidRDefault="00282308" w:rsidP="00365615">
      <w:pPr>
        <w:pStyle w:val="ListParagraph"/>
        <w:numPr>
          <w:ilvl w:val="0"/>
          <w:numId w:val="39"/>
        </w:numPr>
        <w:shd w:val="clear" w:color="auto" w:fill="B2CFDC" w:themeFill="text2" w:themeFillTint="66"/>
        <w:ind w:right="781" w:hanging="578"/>
      </w:pPr>
      <w:r w:rsidRPr="009653A4">
        <w:t xml:space="preserve">state how the amount of the payments has been calculated; </w:t>
      </w:r>
    </w:p>
    <w:p w14:paraId="3D04CD21" w14:textId="77777777" w:rsidR="00AE4C66" w:rsidRDefault="00282308" w:rsidP="00754C73">
      <w:pPr>
        <w:pStyle w:val="ListParagraph"/>
        <w:numPr>
          <w:ilvl w:val="0"/>
          <w:numId w:val="39"/>
        </w:numPr>
        <w:spacing w:line="360" w:lineRule="auto"/>
        <w:ind w:right="781" w:hanging="578"/>
      </w:pPr>
      <w:r w:rsidRPr="009653A4">
        <w:t>state</w:t>
      </w:r>
      <w:r w:rsidRPr="00AE4C66">
        <w:rPr>
          <w:spacing w:val="-4"/>
        </w:rPr>
        <w:t xml:space="preserve"> </w:t>
      </w:r>
      <w:r w:rsidRPr="009653A4">
        <w:t>the</w:t>
      </w:r>
      <w:r w:rsidRPr="00AE4C66">
        <w:rPr>
          <w:spacing w:val="-3"/>
        </w:rPr>
        <w:t xml:space="preserve"> </w:t>
      </w:r>
      <w:r w:rsidRPr="009653A4">
        <w:t>period</w:t>
      </w:r>
      <w:r w:rsidRPr="00AE4C66">
        <w:rPr>
          <w:spacing w:val="-2"/>
        </w:rPr>
        <w:t xml:space="preserve"> </w:t>
      </w:r>
      <w:r w:rsidRPr="009653A4">
        <w:t>over</w:t>
      </w:r>
      <w:r w:rsidRPr="00AE4C66">
        <w:rPr>
          <w:spacing w:val="-1"/>
        </w:rPr>
        <w:t xml:space="preserve"> </w:t>
      </w:r>
      <w:r w:rsidRPr="009653A4">
        <w:t>which</w:t>
      </w:r>
      <w:r w:rsidRPr="00AE4C66">
        <w:rPr>
          <w:spacing w:val="-2"/>
        </w:rPr>
        <w:t xml:space="preserve"> </w:t>
      </w:r>
      <w:r w:rsidRPr="009653A4">
        <w:t>the</w:t>
      </w:r>
      <w:r w:rsidRPr="00AE4C66">
        <w:rPr>
          <w:spacing w:val="-2"/>
        </w:rPr>
        <w:t xml:space="preserve"> </w:t>
      </w:r>
      <w:r w:rsidRPr="009653A4">
        <w:t>customer</w:t>
      </w:r>
      <w:r w:rsidRPr="00AE4C66">
        <w:rPr>
          <w:spacing w:val="-1"/>
        </w:rPr>
        <w:t xml:space="preserve"> </w:t>
      </w:r>
      <w:r w:rsidRPr="009653A4">
        <w:t>will</w:t>
      </w:r>
      <w:r w:rsidRPr="00AE4C66">
        <w:rPr>
          <w:spacing w:val="-2"/>
        </w:rPr>
        <w:t xml:space="preserve"> </w:t>
      </w:r>
      <w:r w:rsidRPr="009653A4">
        <w:t>pay the</w:t>
      </w:r>
      <w:r w:rsidRPr="00AE4C66">
        <w:rPr>
          <w:spacing w:val="-1"/>
        </w:rPr>
        <w:t xml:space="preserve"> </w:t>
      </w:r>
      <w:r w:rsidRPr="009653A4">
        <w:t>agreed</w:t>
      </w:r>
      <w:r w:rsidRPr="00AE4C66">
        <w:rPr>
          <w:spacing w:val="-4"/>
        </w:rPr>
        <w:t xml:space="preserve"> </w:t>
      </w:r>
      <w:r w:rsidRPr="009653A4">
        <w:t>amount;</w:t>
      </w:r>
      <w:r w:rsidRPr="00AE4C66">
        <w:rPr>
          <w:spacing w:val="-2"/>
        </w:rPr>
        <w:t xml:space="preserve"> </w:t>
      </w:r>
      <w:r w:rsidRPr="009653A4">
        <w:t xml:space="preserve">and </w:t>
      </w:r>
    </w:p>
    <w:p w14:paraId="348F7D9F" w14:textId="77777777" w:rsidR="00AE4C66" w:rsidRDefault="00282308" w:rsidP="00754C73">
      <w:pPr>
        <w:pStyle w:val="ListParagraph"/>
        <w:numPr>
          <w:ilvl w:val="0"/>
          <w:numId w:val="39"/>
        </w:numPr>
        <w:spacing w:line="360" w:lineRule="auto"/>
        <w:ind w:right="781" w:hanging="578"/>
      </w:pPr>
      <w:r w:rsidRPr="009653A4">
        <w:t>specify</w:t>
      </w:r>
      <w:r w:rsidRPr="00AE4C66">
        <w:rPr>
          <w:spacing w:val="-1"/>
        </w:rPr>
        <w:t xml:space="preserve"> </w:t>
      </w:r>
      <w:r w:rsidRPr="009653A4">
        <w:t>an</w:t>
      </w:r>
      <w:r w:rsidRPr="00AE4C66">
        <w:rPr>
          <w:spacing w:val="-4"/>
        </w:rPr>
        <w:t xml:space="preserve"> </w:t>
      </w:r>
      <w:r w:rsidRPr="009653A4">
        <w:t>amount</w:t>
      </w:r>
      <w:r w:rsidRPr="00AE4C66">
        <w:rPr>
          <w:spacing w:val="-3"/>
        </w:rPr>
        <w:t xml:space="preserve"> </w:t>
      </w:r>
      <w:r w:rsidRPr="009653A4">
        <w:t>to</w:t>
      </w:r>
      <w:r w:rsidRPr="00AE4C66">
        <w:rPr>
          <w:spacing w:val="-2"/>
        </w:rPr>
        <w:t xml:space="preserve"> </w:t>
      </w:r>
      <w:r w:rsidRPr="009653A4">
        <w:t>be</w:t>
      </w:r>
      <w:r w:rsidRPr="00AE4C66">
        <w:rPr>
          <w:spacing w:val="-2"/>
        </w:rPr>
        <w:t xml:space="preserve"> </w:t>
      </w:r>
      <w:r w:rsidRPr="009653A4">
        <w:t>paid</w:t>
      </w:r>
      <w:r w:rsidRPr="00AE4C66">
        <w:rPr>
          <w:spacing w:val="-1"/>
        </w:rPr>
        <w:t xml:space="preserve"> </w:t>
      </w:r>
      <w:r w:rsidRPr="009653A4">
        <w:t>in</w:t>
      </w:r>
      <w:r w:rsidRPr="00AE4C66">
        <w:rPr>
          <w:spacing w:val="-2"/>
        </w:rPr>
        <w:t xml:space="preserve"> </w:t>
      </w:r>
      <w:r w:rsidRPr="009653A4">
        <w:t>each</w:t>
      </w:r>
      <w:r w:rsidRPr="00AE4C66">
        <w:rPr>
          <w:spacing w:val="-2"/>
        </w:rPr>
        <w:t xml:space="preserve"> </w:t>
      </w:r>
      <w:r w:rsidRPr="009653A4">
        <w:t>period;</w:t>
      </w:r>
      <w:r w:rsidRPr="00AE4C66">
        <w:rPr>
          <w:spacing w:val="-1"/>
        </w:rPr>
        <w:t xml:space="preserve"> </w:t>
      </w:r>
      <w:r w:rsidRPr="009653A4">
        <w:t>and</w:t>
      </w:r>
    </w:p>
    <w:p w14:paraId="0D6F6DC2" w14:textId="604AE44A" w:rsidR="00AE4C66" w:rsidRDefault="00C000B3" w:rsidP="00754C73">
      <w:pPr>
        <w:pStyle w:val="ListParagraph"/>
        <w:numPr>
          <w:ilvl w:val="0"/>
          <w:numId w:val="39"/>
        </w:numPr>
        <w:spacing w:line="360" w:lineRule="auto"/>
        <w:ind w:right="781" w:hanging="578"/>
      </w:pPr>
      <w:r w:rsidRPr="00350739">
        <w:t xml:space="preserve">be able to be </w:t>
      </w:r>
      <w:r w:rsidRPr="00350739">
        <w:rPr>
          <w:shd w:val="clear" w:color="auto" w:fill="B2CFDC" w:themeFill="text2" w:themeFillTint="66"/>
        </w:rPr>
        <w:t>modified</w:t>
      </w:r>
      <w:r w:rsidRPr="00350739">
        <w:t>, at the request of a customer, to accommodate change in their circumstances</w:t>
      </w:r>
      <w:r w:rsidR="00C35D91">
        <w:t>.</w:t>
      </w:r>
    </w:p>
    <w:p w14:paraId="3AE570AA" w14:textId="77777777" w:rsidR="00282308" w:rsidRDefault="00282308" w:rsidP="00754C73">
      <w:pPr>
        <w:pStyle w:val="ListParagraph"/>
        <w:numPr>
          <w:ilvl w:val="0"/>
          <w:numId w:val="0"/>
        </w:numPr>
        <w:ind w:left="1145" w:right="781"/>
      </w:pPr>
    </w:p>
    <w:p w14:paraId="7EBB64C8" w14:textId="49E3DABF" w:rsidR="009A25C3" w:rsidRDefault="000335C1" w:rsidP="00DA1EE7">
      <w:pPr>
        <w:pStyle w:val="ListParagraph"/>
        <w:numPr>
          <w:ilvl w:val="0"/>
          <w:numId w:val="38"/>
        </w:numPr>
        <w:shd w:val="clear" w:color="auto" w:fill="B2CFDC" w:themeFill="text2" w:themeFillTint="66"/>
        <w:spacing w:line="360" w:lineRule="auto"/>
        <w:ind w:left="567" w:right="781" w:hanging="567"/>
      </w:pPr>
      <w:r w:rsidRPr="00282308">
        <w:rPr>
          <w:rStyle w:val="normaltextrun"/>
          <w:rFonts w:ascii="Arial" w:hAnsi="Arial" w:cs="Arial"/>
          <w:color w:val="000000" w:themeColor="text1"/>
        </w:rPr>
        <w:t xml:space="preserve">On </w:t>
      </w:r>
      <w:r w:rsidR="002F62F1" w:rsidRPr="00282308">
        <w:rPr>
          <w:rStyle w:val="normaltextrun"/>
          <w:rFonts w:ascii="Arial" w:hAnsi="Arial" w:cs="Arial"/>
          <w:color w:val="000000" w:themeColor="text1"/>
        </w:rPr>
        <w:t>establishing</w:t>
      </w:r>
      <w:r w:rsidRPr="00282308">
        <w:rPr>
          <w:rStyle w:val="normaltextrun"/>
          <w:rFonts w:ascii="Arial" w:hAnsi="Arial" w:cs="Arial"/>
          <w:color w:val="000000" w:themeColor="text1"/>
        </w:rPr>
        <w:t xml:space="preserve"> a flexible payment plan or a revised plan, the water business must give the customer a schedule of payments showing </w:t>
      </w:r>
      <w:r w:rsidR="00E253B9">
        <w:rPr>
          <w:rStyle w:val="normaltextrun"/>
          <w:rFonts w:ascii="Arial" w:hAnsi="Arial" w:cs="Arial"/>
          <w:color w:val="000000" w:themeColor="text1"/>
        </w:rPr>
        <w:t>in writing, showing</w:t>
      </w:r>
      <w:r w:rsidRPr="00282308">
        <w:rPr>
          <w:rStyle w:val="normaltextrun"/>
          <w:rFonts w:ascii="Arial" w:hAnsi="Arial" w:cs="Arial"/>
          <w:color w:val="000000" w:themeColor="text1"/>
        </w:rPr>
        <w:t>: </w:t>
      </w:r>
      <w:r w:rsidRPr="00282308">
        <w:rPr>
          <w:rStyle w:val="eop"/>
          <w:rFonts w:ascii="Arial" w:hAnsi="Arial" w:cs="Arial"/>
          <w:color w:val="000000" w:themeColor="text1"/>
        </w:rPr>
        <w:t> </w:t>
      </w:r>
    </w:p>
    <w:p w14:paraId="643A203F" w14:textId="77777777" w:rsidR="009A25C3" w:rsidRDefault="009A25C3" w:rsidP="00754C73">
      <w:pPr>
        <w:pStyle w:val="ListParagraph"/>
        <w:numPr>
          <w:ilvl w:val="0"/>
          <w:numId w:val="40"/>
        </w:numPr>
        <w:shd w:val="clear" w:color="auto" w:fill="B2CFDC" w:themeFill="text2" w:themeFillTint="66"/>
        <w:spacing w:line="360" w:lineRule="auto"/>
        <w:ind w:right="781" w:hanging="578"/>
        <w:rPr>
          <w:rFonts w:ascii="Arial" w:hAnsi="Arial" w:cs="Arial"/>
          <w:color w:val="000000" w:themeColor="text1"/>
        </w:rPr>
      </w:pPr>
      <w:r w:rsidRPr="009A25C3">
        <w:rPr>
          <w:rStyle w:val="normaltextrun"/>
          <w:rFonts w:ascii="Arial" w:hAnsi="Arial" w:cs="Arial"/>
          <w:color w:val="000000" w:themeColor="text1"/>
        </w:rPr>
        <w:t>the total number of payments to be made to pay the arrears; and </w:t>
      </w:r>
      <w:r w:rsidRPr="009A25C3">
        <w:rPr>
          <w:rStyle w:val="eop"/>
          <w:rFonts w:ascii="Arial" w:hAnsi="Arial" w:cs="Arial"/>
          <w:color w:val="000000" w:themeColor="text1"/>
        </w:rPr>
        <w:t> </w:t>
      </w:r>
    </w:p>
    <w:p w14:paraId="6407CE11" w14:textId="77777777" w:rsidR="009A25C3" w:rsidRDefault="009A25C3" w:rsidP="00754C73">
      <w:pPr>
        <w:pStyle w:val="ListParagraph"/>
        <w:numPr>
          <w:ilvl w:val="0"/>
          <w:numId w:val="40"/>
        </w:numPr>
        <w:shd w:val="clear" w:color="auto" w:fill="B2CFDC" w:themeFill="text2" w:themeFillTint="66"/>
        <w:spacing w:line="360" w:lineRule="auto"/>
        <w:ind w:right="781" w:hanging="578"/>
        <w:jc w:val="both"/>
        <w:rPr>
          <w:rFonts w:ascii="Arial" w:hAnsi="Arial" w:cs="Arial"/>
          <w:color w:val="000000" w:themeColor="text1"/>
        </w:rPr>
      </w:pPr>
      <w:r w:rsidRPr="009A25C3">
        <w:rPr>
          <w:rStyle w:val="normaltextrun"/>
          <w:rFonts w:ascii="Arial" w:hAnsi="Arial" w:cs="Arial"/>
          <w:color w:val="000000" w:themeColor="text1"/>
        </w:rPr>
        <w:t>the period over which the payments are to be made; and </w:t>
      </w:r>
      <w:r w:rsidRPr="009A25C3">
        <w:rPr>
          <w:rStyle w:val="eop"/>
          <w:rFonts w:ascii="Arial" w:hAnsi="Arial" w:cs="Arial"/>
          <w:color w:val="000000" w:themeColor="text1"/>
        </w:rPr>
        <w:t> </w:t>
      </w:r>
    </w:p>
    <w:p w14:paraId="5D5B7352" w14:textId="77777777" w:rsidR="009A25C3" w:rsidRDefault="009A25C3" w:rsidP="00754C73">
      <w:pPr>
        <w:pStyle w:val="ListParagraph"/>
        <w:numPr>
          <w:ilvl w:val="0"/>
          <w:numId w:val="40"/>
        </w:numPr>
        <w:shd w:val="clear" w:color="auto" w:fill="B2CFDC" w:themeFill="text2" w:themeFillTint="66"/>
        <w:spacing w:line="360" w:lineRule="auto"/>
        <w:ind w:right="781" w:hanging="578"/>
        <w:jc w:val="both"/>
        <w:rPr>
          <w:rFonts w:ascii="Arial" w:hAnsi="Arial" w:cs="Arial"/>
          <w:color w:val="000000" w:themeColor="text1"/>
        </w:rPr>
      </w:pPr>
      <w:r w:rsidRPr="009A25C3">
        <w:rPr>
          <w:rStyle w:val="normaltextrun"/>
          <w:rFonts w:ascii="Arial" w:hAnsi="Arial" w:cs="Arial"/>
          <w:color w:val="000000" w:themeColor="text1"/>
        </w:rPr>
        <w:t>the date by which each payment must be made; and </w:t>
      </w:r>
      <w:r w:rsidRPr="009A25C3">
        <w:rPr>
          <w:rStyle w:val="eop"/>
          <w:rFonts w:ascii="Arial" w:hAnsi="Arial" w:cs="Arial"/>
          <w:color w:val="000000" w:themeColor="text1"/>
        </w:rPr>
        <w:t> </w:t>
      </w:r>
    </w:p>
    <w:p w14:paraId="48B882DE" w14:textId="76D17AA8" w:rsidR="009A25C3" w:rsidRPr="009A25C3" w:rsidRDefault="009A25C3" w:rsidP="00754C73">
      <w:pPr>
        <w:pStyle w:val="ListParagraph"/>
        <w:numPr>
          <w:ilvl w:val="0"/>
          <w:numId w:val="40"/>
        </w:numPr>
        <w:shd w:val="clear" w:color="auto" w:fill="B2CFDC" w:themeFill="text2" w:themeFillTint="66"/>
        <w:ind w:right="781" w:hanging="578"/>
        <w:jc w:val="both"/>
        <w:rPr>
          <w:rStyle w:val="eop"/>
          <w:rFonts w:ascii="Arial" w:hAnsi="Arial" w:cs="Arial"/>
          <w:color w:val="000000" w:themeColor="text1"/>
        </w:rPr>
      </w:pPr>
      <w:r w:rsidRPr="009A25C3">
        <w:rPr>
          <w:rStyle w:val="normaltextrun"/>
          <w:rFonts w:ascii="Arial" w:hAnsi="Arial" w:cs="Arial"/>
          <w:color w:val="000000" w:themeColor="text1"/>
        </w:rPr>
        <w:lastRenderedPageBreak/>
        <w:t>the amount of each payment. </w:t>
      </w:r>
      <w:r w:rsidRPr="009A25C3">
        <w:rPr>
          <w:rStyle w:val="eop"/>
          <w:rFonts w:ascii="Arial" w:hAnsi="Arial" w:cs="Arial"/>
          <w:color w:val="000000" w:themeColor="text1"/>
        </w:rPr>
        <w:t> </w:t>
      </w:r>
    </w:p>
    <w:p w14:paraId="503EE94A" w14:textId="77777777" w:rsidR="009A25C3" w:rsidRDefault="009A25C3" w:rsidP="00754C73">
      <w:pPr>
        <w:pStyle w:val="ListParagraph"/>
        <w:numPr>
          <w:ilvl w:val="0"/>
          <w:numId w:val="0"/>
        </w:numPr>
        <w:ind w:left="567" w:right="781"/>
        <w:jc w:val="both"/>
      </w:pPr>
    </w:p>
    <w:p w14:paraId="44E4A663" w14:textId="76164AC2" w:rsidR="009D090D" w:rsidRDefault="009D090D" w:rsidP="00754C73">
      <w:pPr>
        <w:pStyle w:val="ListParagraph"/>
        <w:numPr>
          <w:ilvl w:val="0"/>
          <w:numId w:val="38"/>
        </w:numPr>
        <w:spacing w:line="360" w:lineRule="auto"/>
        <w:ind w:left="567" w:right="781" w:hanging="567"/>
      </w:pPr>
      <w:r>
        <w:t>A water business is not required to offer a customer a flexible payment plan if the customer has, in the previous 12 months, had 2 flexible payment plans cancelled due to non-payment unless the customer provides a fair and reasonable assurance (based on the circumstances) to the water business that the customer will comply with the plan.</w:t>
      </w:r>
    </w:p>
    <w:p w14:paraId="42E0CB50" w14:textId="77777777" w:rsidR="009D090D" w:rsidRPr="00DF3D53" w:rsidRDefault="009D090D" w:rsidP="00754C73">
      <w:pPr>
        <w:pStyle w:val="ListParagraph"/>
        <w:numPr>
          <w:ilvl w:val="0"/>
          <w:numId w:val="0"/>
        </w:numPr>
        <w:spacing w:line="240" w:lineRule="auto"/>
        <w:ind w:left="1080" w:right="781"/>
        <w:jc w:val="both"/>
        <w:rPr>
          <w:rStyle w:val="eop"/>
        </w:rPr>
      </w:pPr>
    </w:p>
    <w:p w14:paraId="299D178D" w14:textId="34879737" w:rsidR="00DF3D53" w:rsidRPr="00086BDE" w:rsidRDefault="00DF3D53" w:rsidP="00E558BC">
      <w:pPr>
        <w:pStyle w:val="Heading1"/>
        <w:jc w:val="both"/>
        <w:rPr>
          <w:b/>
          <w:color w:val="auto"/>
        </w:rPr>
      </w:pPr>
      <w:bookmarkStart w:id="76" w:name="_Toc104984046"/>
      <w:r w:rsidRPr="00086BDE">
        <w:rPr>
          <w:b/>
          <w:color w:val="auto"/>
        </w:rPr>
        <w:lastRenderedPageBreak/>
        <w:t>Part E – Customer Support and Assistance</w:t>
      </w:r>
      <w:bookmarkEnd w:id="76"/>
    </w:p>
    <w:p w14:paraId="7A9EF926" w14:textId="75CF87BE" w:rsidR="00206A19" w:rsidRPr="008B3918" w:rsidRDefault="00FC26B7" w:rsidP="00754C73">
      <w:pPr>
        <w:pStyle w:val="Heading2numbered"/>
        <w:shd w:val="clear" w:color="auto" w:fill="B2CFDC" w:themeFill="text2" w:themeFillTint="66"/>
        <w:ind w:right="922"/>
      </w:pPr>
      <w:bookmarkStart w:id="77" w:name="_Toc104984047"/>
      <w:bookmarkStart w:id="78" w:name="_Ref34129877"/>
      <w:bookmarkStart w:id="79" w:name="_Toc34304384"/>
      <w:bookmarkStart w:id="80" w:name="_Toc34304772"/>
      <w:r w:rsidRPr="008B3918">
        <w:t xml:space="preserve">Customer’s </w:t>
      </w:r>
      <w:r>
        <w:t>c</w:t>
      </w:r>
      <w:r w:rsidRPr="008B3918">
        <w:t xml:space="preserve">hosen </w:t>
      </w:r>
      <w:r>
        <w:t>r</w:t>
      </w:r>
      <w:r w:rsidRPr="008B3918">
        <w:t xml:space="preserve">epresentative </w:t>
      </w:r>
      <w:r>
        <w:t>o</w:t>
      </w:r>
      <w:r w:rsidRPr="008B3918">
        <w:t xml:space="preserve">r </w:t>
      </w:r>
      <w:r w:rsidR="005313D3">
        <w:t>s</w:t>
      </w:r>
      <w:r w:rsidRPr="008B3918">
        <w:t xml:space="preserve">upport </w:t>
      </w:r>
      <w:r>
        <w:t>p</w:t>
      </w:r>
      <w:r w:rsidRPr="008B3918">
        <w:t>erson</w:t>
      </w:r>
      <w:bookmarkEnd w:id="77"/>
    </w:p>
    <w:p w14:paraId="3FC92DD3" w14:textId="77777777" w:rsidR="00206A19" w:rsidRPr="008B3918" w:rsidRDefault="00206A19" w:rsidP="00754C73">
      <w:pPr>
        <w:shd w:val="clear" w:color="auto" w:fill="B2CFDC" w:themeFill="text2" w:themeFillTint="66"/>
        <w:spacing w:line="360" w:lineRule="auto"/>
        <w:ind w:right="922"/>
      </w:pPr>
      <w:r w:rsidRPr="008B3918">
        <w:t>A water business must have policies and procedures in place to identify and communicate with a customer’s chosen support person or other representative.</w:t>
      </w:r>
    </w:p>
    <w:p w14:paraId="441C0B3C" w14:textId="373088CE" w:rsidR="00206A19" w:rsidRPr="0082332F" w:rsidRDefault="00206A19" w:rsidP="00754C73">
      <w:pPr>
        <w:shd w:val="clear" w:color="auto" w:fill="B2CFDC" w:themeFill="text2" w:themeFillTint="66"/>
        <w:spacing w:line="360" w:lineRule="auto"/>
        <w:ind w:right="922"/>
      </w:pPr>
      <w:r w:rsidRPr="008B3918">
        <w:t>These policies should be published in a clear and accessible manner, and customers should be notified of their right to choose a representative or support person where appropriate.</w:t>
      </w:r>
      <w:bookmarkEnd w:id="78"/>
      <w:bookmarkEnd w:id="79"/>
      <w:bookmarkEnd w:id="80"/>
    </w:p>
    <w:p w14:paraId="15442451" w14:textId="07BFAC7C" w:rsidR="00206A19" w:rsidRPr="00A46713" w:rsidRDefault="00FC26B7" w:rsidP="00754C73">
      <w:pPr>
        <w:pStyle w:val="Heading2numbered"/>
        <w:shd w:val="clear" w:color="auto" w:fill="B2CFDC" w:themeFill="text2" w:themeFillTint="66"/>
        <w:ind w:right="922"/>
        <w:rPr>
          <w:sz w:val="22"/>
          <w:szCs w:val="22"/>
        </w:rPr>
      </w:pPr>
      <w:bookmarkStart w:id="81" w:name="_Toc104984048"/>
      <w:r>
        <w:t>Payment assistance</w:t>
      </w:r>
      <w:bookmarkEnd w:id="81"/>
    </w:p>
    <w:p w14:paraId="72320114" w14:textId="77777777" w:rsidR="00206A19" w:rsidRPr="00FC26B7" w:rsidRDefault="00206A19" w:rsidP="00754C73">
      <w:pPr>
        <w:pStyle w:val="Heading3numbered"/>
        <w:ind w:left="851" w:right="922" w:hanging="851"/>
        <w:rPr>
          <w:color w:val="auto"/>
          <w:shd w:val="clear" w:color="auto" w:fill="B2CFDC" w:themeFill="text2" w:themeFillTint="66"/>
        </w:rPr>
      </w:pPr>
      <w:bookmarkStart w:id="82" w:name="_Toc104984049"/>
      <w:r w:rsidRPr="00065491">
        <w:rPr>
          <w:color w:val="auto"/>
          <w:shd w:val="clear" w:color="auto" w:fill="FFFFFF" w:themeFill="background1"/>
        </w:rPr>
        <w:t xml:space="preserve">Payment </w:t>
      </w:r>
      <w:r w:rsidRPr="00FC26B7">
        <w:rPr>
          <w:color w:val="auto"/>
          <w:shd w:val="clear" w:color="auto" w:fill="B2CFDC" w:themeFill="text2" w:themeFillTint="66"/>
        </w:rPr>
        <w:t>assistance</w:t>
      </w:r>
      <w:bookmarkEnd w:id="82"/>
    </w:p>
    <w:p w14:paraId="5CC369AF" w14:textId="77777777" w:rsidR="00780222" w:rsidRDefault="00206A19" w:rsidP="00754C73">
      <w:pPr>
        <w:pStyle w:val="ListParagraph"/>
        <w:numPr>
          <w:ilvl w:val="0"/>
          <w:numId w:val="44"/>
        </w:numPr>
        <w:shd w:val="clear" w:color="auto" w:fill="B2CFDC" w:themeFill="text2" w:themeFillTint="66"/>
        <w:ind w:left="567" w:right="922" w:hanging="567"/>
      </w:pPr>
      <w:r>
        <w:t xml:space="preserve">A water business has an obligation to assist customers experiencing payment difficulties. </w:t>
      </w:r>
    </w:p>
    <w:p w14:paraId="6B41BAC3" w14:textId="77777777" w:rsidR="00780222" w:rsidRDefault="00206A19" w:rsidP="00754C73">
      <w:pPr>
        <w:pStyle w:val="ListParagraph"/>
        <w:numPr>
          <w:ilvl w:val="0"/>
          <w:numId w:val="44"/>
        </w:numPr>
        <w:shd w:val="clear" w:color="auto" w:fill="B2CFDC" w:themeFill="text2" w:themeFillTint="66"/>
        <w:spacing w:line="360" w:lineRule="auto"/>
        <w:ind w:left="567" w:right="922" w:hanging="567"/>
      </w:pPr>
      <w:r>
        <w:t>A water business must adopt an approach that is appropriate to that customer's circumstances on a case-by-case basis by making provision for flexible payment plans in accordance with a customer</w:t>
      </w:r>
      <w:r w:rsidR="00E72FDF">
        <w:t xml:space="preserve">’s capacity </w:t>
      </w:r>
      <w:r>
        <w:t>to pay.</w:t>
      </w:r>
    </w:p>
    <w:p w14:paraId="75BBA3A6" w14:textId="30B6AE19" w:rsidR="00206A19" w:rsidRDefault="00206A19" w:rsidP="00754C73">
      <w:pPr>
        <w:pStyle w:val="ListParagraph"/>
        <w:numPr>
          <w:ilvl w:val="0"/>
          <w:numId w:val="44"/>
        </w:numPr>
        <w:shd w:val="clear" w:color="auto" w:fill="B2CFDC" w:themeFill="text2" w:themeFillTint="66"/>
        <w:spacing w:line="360" w:lineRule="auto"/>
        <w:ind w:left="567" w:right="922" w:hanging="567"/>
      </w:pPr>
      <w:r w:rsidRPr="00780222">
        <w:rPr>
          <w:rStyle w:val="normaltextrun"/>
          <w:rFonts w:cstheme="minorHAnsi"/>
        </w:rPr>
        <w:t xml:space="preserve">A water business must offer a customer experiencing payment difficulties the following: </w:t>
      </w:r>
    </w:p>
    <w:p w14:paraId="69C53B10" w14:textId="77777777" w:rsidR="00780222" w:rsidRDefault="00206A19" w:rsidP="00754C73">
      <w:pPr>
        <w:pStyle w:val="ListParagraph"/>
        <w:numPr>
          <w:ilvl w:val="0"/>
          <w:numId w:val="45"/>
        </w:numPr>
        <w:spacing w:line="360" w:lineRule="auto"/>
        <w:ind w:left="1134" w:right="922" w:hanging="567"/>
        <w:rPr>
          <w:rStyle w:val="normaltextrun"/>
          <w:rFonts w:cstheme="minorHAnsi"/>
        </w:rPr>
      </w:pPr>
      <w:r w:rsidRPr="00780222">
        <w:rPr>
          <w:rStyle w:val="normaltextrun"/>
          <w:rFonts w:cstheme="minorHAnsi"/>
        </w:rPr>
        <w:t xml:space="preserve">flexible </w:t>
      </w:r>
      <w:r>
        <w:t>payment plans in li</w:t>
      </w:r>
      <w:r w:rsidRPr="00780222">
        <w:rPr>
          <w:rStyle w:val="normaltextrun"/>
          <w:rFonts w:cstheme="minorHAnsi"/>
        </w:rPr>
        <w:t>ne with 7.2;</w:t>
      </w:r>
    </w:p>
    <w:p w14:paraId="202696C2" w14:textId="77777777" w:rsidR="00780222" w:rsidRDefault="00BA3A77" w:rsidP="00754C73">
      <w:pPr>
        <w:pStyle w:val="ListParagraph"/>
        <w:numPr>
          <w:ilvl w:val="0"/>
          <w:numId w:val="45"/>
        </w:numPr>
        <w:spacing w:line="360" w:lineRule="auto"/>
        <w:ind w:left="1134" w:right="922" w:hanging="567"/>
        <w:rPr>
          <w:rStyle w:val="eop"/>
          <w:rFonts w:cstheme="minorHAnsi"/>
        </w:rPr>
      </w:pPr>
      <w:r w:rsidRPr="00056C90">
        <w:rPr>
          <w:rStyle w:val="normaltextrun"/>
          <w:rFonts w:cstheme="minorHAnsi"/>
          <w:shd w:val="clear" w:color="auto" w:fill="B2CFDC" w:themeFill="text2" w:themeFillTint="66"/>
        </w:rPr>
        <w:t>an offer</w:t>
      </w:r>
      <w:r w:rsidR="00206A19" w:rsidRPr="00056C90">
        <w:rPr>
          <w:rStyle w:val="normaltextrun"/>
          <w:rFonts w:cstheme="minorHAnsi"/>
          <w:shd w:val="clear" w:color="auto" w:fill="B2CFDC" w:themeFill="text2" w:themeFillTint="66"/>
        </w:rPr>
        <w:t xml:space="preserve"> to</w:t>
      </w:r>
      <w:r w:rsidR="00206A19" w:rsidRPr="00780222">
        <w:rPr>
          <w:rStyle w:val="normaltextrun"/>
          <w:rFonts w:cstheme="minorHAnsi"/>
        </w:rPr>
        <w:t xml:space="preserve"> </w:t>
      </w:r>
      <w:r w:rsidR="00206A19" w:rsidRPr="00F55A18">
        <w:rPr>
          <w:rStyle w:val="normaltextrun"/>
          <w:rFonts w:cstheme="minorHAnsi"/>
          <w:shd w:val="clear" w:color="auto" w:fill="B2CFDC" w:themeFill="text2" w:themeFillTint="66"/>
        </w:rPr>
        <w:t xml:space="preserve">extend </w:t>
      </w:r>
      <w:r w:rsidR="00206A19" w:rsidRPr="00780222">
        <w:rPr>
          <w:rStyle w:val="normaltextrun"/>
          <w:rFonts w:cstheme="minorHAnsi"/>
        </w:rPr>
        <w:t>the due date for some or all of an amount owed; </w:t>
      </w:r>
      <w:r w:rsidR="00206A19" w:rsidRPr="00780222">
        <w:rPr>
          <w:rStyle w:val="eop"/>
          <w:rFonts w:cstheme="minorHAnsi"/>
        </w:rPr>
        <w:t> </w:t>
      </w:r>
    </w:p>
    <w:p w14:paraId="111E5517" w14:textId="77777777" w:rsidR="00780222" w:rsidRDefault="00206A19" w:rsidP="00754C73">
      <w:pPr>
        <w:pStyle w:val="ListParagraph"/>
        <w:numPr>
          <w:ilvl w:val="0"/>
          <w:numId w:val="45"/>
        </w:numPr>
        <w:spacing w:line="360" w:lineRule="auto"/>
        <w:ind w:left="1134" w:right="922" w:hanging="567"/>
        <w:rPr>
          <w:rStyle w:val="eop"/>
          <w:rFonts w:cstheme="minorHAnsi"/>
        </w:rPr>
      </w:pPr>
      <w:r w:rsidRPr="00780222">
        <w:rPr>
          <w:rStyle w:val="normaltextrun"/>
          <w:rFonts w:cstheme="minorHAnsi"/>
        </w:rPr>
        <w:t>redirect</w:t>
      </w:r>
      <w:r w:rsidR="00BA3A77" w:rsidRPr="00780222">
        <w:rPr>
          <w:rStyle w:val="normaltextrun"/>
          <w:rFonts w:cstheme="minorHAnsi"/>
        </w:rPr>
        <w:t xml:space="preserve">ion of </w:t>
      </w:r>
      <w:r w:rsidRPr="00780222">
        <w:rPr>
          <w:rStyle w:val="normaltextrun"/>
          <w:rFonts w:cstheme="minorHAnsi"/>
        </w:rPr>
        <w:t>a bill to another person for payment if th</w:t>
      </w:r>
      <w:r w:rsidR="001C19BA" w:rsidRPr="00780222">
        <w:rPr>
          <w:rStyle w:val="normaltextrun"/>
          <w:rFonts w:cstheme="minorHAnsi"/>
        </w:rPr>
        <w:t>at</w:t>
      </w:r>
      <w:r w:rsidRPr="00780222">
        <w:rPr>
          <w:rStyle w:val="normaltextrun"/>
          <w:rFonts w:cstheme="minorHAnsi"/>
        </w:rPr>
        <w:t xml:space="preserve"> person agrees in writing; </w:t>
      </w:r>
      <w:r w:rsidRPr="00780222">
        <w:rPr>
          <w:rStyle w:val="eop"/>
          <w:rFonts w:cstheme="minorHAnsi"/>
        </w:rPr>
        <w:t> </w:t>
      </w:r>
    </w:p>
    <w:p w14:paraId="5558C55D" w14:textId="77777777" w:rsidR="00780222" w:rsidRDefault="00206A19" w:rsidP="00754C73">
      <w:pPr>
        <w:pStyle w:val="ListParagraph"/>
        <w:numPr>
          <w:ilvl w:val="0"/>
          <w:numId w:val="45"/>
        </w:numPr>
        <w:spacing w:line="360" w:lineRule="auto"/>
        <w:ind w:left="1134" w:right="922" w:hanging="567"/>
        <w:rPr>
          <w:rStyle w:val="eop"/>
          <w:rFonts w:cstheme="minorHAnsi"/>
        </w:rPr>
      </w:pPr>
      <w:r w:rsidRPr="00780222">
        <w:rPr>
          <w:rStyle w:val="normaltextrun"/>
          <w:rFonts w:cstheme="minorHAnsi"/>
        </w:rPr>
        <w:t>more frequent billing or payment options;  </w:t>
      </w:r>
      <w:r w:rsidRPr="00780222">
        <w:rPr>
          <w:rStyle w:val="eop"/>
          <w:rFonts w:cstheme="minorHAnsi"/>
        </w:rPr>
        <w:t> </w:t>
      </w:r>
    </w:p>
    <w:p w14:paraId="522226F6" w14:textId="59FDC690" w:rsidR="00780222" w:rsidRDefault="00206A19" w:rsidP="00754C73">
      <w:pPr>
        <w:pStyle w:val="ListParagraph"/>
        <w:numPr>
          <w:ilvl w:val="0"/>
          <w:numId w:val="45"/>
        </w:numPr>
        <w:shd w:val="clear" w:color="auto" w:fill="B2CFDC" w:themeFill="text2" w:themeFillTint="66"/>
        <w:spacing w:line="360" w:lineRule="auto"/>
        <w:ind w:left="1134" w:right="922" w:hanging="567"/>
        <w:rPr>
          <w:rStyle w:val="eop"/>
          <w:rFonts w:cstheme="minorHAnsi"/>
        </w:rPr>
      </w:pPr>
      <w:r w:rsidRPr="00780222">
        <w:rPr>
          <w:rStyle w:val="normaltextrun"/>
          <w:rFonts w:cstheme="minorHAnsi"/>
        </w:rPr>
        <w:t xml:space="preserve">information on how to reduce water usage, improve water efficiency and referral to relevant government water efficiency </w:t>
      </w:r>
      <w:r w:rsidR="00780222" w:rsidRPr="00780222">
        <w:rPr>
          <w:rStyle w:val="normaltextrun"/>
          <w:rFonts w:cstheme="minorHAnsi"/>
        </w:rPr>
        <w:t>programs; and</w:t>
      </w:r>
    </w:p>
    <w:p w14:paraId="28D19CE4" w14:textId="79C9E9FA" w:rsidR="00206A19" w:rsidRPr="00780222" w:rsidRDefault="00206A19" w:rsidP="00754C73">
      <w:pPr>
        <w:pStyle w:val="ListParagraph"/>
        <w:numPr>
          <w:ilvl w:val="0"/>
          <w:numId w:val="45"/>
        </w:numPr>
        <w:spacing w:line="360" w:lineRule="auto"/>
        <w:ind w:left="1134" w:right="922" w:hanging="567"/>
        <w:rPr>
          <w:rFonts w:cstheme="minorHAnsi"/>
        </w:rPr>
      </w:pPr>
      <w:r w:rsidRPr="00780222">
        <w:rPr>
          <w:rStyle w:val="normaltextrun"/>
          <w:rFonts w:cstheme="minorHAnsi"/>
        </w:rPr>
        <w:t>where appropriate and available, refer</w:t>
      </w:r>
      <w:r w:rsidR="0039403C" w:rsidRPr="00780222">
        <w:rPr>
          <w:rStyle w:val="normaltextrun"/>
          <w:rFonts w:cstheme="minorHAnsi"/>
        </w:rPr>
        <w:t>ral of</w:t>
      </w:r>
      <w:r w:rsidRPr="00780222">
        <w:rPr>
          <w:rStyle w:val="normaltextrun"/>
          <w:rFonts w:cstheme="minorHAnsi"/>
        </w:rPr>
        <w:t xml:space="preserve"> customers to: </w:t>
      </w:r>
      <w:r w:rsidRPr="00780222">
        <w:rPr>
          <w:rStyle w:val="eop"/>
          <w:rFonts w:cstheme="minorHAnsi"/>
        </w:rPr>
        <w:t> </w:t>
      </w:r>
    </w:p>
    <w:p w14:paraId="0875073A" w14:textId="77777777" w:rsidR="00780222" w:rsidRDefault="00206A19" w:rsidP="00754C73">
      <w:pPr>
        <w:pStyle w:val="ListParagraph"/>
        <w:numPr>
          <w:ilvl w:val="0"/>
          <w:numId w:val="46"/>
        </w:numPr>
        <w:ind w:left="1701" w:right="922" w:hanging="567"/>
        <w:rPr>
          <w:rFonts w:cstheme="minorHAnsi"/>
        </w:rPr>
      </w:pPr>
      <w:r w:rsidRPr="00780222">
        <w:rPr>
          <w:rStyle w:val="normaltextrun"/>
          <w:rFonts w:cstheme="minorHAnsi"/>
        </w:rPr>
        <w:t xml:space="preserve">government funded assistance programs </w:t>
      </w:r>
    </w:p>
    <w:p w14:paraId="21CCB8C2" w14:textId="41878E90" w:rsidR="00206A19" w:rsidRPr="00780222" w:rsidRDefault="00206A19" w:rsidP="00754C73">
      <w:pPr>
        <w:pStyle w:val="ListParagraph"/>
        <w:numPr>
          <w:ilvl w:val="0"/>
          <w:numId w:val="46"/>
        </w:numPr>
        <w:ind w:left="1701" w:right="922" w:hanging="567"/>
        <w:rPr>
          <w:rStyle w:val="eop"/>
          <w:rFonts w:cstheme="minorHAnsi"/>
        </w:rPr>
      </w:pPr>
      <w:r w:rsidRPr="00780222">
        <w:rPr>
          <w:rStyle w:val="normaltextrun"/>
          <w:rFonts w:cstheme="minorHAnsi"/>
        </w:rPr>
        <w:t>an independent rural financial counsellor at no cost to the customer. </w:t>
      </w:r>
      <w:r w:rsidRPr="00780222">
        <w:rPr>
          <w:rStyle w:val="eop"/>
          <w:rFonts w:cstheme="minorHAnsi"/>
        </w:rPr>
        <w:t> </w:t>
      </w:r>
    </w:p>
    <w:p w14:paraId="6F78C8E5" w14:textId="77777777" w:rsidR="00DD2C58" w:rsidRDefault="00DD2C58" w:rsidP="00754C73">
      <w:pPr>
        <w:pStyle w:val="ListParagraph"/>
        <w:numPr>
          <w:ilvl w:val="0"/>
          <w:numId w:val="0"/>
        </w:numPr>
        <w:ind w:left="709" w:right="922"/>
        <w:rPr>
          <w:rFonts w:cstheme="minorHAnsi"/>
        </w:rPr>
      </w:pPr>
    </w:p>
    <w:p w14:paraId="45D8B69B" w14:textId="10BFF66C" w:rsidR="00206A19" w:rsidRPr="005254C6" w:rsidRDefault="00206A19" w:rsidP="00754C73">
      <w:pPr>
        <w:pStyle w:val="ListParagraph"/>
        <w:numPr>
          <w:ilvl w:val="0"/>
          <w:numId w:val="22"/>
        </w:numPr>
        <w:shd w:val="clear" w:color="auto" w:fill="B2CFDC" w:themeFill="text2" w:themeFillTint="66"/>
        <w:spacing w:line="360" w:lineRule="auto"/>
        <w:ind w:left="567" w:right="922" w:hanging="567"/>
        <w:rPr>
          <w:rFonts w:ascii="Arial" w:hAnsi="Arial" w:cstheme="minorHAnsi"/>
        </w:rPr>
      </w:pPr>
      <w:r w:rsidRPr="00DD2C58">
        <w:t>A water business may offer a customer experiencing payment difficulties the following</w:t>
      </w:r>
      <w:r w:rsidRPr="005254C6">
        <w:rPr>
          <w:rFonts w:cstheme="minorHAnsi"/>
        </w:rPr>
        <w:t xml:space="preserve">, but not limited to:  </w:t>
      </w:r>
    </w:p>
    <w:p w14:paraId="1ACA50E5" w14:textId="77777777" w:rsidR="000D100E" w:rsidRDefault="0018777C" w:rsidP="00754C73">
      <w:pPr>
        <w:pStyle w:val="ListParagraph"/>
        <w:numPr>
          <w:ilvl w:val="0"/>
          <w:numId w:val="16"/>
        </w:numPr>
        <w:spacing w:line="360" w:lineRule="auto"/>
        <w:ind w:left="1134" w:right="922" w:hanging="567"/>
        <w:rPr>
          <w:rFonts w:cs="Arial"/>
        </w:rPr>
      </w:pPr>
      <w:bookmarkStart w:id="83" w:name="_BPDC_LN_INS_1299"/>
      <w:bookmarkStart w:id="84" w:name="_BPDC_PR_INS_1300"/>
      <w:bookmarkStart w:id="85" w:name="_Ref26173951"/>
      <w:bookmarkEnd w:id="83"/>
      <w:bookmarkEnd w:id="84"/>
      <w:r>
        <w:t>w</w:t>
      </w:r>
      <w:r w:rsidR="00206A19">
        <w:t>aive</w:t>
      </w:r>
      <w:r>
        <w:t>r of</w:t>
      </w:r>
      <w:r w:rsidR="00206A19">
        <w:t xml:space="preserve"> any interest accrued;</w:t>
      </w:r>
      <w:bookmarkStart w:id="86" w:name="_BPDC_LN_INS_1297"/>
      <w:bookmarkStart w:id="87" w:name="_BPDC_PR_INS_1298"/>
      <w:bookmarkEnd w:id="86"/>
      <w:bookmarkEnd w:id="87"/>
    </w:p>
    <w:p w14:paraId="04032A22" w14:textId="77777777" w:rsidR="000D100E" w:rsidRDefault="00206A19" w:rsidP="00754C73">
      <w:pPr>
        <w:pStyle w:val="ListParagraph"/>
        <w:numPr>
          <w:ilvl w:val="0"/>
          <w:numId w:val="16"/>
        </w:numPr>
        <w:spacing w:line="360" w:lineRule="auto"/>
        <w:ind w:left="1134" w:right="922" w:hanging="567"/>
        <w:rPr>
          <w:rFonts w:cs="Arial"/>
        </w:rPr>
      </w:pPr>
      <w:r w:rsidRPr="000D100E">
        <w:rPr>
          <w:rFonts w:cstheme="minorHAnsi"/>
        </w:rPr>
        <w:t>suspen</w:t>
      </w:r>
      <w:r w:rsidR="0018777C" w:rsidRPr="000D100E">
        <w:rPr>
          <w:rFonts w:cstheme="minorHAnsi"/>
        </w:rPr>
        <w:t>sion of</w:t>
      </w:r>
      <w:r w:rsidRPr="000D100E">
        <w:rPr>
          <w:rFonts w:cstheme="minorHAnsi"/>
        </w:rPr>
        <w:t xml:space="preserve"> the accrual of interest;</w:t>
      </w:r>
      <w:bookmarkStart w:id="88" w:name="_BPDC_LN_INS_1295"/>
      <w:bookmarkStart w:id="89" w:name="_BPDC_PR_INS_1296"/>
      <w:bookmarkEnd w:id="88"/>
      <w:bookmarkEnd w:id="89"/>
    </w:p>
    <w:p w14:paraId="5C4398F9" w14:textId="77777777" w:rsidR="000D100E" w:rsidRDefault="00206A19" w:rsidP="00754C73">
      <w:pPr>
        <w:pStyle w:val="ListParagraph"/>
        <w:numPr>
          <w:ilvl w:val="0"/>
          <w:numId w:val="16"/>
        </w:numPr>
        <w:shd w:val="clear" w:color="auto" w:fill="B2CFDC" w:themeFill="text2" w:themeFillTint="66"/>
        <w:spacing w:line="360" w:lineRule="auto"/>
        <w:ind w:left="1134" w:right="922" w:hanging="567"/>
        <w:rPr>
          <w:rFonts w:cs="Arial"/>
        </w:rPr>
      </w:pPr>
      <w:r w:rsidRPr="000D100E">
        <w:rPr>
          <w:rFonts w:cstheme="minorHAnsi"/>
        </w:rPr>
        <w:lastRenderedPageBreak/>
        <w:t xml:space="preserve">conduct regular meter readings and frequently reporting to customers on consumption; </w:t>
      </w:r>
      <w:r w:rsidR="0018777C" w:rsidRPr="000D100E">
        <w:rPr>
          <w:rFonts w:cstheme="minorHAnsi"/>
        </w:rPr>
        <w:t>and/or</w:t>
      </w:r>
    </w:p>
    <w:p w14:paraId="6AEF3760" w14:textId="1B63BC82" w:rsidR="00206A19" w:rsidRPr="000D100E" w:rsidRDefault="00206A19" w:rsidP="00754C73">
      <w:pPr>
        <w:pStyle w:val="ListParagraph"/>
        <w:numPr>
          <w:ilvl w:val="0"/>
          <w:numId w:val="16"/>
        </w:numPr>
        <w:shd w:val="clear" w:color="auto" w:fill="B2CFDC" w:themeFill="text2" w:themeFillTint="66"/>
        <w:ind w:left="1134" w:right="922" w:hanging="567"/>
        <w:rPr>
          <w:rFonts w:cs="Arial"/>
        </w:rPr>
      </w:pPr>
      <w:r w:rsidRPr="000D100E">
        <w:rPr>
          <w:rFonts w:cstheme="minorHAnsi"/>
        </w:rPr>
        <w:t>waive</w:t>
      </w:r>
      <w:r w:rsidR="0018777C" w:rsidRPr="000D100E">
        <w:rPr>
          <w:rFonts w:cstheme="minorHAnsi"/>
        </w:rPr>
        <w:t>r of</w:t>
      </w:r>
      <w:r w:rsidRPr="000D100E">
        <w:rPr>
          <w:rFonts w:cstheme="minorHAnsi"/>
        </w:rPr>
        <w:t xml:space="preserve"> the debt. </w:t>
      </w:r>
    </w:p>
    <w:p w14:paraId="2B2C08DE" w14:textId="77777777" w:rsidR="00A628F2" w:rsidRDefault="00A628F2" w:rsidP="00754C73">
      <w:pPr>
        <w:pStyle w:val="ListParagraph"/>
        <w:numPr>
          <w:ilvl w:val="0"/>
          <w:numId w:val="0"/>
        </w:numPr>
        <w:ind w:left="1069" w:right="922"/>
      </w:pPr>
    </w:p>
    <w:p w14:paraId="605A5F68" w14:textId="77777777" w:rsidR="00206A19" w:rsidRPr="00FC26B7" w:rsidRDefault="00206A19" w:rsidP="00754C73">
      <w:pPr>
        <w:pStyle w:val="Heading3numbered"/>
        <w:ind w:left="851" w:right="922" w:hanging="851"/>
        <w:rPr>
          <w:color w:val="auto"/>
          <w:shd w:val="clear" w:color="auto" w:fill="B2CFDC" w:themeFill="text2" w:themeFillTint="66"/>
        </w:rPr>
      </w:pPr>
      <w:bookmarkStart w:id="90" w:name="_Toc104984050"/>
      <w:bookmarkEnd w:id="85"/>
      <w:r w:rsidRPr="00FC26B7">
        <w:rPr>
          <w:color w:val="auto"/>
          <w:shd w:val="clear" w:color="auto" w:fill="B2CFDC" w:themeFill="text2" w:themeFillTint="66"/>
        </w:rPr>
        <w:t>Customer Support policy - small business customer</w:t>
      </w:r>
      <w:bookmarkEnd w:id="90"/>
    </w:p>
    <w:p w14:paraId="67263750" w14:textId="29998AA4" w:rsidR="008D7EDF" w:rsidRPr="00C06CEE" w:rsidRDefault="00206A19" w:rsidP="00754C73">
      <w:pPr>
        <w:pStyle w:val="ListParagraph"/>
        <w:numPr>
          <w:ilvl w:val="0"/>
          <w:numId w:val="47"/>
        </w:numPr>
        <w:shd w:val="clear" w:color="auto" w:fill="B2CFDC" w:themeFill="text2" w:themeFillTint="66"/>
        <w:spacing w:line="360" w:lineRule="auto"/>
        <w:ind w:left="567" w:right="922" w:hanging="567"/>
        <w:rPr>
          <w:rFonts w:ascii="Arial" w:hAnsi="Arial" w:cs="Arial"/>
        </w:rPr>
      </w:pPr>
      <w:r w:rsidRPr="001330CE">
        <w:t xml:space="preserve">A water business must have a customer support policy and apply it to small business customers who are identified either by themselves, the water business, or an independent accredited </w:t>
      </w:r>
      <w:r w:rsidR="00925AF4">
        <w:t xml:space="preserve">rural </w:t>
      </w:r>
      <w:r w:rsidRPr="001330CE">
        <w:t xml:space="preserve">financial counsellor as experiencing payment difficulties. </w:t>
      </w:r>
    </w:p>
    <w:p w14:paraId="01585378" w14:textId="77777777" w:rsidR="00C06CEE" w:rsidRDefault="00C06CEE" w:rsidP="00754C73">
      <w:pPr>
        <w:pStyle w:val="ListParagraph"/>
        <w:numPr>
          <w:ilvl w:val="0"/>
          <w:numId w:val="0"/>
        </w:numPr>
        <w:shd w:val="clear" w:color="auto" w:fill="B2CFDC" w:themeFill="text2" w:themeFillTint="66"/>
        <w:spacing w:line="360" w:lineRule="auto"/>
        <w:ind w:left="567" w:right="922"/>
        <w:rPr>
          <w:rFonts w:ascii="Arial" w:hAnsi="Arial" w:cs="Arial"/>
        </w:rPr>
      </w:pPr>
    </w:p>
    <w:p w14:paraId="7E31C896" w14:textId="77777777" w:rsidR="008D7EDF" w:rsidRDefault="00206A19" w:rsidP="00754C73">
      <w:pPr>
        <w:pStyle w:val="ListParagraph"/>
        <w:numPr>
          <w:ilvl w:val="0"/>
          <w:numId w:val="47"/>
        </w:numPr>
        <w:shd w:val="clear" w:color="auto" w:fill="B2CFDC" w:themeFill="text2" w:themeFillTint="66"/>
        <w:spacing w:line="360" w:lineRule="auto"/>
        <w:ind w:left="567" w:right="922" w:hanging="567"/>
        <w:rPr>
          <w:rFonts w:ascii="Arial" w:hAnsi="Arial" w:cs="Arial"/>
        </w:rPr>
      </w:pPr>
      <w:r w:rsidRPr="001330CE">
        <w:t>A water business must:</w:t>
      </w:r>
    </w:p>
    <w:p w14:paraId="31D5690F" w14:textId="03E0656D" w:rsidR="008D7EDF" w:rsidRDefault="008D7EDF" w:rsidP="00754C73">
      <w:pPr>
        <w:pStyle w:val="ListParagraph"/>
        <w:numPr>
          <w:ilvl w:val="0"/>
          <w:numId w:val="48"/>
        </w:numPr>
        <w:shd w:val="clear" w:color="auto" w:fill="B2CFDC" w:themeFill="accent3" w:themeFillTint="66"/>
        <w:spacing w:line="360" w:lineRule="auto"/>
        <w:ind w:right="922" w:hanging="578"/>
      </w:pPr>
      <w:r w:rsidRPr="001330CE">
        <w:t xml:space="preserve">publish its customer support policy on its website and make it available to a customer upon request; </w:t>
      </w:r>
    </w:p>
    <w:p w14:paraId="7D3B3260" w14:textId="690DFC04" w:rsidR="003D42D6" w:rsidRDefault="008D7EDF" w:rsidP="00754C73">
      <w:pPr>
        <w:pStyle w:val="ListParagraph"/>
        <w:numPr>
          <w:ilvl w:val="0"/>
          <w:numId w:val="48"/>
        </w:numPr>
        <w:shd w:val="clear" w:color="auto" w:fill="B2CFDC" w:themeFill="accent3" w:themeFillTint="66"/>
        <w:spacing w:line="360" w:lineRule="auto"/>
        <w:ind w:right="922" w:hanging="578"/>
      </w:pPr>
      <w:r w:rsidRPr="001330CE">
        <w:t xml:space="preserve">keep a copy of its customer support policy at its offices for inspection upon request; </w:t>
      </w:r>
    </w:p>
    <w:p w14:paraId="63087E2A" w14:textId="7EB1E8EE" w:rsidR="003D42D6" w:rsidRPr="006F2086" w:rsidRDefault="003D42D6" w:rsidP="00754C73">
      <w:pPr>
        <w:pStyle w:val="BodyText"/>
        <w:numPr>
          <w:ilvl w:val="0"/>
          <w:numId w:val="48"/>
        </w:numPr>
        <w:shd w:val="clear" w:color="auto" w:fill="B2CFDC" w:themeFill="text2" w:themeFillTint="66"/>
        <w:spacing w:before="175" w:line="360" w:lineRule="auto"/>
        <w:ind w:right="922"/>
        <w:contextualSpacing/>
        <w:rPr>
          <w:sz w:val="22"/>
          <w:szCs w:val="22"/>
        </w:rPr>
      </w:pPr>
      <w:r w:rsidRPr="006F2086">
        <w:rPr>
          <w:rFonts w:eastAsia="Times New Roman"/>
          <w:sz w:val="22"/>
          <w:szCs w:val="22"/>
        </w:rPr>
        <w:t>provide its customer support policy in a different language upon a reasonable request to do so;</w:t>
      </w:r>
      <w:r w:rsidRPr="006F2086">
        <w:rPr>
          <w:sz w:val="22"/>
          <w:szCs w:val="22"/>
        </w:rPr>
        <w:t xml:space="preserve"> and</w:t>
      </w:r>
    </w:p>
    <w:p w14:paraId="276EE46F" w14:textId="0D4922B6" w:rsidR="008D7EDF" w:rsidRPr="001330CE" w:rsidRDefault="008D7EDF" w:rsidP="00754C73">
      <w:pPr>
        <w:pStyle w:val="ListParagraph"/>
        <w:numPr>
          <w:ilvl w:val="0"/>
          <w:numId w:val="48"/>
        </w:numPr>
        <w:shd w:val="clear" w:color="auto" w:fill="B2CFDC" w:themeFill="text2" w:themeFillTint="66"/>
        <w:spacing w:line="360" w:lineRule="auto"/>
        <w:ind w:right="922" w:hanging="578"/>
      </w:pPr>
      <w:r w:rsidRPr="001330CE">
        <w:t>assess each customer on a case-by-case basis.</w:t>
      </w:r>
    </w:p>
    <w:p w14:paraId="6B058747" w14:textId="77777777" w:rsidR="008D7EDF" w:rsidRDefault="008D7EDF" w:rsidP="00754C73">
      <w:pPr>
        <w:pStyle w:val="ListParagraph"/>
        <w:numPr>
          <w:ilvl w:val="0"/>
          <w:numId w:val="0"/>
        </w:numPr>
        <w:shd w:val="clear" w:color="auto" w:fill="B2CFDC" w:themeFill="text2" w:themeFillTint="66"/>
        <w:ind w:left="567" w:right="922"/>
        <w:rPr>
          <w:rFonts w:ascii="Arial" w:hAnsi="Arial" w:cs="Arial"/>
        </w:rPr>
      </w:pPr>
    </w:p>
    <w:p w14:paraId="5C66D416" w14:textId="77777777" w:rsidR="008D7EDF" w:rsidRDefault="00206A19" w:rsidP="00754C73">
      <w:pPr>
        <w:pStyle w:val="ListParagraph"/>
        <w:numPr>
          <w:ilvl w:val="0"/>
          <w:numId w:val="47"/>
        </w:numPr>
        <w:shd w:val="clear" w:color="auto" w:fill="B2CFDC" w:themeFill="text2" w:themeFillTint="66"/>
        <w:spacing w:line="360" w:lineRule="auto"/>
        <w:ind w:left="567" w:right="922" w:hanging="567"/>
        <w:rPr>
          <w:rFonts w:ascii="Arial" w:hAnsi="Arial" w:cs="Arial"/>
        </w:rPr>
      </w:pPr>
      <w:r w:rsidRPr="001330CE">
        <w:t>Without limiting this general obligation, the customer support policy for small business customers must:</w:t>
      </w:r>
    </w:p>
    <w:p w14:paraId="445EA72B" w14:textId="77777777" w:rsidR="008D7EDF" w:rsidRDefault="008D7EDF" w:rsidP="00754C73">
      <w:pPr>
        <w:pStyle w:val="ListParagraph"/>
        <w:numPr>
          <w:ilvl w:val="0"/>
          <w:numId w:val="49"/>
        </w:numPr>
        <w:shd w:val="clear" w:color="auto" w:fill="B2CFDC" w:themeFill="text2" w:themeFillTint="66"/>
        <w:spacing w:line="360" w:lineRule="auto"/>
        <w:ind w:right="922" w:hanging="578"/>
        <w:rPr>
          <w:rFonts w:cstheme="minorHAnsi"/>
        </w:rPr>
      </w:pPr>
      <w:r w:rsidRPr="008D7EDF">
        <w:rPr>
          <w:rFonts w:cstheme="minorHAnsi"/>
        </w:rPr>
        <w:t xml:space="preserve">offer flexible </w:t>
      </w:r>
      <w:r w:rsidRPr="001330CE">
        <w:t>payment plans in li</w:t>
      </w:r>
      <w:r w:rsidRPr="008D7EDF">
        <w:rPr>
          <w:rFonts w:cstheme="minorHAnsi"/>
        </w:rPr>
        <w:t>ne with 8.2;</w:t>
      </w:r>
    </w:p>
    <w:p w14:paraId="5DBB772B" w14:textId="77777777" w:rsidR="008D7EDF" w:rsidRDefault="008D7EDF" w:rsidP="00754C73">
      <w:pPr>
        <w:pStyle w:val="ListParagraph"/>
        <w:numPr>
          <w:ilvl w:val="0"/>
          <w:numId w:val="49"/>
        </w:numPr>
        <w:shd w:val="clear" w:color="auto" w:fill="B2CFDC" w:themeFill="text2" w:themeFillTint="66"/>
        <w:spacing w:line="360" w:lineRule="auto"/>
        <w:ind w:right="922" w:hanging="578"/>
        <w:rPr>
          <w:rFonts w:cstheme="minorHAnsi"/>
        </w:rPr>
      </w:pPr>
      <w:r w:rsidRPr="008D7EDF">
        <w:rPr>
          <w:rFonts w:cstheme="minorHAnsi"/>
        </w:rPr>
        <w:t>extend the due date for some or all of an amount owed;  </w:t>
      </w:r>
    </w:p>
    <w:p w14:paraId="775900A3" w14:textId="77777777" w:rsidR="008D7EDF" w:rsidRDefault="008D7EDF" w:rsidP="00754C73">
      <w:pPr>
        <w:pStyle w:val="ListParagraph"/>
        <w:numPr>
          <w:ilvl w:val="0"/>
          <w:numId w:val="49"/>
        </w:numPr>
        <w:shd w:val="clear" w:color="auto" w:fill="B2CFDC" w:themeFill="text2" w:themeFillTint="66"/>
        <w:spacing w:line="360" w:lineRule="auto"/>
        <w:ind w:right="922" w:hanging="578"/>
        <w:rPr>
          <w:rFonts w:cstheme="minorHAnsi"/>
        </w:rPr>
      </w:pPr>
      <w:r w:rsidRPr="008D7EDF">
        <w:rPr>
          <w:rFonts w:cstheme="minorHAnsi"/>
        </w:rPr>
        <w:t>offer more frequent billing or payment options;   </w:t>
      </w:r>
    </w:p>
    <w:p w14:paraId="58708296" w14:textId="77777777" w:rsidR="008D7EDF" w:rsidRDefault="008D7EDF" w:rsidP="00754C73">
      <w:pPr>
        <w:pStyle w:val="ListParagraph"/>
        <w:numPr>
          <w:ilvl w:val="0"/>
          <w:numId w:val="49"/>
        </w:numPr>
        <w:shd w:val="clear" w:color="auto" w:fill="B2CFDC" w:themeFill="text2" w:themeFillTint="66"/>
        <w:spacing w:line="360" w:lineRule="auto"/>
        <w:ind w:right="922" w:hanging="578"/>
        <w:rPr>
          <w:rFonts w:cstheme="minorHAnsi"/>
        </w:rPr>
      </w:pPr>
      <w:r w:rsidRPr="008D7EDF">
        <w:rPr>
          <w:rFonts w:cstheme="minorHAnsi"/>
        </w:rPr>
        <w:t xml:space="preserve">provide information on how to reduce water usage and improve water efficiency; and </w:t>
      </w:r>
    </w:p>
    <w:p w14:paraId="0CB84E6E" w14:textId="6138BB26" w:rsidR="008D7EDF" w:rsidRPr="008D7EDF" w:rsidRDefault="008D7EDF" w:rsidP="00754C73">
      <w:pPr>
        <w:pStyle w:val="ListParagraph"/>
        <w:numPr>
          <w:ilvl w:val="0"/>
          <w:numId w:val="49"/>
        </w:numPr>
        <w:shd w:val="clear" w:color="auto" w:fill="B2CFDC" w:themeFill="text2" w:themeFillTint="66"/>
        <w:spacing w:line="360" w:lineRule="auto"/>
        <w:ind w:right="922" w:hanging="578"/>
        <w:rPr>
          <w:rFonts w:cstheme="minorHAnsi"/>
        </w:rPr>
      </w:pPr>
      <w:r w:rsidRPr="008D7EDF">
        <w:rPr>
          <w:rFonts w:cstheme="minorHAnsi"/>
        </w:rPr>
        <w:t xml:space="preserve">where appropriate, refer customers to government funded assistance programs. </w:t>
      </w:r>
    </w:p>
    <w:p w14:paraId="7B35861D" w14:textId="77777777" w:rsidR="008D7EDF" w:rsidRDefault="008D7EDF" w:rsidP="00754C73">
      <w:pPr>
        <w:pStyle w:val="ListParagraph"/>
        <w:numPr>
          <w:ilvl w:val="0"/>
          <w:numId w:val="0"/>
        </w:numPr>
        <w:shd w:val="clear" w:color="auto" w:fill="B2CFDC" w:themeFill="text2" w:themeFillTint="66"/>
        <w:spacing w:line="360" w:lineRule="auto"/>
        <w:ind w:left="567" w:right="922"/>
        <w:rPr>
          <w:rFonts w:ascii="Arial" w:hAnsi="Arial" w:cs="Arial"/>
        </w:rPr>
      </w:pPr>
    </w:p>
    <w:p w14:paraId="480F5341" w14:textId="6FE33A03" w:rsidR="00206A19" w:rsidRPr="008D7EDF" w:rsidRDefault="00206A19" w:rsidP="00754C73">
      <w:pPr>
        <w:pStyle w:val="ListParagraph"/>
        <w:numPr>
          <w:ilvl w:val="0"/>
          <w:numId w:val="47"/>
        </w:numPr>
        <w:shd w:val="clear" w:color="auto" w:fill="B2CFDC" w:themeFill="text2" w:themeFillTint="66"/>
        <w:spacing w:line="360" w:lineRule="auto"/>
        <w:ind w:left="567" w:right="922" w:hanging="567"/>
        <w:rPr>
          <w:rFonts w:ascii="Arial" w:hAnsi="Arial" w:cs="Arial"/>
        </w:rPr>
      </w:pPr>
      <w:r w:rsidRPr="001330CE">
        <w:t>A water business may offer, without limitation to:</w:t>
      </w:r>
    </w:p>
    <w:p w14:paraId="5F6C7156" w14:textId="0E3CB1CA" w:rsidR="008D7EDF" w:rsidRDefault="00206A19" w:rsidP="00754C73">
      <w:pPr>
        <w:pStyle w:val="ListParagraph"/>
        <w:numPr>
          <w:ilvl w:val="0"/>
          <w:numId w:val="50"/>
        </w:numPr>
        <w:shd w:val="clear" w:color="auto" w:fill="B2CFDC" w:themeFill="accent3" w:themeFillTint="66"/>
        <w:spacing w:line="360" w:lineRule="auto"/>
        <w:ind w:left="1134" w:right="922" w:hanging="567"/>
      </w:pPr>
      <w:r w:rsidRPr="001330CE">
        <w:t>waive late or any other fees;</w:t>
      </w:r>
    </w:p>
    <w:p w14:paraId="4450D914" w14:textId="45102D44" w:rsidR="008D7EDF" w:rsidRDefault="00206A19" w:rsidP="00754C73">
      <w:pPr>
        <w:pStyle w:val="ListParagraph"/>
        <w:numPr>
          <w:ilvl w:val="0"/>
          <w:numId w:val="50"/>
        </w:numPr>
        <w:shd w:val="clear" w:color="auto" w:fill="B2CFDC" w:themeFill="accent3" w:themeFillTint="66"/>
        <w:spacing w:line="360" w:lineRule="auto"/>
        <w:ind w:left="1134" w:right="922" w:hanging="567"/>
      </w:pPr>
      <w:r w:rsidRPr="001330CE">
        <w:t>waive any interest accrued;</w:t>
      </w:r>
    </w:p>
    <w:p w14:paraId="39A860C4" w14:textId="2A8B50C3" w:rsidR="008D7EDF" w:rsidRDefault="00206A19" w:rsidP="00754C73">
      <w:pPr>
        <w:pStyle w:val="ListParagraph"/>
        <w:numPr>
          <w:ilvl w:val="0"/>
          <w:numId w:val="50"/>
        </w:numPr>
        <w:shd w:val="clear" w:color="auto" w:fill="B2CFDC" w:themeFill="accent3" w:themeFillTint="66"/>
        <w:spacing w:line="360" w:lineRule="auto"/>
        <w:ind w:left="1134" w:right="922" w:hanging="567"/>
      </w:pPr>
      <w:r w:rsidRPr="001330CE">
        <w:t>suspend the accrual of interest;</w:t>
      </w:r>
    </w:p>
    <w:p w14:paraId="36F4F906" w14:textId="77777777" w:rsidR="008D7EDF" w:rsidRDefault="00206A19" w:rsidP="00754C73">
      <w:pPr>
        <w:pStyle w:val="ListParagraph"/>
        <w:numPr>
          <w:ilvl w:val="0"/>
          <w:numId w:val="50"/>
        </w:numPr>
        <w:shd w:val="clear" w:color="auto" w:fill="B2CFDC" w:themeFill="text2" w:themeFillTint="66"/>
        <w:spacing w:line="360" w:lineRule="auto"/>
        <w:ind w:left="1134" w:right="922" w:hanging="567"/>
      </w:pPr>
      <w:r w:rsidRPr="001330CE">
        <w:lastRenderedPageBreak/>
        <w:t>inform customers of any circumstances in which it will waive or suspend interest payments on outstanding accounts;</w:t>
      </w:r>
      <w:r w:rsidR="00BD2BE5">
        <w:t xml:space="preserve"> and or </w:t>
      </w:r>
    </w:p>
    <w:p w14:paraId="6E828897" w14:textId="79C28854" w:rsidR="00206A19" w:rsidRPr="001330CE" w:rsidRDefault="00206A19" w:rsidP="00754C73">
      <w:pPr>
        <w:pStyle w:val="ListParagraph"/>
        <w:numPr>
          <w:ilvl w:val="0"/>
          <w:numId w:val="50"/>
        </w:numPr>
        <w:shd w:val="clear" w:color="auto" w:fill="B2CFDC" w:themeFill="text2" w:themeFillTint="66"/>
        <w:ind w:left="1134" w:right="922" w:hanging="567"/>
      </w:pPr>
      <w:r w:rsidRPr="001330CE">
        <w:t>waive the debt.</w:t>
      </w:r>
    </w:p>
    <w:p w14:paraId="01225EF4" w14:textId="0D78D27D" w:rsidR="00206A19" w:rsidRPr="008F7376" w:rsidRDefault="00FC26B7" w:rsidP="00754C73">
      <w:pPr>
        <w:pStyle w:val="Heading2numbered"/>
        <w:ind w:right="922"/>
      </w:pPr>
      <w:bookmarkStart w:id="91" w:name="_Toc104984051"/>
      <w:r>
        <w:t>Family</w:t>
      </w:r>
      <w:r w:rsidRPr="00FC26B7">
        <w:t xml:space="preserve"> </w:t>
      </w:r>
      <w:r>
        <w:t>violence</w:t>
      </w:r>
      <w:bookmarkEnd w:id="91"/>
    </w:p>
    <w:p w14:paraId="1EA16925" w14:textId="0EE9D261" w:rsidR="00206A19" w:rsidRPr="003C54FE" w:rsidRDefault="00206A19" w:rsidP="00754C73">
      <w:pPr>
        <w:spacing w:line="360" w:lineRule="auto"/>
        <w:ind w:right="922"/>
        <w:rPr>
          <w:rFonts w:ascii="Arial"/>
        </w:rPr>
      </w:pPr>
      <w:r w:rsidRPr="003C54FE">
        <w:t>A water business must have and implement a family violence</w:t>
      </w:r>
      <w:r w:rsidR="00302996">
        <w:t xml:space="preserve"> </w:t>
      </w:r>
      <w:r w:rsidRPr="003C54FE">
        <w:t>policy.</w:t>
      </w:r>
      <w:r w:rsidR="00302996">
        <w:rPr>
          <w:rStyle w:val="FootnoteReference"/>
        </w:rPr>
        <w:footnoteReference w:id="4"/>
      </w:r>
      <w:r w:rsidR="00302996" w:rsidRPr="003C54FE">
        <w:rPr>
          <w:position w:val="6"/>
        </w:rPr>
        <w:t xml:space="preserve"> </w:t>
      </w:r>
      <w:r w:rsidRPr="003C54FE">
        <w:rPr>
          <w:spacing w:val="-47"/>
        </w:rPr>
        <w:t xml:space="preserve"> </w:t>
      </w:r>
      <w:r w:rsidR="000A3A7C">
        <w:rPr>
          <w:spacing w:val="-47"/>
        </w:rPr>
        <w:t xml:space="preserve"> T</w:t>
      </w:r>
      <w:r w:rsidRPr="003C54FE">
        <w:t>he policy</w:t>
      </w:r>
      <w:r w:rsidRPr="003C54FE">
        <w:rPr>
          <w:spacing w:val="-1"/>
        </w:rPr>
        <w:t xml:space="preserve"> </w:t>
      </w:r>
      <w:r w:rsidRPr="003C54FE">
        <w:t>must:</w:t>
      </w:r>
    </w:p>
    <w:p w14:paraId="7652736F" w14:textId="77777777" w:rsidR="008D7EDF" w:rsidRDefault="00206A19" w:rsidP="00754C73">
      <w:pPr>
        <w:pStyle w:val="ListParagraph"/>
        <w:numPr>
          <w:ilvl w:val="0"/>
          <w:numId w:val="51"/>
        </w:numPr>
        <w:spacing w:line="360" w:lineRule="auto"/>
        <w:ind w:left="567" w:right="922" w:hanging="567"/>
      </w:pPr>
      <w:r w:rsidRPr="003C54FE">
        <w:t>provide that</w:t>
      </w:r>
      <w:r w:rsidRPr="008D7EDF">
        <w:rPr>
          <w:spacing w:val="-1"/>
        </w:rPr>
        <w:t xml:space="preserve"> </w:t>
      </w:r>
      <w:r w:rsidRPr="003C54FE">
        <w:t>all</w:t>
      </w:r>
      <w:r w:rsidRPr="008D7EDF">
        <w:rPr>
          <w:spacing w:val="-1"/>
        </w:rPr>
        <w:t xml:space="preserve"> </w:t>
      </w:r>
      <w:r w:rsidRPr="003C54FE">
        <w:t>relevant</w:t>
      </w:r>
      <w:r w:rsidRPr="008D7EDF">
        <w:rPr>
          <w:spacing w:val="-3"/>
        </w:rPr>
        <w:t xml:space="preserve"> </w:t>
      </w:r>
      <w:r w:rsidRPr="003C54FE">
        <w:t>staff</w:t>
      </w:r>
      <w:r w:rsidRPr="008D7EDF">
        <w:rPr>
          <w:spacing w:val="-1"/>
        </w:rPr>
        <w:t xml:space="preserve"> </w:t>
      </w:r>
      <w:r w:rsidRPr="003C54FE">
        <w:t>have</w:t>
      </w:r>
      <w:r w:rsidRPr="008D7EDF">
        <w:rPr>
          <w:spacing w:val="-3"/>
        </w:rPr>
        <w:t xml:space="preserve"> </w:t>
      </w:r>
      <w:r w:rsidRPr="003C54FE">
        <w:t>ongoing</w:t>
      </w:r>
      <w:r w:rsidRPr="008D7EDF">
        <w:rPr>
          <w:spacing w:val="-4"/>
        </w:rPr>
        <w:t xml:space="preserve"> </w:t>
      </w:r>
      <w:r w:rsidRPr="003C54FE">
        <w:t>training</w:t>
      </w:r>
      <w:r w:rsidRPr="008D7EDF">
        <w:rPr>
          <w:spacing w:val="-2"/>
        </w:rPr>
        <w:t xml:space="preserve"> </w:t>
      </w:r>
      <w:r w:rsidRPr="003C54FE">
        <w:t>to:</w:t>
      </w:r>
    </w:p>
    <w:p w14:paraId="7E5E25BB" w14:textId="77777777" w:rsidR="008D7EDF" w:rsidRDefault="008D7EDF" w:rsidP="00754C73">
      <w:pPr>
        <w:pStyle w:val="ListParagraph"/>
        <w:numPr>
          <w:ilvl w:val="0"/>
          <w:numId w:val="52"/>
        </w:numPr>
        <w:spacing w:line="360" w:lineRule="auto"/>
        <w:ind w:right="922" w:hanging="578"/>
      </w:pPr>
      <w:r w:rsidRPr="003C54FE">
        <w:t>identify</w:t>
      </w:r>
      <w:r w:rsidRPr="008D7EDF">
        <w:rPr>
          <w:spacing w:val="-4"/>
        </w:rPr>
        <w:t xml:space="preserve"> </w:t>
      </w:r>
      <w:r w:rsidRPr="003C54FE">
        <w:t>customers</w:t>
      </w:r>
      <w:r w:rsidRPr="008D7EDF">
        <w:rPr>
          <w:spacing w:val="-1"/>
        </w:rPr>
        <w:t xml:space="preserve"> </w:t>
      </w:r>
      <w:r w:rsidRPr="003C54FE">
        <w:t>affected</w:t>
      </w:r>
      <w:r w:rsidRPr="008D7EDF">
        <w:rPr>
          <w:spacing w:val="-2"/>
        </w:rPr>
        <w:t xml:space="preserve"> </w:t>
      </w:r>
      <w:r w:rsidRPr="003C54FE">
        <w:t>by</w:t>
      </w:r>
      <w:r w:rsidRPr="008D7EDF">
        <w:rPr>
          <w:spacing w:val="-2"/>
        </w:rPr>
        <w:t xml:space="preserve"> </w:t>
      </w:r>
      <w:r w:rsidRPr="003C54FE">
        <w:t>family</w:t>
      </w:r>
      <w:r w:rsidRPr="008D7EDF">
        <w:rPr>
          <w:spacing w:val="-3"/>
        </w:rPr>
        <w:t xml:space="preserve"> </w:t>
      </w:r>
      <w:r w:rsidRPr="003C54FE">
        <w:t>violence;</w:t>
      </w:r>
    </w:p>
    <w:p w14:paraId="4E9B1B04" w14:textId="77777777" w:rsidR="008D7EDF" w:rsidRDefault="008D7EDF" w:rsidP="00754C73">
      <w:pPr>
        <w:pStyle w:val="ListParagraph"/>
        <w:numPr>
          <w:ilvl w:val="0"/>
          <w:numId w:val="52"/>
        </w:numPr>
        <w:spacing w:line="360" w:lineRule="auto"/>
        <w:ind w:right="922" w:hanging="578"/>
      </w:pPr>
      <w:r w:rsidRPr="003C54FE">
        <w:t>deal</w:t>
      </w:r>
      <w:r w:rsidRPr="008D7EDF">
        <w:rPr>
          <w:spacing w:val="-5"/>
        </w:rPr>
        <w:t xml:space="preserve"> </w:t>
      </w:r>
      <w:r w:rsidRPr="003C54FE">
        <w:t>appropriately</w:t>
      </w:r>
      <w:r w:rsidRPr="008D7EDF">
        <w:rPr>
          <w:spacing w:val="-1"/>
        </w:rPr>
        <w:t xml:space="preserve"> </w:t>
      </w:r>
      <w:r w:rsidRPr="003C54FE">
        <w:t>with</w:t>
      </w:r>
      <w:r w:rsidRPr="008D7EDF">
        <w:rPr>
          <w:spacing w:val="-3"/>
        </w:rPr>
        <w:t xml:space="preserve"> </w:t>
      </w:r>
      <w:r w:rsidRPr="003C54FE">
        <w:t>customers</w:t>
      </w:r>
      <w:r w:rsidRPr="008D7EDF">
        <w:rPr>
          <w:spacing w:val="1"/>
        </w:rPr>
        <w:t xml:space="preserve"> </w:t>
      </w:r>
      <w:r w:rsidRPr="003C54FE">
        <w:t>affected</w:t>
      </w:r>
      <w:r w:rsidRPr="008D7EDF">
        <w:rPr>
          <w:spacing w:val="-4"/>
        </w:rPr>
        <w:t xml:space="preserve"> </w:t>
      </w:r>
      <w:r w:rsidRPr="003C54FE">
        <w:t>by</w:t>
      </w:r>
      <w:r w:rsidRPr="008D7EDF">
        <w:rPr>
          <w:spacing w:val="-1"/>
        </w:rPr>
        <w:t xml:space="preserve"> </w:t>
      </w:r>
      <w:r w:rsidRPr="003C54FE">
        <w:t>family</w:t>
      </w:r>
      <w:r w:rsidRPr="008D7EDF">
        <w:rPr>
          <w:spacing w:val="-4"/>
        </w:rPr>
        <w:t xml:space="preserve"> </w:t>
      </w:r>
      <w:r w:rsidRPr="003C54FE">
        <w:t>violence;</w:t>
      </w:r>
      <w:r w:rsidRPr="008D7EDF">
        <w:rPr>
          <w:spacing w:val="-2"/>
        </w:rPr>
        <w:t xml:space="preserve"> </w:t>
      </w:r>
      <w:r w:rsidRPr="003C54FE">
        <w:t>and</w:t>
      </w:r>
    </w:p>
    <w:p w14:paraId="0DDFBBE4" w14:textId="5BCEBFDE" w:rsidR="008D7EDF" w:rsidRDefault="008D7EDF" w:rsidP="00754C73">
      <w:pPr>
        <w:pStyle w:val="ListParagraph"/>
        <w:numPr>
          <w:ilvl w:val="0"/>
          <w:numId w:val="52"/>
        </w:numPr>
        <w:spacing w:line="360" w:lineRule="auto"/>
        <w:ind w:right="922" w:hanging="578"/>
      </w:pPr>
      <w:r w:rsidRPr="003C54FE">
        <w:t xml:space="preserve">apply the water business's family violence policy and related policies </w:t>
      </w:r>
      <w:r w:rsidR="00F0027F">
        <w:t>and proecedures</w:t>
      </w:r>
      <w:r w:rsidRPr="008D7EDF">
        <w:rPr>
          <w:spacing w:val="1"/>
        </w:rPr>
        <w:t xml:space="preserve"> </w:t>
      </w:r>
      <w:r w:rsidRPr="003C54FE">
        <w:t>to</w:t>
      </w:r>
      <w:r w:rsidRPr="008D7EDF">
        <w:rPr>
          <w:spacing w:val="-2"/>
        </w:rPr>
        <w:t xml:space="preserve"> </w:t>
      </w:r>
      <w:r w:rsidRPr="003C54FE">
        <w:t>customers affected by</w:t>
      </w:r>
      <w:r w:rsidRPr="008D7EDF">
        <w:rPr>
          <w:spacing w:val="1"/>
        </w:rPr>
        <w:t xml:space="preserve"> </w:t>
      </w:r>
      <w:r w:rsidRPr="003C54FE">
        <w:t>family</w:t>
      </w:r>
      <w:r w:rsidRPr="008D7EDF">
        <w:rPr>
          <w:spacing w:val="-2"/>
        </w:rPr>
        <w:t xml:space="preserve"> </w:t>
      </w:r>
      <w:r w:rsidRPr="003C54FE">
        <w:t>violence;</w:t>
      </w:r>
    </w:p>
    <w:p w14:paraId="4EE41458" w14:textId="2700C2CA" w:rsidR="008D7EDF" w:rsidRDefault="00206A19" w:rsidP="00754C73">
      <w:pPr>
        <w:pStyle w:val="ListParagraph"/>
        <w:numPr>
          <w:ilvl w:val="0"/>
          <w:numId w:val="51"/>
        </w:numPr>
        <w:spacing w:line="360" w:lineRule="auto"/>
        <w:ind w:left="567" w:right="922" w:hanging="567"/>
      </w:pPr>
      <w:r w:rsidRPr="003C54FE">
        <w:t xml:space="preserve">identify the support the water business will provide to staff affected by </w:t>
      </w:r>
      <w:r w:rsidR="00F0027F">
        <w:t>family violence</w:t>
      </w:r>
      <w:r w:rsidRPr="003C54FE">
        <w:t>, including any training, leave, external referrals and counselling</w:t>
      </w:r>
      <w:r w:rsidRPr="008D7EDF">
        <w:rPr>
          <w:spacing w:val="1"/>
        </w:rPr>
        <w:t xml:space="preserve"> </w:t>
      </w:r>
      <w:r w:rsidRPr="003C54FE">
        <w:t>available;</w:t>
      </w:r>
    </w:p>
    <w:p w14:paraId="1D430D71" w14:textId="7D280D81" w:rsidR="008D7EDF" w:rsidRDefault="0054223F" w:rsidP="00754C73">
      <w:pPr>
        <w:pStyle w:val="ListParagraph"/>
        <w:numPr>
          <w:ilvl w:val="0"/>
          <w:numId w:val="51"/>
        </w:numPr>
        <w:spacing w:line="360" w:lineRule="auto"/>
        <w:ind w:left="567" w:right="922" w:hanging="567"/>
      </w:pPr>
      <w:r w:rsidRPr="003C54FE">
        <w:t>promote</w:t>
      </w:r>
      <w:r w:rsidRPr="008D7EDF">
        <w:rPr>
          <w:spacing w:val="-5"/>
        </w:rPr>
        <w:t xml:space="preserve"> </w:t>
      </w:r>
      <w:r w:rsidRPr="003C54FE">
        <w:t>customer</w:t>
      </w:r>
      <w:r w:rsidRPr="008D7EDF">
        <w:rPr>
          <w:spacing w:val="-2"/>
        </w:rPr>
        <w:t xml:space="preserve"> </w:t>
      </w:r>
      <w:r w:rsidRPr="003C54FE">
        <w:t>safety</w:t>
      </w:r>
      <w:r w:rsidRPr="008D7EDF">
        <w:rPr>
          <w:spacing w:val="-2"/>
        </w:rPr>
        <w:t xml:space="preserve"> </w:t>
      </w:r>
      <w:r w:rsidRPr="003C54FE">
        <w:t>by</w:t>
      </w:r>
      <w:r w:rsidRPr="008D7EDF">
        <w:rPr>
          <w:spacing w:val="-1"/>
        </w:rPr>
        <w:t xml:space="preserve"> </w:t>
      </w:r>
      <w:r w:rsidRPr="003C54FE">
        <w:t>providing</w:t>
      </w:r>
      <w:r w:rsidRPr="008D7EDF">
        <w:rPr>
          <w:spacing w:val="-4"/>
        </w:rPr>
        <w:t xml:space="preserve"> </w:t>
      </w:r>
      <w:r w:rsidRPr="003C54FE">
        <w:t>for</w:t>
      </w:r>
      <w:r w:rsidRPr="008D7EDF">
        <w:rPr>
          <w:spacing w:val="-3"/>
        </w:rPr>
        <w:t xml:space="preserve"> </w:t>
      </w:r>
      <w:r w:rsidRPr="003C54FE">
        <w:t>the</w:t>
      </w:r>
      <w:r w:rsidRPr="008D7EDF">
        <w:rPr>
          <w:spacing w:val="-2"/>
        </w:rPr>
        <w:t xml:space="preserve"> </w:t>
      </w:r>
      <w:r w:rsidRPr="003C54FE">
        <w:t>secure</w:t>
      </w:r>
      <w:r w:rsidRPr="008D7EDF">
        <w:rPr>
          <w:spacing w:val="-2"/>
        </w:rPr>
        <w:t xml:space="preserve"> </w:t>
      </w:r>
      <w:r w:rsidRPr="003C54FE">
        <w:t>handling</w:t>
      </w:r>
      <w:r w:rsidRPr="008D7EDF">
        <w:rPr>
          <w:spacing w:val="-5"/>
        </w:rPr>
        <w:t xml:space="preserve"> </w:t>
      </w:r>
      <w:r w:rsidRPr="003C54FE">
        <w:t>of</w:t>
      </w:r>
      <w:r w:rsidRPr="008D7EDF">
        <w:rPr>
          <w:spacing w:val="-2"/>
        </w:rPr>
        <w:t xml:space="preserve"> </w:t>
      </w:r>
      <w:r w:rsidR="00F0027F">
        <w:t>information about</w:t>
      </w:r>
      <w:r w:rsidRPr="003C54FE">
        <w:t xml:space="preserve"> those who are affected by family violence, including in a manner that</w:t>
      </w:r>
      <w:r w:rsidRPr="008D7EDF">
        <w:rPr>
          <w:spacing w:val="1"/>
        </w:rPr>
        <w:t xml:space="preserve"> </w:t>
      </w:r>
      <w:r w:rsidRPr="003C54FE">
        <w:t>maintains</w:t>
      </w:r>
      <w:r w:rsidRPr="008D7EDF">
        <w:rPr>
          <w:spacing w:val="-2"/>
        </w:rPr>
        <w:t xml:space="preserve"> </w:t>
      </w:r>
      <w:r w:rsidRPr="003C54FE">
        <w:t>confidentiality;</w:t>
      </w:r>
    </w:p>
    <w:p w14:paraId="1C2AC34A" w14:textId="08E2B957" w:rsidR="008D7EDF" w:rsidRDefault="0054223F" w:rsidP="00754C73">
      <w:pPr>
        <w:pStyle w:val="ListParagraph"/>
        <w:numPr>
          <w:ilvl w:val="0"/>
          <w:numId w:val="51"/>
        </w:numPr>
        <w:spacing w:line="360" w:lineRule="auto"/>
        <w:ind w:left="567" w:right="922" w:hanging="567"/>
      </w:pPr>
      <w:r w:rsidRPr="003C54FE">
        <w:t xml:space="preserve">specify the water business's approach to debt management and recovery </w:t>
      </w:r>
      <w:r w:rsidR="00F0027F">
        <w:t>where a</w:t>
      </w:r>
      <w:r w:rsidRPr="008D7EDF">
        <w:rPr>
          <w:spacing w:val="-1"/>
        </w:rPr>
        <w:t xml:space="preserve"> </w:t>
      </w:r>
      <w:r w:rsidRPr="003C54FE">
        <w:t>customer is affected</w:t>
      </w:r>
      <w:r w:rsidRPr="008D7EDF">
        <w:rPr>
          <w:spacing w:val="-3"/>
        </w:rPr>
        <w:t xml:space="preserve"> </w:t>
      </w:r>
      <w:r w:rsidRPr="003C54FE">
        <w:t>by</w:t>
      </w:r>
      <w:r w:rsidRPr="008D7EDF">
        <w:rPr>
          <w:spacing w:val="-2"/>
        </w:rPr>
        <w:t xml:space="preserve"> </w:t>
      </w:r>
      <w:r w:rsidRPr="003C54FE">
        <w:t>family violence,</w:t>
      </w:r>
      <w:r w:rsidRPr="008D7EDF">
        <w:rPr>
          <w:spacing w:val="-1"/>
        </w:rPr>
        <w:t xml:space="preserve"> </w:t>
      </w:r>
      <w:r w:rsidRPr="003C54FE">
        <w:t>including</w:t>
      </w:r>
      <w:r w:rsidRPr="008D7EDF">
        <w:rPr>
          <w:spacing w:val="3"/>
        </w:rPr>
        <w:t xml:space="preserve"> </w:t>
      </w:r>
      <w:r w:rsidRPr="003C54FE">
        <w:t>but</w:t>
      </w:r>
      <w:r w:rsidRPr="008D7EDF">
        <w:rPr>
          <w:spacing w:val="-1"/>
        </w:rPr>
        <w:t xml:space="preserve"> </w:t>
      </w:r>
      <w:r w:rsidRPr="003C54FE">
        <w:t>not</w:t>
      </w:r>
      <w:r w:rsidRPr="008D7EDF">
        <w:rPr>
          <w:spacing w:val="-1"/>
        </w:rPr>
        <w:t xml:space="preserve"> </w:t>
      </w:r>
      <w:r w:rsidRPr="003C54FE">
        <w:t>limited</w:t>
      </w:r>
      <w:r w:rsidRPr="008D7EDF">
        <w:rPr>
          <w:spacing w:val="2"/>
        </w:rPr>
        <w:t xml:space="preserve"> </w:t>
      </w:r>
      <w:r w:rsidRPr="003C54FE">
        <w:t>to:</w:t>
      </w:r>
    </w:p>
    <w:p w14:paraId="6F11E2DF" w14:textId="77777777" w:rsidR="008D7EDF" w:rsidRDefault="008D7EDF" w:rsidP="00754C73">
      <w:pPr>
        <w:pStyle w:val="ListParagraph"/>
        <w:numPr>
          <w:ilvl w:val="0"/>
          <w:numId w:val="53"/>
        </w:numPr>
        <w:ind w:right="922" w:hanging="578"/>
      </w:pPr>
      <w:r w:rsidRPr="003C54FE">
        <w:t>the</w:t>
      </w:r>
      <w:r w:rsidRPr="008D7EDF">
        <w:rPr>
          <w:spacing w:val="-2"/>
        </w:rPr>
        <w:t xml:space="preserve"> </w:t>
      </w:r>
      <w:r w:rsidRPr="003C54FE">
        <w:t>recovery</w:t>
      </w:r>
      <w:r w:rsidRPr="008D7EDF">
        <w:rPr>
          <w:spacing w:val="-2"/>
        </w:rPr>
        <w:t xml:space="preserve"> </w:t>
      </w:r>
      <w:r w:rsidRPr="003C54FE">
        <w:t>of</w:t>
      </w:r>
      <w:r w:rsidRPr="008D7EDF">
        <w:rPr>
          <w:spacing w:val="-2"/>
        </w:rPr>
        <w:t xml:space="preserve"> </w:t>
      </w:r>
      <w:r w:rsidRPr="003C54FE">
        <w:t>debt</w:t>
      </w:r>
      <w:r w:rsidRPr="008D7EDF">
        <w:rPr>
          <w:spacing w:val="-1"/>
        </w:rPr>
        <w:t xml:space="preserve"> </w:t>
      </w:r>
      <w:r w:rsidRPr="003C54FE">
        <w:t>from</w:t>
      </w:r>
      <w:r w:rsidRPr="008D7EDF">
        <w:rPr>
          <w:spacing w:val="-3"/>
        </w:rPr>
        <w:t xml:space="preserve"> </w:t>
      </w:r>
      <w:r w:rsidRPr="003C54FE">
        <w:t>customers</w:t>
      </w:r>
      <w:r w:rsidRPr="008D7EDF">
        <w:rPr>
          <w:spacing w:val="-1"/>
        </w:rPr>
        <w:t xml:space="preserve"> </w:t>
      </w:r>
      <w:r w:rsidRPr="003C54FE">
        <w:t>with</w:t>
      </w:r>
      <w:r w:rsidRPr="008D7EDF">
        <w:rPr>
          <w:spacing w:val="-3"/>
        </w:rPr>
        <w:t xml:space="preserve"> </w:t>
      </w:r>
      <w:r w:rsidRPr="003C54FE">
        <w:t>joint accounts;</w:t>
      </w:r>
      <w:r w:rsidRPr="008D7EDF">
        <w:rPr>
          <w:spacing w:val="-3"/>
        </w:rPr>
        <w:t xml:space="preserve"> </w:t>
      </w:r>
      <w:r w:rsidRPr="003C54FE">
        <w:t>and</w:t>
      </w:r>
    </w:p>
    <w:p w14:paraId="66E7944B" w14:textId="051A0262" w:rsidR="008D7EDF" w:rsidRDefault="008D7EDF" w:rsidP="00754C73">
      <w:pPr>
        <w:pStyle w:val="ListParagraph"/>
        <w:numPr>
          <w:ilvl w:val="0"/>
          <w:numId w:val="53"/>
        </w:numPr>
        <w:spacing w:line="360" w:lineRule="auto"/>
        <w:ind w:right="922" w:hanging="578"/>
      </w:pPr>
      <w:r w:rsidRPr="003C54FE">
        <w:t>the</w:t>
      </w:r>
      <w:r w:rsidRPr="008D7EDF">
        <w:rPr>
          <w:spacing w:val="-2"/>
        </w:rPr>
        <w:t xml:space="preserve"> </w:t>
      </w:r>
      <w:r w:rsidRPr="003C54FE">
        <w:t>circumstances in</w:t>
      </w:r>
      <w:r w:rsidRPr="008D7EDF">
        <w:rPr>
          <w:spacing w:val="-3"/>
        </w:rPr>
        <w:t xml:space="preserve"> </w:t>
      </w:r>
      <w:r w:rsidRPr="003C54FE">
        <w:t>which</w:t>
      </w:r>
      <w:r w:rsidRPr="008D7EDF">
        <w:rPr>
          <w:spacing w:val="-1"/>
        </w:rPr>
        <w:t xml:space="preserve"> </w:t>
      </w:r>
      <w:r w:rsidRPr="003C54FE">
        <w:t>debt</w:t>
      </w:r>
      <w:r w:rsidRPr="008D7EDF">
        <w:rPr>
          <w:spacing w:val="-1"/>
        </w:rPr>
        <w:t xml:space="preserve"> </w:t>
      </w:r>
      <w:r w:rsidRPr="003C54FE">
        <w:t>will</w:t>
      </w:r>
      <w:r w:rsidRPr="008D7EDF">
        <w:rPr>
          <w:spacing w:val="-3"/>
        </w:rPr>
        <w:t xml:space="preserve"> </w:t>
      </w:r>
      <w:r w:rsidRPr="003C54FE">
        <w:t>be</w:t>
      </w:r>
      <w:r w:rsidRPr="008D7EDF">
        <w:rPr>
          <w:spacing w:val="-3"/>
        </w:rPr>
        <w:t xml:space="preserve"> </w:t>
      </w:r>
      <w:r w:rsidRPr="003C54FE">
        <w:t>suspended</w:t>
      </w:r>
      <w:r w:rsidRPr="008D7EDF">
        <w:rPr>
          <w:spacing w:val="-3"/>
        </w:rPr>
        <w:t xml:space="preserve"> </w:t>
      </w:r>
      <w:r w:rsidRPr="003C54FE">
        <w:t>or</w:t>
      </w:r>
      <w:r w:rsidRPr="008D7EDF">
        <w:rPr>
          <w:spacing w:val="-1"/>
        </w:rPr>
        <w:t xml:space="preserve"> </w:t>
      </w:r>
      <w:r w:rsidRPr="003C54FE">
        <w:t>waived;</w:t>
      </w:r>
    </w:p>
    <w:p w14:paraId="0BDE9331" w14:textId="0F60CDFD" w:rsidR="008D7EDF" w:rsidRDefault="0054223F" w:rsidP="00754C73">
      <w:pPr>
        <w:pStyle w:val="ListParagraph"/>
        <w:numPr>
          <w:ilvl w:val="0"/>
          <w:numId w:val="51"/>
        </w:numPr>
        <w:spacing w:line="360" w:lineRule="auto"/>
        <w:ind w:left="567" w:right="922" w:hanging="567"/>
      </w:pPr>
      <w:r w:rsidRPr="003C54FE">
        <w:t>recognise family violence as a potential cause of payment difficulties under</w:t>
      </w:r>
      <w:r w:rsidRPr="008D7EDF">
        <w:rPr>
          <w:spacing w:val="1"/>
        </w:rPr>
        <w:t xml:space="preserve"> </w:t>
      </w:r>
      <w:r w:rsidRPr="003C54FE">
        <w:t xml:space="preserve">clause </w:t>
      </w:r>
      <w:r w:rsidR="00DA37B6" w:rsidRPr="00DA37B6">
        <w:rPr>
          <w:shd w:val="clear" w:color="auto" w:fill="B2CFDC" w:themeFill="text2" w:themeFillTint="66"/>
        </w:rPr>
        <w:t>9.1</w:t>
      </w:r>
      <w:r w:rsidRPr="003C54FE">
        <w:t>,</w:t>
      </w:r>
      <w:r w:rsidR="006D0BA0">
        <w:t xml:space="preserve"> </w:t>
      </w:r>
      <w:r w:rsidRPr="003C54FE">
        <w:t xml:space="preserve">and address what payment support will apply to customers </w:t>
      </w:r>
      <w:r w:rsidR="00F0027F">
        <w:t>affected by</w:t>
      </w:r>
      <w:r w:rsidRPr="003C54FE">
        <w:t xml:space="preserve"> family</w:t>
      </w:r>
      <w:r w:rsidRPr="008D7EDF">
        <w:rPr>
          <w:spacing w:val="-1"/>
        </w:rPr>
        <w:t xml:space="preserve"> </w:t>
      </w:r>
      <w:r w:rsidRPr="003C54FE">
        <w:t>violence;</w:t>
      </w:r>
    </w:p>
    <w:p w14:paraId="5BC9D562" w14:textId="0FCBE7D5" w:rsidR="008D7EDF" w:rsidRDefault="0054223F" w:rsidP="00754C73">
      <w:pPr>
        <w:pStyle w:val="ListParagraph"/>
        <w:numPr>
          <w:ilvl w:val="0"/>
          <w:numId w:val="51"/>
        </w:numPr>
        <w:spacing w:line="360" w:lineRule="auto"/>
        <w:ind w:left="567" w:right="922" w:hanging="567"/>
      </w:pPr>
      <w:r w:rsidRPr="003C54FE">
        <w:t xml:space="preserve">provides for a process that avoids customers having to repeat disclosure </w:t>
      </w:r>
      <w:r w:rsidR="00F0027F">
        <w:t>of their</w:t>
      </w:r>
      <w:r w:rsidRPr="008D7EDF">
        <w:rPr>
          <w:spacing w:val="-1"/>
        </w:rPr>
        <w:t xml:space="preserve"> </w:t>
      </w:r>
      <w:r w:rsidRPr="003C54FE">
        <w:t>family</w:t>
      </w:r>
      <w:r w:rsidRPr="008D7EDF">
        <w:rPr>
          <w:spacing w:val="-3"/>
        </w:rPr>
        <w:t xml:space="preserve"> </w:t>
      </w:r>
      <w:r w:rsidRPr="003C54FE">
        <w:t>violence,</w:t>
      </w:r>
      <w:r w:rsidRPr="008D7EDF">
        <w:rPr>
          <w:spacing w:val="-1"/>
        </w:rPr>
        <w:t xml:space="preserve"> </w:t>
      </w:r>
      <w:r w:rsidRPr="003C54FE">
        <w:t>and provides for</w:t>
      </w:r>
      <w:r w:rsidRPr="008D7EDF">
        <w:rPr>
          <w:spacing w:val="1"/>
        </w:rPr>
        <w:t xml:space="preserve"> </w:t>
      </w:r>
      <w:r w:rsidRPr="003C54FE">
        <w:t>continuity of</w:t>
      </w:r>
      <w:r w:rsidRPr="008D7EDF">
        <w:rPr>
          <w:spacing w:val="-1"/>
        </w:rPr>
        <w:t xml:space="preserve"> </w:t>
      </w:r>
      <w:r w:rsidRPr="003C54FE">
        <w:t>service;</w:t>
      </w:r>
      <w:r w:rsidRPr="008D7EDF">
        <w:rPr>
          <w:spacing w:val="-3"/>
        </w:rPr>
        <w:t xml:space="preserve"> </w:t>
      </w:r>
      <w:r w:rsidRPr="003C54FE">
        <w:t>and</w:t>
      </w:r>
    </w:p>
    <w:p w14:paraId="7AA0160E" w14:textId="25521D26" w:rsidR="0054223F" w:rsidRPr="003C54FE" w:rsidRDefault="0054223F" w:rsidP="00754C73">
      <w:pPr>
        <w:pStyle w:val="ListParagraph"/>
        <w:numPr>
          <w:ilvl w:val="0"/>
          <w:numId w:val="51"/>
        </w:numPr>
        <w:spacing w:line="360" w:lineRule="auto"/>
        <w:ind w:left="567" w:right="922" w:hanging="567"/>
      </w:pPr>
      <w:r w:rsidRPr="003C54FE">
        <w:t>provide</w:t>
      </w:r>
      <w:r w:rsidRPr="008D7EDF">
        <w:rPr>
          <w:spacing w:val="-2"/>
        </w:rPr>
        <w:t xml:space="preserve"> </w:t>
      </w:r>
      <w:r w:rsidRPr="003C54FE">
        <w:t>a</w:t>
      </w:r>
      <w:r w:rsidRPr="008D7EDF">
        <w:rPr>
          <w:spacing w:val="-4"/>
        </w:rPr>
        <w:t xml:space="preserve"> </w:t>
      </w:r>
      <w:r w:rsidRPr="003C54FE">
        <w:t>means</w:t>
      </w:r>
      <w:r w:rsidRPr="008D7EDF">
        <w:rPr>
          <w:spacing w:val="-3"/>
        </w:rPr>
        <w:t xml:space="preserve"> </w:t>
      </w:r>
      <w:r w:rsidRPr="003C54FE">
        <w:t>for</w:t>
      </w:r>
      <w:r w:rsidRPr="008D7EDF">
        <w:rPr>
          <w:spacing w:val="-2"/>
        </w:rPr>
        <w:t xml:space="preserve"> </w:t>
      </w:r>
      <w:r w:rsidRPr="003C54FE">
        <w:t>referring</w:t>
      </w:r>
      <w:r w:rsidRPr="008D7EDF">
        <w:rPr>
          <w:spacing w:val="-4"/>
        </w:rPr>
        <w:t xml:space="preserve"> </w:t>
      </w:r>
      <w:r w:rsidRPr="003C54FE">
        <w:t>customers who</w:t>
      </w:r>
      <w:r w:rsidRPr="008D7EDF">
        <w:rPr>
          <w:spacing w:val="-4"/>
        </w:rPr>
        <w:t xml:space="preserve"> </w:t>
      </w:r>
      <w:r w:rsidRPr="003C54FE">
        <w:t>may be</w:t>
      </w:r>
      <w:r w:rsidRPr="008D7EDF">
        <w:rPr>
          <w:spacing w:val="-4"/>
        </w:rPr>
        <w:t xml:space="preserve"> </w:t>
      </w:r>
      <w:r w:rsidRPr="003C54FE">
        <w:t>affected</w:t>
      </w:r>
      <w:r w:rsidRPr="008D7EDF">
        <w:rPr>
          <w:spacing w:val="-4"/>
        </w:rPr>
        <w:t xml:space="preserve"> </w:t>
      </w:r>
      <w:r w:rsidRPr="003C54FE">
        <w:t xml:space="preserve">by </w:t>
      </w:r>
      <w:r w:rsidR="00B55095">
        <w:t>family violence</w:t>
      </w:r>
      <w:r w:rsidRPr="008D7EDF">
        <w:rPr>
          <w:spacing w:val="-1"/>
        </w:rPr>
        <w:t xml:space="preserve"> </w:t>
      </w:r>
      <w:r w:rsidRPr="003C54FE">
        <w:t>to</w:t>
      </w:r>
      <w:r w:rsidRPr="008D7EDF">
        <w:rPr>
          <w:spacing w:val="-2"/>
        </w:rPr>
        <w:t xml:space="preserve"> </w:t>
      </w:r>
      <w:r w:rsidRPr="003C54FE">
        <w:t>specialist family</w:t>
      </w:r>
      <w:r w:rsidRPr="008D7EDF">
        <w:rPr>
          <w:spacing w:val="-2"/>
        </w:rPr>
        <w:t xml:space="preserve"> </w:t>
      </w:r>
      <w:r w:rsidRPr="003C54FE">
        <w:t>violence</w:t>
      </w:r>
      <w:r w:rsidRPr="008D7EDF">
        <w:rPr>
          <w:spacing w:val="-1"/>
        </w:rPr>
        <w:t xml:space="preserve"> </w:t>
      </w:r>
      <w:r w:rsidRPr="003C54FE">
        <w:t>services.</w:t>
      </w:r>
    </w:p>
    <w:p w14:paraId="364A8A81" w14:textId="77777777" w:rsidR="00365615" w:rsidRPr="003C54FE" w:rsidRDefault="00365615" w:rsidP="00365615">
      <w:pPr>
        <w:spacing w:line="360" w:lineRule="auto"/>
        <w:ind w:right="922"/>
      </w:pPr>
    </w:p>
    <w:p w14:paraId="6A7B1E67" w14:textId="77777777" w:rsidR="0054223F" w:rsidRPr="003C54FE" w:rsidRDefault="0054223F" w:rsidP="00754C73">
      <w:pPr>
        <w:spacing w:line="360" w:lineRule="auto"/>
        <w:ind w:right="922"/>
      </w:pPr>
      <w:r w:rsidRPr="003C54FE">
        <w:lastRenderedPageBreak/>
        <w:t>A</w:t>
      </w:r>
      <w:r w:rsidRPr="003C54FE">
        <w:rPr>
          <w:spacing w:val="-1"/>
        </w:rPr>
        <w:t xml:space="preserve"> </w:t>
      </w:r>
      <w:r w:rsidRPr="003C54FE">
        <w:t>water business</w:t>
      </w:r>
      <w:r w:rsidRPr="003C54FE">
        <w:rPr>
          <w:spacing w:val="-2"/>
        </w:rPr>
        <w:t xml:space="preserve"> </w:t>
      </w:r>
      <w:r w:rsidRPr="003C54FE">
        <w:t>must:</w:t>
      </w:r>
    </w:p>
    <w:p w14:paraId="35DFC31F" w14:textId="7E89AF6F" w:rsidR="008D7EDF" w:rsidRDefault="0054223F" w:rsidP="00754C73">
      <w:pPr>
        <w:pStyle w:val="ListParagraph"/>
        <w:numPr>
          <w:ilvl w:val="0"/>
          <w:numId w:val="54"/>
        </w:numPr>
        <w:ind w:left="567" w:right="922" w:hanging="567"/>
      </w:pPr>
      <w:r w:rsidRPr="003C54FE">
        <w:t>publish on its website, and keep up to date, the assistance and referrals</w:t>
      </w:r>
      <w:r w:rsidRPr="006B17C1">
        <w:rPr>
          <w:spacing w:val="1"/>
        </w:rPr>
        <w:t xml:space="preserve"> </w:t>
      </w:r>
      <w:r w:rsidRPr="003C54FE">
        <w:t xml:space="preserve">available to customers affected by family violence and how customers </w:t>
      </w:r>
      <w:r w:rsidR="00545CC5">
        <w:t>may access</w:t>
      </w:r>
      <w:r w:rsidRPr="003C54FE">
        <w:t xml:space="preserve"> such</w:t>
      </w:r>
      <w:r w:rsidRPr="006B17C1">
        <w:rPr>
          <w:spacing w:val="-2"/>
        </w:rPr>
        <w:t xml:space="preserve"> </w:t>
      </w:r>
      <w:r w:rsidRPr="003C54FE">
        <w:t>assistance;</w:t>
      </w:r>
    </w:p>
    <w:p w14:paraId="6D28F499" w14:textId="77777777" w:rsidR="008D7EDF" w:rsidRDefault="0054223F" w:rsidP="00754C73">
      <w:pPr>
        <w:pStyle w:val="ListParagraph"/>
        <w:numPr>
          <w:ilvl w:val="0"/>
          <w:numId w:val="54"/>
        </w:numPr>
        <w:ind w:left="567" w:right="922" w:hanging="567"/>
      </w:pPr>
      <w:r w:rsidRPr="003C54FE">
        <w:t>provide</w:t>
      </w:r>
      <w:r w:rsidRPr="008D7EDF">
        <w:rPr>
          <w:spacing w:val="-2"/>
        </w:rPr>
        <w:t xml:space="preserve"> </w:t>
      </w:r>
      <w:r w:rsidRPr="003C54FE">
        <w:t>a</w:t>
      </w:r>
      <w:r w:rsidRPr="008D7EDF">
        <w:rPr>
          <w:spacing w:val="-3"/>
        </w:rPr>
        <w:t xml:space="preserve"> </w:t>
      </w:r>
      <w:r w:rsidRPr="003C54FE">
        <w:t>copy</w:t>
      </w:r>
      <w:r w:rsidRPr="008D7EDF">
        <w:rPr>
          <w:spacing w:val="-3"/>
        </w:rPr>
        <w:t xml:space="preserve"> </w:t>
      </w:r>
      <w:r w:rsidRPr="003C54FE">
        <w:t>of</w:t>
      </w:r>
      <w:r w:rsidRPr="008D7EDF">
        <w:rPr>
          <w:spacing w:val="-1"/>
        </w:rPr>
        <w:t xml:space="preserve"> </w:t>
      </w:r>
      <w:r w:rsidRPr="003C54FE">
        <w:t>the family violence</w:t>
      </w:r>
      <w:r w:rsidRPr="008D7EDF">
        <w:rPr>
          <w:spacing w:val="-2"/>
        </w:rPr>
        <w:t xml:space="preserve"> </w:t>
      </w:r>
      <w:r w:rsidRPr="003C54FE">
        <w:t>policy to</w:t>
      </w:r>
      <w:r w:rsidRPr="008D7EDF">
        <w:rPr>
          <w:spacing w:val="-3"/>
        </w:rPr>
        <w:t xml:space="preserve"> </w:t>
      </w:r>
      <w:r w:rsidRPr="003C54FE">
        <w:t>a</w:t>
      </w:r>
      <w:r w:rsidRPr="008D7EDF">
        <w:rPr>
          <w:spacing w:val="-4"/>
        </w:rPr>
        <w:t xml:space="preserve"> </w:t>
      </w:r>
      <w:r w:rsidRPr="003C54FE">
        <w:t>customer</w:t>
      </w:r>
      <w:r w:rsidRPr="008D7EDF">
        <w:rPr>
          <w:spacing w:val="-4"/>
        </w:rPr>
        <w:t xml:space="preserve"> </w:t>
      </w:r>
      <w:r w:rsidRPr="003C54FE">
        <w:t>upon</w:t>
      </w:r>
      <w:r w:rsidRPr="008D7EDF">
        <w:rPr>
          <w:spacing w:val="1"/>
        </w:rPr>
        <w:t xml:space="preserve"> </w:t>
      </w:r>
      <w:r w:rsidRPr="003C54FE">
        <w:t>request;</w:t>
      </w:r>
      <w:r w:rsidRPr="008D7EDF">
        <w:rPr>
          <w:spacing w:val="-4"/>
        </w:rPr>
        <w:t xml:space="preserve"> </w:t>
      </w:r>
      <w:r w:rsidRPr="003C54FE">
        <w:t>and</w:t>
      </w:r>
    </w:p>
    <w:p w14:paraId="5FEB5F5C" w14:textId="7BE45F2A" w:rsidR="0054223F" w:rsidRDefault="0054223F" w:rsidP="00754C73">
      <w:pPr>
        <w:pStyle w:val="ListParagraph"/>
        <w:numPr>
          <w:ilvl w:val="0"/>
          <w:numId w:val="54"/>
        </w:numPr>
        <w:ind w:left="567" w:right="922" w:hanging="567"/>
      </w:pPr>
      <w:r w:rsidRPr="003C54FE">
        <w:t xml:space="preserve">provide for a periodic review mechanism of the policy and its </w:t>
      </w:r>
      <w:r w:rsidR="00545CC5">
        <w:t>associated procedures</w:t>
      </w:r>
      <w:r w:rsidRPr="003C54FE">
        <w:t>.</w:t>
      </w:r>
    </w:p>
    <w:p w14:paraId="61B5832B" w14:textId="4AE816B5" w:rsidR="008A660B" w:rsidRPr="00087098" w:rsidRDefault="00FC26B7" w:rsidP="00754C73">
      <w:pPr>
        <w:pStyle w:val="Heading2numbered"/>
        <w:ind w:right="922"/>
      </w:pPr>
      <w:bookmarkStart w:id="92" w:name="_Toc104984052"/>
      <w:r>
        <w:t>Information</w:t>
      </w:r>
      <w:bookmarkEnd w:id="92"/>
    </w:p>
    <w:p w14:paraId="0B76024F" w14:textId="77777777" w:rsidR="008A660B" w:rsidRPr="00FC26B7" w:rsidRDefault="008A660B" w:rsidP="00754C73">
      <w:pPr>
        <w:pStyle w:val="Heading3numbered"/>
        <w:ind w:left="851" w:right="922" w:hanging="851"/>
        <w:rPr>
          <w:color w:val="auto"/>
        </w:rPr>
      </w:pPr>
      <w:bookmarkStart w:id="93" w:name="_Toc104984053"/>
      <w:r w:rsidRPr="00FC26B7">
        <w:rPr>
          <w:color w:val="auto"/>
        </w:rPr>
        <w:t>Enquiries</w:t>
      </w:r>
      <w:bookmarkEnd w:id="93"/>
    </w:p>
    <w:p w14:paraId="49434393" w14:textId="41FFB0A0" w:rsidR="008A660B" w:rsidRPr="00087098" w:rsidRDefault="008A660B" w:rsidP="00754C73">
      <w:pPr>
        <w:ind w:right="922"/>
      </w:pPr>
      <w:r w:rsidRPr="00087098">
        <w:t>A water business must provide the</w:t>
      </w:r>
      <w:r w:rsidRPr="00087098">
        <w:rPr>
          <w:spacing w:val="1"/>
        </w:rPr>
        <w:t xml:space="preserve"> </w:t>
      </w:r>
      <w:r w:rsidRPr="00087098">
        <w:t>following information (where relevant to a water business’s operations) to customer</w:t>
      </w:r>
      <w:r w:rsidR="00E2429E">
        <w:t xml:space="preserve">s </w:t>
      </w:r>
      <w:r w:rsidRPr="00087098">
        <w:rPr>
          <w:spacing w:val="-47"/>
        </w:rPr>
        <w:t xml:space="preserve"> </w:t>
      </w:r>
      <w:r w:rsidRPr="00087098">
        <w:t>through</w:t>
      </w:r>
      <w:r w:rsidRPr="00087098">
        <w:rPr>
          <w:spacing w:val="-1"/>
        </w:rPr>
        <w:t xml:space="preserve"> </w:t>
      </w:r>
      <w:r w:rsidRPr="00087098">
        <w:t>an enquiry</w:t>
      </w:r>
      <w:r w:rsidRPr="00087098">
        <w:rPr>
          <w:spacing w:val="-1"/>
        </w:rPr>
        <w:t xml:space="preserve"> </w:t>
      </w:r>
      <w:r w:rsidRPr="00087098">
        <w:t>facility:</w:t>
      </w:r>
    </w:p>
    <w:p w14:paraId="283972D1" w14:textId="77777777" w:rsidR="001A0387" w:rsidRDefault="008A660B" w:rsidP="00754C73">
      <w:pPr>
        <w:pStyle w:val="ListParagraph"/>
        <w:numPr>
          <w:ilvl w:val="0"/>
          <w:numId w:val="41"/>
        </w:numPr>
        <w:spacing w:line="360" w:lineRule="auto"/>
        <w:ind w:left="567" w:right="922" w:hanging="567"/>
      </w:pPr>
      <w:r w:rsidRPr="00087098">
        <w:t>account</w:t>
      </w:r>
      <w:r w:rsidRPr="001A0387">
        <w:rPr>
          <w:spacing w:val="-8"/>
        </w:rPr>
        <w:t xml:space="preserve"> </w:t>
      </w:r>
      <w:r w:rsidRPr="00087098">
        <w:t>information;</w:t>
      </w:r>
    </w:p>
    <w:p w14:paraId="706E7D58" w14:textId="77777777" w:rsidR="001A0387" w:rsidRDefault="008A660B" w:rsidP="00754C73">
      <w:pPr>
        <w:pStyle w:val="ListParagraph"/>
        <w:numPr>
          <w:ilvl w:val="0"/>
          <w:numId w:val="41"/>
        </w:numPr>
        <w:spacing w:line="360" w:lineRule="auto"/>
        <w:ind w:left="567" w:right="922" w:hanging="567"/>
      </w:pPr>
      <w:r w:rsidRPr="00087098">
        <w:t>bill</w:t>
      </w:r>
      <w:r w:rsidRPr="001A0387">
        <w:rPr>
          <w:spacing w:val="-3"/>
        </w:rPr>
        <w:t xml:space="preserve"> </w:t>
      </w:r>
      <w:r w:rsidRPr="00087098">
        <w:t>payment</w:t>
      </w:r>
      <w:r w:rsidRPr="001A0387">
        <w:rPr>
          <w:spacing w:val="-2"/>
        </w:rPr>
        <w:t xml:space="preserve"> </w:t>
      </w:r>
      <w:r w:rsidRPr="00087098">
        <w:t>options;</w:t>
      </w:r>
    </w:p>
    <w:p w14:paraId="7872FE72" w14:textId="77777777" w:rsidR="001A0387" w:rsidRDefault="008A660B" w:rsidP="00754C73">
      <w:pPr>
        <w:pStyle w:val="ListParagraph"/>
        <w:numPr>
          <w:ilvl w:val="0"/>
          <w:numId w:val="41"/>
        </w:numPr>
        <w:spacing w:line="360" w:lineRule="auto"/>
        <w:ind w:left="567" w:right="922" w:hanging="567"/>
      </w:pPr>
      <w:r w:rsidRPr="00087098">
        <w:t>concession</w:t>
      </w:r>
      <w:r w:rsidRPr="001A0387">
        <w:rPr>
          <w:spacing w:val="-5"/>
        </w:rPr>
        <w:t xml:space="preserve"> </w:t>
      </w:r>
      <w:r w:rsidRPr="00087098">
        <w:t>entitlements;</w:t>
      </w:r>
    </w:p>
    <w:p w14:paraId="09FF197C" w14:textId="37E873A0" w:rsidR="001A0387" w:rsidRDefault="008A660B" w:rsidP="00754C73">
      <w:pPr>
        <w:pStyle w:val="ListParagraph"/>
        <w:numPr>
          <w:ilvl w:val="0"/>
          <w:numId w:val="41"/>
        </w:numPr>
        <w:spacing w:line="360" w:lineRule="auto"/>
        <w:ind w:left="567" w:right="922" w:hanging="567"/>
      </w:pPr>
      <w:r w:rsidRPr="00087098">
        <w:t>programs</w:t>
      </w:r>
      <w:r w:rsidRPr="001A0387">
        <w:rPr>
          <w:spacing w:val="-4"/>
        </w:rPr>
        <w:t xml:space="preserve"> </w:t>
      </w:r>
      <w:r w:rsidRPr="00087098">
        <w:t>available</w:t>
      </w:r>
      <w:r w:rsidRPr="001A0387">
        <w:rPr>
          <w:spacing w:val="-4"/>
        </w:rPr>
        <w:t xml:space="preserve"> </w:t>
      </w:r>
      <w:r w:rsidRPr="00087098">
        <w:t>to</w:t>
      </w:r>
      <w:r w:rsidRPr="001A0387">
        <w:rPr>
          <w:spacing w:val="-3"/>
        </w:rPr>
        <w:t xml:space="preserve"> </w:t>
      </w:r>
      <w:r w:rsidRPr="00087098">
        <w:t>customers</w:t>
      </w:r>
      <w:r w:rsidRPr="001A0387">
        <w:rPr>
          <w:spacing w:val="-1"/>
        </w:rPr>
        <w:t xml:space="preserve"> </w:t>
      </w:r>
      <w:r w:rsidRPr="00087098">
        <w:t>who</w:t>
      </w:r>
      <w:r w:rsidRPr="001A0387">
        <w:rPr>
          <w:spacing w:val="-4"/>
        </w:rPr>
        <w:t xml:space="preserve"> </w:t>
      </w:r>
      <w:r w:rsidRPr="00087098">
        <w:t>are</w:t>
      </w:r>
      <w:r w:rsidRPr="001A0387">
        <w:rPr>
          <w:spacing w:val="-2"/>
        </w:rPr>
        <w:t xml:space="preserve"> </w:t>
      </w:r>
      <w:r w:rsidRPr="00087098">
        <w:t>having</w:t>
      </w:r>
      <w:r w:rsidRPr="001A0387">
        <w:rPr>
          <w:spacing w:val="-2"/>
        </w:rPr>
        <w:t xml:space="preserve"> </w:t>
      </w:r>
      <w:r w:rsidRPr="00087098">
        <w:t>payment</w:t>
      </w:r>
      <w:r w:rsidRPr="001A0387">
        <w:rPr>
          <w:spacing w:val="-4"/>
        </w:rPr>
        <w:t xml:space="preserve"> </w:t>
      </w:r>
      <w:r w:rsidRPr="00087098">
        <w:t>difficulties</w:t>
      </w:r>
      <w:r w:rsidR="00D84469">
        <w:t>,</w:t>
      </w:r>
      <w:r w:rsidRPr="00087098">
        <w:t xml:space="preserve"> </w:t>
      </w:r>
      <w:r w:rsidRPr="001A0387">
        <w:rPr>
          <w:shd w:val="clear" w:color="auto" w:fill="B2CFDC" w:themeFill="text2" w:themeFillTint="66"/>
        </w:rPr>
        <w:t>including</w:t>
      </w:r>
      <w:r w:rsidRPr="001A0387">
        <w:rPr>
          <w:spacing w:val="-3"/>
          <w:shd w:val="clear" w:color="auto" w:fill="B2CFDC" w:themeFill="text2" w:themeFillTint="66"/>
        </w:rPr>
        <w:t xml:space="preserve"> </w:t>
      </w:r>
      <w:r w:rsidRPr="001A0387">
        <w:rPr>
          <w:shd w:val="clear" w:color="auto" w:fill="B2CFDC" w:themeFill="text2" w:themeFillTint="66"/>
        </w:rPr>
        <w:t>the</w:t>
      </w:r>
      <w:r w:rsidRPr="001A0387">
        <w:rPr>
          <w:spacing w:val="-1"/>
          <w:shd w:val="clear" w:color="auto" w:fill="B2CFDC" w:themeFill="text2" w:themeFillTint="66"/>
        </w:rPr>
        <w:t xml:space="preserve"> </w:t>
      </w:r>
      <w:r w:rsidRPr="001A0387">
        <w:rPr>
          <w:shd w:val="clear" w:color="auto" w:fill="B2CFDC" w:themeFill="text2" w:themeFillTint="66"/>
        </w:rPr>
        <w:t>water</w:t>
      </w:r>
      <w:r w:rsidRPr="001A0387">
        <w:rPr>
          <w:spacing w:val="-2"/>
          <w:shd w:val="clear" w:color="auto" w:fill="B2CFDC" w:themeFill="text2" w:themeFillTint="66"/>
        </w:rPr>
        <w:t xml:space="preserve"> </w:t>
      </w:r>
      <w:r w:rsidRPr="001A0387">
        <w:rPr>
          <w:shd w:val="clear" w:color="auto" w:fill="B2CFDC" w:themeFill="text2" w:themeFillTint="66"/>
        </w:rPr>
        <w:t>business’</w:t>
      </w:r>
      <w:r w:rsidR="00640683" w:rsidRPr="001A0387">
        <w:rPr>
          <w:shd w:val="clear" w:color="auto" w:fill="B2CFDC" w:themeFill="text2" w:themeFillTint="66"/>
        </w:rPr>
        <w:t xml:space="preserve"> </w:t>
      </w:r>
      <w:r w:rsidRPr="001A0387">
        <w:rPr>
          <w:shd w:val="clear" w:color="auto" w:fill="B2CFDC" w:themeFill="text2" w:themeFillTint="66"/>
        </w:rPr>
        <w:t>customer support policy;</w:t>
      </w:r>
    </w:p>
    <w:p w14:paraId="61D70F29" w14:textId="77777777" w:rsidR="001A0387" w:rsidRDefault="008A660B" w:rsidP="00754C73">
      <w:pPr>
        <w:pStyle w:val="ListParagraph"/>
        <w:numPr>
          <w:ilvl w:val="0"/>
          <w:numId w:val="41"/>
        </w:numPr>
        <w:spacing w:line="360" w:lineRule="auto"/>
        <w:ind w:left="567" w:right="922" w:hanging="567"/>
      </w:pPr>
      <w:r w:rsidRPr="00087098">
        <w:t>information</w:t>
      </w:r>
      <w:r w:rsidRPr="001A0387">
        <w:rPr>
          <w:spacing w:val="-3"/>
        </w:rPr>
        <w:t xml:space="preserve"> </w:t>
      </w:r>
      <w:r w:rsidRPr="00087098">
        <w:t>about</w:t>
      </w:r>
      <w:r w:rsidRPr="001A0387">
        <w:rPr>
          <w:spacing w:val="-5"/>
        </w:rPr>
        <w:t xml:space="preserve"> </w:t>
      </w:r>
      <w:r w:rsidRPr="00087098">
        <w:t>the water</w:t>
      </w:r>
      <w:r w:rsidRPr="001A0387">
        <w:rPr>
          <w:spacing w:val="-5"/>
        </w:rPr>
        <w:t xml:space="preserve"> </w:t>
      </w:r>
      <w:r w:rsidRPr="00087098">
        <w:t>business’s</w:t>
      </w:r>
      <w:r w:rsidRPr="001A0387">
        <w:rPr>
          <w:spacing w:val="-4"/>
        </w:rPr>
        <w:t xml:space="preserve"> </w:t>
      </w:r>
      <w:r w:rsidRPr="00087098">
        <w:t>complaint</w:t>
      </w:r>
      <w:r w:rsidRPr="001A0387">
        <w:rPr>
          <w:spacing w:val="-4"/>
        </w:rPr>
        <w:t xml:space="preserve"> </w:t>
      </w:r>
      <w:r w:rsidRPr="00087098">
        <w:t>handling</w:t>
      </w:r>
      <w:r w:rsidRPr="001A0387">
        <w:rPr>
          <w:spacing w:val="-3"/>
        </w:rPr>
        <w:t xml:space="preserve"> </w:t>
      </w:r>
      <w:r w:rsidRPr="00087098">
        <w:t>procedur</w:t>
      </w:r>
      <w:r w:rsidR="004E4603">
        <w:t>e</w:t>
      </w:r>
    </w:p>
    <w:p w14:paraId="036F2DD4" w14:textId="77777777" w:rsidR="001A0387" w:rsidRDefault="008A660B" w:rsidP="00754C73">
      <w:pPr>
        <w:pStyle w:val="ListParagraph"/>
        <w:numPr>
          <w:ilvl w:val="0"/>
          <w:numId w:val="41"/>
        </w:numPr>
        <w:spacing w:line="360" w:lineRule="auto"/>
        <w:ind w:left="567" w:right="922" w:hanging="567"/>
      </w:pPr>
      <w:r>
        <w:t>information</w:t>
      </w:r>
      <w:r w:rsidRPr="001A0387">
        <w:rPr>
          <w:spacing w:val="-3"/>
        </w:rPr>
        <w:t xml:space="preserve"> </w:t>
      </w:r>
      <w:r>
        <w:t>about</w:t>
      </w:r>
      <w:r w:rsidRPr="001A0387">
        <w:rPr>
          <w:spacing w:val="-4"/>
        </w:rPr>
        <w:t xml:space="preserve"> </w:t>
      </w:r>
      <w:r>
        <w:t>EWOV;</w:t>
      </w:r>
    </w:p>
    <w:p w14:paraId="0111DB4B" w14:textId="77777777" w:rsidR="001A0387" w:rsidRDefault="008A660B" w:rsidP="00754C73">
      <w:pPr>
        <w:pStyle w:val="ListParagraph"/>
        <w:numPr>
          <w:ilvl w:val="0"/>
          <w:numId w:val="41"/>
        </w:numPr>
        <w:spacing w:line="360" w:lineRule="auto"/>
        <w:ind w:left="567" w:right="922" w:hanging="567"/>
      </w:pPr>
      <w:r>
        <w:t>water</w:t>
      </w:r>
      <w:r w:rsidRPr="001A0387">
        <w:rPr>
          <w:spacing w:val="-2"/>
        </w:rPr>
        <w:t xml:space="preserve"> </w:t>
      </w:r>
      <w:r>
        <w:t>allocations;</w:t>
      </w:r>
    </w:p>
    <w:p w14:paraId="070F16CB" w14:textId="77777777" w:rsidR="001A0387" w:rsidRDefault="008A660B" w:rsidP="00754C73">
      <w:pPr>
        <w:pStyle w:val="ListParagraph"/>
        <w:numPr>
          <w:ilvl w:val="0"/>
          <w:numId w:val="41"/>
        </w:numPr>
        <w:spacing w:line="360" w:lineRule="auto"/>
        <w:ind w:left="567" w:right="922" w:hanging="567"/>
      </w:pPr>
      <w:r>
        <w:t>water</w:t>
      </w:r>
      <w:r w:rsidRPr="001A0387">
        <w:rPr>
          <w:spacing w:val="-2"/>
        </w:rPr>
        <w:t xml:space="preserve"> </w:t>
      </w:r>
      <w:r>
        <w:t>ordering;</w:t>
      </w:r>
    </w:p>
    <w:p w14:paraId="5A7DED82" w14:textId="77777777" w:rsidR="001A0387" w:rsidRDefault="008A660B" w:rsidP="00754C73">
      <w:pPr>
        <w:pStyle w:val="ListParagraph"/>
        <w:numPr>
          <w:ilvl w:val="0"/>
          <w:numId w:val="41"/>
        </w:numPr>
        <w:spacing w:line="360" w:lineRule="auto"/>
        <w:ind w:left="567" w:right="922" w:hanging="567"/>
      </w:pPr>
      <w:r>
        <w:t>licence</w:t>
      </w:r>
      <w:r w:rsidRPr="001A0387">
        <w:rPr>
          <w:spacing w:val="-1"/>
        </w:rPr>
        <w:t xml:space="preserve"> </w:t>
      </w:r>
      <w:r>
        <w:t>applications</w:t>
      </w:r>
      <w:r w:rsidRPr="001A0387">
        <w:rPr>
          <w:spacing w:val="-1"/>
        </w:rPr>
        <w:t xml:space="preserve"> </w:t>
      </w:r>
      <w:r>
        <w:t>and</w:t>
      </w:r>
      <w:r w:rsidRPr="001A0387">
        <w:rPr>
          <w:spacing w:val="-2"/>
        </w:rPr>
        <w:t xml:space="preserve"> </w:t>
      </w:r>
      <w:r>
        <w:t>renewals;</w:t>
      </w:r>
      <w:r w:rsidRPr="001A0387">
        <w:rPr>
          <w:spacing w:val="-3"/>
        </w:rPr>
        <w:t xml:space="preserve"> </w:t>
      </w:r>
      <w:r>
        <w:t>and</w:t>
      </w:r>
    </w:p>
    <w:p w14:paraId="7A5BBF90" w14:textId="4BB0D8E7" w:rsidR="008A660B" w:rsidRDefault="008A660B" w:rsidP="00754C73">
      <w:pPr>
        <w:pStyle w:val="ListParagraph"/>
        <w:numPr>
          <w:ilvl w:val="0"/>
          <w:numId w:val="41"/>
        </w:numPr>
        <w:ind w:left="567" w:right="922" w:hanging="567"/>
      </w:pPr>
      <w:r>
        <w:t>applicable</w:t>
      </w:r>
      <w:r w:rsidRPr="001A0387">
        <w:rPr>
          <w:spacing w:val="-4"/>
        </w:rPr>
        <w:t xml:space="preserve"> </w:t>
      </w:r>
      <w:r>
        <w:t>fees.</w:t>
      </w:r>
    </w:p>
    <w:p w14:paraId="2CD0E4DC" w14:textId="77777777" w:rsidR="008A660B" w:rsidRDefault="008A660B" w:rsidP="00754C73">
      <w:pPr>
        <w:pStyle w:val="BodyText"/>
        <w:spacing w:before="9"/>
        <w:ind w:right="922"/>
        <w:rPr>
          <w:sz w:val="21"/>
        </w:rPr>
      </w:pPr>
    </w:p>
    <w:p w14:paraId="64E894FA" w14:textId="77777777" w:rsidR="008A660B" w:rsidRPr="00FC26B7" w:rsidRDefault="008A660B" w:rsidP="00754C73">
      <w:pPr>
        <w:pStyle w:val="Heading3numbered"/>
        <w:ind w:left="851" w:right="922" w:hanging="851"/>
        <w:rPr>
          <w:color w:val="auto"/>
        </w:rPr>
      </w:pPr>
      <w:bookmarkStart w:id="94" w:name="_Toc104984054"/>
      <w:r w:rsidRPr="00FC26B7">
        <w:rPr>
          <w:color w:val="auto"/>
        </w:rPr>
        <w:t>Fees for information or advice</w:t>
      </w:r>
      <w:bookmarkEnd w:id="94"/>
    </w:p>
    <w:p w14:paraId="49A8187B" w14:textId="751DEC1D" w:rsidR="008A660B" w:rsidRDefault="008A660B" w:rsidP="00754C73">
      <w:pPr>
        <w:spacing w:line="360" w:lineRule="auto"/>
        <w:ind w:right="922"/>
      </w:pPr>
      <w:r>
        <w:t xml:space="preserve">Unless stated otherwise in this </w:t>
      </w:r>
      <w:r w:rsidRPr="0059013A">
        <w:rPr>
          <w:shd w:val="clear" w:color="auto" w:fill="B2CFDC" w:themeFill="text2" w:themeFillTint="66"/>
        </w:rPr>
        <w:t>industry standard</w:t>
      </w:r>
      <w:r>
        <w:t>, a water business must not charge a fee for the</w:t>
      </w:r>
      <w:r>
        <w:rPr>
          <w:spacing w:val="-47"/>
        </w:rPr>
        <w:t xml:space="preserve"> </w:t>
      </w:r>
      <w:r>
        <w:t xml:space="preserve">provision of information or advice required under this </w:t>
      </w:r>
      <w:r w:rsidRPr="0059013A">
        <w:rPr>
          <w:shd w:val="clear" w:color="auto" w:fill="B2CFDC" w:themeFill="text2" w:themeFillTint="66"/>
        </w:rPr>
        <w:t>industry standard</w:t>
      </w:r>
      <w:r>
        <w:t xml:space="preserve"> to customers or others</w:t>
      </w:r>
      <w:r>
        <w:rPr>
          <w:spacing w:val="1"/>
        </w:rPr>
        <w:t xml:space="preserve"> </w:t>
      </w:r>
      <w:r>
        <w:t>affected</w:t>
      </w:r>
      <w:r>
        <w:rPr>
          <w:spacing w:val="-3"/>
        </w:rPr>
        <w:t xml:space="preserve"> </w:t>
      </w:r>
      <w:r>
        <w:t>by its</w:t>
      </w:r>
      <w:r>
        <w:rPr>
          <w:spacing w:val="-1"/>
        </w:rPr>
        <w:t xml:space="preserve"> </w:t>
      </w:r>
      <w:r>
        <w:t>operations.</w:t>
      </w:r>
    </w:p>
    <w:p w14:paraId="17F819AF" w14:textId="77777777" w:rsidR="00B70E30" w:rsidRDefault="00B70E30" w:rsidP="00754C73">
      <w:pPr>
        <w:spacing w:line="360" w:lineRule="auto"/>
        <w:ind w:right="922"/>
      </w:pPr>
    </w:p>
    <w:p w14:paraId="5D63658F" w14:textId="77777777" w:rsidR="008A660B" w:rsidRPr="00FC26B7" w:rsidRDefault="008A660B" w:rsidP="00754C73">
      <w:pPr>
        <w:pStyle w:val="Heading3numbered"/>
        <w:ind w:left="851" w:right="922" w:hanging="851"/>
        <w:rPr>
          <w:color w:val="auto"/>
        </w:rPr>
      </w:pPr>
      <w:bookmarkStart w:id="95" w:name="_Toc104984055"/>
      <w:r w:rsidRPr="00FC26B7">
        <w:rPr>
          <w:color w:val="auto"/>
        </w:rPr>
        <w:lastRenderedPageBreak/>
        <w:t>Water allocation policy</w:t>
      </w:r>
      <w:bookmarkEnd w:id="95"/>
    </w:p>
    <w:p w14:paraId="200B894B" w14:textId="2B540BF1" w:rsidR="008A660B" w:rsidRDefault="008A660B" w:rsidP="00754C73">
      <w:pPr>
        <w:spacing w:line="360" w:lineRule="auto"/>
        <w:ind w:right="922"/>
      </w:pPr>
      <w:r>
        <w:t>A water business must ensure that an up to date copy of its water allocation policy is</w:t>
      </w:r>
      <w:r>
        <w:rPr>
          <w:spacing w:val="-47"/>
        </w:rPr>
        <w:t xml:space="preserve"> </w:t>
      </w:r>
      <w:r>
        <w:t>available at its offices during business hours for inspection upon request and for</w:t>
      </w:r>
      <w:r>
        <w:rPr>
          <w:spacing w:val="1"/>
        </w:rPr>
        <w:t xml:space="preserve"> </w:t>
      </w:r>
      <w:r>
        <w:t>viewing</w:t>
      </w:r>
      <w:r>
        <w:rPr>
          <w:spacing w:val="1"/>
        </w:rPr>
        <w:t xml:space="preserve"> </w:t>
      </w:r>
      <w:r>
        <w:t>on its</w:t>
      </w:r>
      <w:r>
        <w:rPr>
          <w:spacing w:val="1"/>
        </w:rPr>
        <w:t xml:space="preserve"> </w:t>
      </w:r>
      <w:r>
        <w:t>website.</w:t>
      </w:r>
    </w:p>
    <w:p w14:paraId="759ECD8C" w14:textId="77777777" w:rsidR="008A660B" w:rsidRPr="00FC26B7" w:rsidRDefault="008A660B" w:rsidP="00754C73">
      <w:pPr>
        <w:pStyle w:val="Heading3numbered"/>
        <w:ind w:left="851" w:right="922" w:hanging="851"/>
        <w:rPr>
          <w:color w:val="auto"/>
        </w:rPr>
      </w:pPr>
      <w:bookmarkStart w:id="96" w:name="_Toc104984056"/>
      <w:r w:rsidRPr="00FC26B7">
        <w:rPr>
          <w:color w:val="auto"/>
          <w:shd w:val="clear" w:color="auto" w:fill="B2CFDC" w:themeFill="text2" w:themeFillTint="66"/>
        </w:rPr>
        <w:t>Unauthorised</w:t>
      </w:r>
      <w:r w:rsidRPr="00FC26B7">
        <w:rPr>
          <w:color w:val="auto"/>
        </w:rPr>
        <w:t xml:space="preserve"> use policy</w:t>
      </w:r>
      <w:bookmarkEnd w:id="96"/>
    </w:p>
    <w:p w14:paraId="684062C0" w14:textId="4B3CE3E9" w:rsidR="008A660B" w:rsidRDefault="008A660B" w:rsidP="00754C73">
      <w:pPr>
        <w:spacing w:line="360" w:lineRule="auto"/>
        <w:ind w:right="922"/>
      </w:pPr>
      <w:r>
        <w:t>A water business must have and comply with policies, practices and procedures for</w:t>
      </w:r>
      <w:r>
        <w:rPr>
          <w:spacing w:val="-47"/>
        </w:rPr>
        <w:t xml:space="preserve"> </w:t>
      </w:r>
      <w:r>
        <w:t>the</w:t>
      </w:r>
      <w:r>
        <w:rPr>
          <w:spacing w:val="-1"/>
        </w:rPr>
        <w:t xml:space="preserve"> </w:t>
      </w:r>
      <w:r>
        <w:t>unauthorised use of water</w:t>
      </w:r>
      <w:r>
        <w:rPr>
          <w:spacing w:val="-3"/>
        </w:rPr>
        <w:t xml:space="preserve"> </w:t>
      </w:r>
      <w:r>
        <w:t>by</w:t>
      </w:r>
      <w:r>
        <w:rPr>
          <w:spacing w:val="-2"/>
        </w:rPr>
        <w:t xml:space="preserve"> </w:t>
      </w:r>
      <w:r>
        <w:t>customers.</w:t>
      </w:r>
    </w:p>
    <w:p w14:paraId="0919595D" w14:textId="77777777" w:rsidR="008A660B" w:rsidRDefault="008A660B" w:rsidP="00754C73">
      <w:pPr>
        <w:pStyle w:val="BodyText"/>
        <w:spacing w:before="10"/>
        <w:ind w:right="922"/>
      </w:pPr>
    </w:p>
    <w:p w14:paraId="2C85F0B2" w14:textId="77777777" w:rsidR="008A660B" w:rsidRPr="00FC26B7" w:rsidRDefault="008A660B" w:rsidP="00754C73">
      <w:pPr>
        <w:pStyle w:val="Heading3numbered"/>
        <w:ind w:left="851" w:right="922" w:hanging="851"/>
        <w:rPr>
          <w:color w:val="auto"/>
        </w:rPr>
      </w:pPr>
      <w:bookmarkStart w:id="97" w:name="_Toc104984057"/>
      <w:r w:rsidRPr="00FC26B7">
        <w:rPr>
          <w:color w:val="auto"/>
        </w:rPr>
        <w:t>Efficient and responsible use of water</w:t>
      </w:r>
      <w:bookmarkEnd w:id="97"/>
    </w:p>
    <w:p w14:paraId="296FA113" w14:textId="71D4D1E4" w:rsidR="008A660B" w:rsidRDefault="008A660B" w:rsidP="00754C73">
      <w:pPr>
        <w:spacing w:line="360" w:lineRule="auto"/>
        <w:ind w:right="922"/>
      </w:pPr>
      <w:r>
        <w:t>A water business must provide information to customers about the efficient and</w:t>
      </w:r>
      <w:r>
        <w:rPr>
          <w:spacing w:val="1"/>
        </w:rPr>
        <w:t xml:space="preserve"> </w:t>
      </w:r>
      <w:r>
        <w:t xml:space="preserve">responsible use of Victoria’s water resources and how customers may </w:t>
      </w:r>
      <w:r w:rsidR="007544C8">
        <w:t>conserve water</w:t>
      </w:r>
      <w:r>
        <w:t>.</w:t>
      </w:r>
    </w:p>
    <w:p w14:paraId="54DCC86E" w14:textId="77777777" w:rsidR="008A660B" w:rsidRPr="00FC26B7" w:rsidRDefault="008A660B" w:rsidP="00754C73">
      <w:pPr>
        <w:pStyle w:val="Heading3numbered"/>
        <w:ind w:left="851" w:right="922" w:hanging="851"/>
        <w:rPr>
          <w:color w:val="auto"/>
        </w:rPr>
      </w:pPr>
      <w:bookmarkStart w:id="98" w:name="_Toc104984058"/>
      <w:r w:rsidRPr="00FC26B7">
        <w:rPr>
          <w:color w:val="auto"/>
        </w:rPr>
        <w:t>Billing history</w:t>
      </w:r>
      <w:bookmarkEnd w:id="98"/>
    </w:p>
    <w:p w14:paraId="3501FA21" w14:textId="77777777" w:rsidR="008A660B" w:rsidRDefault="008A660B" w:rsidP="00754C73">
      <w:pPr>
        <w:spacing w:line="360" w:lineRule="auto"/>
        <w:ind w:right="922"/>
      </w:pPr>
      <w:r>
        <w:t>Upon request by a customer, a water business must provide the customer’s account</w:t>
      </w:r>
      <w:r>
        <w:rPr>
          <w:spacing w:val="1"/>
        </w:rPr>
        <w:t xml:space="preserve"> </w:t>
      </w:r>
      <w:r>
        <w:t>and usage history for the preceding three years within 10 business days, or other</w:t>
      </w:r>
      <w:r>
        <w:rPr>
          <w:spacing w:val="1"/>
        </w:rPr>
        <w:t xml:space="preserve"> </w:t>
      </w:r>
      <w:r>
        <w:t>period by agreement. A water business may refuse to provide a customer with their</w:t>
      </w:r>
      <w:r>
        <w:rPr>
          <w:spacing w:val="1"/>
        </w:rPr>
        <w:t xml:space="preserve"> </w:t>
      </w:r>
      <w:r>
        <w:t>account and usage history where the provision of such information is contrary to the</w:t>
      </w:r>
      <w:r>
        <w:rPr>
          <w:spacing w:val="1"/>
        </w:rPr>
        <w:t xml:space="preserve"> </w:t>
      </w:r>
      <w:r>
        <w:t>information handling procedures set out in the water business's family violence policy</w:t>
      </w:r>
      <w:r>
        <w:rPr>
          <w:spacing w:val="-47"/>
        </w:rPr>
        <w:t xml:space="preserve"> </w:t>
      </w:r>
      <w:r>
        <w:t>and</w:t>
      </w:r>
      <w:r>
        <w:rPr>
          <w:spacing w:val="-1"/>
        </w:rPr>
        <w:t xml:space="preserve"> </w:t>
      </w:r>
      <w:r>
        <w:t>the refusal is</w:t>
      </w:r>
      <w:r>
        <w:rPr>
          <w:spacing w:val="1"/>
        </w:rPr>
        <w:t xml:space="preserve"> </w:t>
      </w:r>
      <w:r>
        <w:t>not in</w:t>
      </w:r>
      <w:r>
        <w:rPr>
          <w:spacing w:val="-3"/>
        </w:rPr>
        <w:t xml:space="preserve"> </w:t>
      </w:r>
      <w:r>
        <w:t>breach of law.</w:t>
      </w:r>
    </w:p>
    <w:p w14:paraId="00DED072" w14:textId="69033C22" w:rsidR="00D05092" w:rsidRDefault="008A660B" w:rsidP="00754C73">
      <w:pPr>
        <w:spacing w:line="360" w:lineRule="auto"/>
        <w:ind w:right="922"/>
      </w:pPr>
      <w:r>
        <w:t>A water business may impose a reasonable charge for providing a customer’s</w:t>
      </w:r>
      <w:r>
        <w:rPr>
          <w:spacing w:val="1"/>
        </w:rPr>
        <w:t xml:space="preserve"> </w:t>
      </w:r>
      <w:r>
        <w:t>account and usage history held beyond three years in accordance with the relevant</w:t>
      </w:r>
      <w:r>
        <w:rPr>
          <w:spacing w:val="1"/>
        </w:rPr>
        <w:t xml:space="preserve"> </w:t>
      </w:r>
      <w:r>
        <w:t xml:space="preserve">Public Record Office Standard General Disposal Schedule for the Records of </w:t>
      </w:r>
      <w:r w:rsidR="007544C8">
        <w:t>Water Authorities</w:t>
      </w:r>
      <w:r>
        <w:t>.</w:t>
      </w:r>
    </w:p>
    <w:p w14:paraId="17DAFEAC" w14:textId="77777777" w:rsidR="008A660B" w:rsidRPr="00FC26B7" w:rsidRDefault="008A660B" w:rsidP="00754C73">
      <w:pPr>
        <w:pStyle w:val="Heading3numbered"/>
        <w:ind w:left="851" w:right="922" w:hanging="851"/>
        <w:rPr>
          <w:color w:val="auto"/>
        </w:rPr>
      </w:pPr>
      <w:bookmarkStart w:id="99" w:name="_Toc104984059"/>
      <w:r w:rsidRPr="00FC26B7">
        <w:rPr>
          <w:color w:val="auto"/>
        </w:rPr>
        <w:t>Regulatory information</w:t>
      </w:r>
      <w:bookmarkEnd w:id="99"/>
    </w:p>
    <w:p w14:paraId="2DEC28FE" w14:textId="545F440B" w:rsidR="008A660B" w:rsidRDefault="008A660B" w:rsidP="00754C73">
      <w:pPr>
        <w:spacing w:line="360" w:lineRule="auto"/>
        <w:ind w:right="922"/>
      </w:pPr>
      <w:r>
        <w:t>A</w:t>
      </w:r>
      <w:r>
        <w:rPr>
          <w:spacing w:val="-2"/>
        </w:rPr>
        <w:t xml:space="preserve"> </w:t>
      </w:r>
      <w:r>
        <w:t>water</w:t>
      </w:r>
      <w:r>
        <w:rPr>
          <w:spacing w:val="-2"/>
        </w:rPr>
        <w:t xml:space="preserve"> </w:t>
      </w:r>
      <w:r>
        <w:t>business</w:t>
      </w:r>
      <w:r>
        <w:rPr>
          <w:spacing w:val="-2"/>
        </w:rPr>
        <w:t xml:space="preserve"> </w:t>
      </w:r>
      <w:r>
        <w:t>must</w:t>
      </w:r>
      <w:r>
        <w:rPr>
          <w:spacing w:val="-4"/>
        </w:rPr>
        <w:t xml:space="preserve"> </w:t>
      </w:r>
      <w:r>
        <w:t>provide</w:t>
      </w:r>
      <w:r>
        <w:rPr>
          <w:spacing w:val="-4"/>
        </w:rPr>
        <w:t xml:space="preserve"> </w:t>
      </w:r>
      <w:r>
        <w:t>to</w:t>
      </w:r>
      <w:r>
        <w:rPr>
          <w:spacing w:val="-1"/>
        </w:rPr>
        <w:t xml:space="preserve"> </w:t>
      </w:r>
      <w:r>
        <w:t>customers</w:t>
      </w:r>
      <w:r>
        <w:rPr>
          <w:spacing w:val="-1"/>
        </w:rPr>
        <w:t xml:space="preserve"> </w:t>
      </w:r>
      <w:r>
        <w:t>upon</w:t>
      </w:r>
      <w:r>
        <w:rPr>
          <w:spacing w:val="-2"/>
        </w:rPr>
        <w:t xml:space="preserve"> </w:t>
      </w:r>
      <w:r>
        <w:t>request</w:t>
      </w:r>
      <w:r>
        <w:rPr>
          <w:spacing w:val="-4"/>
        </w:rPr>
        <w:t xml:space="preserve"> </w:t>
      </w:r>
      <w:r>
        <w:t>any</w:t>
      </w:r>
      <w:r>
        <w:rPr>
          <w:spacing w:val="-1"/>
        </w:rPr>
        <w:t xml:space="preserve"> </w:t>
      </w:r>
      <w:r>
        <w:t>regulator</w:t>
      </w:r>
      <w:r w:rsidR="007412C7">
        <w:t>y</w:t>
      </w:r>
      <w:r w:rsidR="004B77A6">
        <w:t xml:space="preserve"> </w:t>
      </w:r>
      <w:r>
        <w:t>instruments</w:t>
      </w:r>
      <w:r>
        <w:rPr>
          <w:spacing w:val="-3"/>
        </w:rPr>
        <w:t xml:space="preserve"> </w:t>
      </w:r>
      <w:r>
        <w:t>other</w:t>
      </w:r>
      <w:r>
        <w:rPr>
          <w:spacing w:val="-1"/>
        </w:rPr>
        <w:t xml:space="preserve"> </w:t>
      </w:r>
      <w:r>
        <w:t>than</w:t>
      </w:r>
      <w:r>
        <w:rPr>
          <w:spacing w:val="-2"/>
        </w:rPr>
        <w:t xml:space="preserve"> </w:t>
      </w:r>
      <w:r>
        <w:t xml:space="preserve">the </w:t>
      </w:r>
      <w:r>
        <w:rPr>
          <w:i/>
        </w:rPr>
        <w:t>Water</w:t>
      </w:r>
      <w:r>
        <w:rPr>
          <w:i/>
          <w:spacing w:val="-1"/>
        </w:rPr>
        <w:t xml:space="preserve"> </w:t>
      </w:r>
      <w:r>
        <w:rPr>
          <w:i/>
        </w:rPr>
        <w:t>Act</w:t>
      </w:r>
      <w:r>
        <w:rPr>
          <w:i/>
          <w:spacing w:val="-2"/>
        </w:rPr>
        <w:t xml:space="preserve"> </w:t>
      </w:r>
      <w:r>
        <w:rPr>
          <w:i/>
        </w:rPr>
        <w:t>1989</w:t>
      </w:r>
      <w:r w:rsidR="00790A93">
        <w:t xml:space="preserve"> (Vic),</w:t>
      </w:r>
      <w:r>
        <w:rPr>
          <w:spacing w:val="-2"/>
        </w:rPr>
        <w:t xml:space="preserve"> </w:t>
      </w:r>
      <w:r>
        <w:t>including</w:t>
      </w:r>
      <w:r>
        <w:rPr>
          <w:spacing w:val="-1"/>
        </w:rPr>
        <w:t xml:space="preserve"> </w:t>
      </w:r>
      <w:r>
        <w:t>a</w:t>
      </w:r>
      <w:r>
        <w:rPr>
          <w:spacing w:val="-4"/>
        </w:rPr>
        <w:t xml:space="preserve"> </w:t>
      </w:r>
      <w:r>
        <w:t>copy</w:t>
      </w:r>
      <w:r>
        <w:rPr>
          <w:spacing w:val="-2"/>
        </w:rPr>
        <w:t xml:space="preserve"> </w:t>
      </w:r>
      <w:r>
        <w:t>of</w:t>
      </w:r>
      <w:r>
        <w:rPr>
          <w:spacing w:val="-2"/>
        </w:rPr>
        <w:t xml:space="preserve"> </w:t>
      </w:r>
      <w:r>
        <w:t>this</w:t>
      </w:r>
      <w:r>
        <w:rPr>
          <w:spacing w:val="-2"/>
        </w:rPr>
        <w:t xml:space="preserve"> </w:t>
      </w:r>
      <w:r w:rsidRPr="00656747">
        <w:rPr>
          <w:shd w:val="clear" w:color="auto" w:fill="B2CFDC" w:themeFill="text2" w:themeFillTint="66"/>
        </w:rPr>
        <w:t>industry standard</w:t>
      </w:r>
      <w:r>
        <w:t>.</w:t>
      </w:r>
    </w:p>
    <w:p w14:paraId="3A41F19E" w14:textId="21C81F12" w:rsidR="008A660B" w:rsidRPr="00FC26B7" w:rsidRDefault="0005467C" w:rsidP="00754C73">
      <w:pPr>
        <w:pStyle w:val="Heading3numbered"/>
        <w:ind w:left="851" w:right="922" w:hanging="851"/>
        <w:rPr>
          <w:color w:val="auto"/>
        </w:rPr>
      </w:pPr>
      <w:bookmarkStart w:id="100" w:name="_Toc104984060"/>
      <w:r w:rsidRPr="00FC26B7">
        <w:rPr>
          <w:color w:val="auto"/>
        </w:rPr>
        <w:t>Communication assistance</w:t>
      </w:r>
      <w:bookmarkEnd w:id="100"/>
    </w:p>
    <w:p w14:paraId="160873D3" w14:textId="750DCBE1" w:rsidR="00780222" w:rsidRPr="00780222" w:rsidRDefault="008A660B" w:rsidP="00754C73">
      <w:pPr>
        <w:pStyle w:val="ListParagraph"/>
        <w:numPr>
          <w:ilvl w:val="0"/>
          <w:numId w:val="42"/>
        </w:numPr>
        <w:shd w:val="clear" w:color="auto" w:fill="B2CFDC" w:themeFill="text2" w:themeFillTint="66"/>
        <w:autoSpaceDN w:val="0"/>
        <w:spacing w:before="0" w:after="0" w:line="360" w:lineRule="auto"/>
        <w:ind w:left="567" w:right="922" w:hanging="567"/>
        <w:rPr>
          <w:rFonts w:eastAsia="Times New Roman"/>
        </w:rPr>
      </w:pPr>
      <w:bookmarkStart w:id="101" w:name="_Hlk99365994"/>
      <w:r w:rsidRPr="00351B9F">
        <w:t xml:space="preserve">A water business must </w:t>
      </w:r>
      <w:r w:rsidR="00E16FE2">
        <w:t xml:space="preserve">use reasonable endeavours </w:t>
      </w:r>
      <w:r w:rsidRPr="00351B9F">
        <w:t xml:space="preserve">to determine a customer’s preferred method of communication and use it where reasonable.  </w:t>
      </w:r>
    </w:p>
    <w:p w14:paraId="2D5367E2" w14:textId="77777777" w:rsidR="00780222" w:rsidRDefault="00780222" w:rsidP="00754C73">
      <w:pPr>
        <w:pStyle w:val="ListParagraph"/>
        <w:numPr>
          <w:ilvl w:val="0"/>
          <w:numId w:val="0"/>
        </w:numPr>
        <w:shd w:val="clear" w:color="auto" w:fill="B2CFDC" w:themeFill="text2" w:themeFillTint="66"/>
        <w:autoSpaceDN w:val="0"/>
        <w:spacing w:before="0" w:after="0" w:line="360" w:lineRule="auto"/>
        <w:ind w:left="567" w:right="922"/>
        <w:rPr>
          <w:rFonts w:eastAsia="Times New Roman"/>
        </w:rPr>
      </w:pPr>
    </w:p>
    <w:p w14:paraId="1D738DA6" w14:textId="3BAD916E" w:rsidR="00780222" w:rsidRPr="00780222" w:rsidRDefault="008A660B" w:rsidP="00754C73">
      <w:pPr>
        <w:pStyle w:val="ListParagraph"/>
        <w:numPr>
          <w:ilvl w:val="0"/>
          <w:numId w:val="42"/>
        </w:numPr>
        <w:shd w:val="clear" w:color="auto" w:fill="B2CFDC" w:themeFill="text2" w:themeFillTint="66"/>
        <w:autoSpaceDN w:val="0"/>
        <w:spacing w:before="0" w:after="0" w:line="360" w:lineRule="auto"/>
        <w:ind w:left="567" w:right="922" w:hanging="567"/>
        <w:rPr>
          <w:rFonts w:eastAsia="Times New Roman"/>
        </w:rPr>
      </w:pPr>
      <w:r w:rsidRPr="00351B9F">
        <w:t xml:space="preserve">A water business must </w:t>
      </w:r>
      <w:r w:rsidR="009D5006">
        <w:t xml:space="preserve">use </w:t>
      </w:r>
      <w:r w:rsidR="00E16FE2">
        <w:t xml:space="preserve">reasonable endeavours </w:t>
      </w:r>
      <w:r w:rsidRPr="00351B9F">
        <w:t>to meet the discrete communications needs of its customers as required on a case-by-case basis.</w:t>
      </w:r>
    </w:p>
    <w:p w14:paraId="7748A76D" w14:textId="77777777" w:rsidR="00780222" w:rsidRPr="00780222" w:rsidRDefault="00780222" w:rsidP="00754C73">
      <w:pPr>
        <w:pStyle w:val="ListParagraph"/>
        <w:spacing w:line="360" w:lineRule="auto"/>
        <w:ind w:right="922"/>
        <w:rPr>
          <w:rFonts w:eastAsia="Times New Roman"/>
        </w:rPr>
      </w:pPr>
    </w:p>
    <w:p w14:paraId="56E77C29" w14:textId="1A7534B4" w:rsidR="008A660B" w:rsidRPr="00780222" w:rsidRDefault="008A660B" w:rsidP="00754C73">
      <w:pPr>
        <w:pStyle w:val="ListParagraph"/>
        <w:numPr>
          <w:ilvl w:val="0"/>
          <w:numId w:val="42"/>
        </w:numPr>
        <w:autoSpaceDN w:val="0"/>
        <w:spacing w:before="0" w:after="0" w:line="360" w:lineRule="auto"/>
        <w:ind w:left="567" w:right="922" w:hanging="567"/>
        <w:rPr>
          <w:rFonts w:eastAsia="Times New Roman"/>
        </w:rPr>
      </w:pPr>
      <w:r w:rsidRPr="004532D8">
        <w:t xml:space="preserve">A water business must provide, </w:t>
      </w:r>
      <w:r w:rsidRPr="00780222">
        <w:rPr>
          <w:color w:val="000000" w:themeColor="text1"/>
        </w:rPr>
        <w:t xml:space="preserve">or provide </w:t>
      </w:r>
      <w:r w:rsidRPr="00780222">
        <w:rPr>
          <w:color w:val="000000" w:themeColor="text1"/>
          <w:shd w:val="clear" w:color="auto" w:fill="B2CFDC" w:themeFill="text2" w:themeFillTint="66"/>
        </w:rPr>
        <w:t>access</w:t>
      </w:r>
      <w:r w:rsidRPr="00780222">
        <w:rPr>
          <w:color w:val="000000" w:themeColor="text1"/>
        </w:rPr>
        <w:t xml:space="preserve"> to, an interpreter service and a</w:t>
      </w:r>
      <w:r w:rsidR="005B3640" w:rsidRPr="00780222">
        <w:rPr>
          <w:color w:val="000000" w:themeColor="text1"/>
        </w:rPr>
        <w:t xml:space="preserve"> Telephone Typewriter (</w:t>
      </w:r>
      <w:r w:rsidRPr="00780222">
        <w:rPr>
          <w:color w:val="000000" w:themeColor="text1"/>
        </w:rPr>
        <w:t>TTY</w:t>
      </w:r>
      <w:r w:rsidR="005B3640" w:rsidRPr="00780222">
        <w:rPr>
          <w:color w:val="000000" w:themeColor="text1"/>
        </w:rPr>
        <w:t>)</w:t>
      </w:r>
      <w:r w:rsidRPr="00780222">
        <w:rPr>
          <w:color w:val="000000" w:themeColor="text1"/>
        </w:rPr>
        <w:t xml:space="preserve"> service for speech and hearing-impaired customers </w:t>
      </w:r>
      <w:r w:rsidRPr="00775E92">
        <w:rPr>
          <w:color w:val="000000" w:themeColor="text1"/>
          <w:shd w:val="clear" w:color="auto" w:fill="B2CFDC" w:themeFill="text2" w:themeFillTint="66"/>
        </w:rPr>
        <w:t>and customers that do</w:t>
      </w:r>
      <w:r w:rsidR="00FB0028" w:rsidRPr="00775E92">
        <w:rPr>
          <w:color w:val="000000" w:themeColor="text1"/>
          <w:shd w:val="clear" w:color="auto" w:fill="B2CFDC" w:themeFill="text2" w:themeFillTint="66"/>
        </w:rPr>
        <w:t xml:space="preserve"> </w:t>
      </w:r>
      <w:r w:rsidRPr="00775E92">
        <w:rPr>
          <w:color w:val="000000" w:themeColor="text1"/>
          <w:shd w:val="clear" w:color="auto" w:fill="B2CFDC" w:themeFill="text2" w:themeFillTint="66"/>
        </w:rPr>
        <w:t>n</w:t>
      </w:r>
      <w:r w:rsidR="00FB0028" w:rsidRPr="00775E92">
        <w:rPr>
          <w:color w:val="000000" w:themeColor="text1"/>
          <w:shd w:val="clear" w:color="auto" w:fill="B2CFDC" w:themeFill="text2" w:themeFillTint="66"/>
        </w:rPr>
        <w:t>o</w:t>
      </w:r>
      <w:r w:rsidRPr="00775E92">
        <w:rPr>
          <w:color w:val="000000" w:themeColor="text1"/>
          <w:shd w:val="clear" w:color="auto" w:fill="B2CFDC" w:themeFill="text2" w:themeFillTint="66"/>
        </w:rPr>
        <w:t>t speak English</w:t>
      </w:r>
      <w:r w:rsidRPr="00780222">
        <w:rPr>
          <w:color w:val="000000" w:themeColor="text1"/>
        </w:rPr>
        <w:t xml:space="preserve">. </w:t>
      </w:r>
    </w:p>
    <w:p w14:paraId="38697D1B" w14:textId="77C34E45" w:rsidR="008A660B" w:rsidRPr="00FC26B7" w:rsidRDefault="008A660B" w:rsidP="00754C73">
      <w:pPr>
        <w:pStyle w:val="Heading3numbered"/>
        <w:shd w:val="clear" w:color="auto" w:fill="B2CFDC" w:themeFill="text2" w:themeFillTint="66"/>
        <w:ind w:left="851" w:right="922" w:hanging="851"/>
        <w:rPr>
          <w:color w:val="auto"/>
        </w:rPr>
      </w:pPr>
      <w:bookmarkStart w:id="102" w:name="_Toc99707539"/>
      <w:bookmarkStart w:id="103" w:name="_Toc104984061"/>
      <w:r w:rsidRPr="00FC26B7">
        <w:rPr>
          <w:color w:val="auto"/>
        </w:rPr>
        <w:t>Written communication</w:t>
      </w:r>
      <w:bookmarkEnd w:id="102"/>
      <w:bookmarkEnd w:id="103"/>
      <w:r w:rsidRPr="00FC26B7">
        <w:rPr>
          <w:color w:val="auto"/>
        </w:rPr>
        <w:t xml:space="preserve"> </w:t>
      </w:r>
    </w:p>
    <w:p w14:paraId="41F13B77" w14:textId="16CF9622" w:rsidR="008A660B" w:rsidRPr="00351B9F" w:rsidRDefault="008A660B" w:rsidP="00754C73">
      <w:pPr>
        <w:shd w:val="clear" w:color="auto" w:fill="B2CFDC" w:themeFill="text2" w:themeFillTint="66"/>
        <w:spacing w:line="360" w:lineRule="auto"/>
        <w:ind w:right="922"/>
      </w:pPr>
      <w:r w:rsidRPr="00351B9F">
        <w:rPr>
          <w:rStyle w:val="normaltextrun"/>
          <w:rFonts w:cstheme="minorHAnsi"/>
        </w:rPr>
        <w:t>Any written communication by a retailer to a customer must be:</w:t>
      </w:r>
      <w:r w:rsidRPr="00351B9F">
        <w:rPr>
          <w:rStyle w:val="normaltextrun"/>
          <w:rFonts w:cstheme="minorHAnsi"/>
          <w:b/>
          <w:bCs/>
        </w:rPr>
        <w:t> </w:t>
      </w:r>
      <w:r w:rsidRPr="00351B9F">
        <w:rPr>
          <w:rStyle w:val="eop"/>
          <w:rFonts w:cstheme="minorHAnsi"/>
        </w:rPr>
        <w:t> </w:t>
      </w:r>
    </w:p>
    <w:p w14:paraId="77A49194" w14:textId="77777777" w:rsidR="00780222" w:rsidRDefault="008A660B" w:rsidP="00365615">
      <w:pPr>
        <w:pStyle w:val="ListParagraph"/>
        <w:numPr>
          <w:ilvl w:val="0"/>
          <w:numId w:val="43"/>
        </w:numPr>
        <w:shd w:val="clear" w:color="auto" w:fill="B2CFDC" w:themeFill="text2" w:themeFillTint="66"/>
        <w:spacing w:line="360" w:lineRule="auto"/>
        <w:ind w:left="567" w:right="922" w:hanging="567"/>
        <w:rPr>
          <w:rStyle w:val="normaltextrun"/>
        </w:rPr>
      </w:pPr>
      <w:r w:rsidRPr="335AF308">
        <w:rPr>
          <w:rStyle w:val="normaltextrun"/>
        </w:rPr>
        <w:t xml:space="preserve">expressed in plain language; </w:t>
      </w:r>
    </w:p>
    <w:p w14:paraId="6FA584F4" w14:textId="77777777" w:rsidR="00780222" w:rsidRDefault="008A660B" w:rsidP="00754C73">
      <w:pPr>
        <w:pStyle w:val="ListParagraph"/>
        <w:numPr>
          <w:ilvl w:val="0"/>
          <w:numId w:val="43"/>
        </w:numPr>
        <w:shd w:val="clear" w:color="auto" w:fill="B2CFDC" w:themeFill="text2" w:themeFillTint="66"/>
        <w:spacing w:line="360" w:lineRule="auto"/>
        <w:ind w:left="567" w:right="922" w:hanging="567"/>
      </w:pPr>
      <w:r w:rsidRPr="00780222">
        <w:rPr>
          <w:rStyle w:val="normaltextrun"/>
          <w:rFonts w:cstheme="minorHAnsi"/>
        </w:rPr>
        <w:t>legible; and</w:t>
      </w:r>
      <w:r w:rsidRPr="00780222">
        <w:rPr>
          <w:rStyle w:val="normaltextrun"/>
          <w:rFonts w:cstheme="minorHAnsi"/>
          <w:b/>
          <w:bCs/>
        </w:rPr>
        <w:t> </w:t>
      </w:r>
      <w:r w:rsidRPr="00780222">
        <w:rPr>
          <w:rStyle w:val="eop"/>
          <w:rFonts w:cstheme="minorHAnsi"/>
        </w:rPr>
        <w:t> </w:t>
      </w:r>
    </w:p>
    <w:p w14:paraId="5414C4B6" w14:textId="15ADEA0C" w:rsidR="008A660B" w:rsidRPr="00780222" w:rsidRDefault="008A660B" w:rsidP="00754C73">
      <w:pPr>
        <w:pStyle w:val="ListParagraph"/>
        <w:numPr>
          <w:ilvl w:val="0"/>
          <w:numId w:val="43"/>
        </w:numPr>
        <w:shd w:val="clear" w:color="auto" w:fill="B2CFDC" w:themeFill="text2" w:themeFillTint="66"/>
        <w:spacing w:line="360" w:lineRule="auto"/>
        <w:ind w:left="567" w:right="922" w:hanging="567"/>
      </w:pPr>
      <w:r w:rsidRPr="00780222">
        <w:rPr>
          <w:rStyle w:val="normaltextrun"/>
          <w:rFonts w:cstheme="minorHAnsi"/>
        </w:rPr>
        <w:t>presented clearly</w:t>
      </w:r>
      <w:r w:rsidRPr="00351B9F">
        <w:rPr>
          <w:rStyle w:val="normaltextrun"/>
        </w:rPr>
        <w:t xml:space="preserve"> and appropriately having regard to its nature.</w:t>
      </w:r>
      <w:r w:rsidRPr="00780222">
        <w:rPr>
          <w:rStyle w:val="normaltextrun"/>
          <w:b/>
          <w:bCs/>
        </w:rPr>
        <w:t> </w:t>
      </w:r>
      <w:r w:rsidRPr="00780222">
        <w:rPr>
          <w:rStyle w:val="eop"/>
          <w:sz w:val="20"/>
          <w:szCs w:val="20"/>
        </w:rPr>
        <w:t> </w:t>
      </w:r>
      <w:bookmarkEnd w:id="101"/>
    </w:p>
    <w:p w14:paraId="3BCB4EC9" w14:textId="77777777" w:rsidR="008A660B" w:rsidRDefault="008A660B" w:rsidP="00754C73">
      <w:pPr>
        <w:pStyle w:val="BodyText"/>
        <w:spacing w:before="1"/>
        <w:ind w:right="922"/>
        <w:rPr>
          <w:sz w:val="19"/>
        </w:rPr>
      </w:pPr>
    </w:p>
    <w:p w14:paraId="019A589A" w14:textId="77777777" w:rsidR="008A660B" w:rsidRPr="00FC26B7" w:rsidRDefault="008A660B" w:rsidP="00754C73">
      <w:pPr>
        <w:pStyle w:val="Heading3numbered"/>
        <w:ind w:left="851" w:right="922" w:hanging="851"/>
        <w:rPr>
          <w:color w:val="auto"/>
        </w:rPr>
      </w:pPr>
      <w:bookmarkStart w:id="104" w:name="_Toc104984062"/>
      <w:r w:rsidRPr="00FC26B7">
        <w:rPr>
          <w:color w:val="auto"/>
        </w:rPr>
        <w:t>Customer obligations</w:t>
      </w:r>
      <w:bookmarkEnd w:id="104"/>
      <w:r w:rsidRPr="00FC26B7">
        <w:rPr>
          <w:color w:val="auto"/>
        </w:rPr>
        <w:t xml:space="preserve"> </w:t>
      </w:r>
    </w:p>
    <w:p w14:paraId="1945CEC9" w14:textId="787614A1" w:rsidR="008A660B" w:rsidRDefault="008A660B" w:rsidP="00754C73">
      <w:pPr>
        <w:spacing w:line="360" w:lineRule="auto"/>
        <w:ind w:right="922"/>
      </w:pPr>
      <w:r>
        <w:t xml:space="preserve">A water business must use reasonable endeavours to keep each customer informed of the customer’s material obligations under </w:t>
      </w:r>
      <w:r w:rsidR="00A33ED7">
        <w:t xml:space="preserve">the </w:t>
      </w:r>
      <w:r w:rsidR="00A33ED7" w:rsidRPr="0061424F">
        <w:rPr>
          <w:i/>
        </w:rPr>
        <w:t>Water Act 1989</w:t>
      </w:r>
      <w:r w:rsidR="00A33ED7">
        <w:t xml:space="preserve"> (Vic) and the </w:t>
      </w:r>
      <w:r w:rsidR="00A33ED7" w:rsidRPr="0061424F">
        <w:rPr>
          <w:i/>
        </w:rPr>
        <w:t>Water Industry Act 1994</w:t>
      </w:r>
      <w:r w:rsidR="00A33ED7">
        <w:t xml:space="preserve"> (Vic)</w:t>
      </w:r>
      <w:r>
        <w:t xml:space="preserve">. </w:t>
      </w:r>
    </w:p>
    <w:p w14:paraId="4952A454" w14:textId="77777777" w:rsidR="00140CC4" w:rsidRDefault="00140CC4" w:rsidP="00754C73">
      <w:pPr>
        <w:pStyle w:val="Default"/>
        <w:ind w:right="922"/>
        <w:rPr>
          <w:sz w:val="18"/>
          <w:szCs w:val="18"/>
        </w:rPr>
      </w:pPr>
    </w:p>
    <w:p w14:paraId="67E16BC2" w14:textId="2E70D96D" w:rsidR="008A660B" w:rsidRPr="00FC26B7" w:rsidRDefault="008A660B" w:rsidP="00754C73">
      <w:pPr>
        <w:pStyle w:val="Heading3numbered"/>
        <w:ind w:left="851" w:right="922" w:hanging="851"/>
        <w:rPr>
          <w:color w:val="auto"/>
        </w:rPr>
      </w:pPr>
      <w:bookmarkStart w:id="105" w:name="_Toc104984063"/>
      <w:r w:rsidRPr="00FC26B7">
        <w:rPr>
          <w:color w:val="auto"/>
        </w:rPr>
        <w:t>Privacy</w:t>
      </w:r>
      <w:bookmarkEnd w:id="105"/>
      <w:r w:rsidRPr="00FC26B7">
        <w:rPr>
          <w:color w:val="auto"/>
        </w:rPr>
        <w:t xml:space="preserve">  </w:t>
      </w:r>
    </w:p>
    <w:p w14:paraId="4DEFCE6D" w14:textId="77777777" w:rsidR="008A660B" w:rsidRDefault="008A660B" w:rsidP="00754C73">
      <w:pPr>
        <w:spacing w:line="360" w:lineRule="auto"/>
        <w:ind w:right="922"/>
      </w:pPr>
      <w:r>
        <w:t>A water business must outline in its customer charter such obligations and particulars of the water business’s privacy practices in accordance with applicable laws.</w:t>
      </w:r>
    </w:p>
    <w:p w14:paraId="371096DF" w14:textId="77777777" w:rsidR="008A660B" w:rsidRDefault="008A660B" w:rsidP="00754C73">
      <w:pPr>
        <w:pStyle w:val="Heading3"/>
        <w:tabs>
          <w:tab w:val="left" w:pos="1155"/>
        </w:tabs>
        <w:ind w:right="922"/>
      </w:pPr>
    </w:p>
    <w:p w14:paraId="1278B18C" w14:textId="77777777" w:rsidR="008A660B" w:rsidRDefault="008A660B" w:rsidP="00754C73">
      <w:pPr>
        <w:pStyle w:val="Heading3"/>
        <w:tabs>
          <w:tab w:val="left" w:pos="1155"/>
        </w:tabs>
        <w:ind w:right="922"/>
      </w:pPr>
    </w:p>
    <w:p w14:paraId="07F22ECE" w14:textId="77777777" w:rsidR="006D0BA0" w:rsidRPr="003C54FE" w:rsidRDefault="006D0BA0" w:rsidP="00754C73">
      <w:pPr>
        <w:ind w:right="922"/>
      </w:pPr>
    </w:p>
    <w:p w14:paraId="5B7BC266" w14:textId="245375E5" w:rsidR="00DA0FD6" w:rsidRPr="00086BDE" w:rsidRDefault="00DA0FD6" w:rsidP="00754C73">
      <w:pPr>
        <w:pStyle w:val="Heading1"/>
        <w:ind w:right="781"/>
        <w:rPr>
          <w:b/>
          <w:color w:val="auto"/>
        </w:rPr>
      </w:pPr>
      <w:bookmarkStart w:id="106" w:name="_Toc104984064"/>
      <w:r w:rsidRPr="00086BDE">
        <w:rPr>
          <w:b/>
          <w:color w:val="auto"/>
        </w:rPr>
        <w:t>Part F – Complaints and Disputes</w:t>
      </w:r>
      <w:bookmarkEnd w:id="106"/>
    </w:p>
    <w:p w14:paraId="1695D84A" w14:textId="6768183F" w:rsidR="00DA0FD6" w:rsidRPr="008D7EDF" w:rsidRDefault="00FC26B7" w:rsidP="00754C73">
      <w:pPr>
        <w:pStyle w:val="Heading2numbered"/>
        <w:ind w:right="781"/>
      </w:pPr>
      <w:bookmarkStart w:id="107" w:name="_Toc104984065"/>
      <w:r>
        <w:t>Complaints</w:t>
      </w:r>
      <w:r>
        <w:rPr>
          <w:spacing w:val="-1"/>
        </w:rPr>
        <w:t xml:space="preserve"> </w:t>
      </w:r>
      <w:r>
        <w:t>and</w:t>
      </w:r>
      <w:r>
        <w:rPr>
          <w:spacing w:val="-2"/>
        </w:rPr>
        <w:t xml:space="preserve"> </w:t>
      </w:r>
      <w:r>
        <w:t>disputes</w:t>
      </w:r>
      <w:bookmarkEnd w:id="107"/>
    </w:p>
    <w:p w14:paraId="0D975B8A" w14:textId="77777777" w:rsidR="00DA0FD6" w:rsidRPr="00FC26B7" w:rsidRDefault="00DA0FD6" w:rsidP="00754C73">
      <w:pPr>
        <w:pStyle w:val="Heading3numbered"/>
        <w:ind w:left="851" w:right="781" w:hanging="851"/>
        <w:rPr>
          <w:color w:val="auto"/>
        </w:rPr>
      </w:pPr>
      <w:bookmarkStart w:id="108" w:name="_Toc104984066"/>
      <w:r w:rsidRPr="00FC26B7">
        <w:rPr>
          <w:color w:val="auto"/>
        </w:rPr>
        <w:t>Complaints and disputes policy</w:t>
      </w:r>
      <w:bookmarkEnd w:id="108"/>
    </w:p>
    <w:p w14:paraId="029F69A5" w14:textId="77777777" w:rsidR="00DA0FD6" w:rsidRPr="00925FFE" w:rsidRDefault="00DA0FD6" w:rsidP="00754C73">
      <w:pPr>
        <w:spacing w:line="360" w:lineRule="auto"/>
        <w:ind w:right="781"/>
      </w:pPr>
      <w:r w:rsidRPr="00925FFE">
        <w:t>A water business must have and comply with policies, practices and procedures for</w:t>
      </w:r>
      <w:r w:rsidRPr="00925FFE">
        <w:rPr>
          <w:spacing w:val="-47"/>
        </w:rPr>
        <w:t xml:space="preserve"> </w:t>
      </w:r>
      <w:r w:rsidRPr="00925FFE">
        <w:t>the handling of complaints from customers and others affected by the water</w:t>
      </w:r>
      <w:r w:rsidRPr="00925FFE">
        <w:rPr>
          <w:spacing w:val="1"/>
        </w:rPr>
        <w:t xml:space="preserve"> </w:t>
      </w:r>
      <w:r w:rsidRPr="00925FFE">
        <w:t>business’s operations.</w:t>
      </w:r>
    </w:p>
    <w:p w14:paraId="38A48E5F" w14:textId="437F6E5D" w:rsidR="00DA0FD6" w:rsidRPr="00925FFE" w:rsidRDefault="00DA0FD6" w:rsidP="00754C73">
      <w:pPr>
        <w:spacing w:line="360" w:lineRule="auto"/>
        <w:ind w:right="781"/>
      </w:pPr>
      <w:r w:rsidRPr="00925FFE">
        <w:t xml:space="preserve">Without limiting this general obligation, a water business’s complaints and </w:t>
      </w:r>
      <w:r w:rsidR="00E652E1">
        <w:t>disputes policy</w:t>
      </w:r>
      <w:r w:rsidRPr="00925FFE">
        <w:rPr>
          <w:spacing w:val="-2"/>
        </w:rPr>
        <w:t xml:space="preserve"> </w:t>
      </w:r>
      <w:r w:rsidRPr="00925FFE">
        <w:t>must provide:</w:t>
      </w:r>
    </w:p>
    <w:p w14:paraId="653DA4D7" w14:textId="77777777" w:rsidR="008D7EDF" w:rsidRDefault="00DA0FD6" w:rsidP="00754C73">
      <w:pPr>
        <w:pStyle w:val="ListParagraph"/>
        <w:numPr>
          <w:ilvl w:val="0"/>
          <w:numId w:val="55"/>
        </w:numPr>
        <w:spacing w:line="360" w:lineRule="auto"/>
        <w:ind w:left="567" w:right="781" w:hanging="567"/>
      </w:pPr>
      <w:r w:rsidRPr="00925FFE">
        <w:t>that if a written reply is requested from a customer the water business will not</w:t>
      </w:r>
      <w:r w:rsidRPr="008D7EDF">
        <w:rPr>
          <w:spacing w:val="-47"/>
        </w:rPr>
        <w:t xml:space="preserve"> </w:t>
      </w:r>
      <w:r w:rsidRPr="00925FFE">
        <w:t>take</w:t>
      </w:r>
      <w:r w:rsidRPr="008D7EDF">
        <w:rPr>
          <w:spacing w:val="-4"/>
        </w:rPr>
        <w:t xml:space="preserve"> </w:t>
      </w:r>
      <w:r w:rsidRPr="00925FFE">
        <w:t>longer</w:t>
      </w:r>
      <w:r w:rsidRPr="008D7EDF">
        <w:rPr>
          <w:spacing w:val="-1"/>
        </w:rPr>
        <w:t xml:space="preserve"> </w:t>
      </w:r>
      <w:r w:rsidRPr="00925FFE">
        <w:t>than</w:t>
      </w:r>
      <w:r w:rsidRPr="008D7EDF">
        <w:rPr>
          <w:spacing w:val="-2"/>
        </w:rPr>
        <w:t xml:space="preserve"> </w:t>
      </w:r>
      <w:r w:rsidRPr="00925FFE">
        <w:t>10</w:t>
      </w:r>
      <w:r w:rsidRPr="008D7EDF">
        <w:rPr>
          <w:spacing w:val="-1"/>
        </w:rPr>
        <w:t xml:space="preserve"> </w:t>
      </w:r>
      <w:r w:rsidRPr="00925FFE">
        <w:t>business days</w:t>
      </w:r>
      <w:r w:rsidRPr="008D7EDF">
        <w:rPr>
          <w:spacing w:val="-2"/>
        </w:rPr>
        <w:t xml:space="preserve"> </w:t>
      </w:r>
      <w:r w:rsidRPr="00925FFE">
        <w:t>to</w:t>
      </w:r>
      <w:r w:rsidRPr="008D7EDF">
        <w:rPr>
          <w:spacing w:val="-2"/>
        </w:rPr>
        <w:t xml:space="preserve"> </w:t>
      </w:r>
      <w:r w:rsidRPr="00925FFE">
        <w:t>respond</w:t>
      </w:r>
      <w:r w:rsidRPr="008D7EDF">
        <w:rPr>
          <w:spacing w:val="-1"/>
        </w:rPr>
        <w:t xml:space="preserve"> </w:t>
      </w:r>
      <w:r w:rsidRPr="00925FFE">
        <w:t>to</w:t>
      </w:r>
      <w:r w:rsidRPr="008D7EDF">
        <w:rPr>
          <w:spacing w:val="-1"/>
        </w:rPr>
        <w:t xml:space="preserve"> </w:t>
      </w:r>
      <w:r w:rsidRPr="00925FFE">
        <w:t>an</w:t>
      </w:r>
      <w:r w:rsidRPr="008D7EDF">
        <w:rPr>
          <w:spacing w:val="-3"/>
        </w:rPr>
        <w:t xml:space="preserve"> </w:t>
      </w:r>
      <w:r w:rsidRPr="00925FFE">
        <w:t>enquiry</w:t>
      </w:r>
      <w:r w:rsidRPr="008D7EDF">
        <w:rPr>
          <w:spacing w:val="-2"/>
        </w:rPr>
        <w:t xml:space="preserve"> </w:t>
      </w:r>
      <w:r w:rsidRPr="00925FFE">
        <w:t>or complaint;</w:t>
      </w:r>
      <w:r w:rsidRPr="008D7EDF">
        <w:rPr>
          <w:spacing w:val="-4"/>
        </w:rPr>
        <w:t xml:space="preserve"> </w:t>
      </w:r>
      <w:r w:rsidRPr="00925FFE">
        <w:t>and</w:t>
      </w:r>
    </w:p>
    <w:p w14:paraId="62279FE0" w14:textId="77777777" w:rsidR="008D7EDF" w:rsidRDefault="00DA0FD6" w:rsidP="00754C73">
      <w:pPr>
        <w:pStyle w:val="ListParagraph"/>
        <w:numPr>
          <w:ilvl w:val="0"/>
          <w:numId w:val="55"/>
        </w:numPr>
        <w:spacing w:line="360" w:lineRule="auto"/>
        <w:ind w:left="567" w:right="781" w:hanging="567"/>
      </w:pPr>
      <w:r w:rsidRPr="00925FFE">
        <w:t>that a reply to a customer’s enquiry or complaint must deal with the substance</w:t>
      </w:r>
      <w:r w:rsidRPr="008D7EDF">
        <w:rPr>
          <w:spacing w:val="-47"/>
        </w:rPr>
        <w:t xml:space="preserve"> </w:t>
      </w:r>
      <w:r w:rsidRPr="00925FFE">
        <w:t>of the enquiry or complaint or tell the customer when they will receive such a</w:t>
      </w:r>
      <w:r w:rsidRPr="008D7EDF">
        <w:rPr>
          <w:spacing w:val="1"/>
        </w:rPr>
        <w:t xml:space="preserve"> </w:t>
      </w:r>
      <w:r w:rsidRPr="00925FFE">
        <w:t>reply</w:t>
      </w:r>
      <w:r w:rsidRPr="008D7EDF">
        <w:rPr>
          <w:spacing w:val="-3"/>
        </w:rPr>
        <w:t xml:space="preserve"> </w:t>
      </w:r>
      <w:r w:rsidRPr="00925FFE">
        <w:t>if the</w:t>
      </w:r>
      <w:r w:rsidRPr="008D7EDF">
        <w:rPr>
          <w:spacing w:val="2"/>
        </w:rPr>
        <w:t xml:space="preserve"> </w:t>
      </w:r>
      <w:r w:rsidRPr="00925FFE">
        <w:t>enquiry</w:t>
      </w:r>
      <w:r w:rsidRPr="008D7EDF">
        <w:rPr>
          <w:spacing w:val="-1"/>
        </w:rPr>
        <w:t xml:space="preserve"> </w:t>
      </w:r>
      <w:r w:rsidRPr="00925FFE">
        <w:t>or</w:t>
      </w:r>
      <w:r w:rsidRPr="008D7EDF">
        <w:rPr>
          <w:spacing w:val="-1"/>
        </w:rPr>
        <w:t xml:space="preserve"> </w:t>
      </w:r>
      <w:r w:rsidRPr="00925FFE">
        <w:t>complaint</w:t>
      </w:r>
      <w:r w:rsidRPr="008D7EDF">
        <w:rPr>
          <w:spacing w:val="1"/>
        </w:rPr>
        <w:t xml:space="preserve"> </w:t>
      </w:r>
      <w:r w:rsidRPr="00925FFE">
        <w:t>is</w:t>
      </w:r>
      <w:r w:rsidRPr="008D7EDF">
        <w:rPr>
          <w:spacing w:val="-1"/>
        </w:rPr>
        <w:t xml:space="preserve"> </w:t>
      </w:r>
      <w:r w:rsidRPr="00925FFE">
        <w:t>complex;</w:t>
      </w:r>
      <w:r w:rsidRPr="008D7EDF">
        <w:rPr>
          <w:spacing w:val="-2"/>
        </w:rPr>
        <w:t xml:space="preserve"> </w:t>
      </w:r>
      <w:r w:rsidRPr="00925FFE">
        <w:t>and</w:t>
      </w:r>
    </w:p>
    <w:p w14:paraId="5B74B4F3" w14:textId="0458CDDF" w:rsidR="008D7EDF" w:rsidRDefault="00FB339D" w:rsidP="00754C73">
      <w:pPr>
        <w:pStyle w:val="ListParagraph"/>
        <w:numPr>
          <w:ilvl w:val="0"/>
          <w:numId w:val="55"/>
        </w:numPr>
        <w:spacing w:line="360" w:lineRule="auto"/>
        <w:ind w:left="567" w:right="781" w:hanging="567"/>
      </w:pPr>
      <w:r w:rsidRPr="00FB339D">
        <w:rPr>
          <w:shd w:val="clear" w:color="auto" w:fill="B2CFDC" w:themeFill="text2" w:themeFillTint="66"/>
        </w:rPr>
        <w:t>for</w:t>
      </w:r>
      <w:r>
        <w:t xml:space="preserve"> </w:t>
      </w:r>
      <w:r w:rsidR="00DA0FD6" w:rsidRPr="00925FFE">
        <w:t xml:space="preserve">the reasons for any decision to be given, including details of the legislative </w:t>
      </w:r>
      <w:r w:rsidR="00E652E1">
        <w:t>or policy</w:t>
      </w:r>
      <w:r w:rsidR="00DA0FD6" w:rsidRPr="008D7EDF">
        <w:rPr>
          <w:spacing w:val="-2"/>
        </w:rPr>
        <w:t xml:space="preserve"> </w:t>
      </w:r>
      <w:r w:rsidR="00DA0FD6" w:rsidRPr="00925FFE">
        <w:t>basis</w:t>
      </w:r>
      <w:r w:rsidR="00DA0FD6" w:rsidRPr="008D7EDF">
        <w:rPr>
          <w:spacing w:val="-1"/>
        </w:rPr>
        <w:t xml:space="preserve"> </w:t>
      </w:r>
      <w:r w:rsidR="00DA0FD6" w:rsidRPr="00925FFE">
        <w:t>for the</w:t>
      </w:r>
      <w:r w:rsidR="00DA0FD6" w:rsidRPr="008D7EDF">
        <w:rPr>
          <w:spacing w:val="-1"/>
        </w:rPr>
        <w:t xml:space="preserve"> </w:t>
      </w:r>
      <w:r w:rsidR="00DA0FD6" w:rsidRPr="00925FFE">
        <w:t>reasons</w:t>
      </w:r>
      <w:r w:rsidR="00DA0FD6" w:rsidRPr="008D7EDF">
        <w:rPr>
          <w:spacing w:val="-1"/>
        </w:rPr>
        <w:t xml:space="preserve"> </w:t>
      </w:r>
      <w:r w:rsidR="00DA0FD6" w:rsidRPr="00925FFE">
        <w:t>if</w:t>
      </w:r>
      <w:r w:rsidR="00DA0FD6" w:rsidRPr="008D7EDF">
        <w:rPr>
          <w:spacing w:val="-2"/>
        </w:rPr>
        <w:t xml:space="preserve"> </w:t>
      </w:r>
      <w:r w:rsidR="00DA0FD6" w:rsidRPr="00925FFE">
        <w:t>appropriate; and</w:t>
      </w:r>
    </w:p>
    <w:p w14:paraId="5BE2BDE9" w14:textId="0F3DD774" w:rsidR="008D7EDF" w:rsidRDefault="00DA0FD6" w:rsidP="00754C73">
      <w:pPr>
        <w:pStyle w:val="ListParagraph"/>
        <w:numPr>
          <w:ilvl w:val="0"/>
          <w:numId w:val="55"/>
        </w:numPr>
        <w:spacing w:line="360" w:lineRule="auto"/>
        <w:ind w:left="567" w:right="781" w:hanging="567"/>
      </w:pPr>
      <w:r w:rsidRPr="00925FFE">
        <w:t>a</w:t>
      </w:r>
      <w:r w:rsidRPr="008D7EDF">
        <w:rPr>
          <w:spacing w:val="-2"/>
        </w:rPr>
        <w:t xml:space="preserve"> </w:t>
      </w:r>
      <w:r w:rsidRPr="00925FFE">
        <w:t>complaint</w:t>
      </w:r>
      <w:r w:rsidRPr="008D7EDF">
        <w:rPr>
          <w:spacing w:val="-4"/>
        </w:rPr>
        <w:t xml:space="preserve"> </w:t>
      </w:r>
      <w:r w:rsidRPr="00925FFE">
        <w:t>escalation</w:t>
      </w:r>
      <w:r w:rsidRPr="008D7EDF">
        <w:rPr>
          <w:spacing w:val="-1"/>
        </w:rPr>
        <w:t xml:space="preserve"> </w:t>
      </w:r>
      <w:r w:rsidRPr="00925FFE">
        <w:t>process</w:t>
      </w:r>
      <w:r w:rsidRPr="008D7EDF">
        <w:rPr>
          <w:spacing w:val="-2"/>
        </w:rPr>
        <w:t xml:space="preserve"> </w:t>
      </w:r>
      <w:r w:rsidRPr="00925FFE">
        <w:t>that</w:t>
      </w:r>
      <w:r w:rsidRPr="008D7EDF">
        <w:rPr>
          <w:spacing w:val="-2"/>
        </w:rPr>
        <w:t xml:space="preserve"> </w:t>
      </w:r>
      <w:r w:rsidRPr="00925FFE">
        <w:t>gives</w:t>
      </w:r>
      <w:r w:rsidRPr="008D7EDF">
        <w:rPr>
          <w:spacing w:val="-2"/>
        </w:rPr>
        <w:t xml:space="preserve"> </w:t>
      </w:r>
      <w:r w:rsidRPr="00925FFE">
        <w:t>a</w:t>
      </w:r>
      <w:r w:rsidRPr="008D7EDF">
        <w:rPr>
          <w:spacing w:val="-2"/>
        </w:rPr>
        <w:t xml:space="preserve"> </w:t>
      </w:r>
      <w:r w:rsidRPr="00925FFE">
        <w:t>customer:</w:t>
      </w:r>
    </w:p>
    <w:p w14:paraId="0352E16D" w14:textId="521A7D3B" w:rsidR="008D7EDF" w:rsidRDefault="008D7EDF" w:rsidP="00754C73">
      <w:pPr>
        <w:pStyle w:val="ListParagraph"/>
        <w:numPr>
          <w:ilvl w:val="0"/>
          <w:numId w:val="56"/>
        </w:numPr>
        <w:spacing w:line="360" w:lineRule="auto"/>
        <w:ind w:left="1134" w:right="781" w:hanging="567"/>
      </w:pPr>
      <w:r w:rsidRPr="00925FFE">
        <w:t xml:space="preserve">the opportunity to raise the complaint up to the level of a senior </w:t>
      </w:r>
      <w:r w:rsidR="00E652E1">
        <w:t>manager within</w:t>
      </w:r>
      <w:r w:rsidRPr="008D7EDF">
        <w:rPr>
          <w:spacing w:val="-3"/>
        </w:rPr>
        <w:t xml:space="preserve"> </w:t>
      </w:r>
      <w:r w:rsidRPr="00925FFE">
        <w:t>the</w:t>
      </w:r>
      <w:r w:rsidRPr="008D7EDF">
        <w:rPr>
          <w:spacing w:val="1"/>
        </w:rPr>
        <w:t xml:space="preserve"> </w:t>
      </w:r>
      <w:r w:rsidRPr="00925FFE">
        <w:t>water</w:t>
      </w:r>
      <w:r w:rsidRPr="008D7EDF">
        <w:rPr>
          <w:spacing w:val="-1"/>
        </w:rPr>
        <w:t xml:space="preserve"> </w:t>
      </w:r>
      <w:r w:rsidRPr="00925FFE">
        <w:t>business’s management</w:t>
      </w:r>
      <w:r w:rsidRPr="008D7EDF">
        <w:rPr>
          <w:spacing w:val="-3"/>
        </w:rPr>
        <w:t xml:space="preserve"> </w:t>
      </w:r>
      <w:r w:rsidRPr="00925FFE">
        <w:t>structure; and</w:t>
      </w:r>
    </w:p>
    <w:p w14:paraId="527F41D9" w14:textId="6702101B" w:rsidR="008D7EDF" w:rsidRDefault="008D7EDF" w:rsidP="00754C73">
      <w:pPr>
        <w:pStyle w:val="ListParagraph"/>
        <w:numPr>
          <w:ilvl w:val="0"/>
          <w:numId w:val="56"/>
        </w:numPr>
        <w:spacing w:line="360" w:lineRule="auto"/>
        <w:ind w:left="1134" w:right="781" w:hanging="567"/>
      </w:pPr>
      <w:r w:rsidRPr="00925FFE">
        <w:t>contact details of, and information about referral to, EWOV or another</w:t>
      </w:r>
      <w:r w:rsidRPr="008D7EDF">
        <w:rPr>
          <w:spacing w:val="1"/>
        </w:rPr>
        <w:t xml:space="preserve"> </w:t>
      </w:r>
      <w:r w:rsidRPr="00925FFE">
        <w:t xml:space="preserve">external dispute resolution forum in the event that the customer has </w:t>
      </w:r>
      <w:r w:rsidR="00E652E1">
        <w:t>raised the</w:t>
      </w:r>
      <w:r w:rsidRPr="00925FFE">
        <w:t xml:space="preserve"> complaint to a higher level and is not satisfied with the water</w:t>
      </w:r>
      <w:r w:rsidRPr="008D7EDF">
        <w:rPr>
          <w:spacing w:val="1"/>
        </w:rPr>
        <w:t xml:space="preserve"> </w:t>
      </w:r>
      <w:r w:rsidRPr="00925FFE">
        <w:t>business’s</w:t>
      </w:r>
      <w:r w:rsidRPr="008D7EDF">
        <w:rPr>
          <w:spacing w:val="1"/>
        </w:rPr>
        <w:t xml:space="preserve"> </w:t>
      </w:r>
      <w:r w:rsidRPr="00925FFE">
        <w:t>response;</w:t>
      </w:r>
    </w:p>
    <w:p w14:paraId="08786EC3" w14:textId="77777777" w:rsidR="008D7EDF" w:rsidRDefault="00DA0FD6" w:rsidP="00754C73">
      <w:pPr>
        <w:pStyle w:val="ListParagraph"/>
        <w:numPr>
          <w:ilvl w:val="0"/>
          <w:numId w:val="55"/>
        </w:numPr>
        <w:spacing w:line="360" w:lineRule="auto"/>
        <w:ind w:left="567" w:right="781" w:hanging="567"/>
      </w:pPr>
      <w:r w:rsidRPr="00925FFE">
        <w:t>that the water business is restricted in its ability to recover an amount of money,</w:t>
      </w:r>
      <w:r w:rsidRPr="008D7EDF">
        <w:rPr>
          <w:spacing w:val="-48"/>
        </w:rPr>
        <w:t xml:space="preserve"> </w:t>
      </w:r>
      <w:r w:rsidRPr="00925FFE">
        <w:t>the</w:t>
      </w:r>
      <w:r w:rsidRPr="008D7EDF">
        <w:rPr>
          <w:spacing w:val="-1"/>
        </w:rPr>
        <w:t xml:space="preserve"> </w:t>
      </w:r>
      <w:r w:rsidRPr="00925FFE">
        <w:t>subject</w:t>
      </w:r>
      <w:r w:rsidRPr="008D7EDF">
        <w:rPr>
          <w:spacing w:val="-3"/>
        </w:rPr>
        <w:t xml:space="preserve"> </w:t>
      </w:r>
      <w:r w:rsidRPr="00925FFE">
        <w:t>of</w:t>
      </w:r>
      <w:r w:rsidRPr="008D7EDF">
        <w:rPr>
          <w:spacing w:val="-1"/>
        </w:rPr>
        <w:t xml:space="preserve"> </w:t>
      </w:r>
      <w:r w:rsidRPr="00925FFE">
        <w:t>which</w:t>
      </w:r>
      <w:r w:rsidRPr="008D7EDF">
        <w:rPr>
          <w:spacing w:val="-3"/>
        </w:rPr>
        <w:t xml:space="preserve"> </w:t>
      </w:r>
      <w:r w:rsidRPr="00925FFE">
        <w:t>is</w:t>
      </w:r>
      <w:r w:rsidRPr="008D7EDF">
        <w:rPr>
          <w:spacing w:val="-1"/>
        </w:rPr>
        <w:t xml:space="preserve"> </w:t>
      </w:r>
      <w:r w:rsidRPr="00925FFE">
        <w:t>in</w:t>
      </w:r>
      <w:r w:rsidRPr="008D7EDF">
        <w:rPr>
          <w:spacing w:val="-1"/>
        </w:rPr>
        <w:t xml:space="preserve"> </w:t>
      </w:r>
      <w:r w:rsidRPr="00925FFE">
        <w:t>dispute,</w:t>
      </w:r>
      <w:r w:rsidRPr="008D7EDF">
        <w:rPr>
          <w:spacing w:val="-1"/>
        </w:rPr>
        <w:t xml:space="preserve"> </w:t>
      </w:r>
      <w:r w:rsidRPr="00925FFE">
        <w:t>until</w:t>
      </w:r>
      <w:r w:rsidRPr="008D7EDF">
        <w:rPr>
          <w:spacing w:val="-1"/>
        </w:rPr>
        <w:t xml:space="preserve"> </w:t>
      </w:r>
      <w:r w:rsidRPr="00925FFE">
        <w:t>the</w:t>
      </w:r>
      <w:r w:rsidRPr="008D7EDF">
        <w:rPr>
          <w:spacing w:val="-3"/>
        </w:rPr>
        <w:t xml:space="preserve"> </w:t>
      </w:r>
      <w:r w:rsidRPr="00925FFE">
        <w:t>dispute</w:t>
      </w:r>
      <w:r w:rsidRPr="008D7EDF">
        <w:rPr>
          <w:spacing w:val="-2"/>
        </w:rPr>
        <w:t xml:space="preserve"> </w:t>
      </w:r>
      <w:r w:rsidRPr="00925FFE">
        <w:t>has been</w:t>
      </w:r>
      <w:r w:rsidRPr="008D7EDF">
        <w:rPr>
          <w:spacing w:val="-1"/>
        </w:rPr>
        <w:t xml:space="preserve"> </w:t>
      </w:r>
      <w:r w:rsidRPr="00925FFE">
        <w:t>resolved;</w:t>
      </w:r>
      <w:r w:rsidRPr="008D7EDF">
        <w:rPr>
          <w:spacing w:val="-1"/>
        </w:rPr>
        <w:t xml:space="preserve"> </w:t>
      </w:r>
      <w:r w:rsidRPr="00925FFE">
        <w:t>and</w:t>
      </w:r>
    </w:p>
    <w:p w14:paraId="29D881F2" w14:textId="3929824C" w:rsidR="00DA0FD6" w:rsidRPr="00925FFE" w:rsidRDefault="00DA0FD6" w:rsidP="00754C73">
      <w:pPr>
        <w:pStyle w:val="ListParagraph"/>
        <w:numPr>
          <w:ilvl w:val="0"/>
          <w:numId w:val="55"/>
        </w:numPr>
        <w:spacing w:line="360" w:lineRule="auto"/>
        <w:ind w:left="567" w:right="781" w:hanging="567"/>
      </w:pPr>
      <w:r w:rsidRPr="00925FFE">
        <w:t>that</w:t>
      </w:r>
      <w:r w:rsidRPr="008D7EDF">
        <w:rPr>
          <w:spacing w:val="-2"/>
        </w:rPr>
        <w:t xml:space="preserve"> </w:t>
      </w:r>
      <w:r w:rsidRPr="00925FFE">
        <w:t>a</w:t>
      </w:r>
      <w:r w:rsidRPr="008D7EDF">
        <w:rPr>
          <w:spacing w:val="-2"/>
        </w:rPr>
        <w:t xml:space="preserve"> </w:t>
      </w:r>
      <w:r w:rsidRPr="00925FFE">
        <w:t>customer</w:t>
      </w:r>
      <w:r w:rsidRPr="008D7EDF">
        <w:rPr>
          <w:spacing w:val="-3"/>
        </w:rPr>
        <w:t xml:space="preserve"> </w:t>
      </w:r>
      <w:r w:rsidRPr="00925FFE">
        <w:t>is</w:t>
      </w:r>
      <w:r w:rsidRPr="008D7EDF">
        <w:rPr>
          <w:spacing w:val="-2"/>
        </w:rPr>
        <w:t xml:space="preserve"> </w:t>
      </w:r>
      <w:r w:rsidRPr="00925FFE">
        <w:t>informed</w:t>
      </w:r>
      <w:r w:rsidRPr="008D7EDF">
        <w:rPr>
          <w:spacing w:val="-3"/>
        </w:rPr>
        <w:t xml:space="preserve"> </w:t>
      </w:r>
      <w:r w:rsidRPr="00925FFE">
        <w:t>of</w:t>
      </w:r>
      <w:r w:rsidRPr="008D7EDF">
        <w:rPr>
          <w:spacing w:val="-3"/>
        </w:rPr>
        <w:t xml:space="preserve"> </w:t>
      </w:r>
      <w:r w:rsidRPr="00925FFE">
        <w:t>the</w:t>
      </w:r>
      <w:r w:rsidRPr="008D7EDF">
        <w:rPr>
          <w:spacing w:val="-1"/>
        </w:rPr>
        <w:t xml:space="preserve"> </w:t>
      </w:r>
      <w:r w:rsidRPr="00925FFE">
        <w:t>matters in</w:t>
      </w:r>
      <w:r w:rsidRPr="008D7EDF">
        <w:rPr>
          <w:spacing w:val="-1"/>
        </w:rPr>
        <w:t xml:space="preserve"> </w:t>
      </w:r>
      <w:r w:rsidRPr="00925FFE">
        <w:t>paragraphs (a)</w:t>
      </w:r>
      <w:r w:rsidRPr="008D7EDF">
        <w:rPr>
          <w:spacing w:val="-1"/>
        </w:rPr>
        <w:t xml:space="preserve"> </w:t>
      </w:r>
      <w:r w:rsidRPr="00925FFE">
        <w:t>to</w:t>
      </w:r>
      <w:r w:rsidRPr="008D7EDF">
        <w:rPr>
          <w:spacing w:val="-2"/>
        </w:rPr>
        <w:t xml:space="preserve"> </w:t>
      </w:r>
      <w:r w:rsidRPr="00925FFE">
        <w:t>(e).</w:t>
      </w:r>
    </w:p>
    <w:p w14:paraId="71FDE8D8" w14:textId="77777777" w:rsidR="00DA0FD6" w:rsidRPr="00925FFE" w:rsidRDefault="00DA0FD6" w:rsidP="00754C73">
      <w:pPr>
        <w:ind w:right="781"/>
      </w:pPr>
    </w:p>
    <w:p w14:paraId="34DA8EB2" w14:textId="77777777" w:rsidR="00DA0FD6" w:rsidRPr="00FC26B7" w:rsidRDefault="00DA0FD6" w:rsidP="00754C73">
      <w:pPr>
        <w:pStyle w:val="Heading3numbered"/>
        <w:ind w:left="851" w:right="781" w:hanging="851"/>
        <w:rPr>
          <w:color w:val="auto"/>
        </w:rPr>
      </w:pPr>
      <w:bookmarkStart w:id="109" w:name="_Toc104984067"/>
      <w:r w:rsidRPr="00FC26B7">
        <w:rPr>
          <w:color w:val="auto"/>
        </w:rPr>
        <w:t>Resolution of disputes</w:t>
      </w:r>
      <w:bookmarkEnd w:id="109"/>
    </w:p>
    <w:p w14:paraId="3FA10F9E" w14:textId="19BE4011" w:rsidR="00DA0FD6" w:rsidRPr="00116673" w:rsidRDefault="00DA0FD6" w:rsidP="00754C73">
      <w:pPr>
        <w:spacing w:line="360" w:lineRule="auto"/>
        <w:ind w:right="781"/>
      </w:pPr>
      <w:r w:rsidRPr="00116673">
        <w:t>A</w:t>
      </w:r>
      <w:r w:rsidRPr="00116673">
        <w:rPr>
          <w:spacing w:val="-2"/>
        </w:rPr>
        <w:t xml:space="preserve"> </w:t>
      </w:r>
      <w:r w:rsidRPr="00116673">
        <w:t>water</w:t>
      </w:r>
      <w:r w:rsidRPr="00116673">
        <w:rPr>
          <w:spacing w:val="-2"/>
        </w:rPr>
        <w:t xml:space="preserve"> </w:t>
      </w:r>
      <w:r w:rsidRPr="00116673">
        <w:t>business</w:t>
      </w:r>
      <w:r w:rsidRPr="00116673">
        <w:rPr>
          <w:spacing w:val="-2"/>
        </w:rPr>
        <w:t xml:space="preserve"> </w:t>
      </w:r>
      <w:r w:rsidRPr="00116673">
        <w:t>must</w:t>
      </w:r>
      <w:r w:rsidRPr="00116673">
        <w:rPr>
          <w:spacing w:val="-4"/>
        </w:rPr>
        <w:t xml:space="preserve"> </w:t>
      </w:r>
      <w:r w:rsidR="00AB6068" w:rsidRPr="008C26FC">
        <w:rPr>
          <w:shd w:val="clear" w:color="auto" w:fill="B2CFDC" w:themeFill="text2" w:themeFillTint="66"/>
        </w:rPr>
        <w:t>use reasonable</w:t>
      </w:r>
      <w:r w:rsidR="00AB6068">
        <w:t xml:space="preserve"> endeavour</w:t>
      </w:r>
      <w:r w:rsidR="00AB6068" w:rsidRPr="008C26FC">
        <w:rPr>
          <w:shd w:val="clear" w:color="auto" w:fill="B2CFDC" w:themeFill="text2" w:themeFillTint="66"/>
        </w:rPr>
        <w:t>s</w:t>
      </w:r>
      <w:r w:rsidRPr="00116673">
        <w:rPr>
          <w:spacing w:val="-2"/>
        </w:rPr>
        <w:t xml:space="preserve"> </w:t>
      </w:r>
      <w:r w:rsidRPr="00116673">
        <w:t>to</w:t>
      </w:r>
      <w:r w:rsidRPr="00116673">
        <w:rPr>
          <w:spacing w:val="-2"/>
        </w:rPr>
        <w:t xml:space="preserve"> </w:t>
      </w:r>
      <w:r w:rsidRPr="00116673">
        <w:t>resolve</w:t>
      </w:r>
      <w:r w:rsidRPr="00116673">
        <w:rPr>
          <w:spacing w:val="-1"/>
        </w:rPr>
        <w:t xml:space="preserve"> </w:t>
      </w:r>
      <w:r w:rsidRPr="00116673">
        <w:t>in</w:t>
      </w:r>
      <w:r w:rsidRPr="00116673">
        <w:rPr>
          <w:spacing w:val="-4"/>
        </w:rPr>
        <w:t xml:space="preserve"> </w:t>
      </w:r>
      <w:r w:rsidRPr="00116673">
        <w:t>good</w:t>
      </w:r>
      <w:r w:rsidRPr="00116673">
        <w:rPr>
          <w:spacing w:val="-2"/>
        </w:rPr>
        <w:t xml:space="preserve"> </w:t>
      </w:r>
      <w:r w:rsidRPr="00116673">
        <w:t>faith</w:t>
      </w:r>
      <w:r w:rsidRPr="00116673">
        <w:rPr>
          <w:spacing w:val="-2"/>
        </w:rPr>
        <w:t xml:space="preserve"> </w:t>
      </w:r>
      <w:r w:rsidRPr="00116673">
        <w:t>any</w:t>
      </w:r>
      <w:r w:rsidRPr="00116673">
        <w:rPr>
          <w:spacing w:val="-1"/>
        </w:rPr>
        <w:t xml:space="preserve"> </w:t>
      </w:r>
      <w:r w:rsidRPr="00116673">
        <w:t>dispute</w:t>
      </w:r>
      <w:r w:rsidRPr="00116673">
        <w:rPr>
          <w:spacing w:val="-2"/>
        </w:rPr>
        <w:t xml:space="preserve"> </w:t>
      </w:r>
      <w:r w:rsidRPr="00116673">
        <w:t>directly</w:t>
      </w:r>
      <w:r w:rsidRPr="00116673">
        <w:rPr>
          <w:spacing w:val="-3"/>
        </w:rPr>
        <w:t xml:space="preserve"> </w:t>
      </w:r>
      <w:r w:rsidRPr="00116673">
        <w:t>with</w:t>
      </w:r>
      <w:r w:rsidRPr="00116673">
        <w:rPr>
          <w:spacing w:val="-4"/>
        </w:rPr>
        <w:t xml:space="preserve"> </w:t>
      </w:r>
      <w:r w:rsidR="00F73CE1">
        <w:t>its customers</w:t>
      </w:r>
      <w:r w:rsidRPr="00116673">
        <w:rPr>
          <w:spacing w:val="1"/>
        </w:rPr>
        <w:t xml:space="preserve"> </w:t>
      </w:r>
      <w:r w:rsidRPr="00116673">
        <w:t>and</w:t>
      </w:r>
      <w:r w:rsidRPr="00116673">
        <w:rPr>
          <w:spacing w:val="-2"/>
        </w:rPr>
        <w:t xml:space="preserve"> </w:t>
      </w:r>
      <w:r w:rsidRPr="00116673">
        <w:t>others</w:t>
      </w:r>
      <w:r w:rsidRPr="00116673">
        <w:rPr>
          <w:spacing w:val="1"/>
        </w:rPr>
        <w:t xml:space="preserve"> </w:t>
      </w:r>
      <w:r w:rsidRPr="00116673">
        <w:t>affected</w:t>
      </w:r>
      <w:r w:rsidRPr="00116673">
        <w:rPr>
          <w:spacing w:val="-2"/>
        </w:rPr>
        <w:t xml:space="preserve"> </w:t>
      </w:r>
      <w:r w:rsidRPr="00116673">
        <w:t>by its</w:t>
      </w:r>
      <w:r w:rsidRPr="00116673">
        <w:rPr>
          <w:spacing w:val="-1"/>
        </w:rPr>
        <w:t xml:space="preserve"> </w:t>
      </w:r>
      <w:r w:rsidRPr="00116673">
        <w:t>operations.</w:t>
      </w:r>
    </w:p>
    <w:p w14:paraId="20E0E8C8" w14:textId="06F6EB20" w:rsidR="00DA0FD6" w:rsidRPr="00116673" w:rsidRDefault="00DA0FD6" w:rsidP="00754C73">
      <w:pPr>
        <w:spacing w:line="360" w:lineRule="auto"/>
        <w:ind w:right="781"/>
      </w:pPr>
      <w:r w:rsidRPr="00116673">
        <w:t xml:space="preserve">For the purposes of clause </w:t>
      </w:r>
      <w:r w:rsidRPr="00BD59AE">
        <w:rPr>
          <w:shd w:val="clear" w:color="auto" w:fill="B2CFDC" w:themeFill="text2" w:themeFillTint="66"/>
        </w:rPr>
        <w:t>1</w:t>
      </w:r>
      <w:r w:rsidR="009819FB" w:rsidRPr="00BD59AE">
        <w:rPr>
          <w:shd w:val="clear" w:color="auto" w:fill="B2CFDC" w:themeFill="text2" w:themeFillTint="66"/>
        </w:rPr>
        <w:t>2</w:t>
      </w:r>
      <w:r w:rsidRPr="00BD59AE">
        <w:rPr>
          <w:shd w:val="clear" w:color="auto" w:fill="B2CFDC" w:themeFill="text2" w:themeFillTint="66"/>
        </w:rPr>
        <w:t>.</w:t>
      </w:r>
      <w:r w:rsidRPr="00116673">
        <w:t xml:space="preserve">1(e), a water business may consider a dispute </w:t>
      </w:r>
      <w:r w:rsidR="002B08CC">
        <w:t>about non</w:t>
      </w:r>
      <w:r w:rsidRPr="00116673">
        <w:t>-payment</w:t>
      </w:r>
      <w:r w:rsidRPr="00116673">
        <w:rPr>
          <w:spacing w:val="-1"/>
        </w:rPr>
        <w:t xml:space="preserve"> </w:t>
      </w:r>
      <w:r w:rsidRPr="00116673">
        <w:t>resolved if:</w:t>
      </w:r>
    </w:p>
    <w:p w14:paraId="2AA4C060" w14:textId="58546031" w:rsidR="008D7EDF" w:rsidRDefault="00DA0FD6" w:rsidP="00754C73">
      <w:pPr>
        <w:pStyle w:val="ListParagraph"/>
        <w:numPr>
          <w:ilvl w:val="0"/>
          <w:numId w:val="57"/>
        </w:numPr>
        <w:spacing w:line="360" w:lineRule="auto"/>
        <w:ind w:left="567" w:right="781" w:hanging="567"/>
      </w:pPr>
      <w:r w:rsidRPr="00116673">
        <w:t xml:space="preserve">it has informed the complainant of its decision on the complaint or any </w:t>
      </w:r>
      <w:r w:rsidR="00F73CE1">
        <w:t>internal review</w:t>
      </w:r>
      <w:r w:rsidRPr="00116673">
        <w:rPr>
          <w:spacing w:val="-4"/>
        </w:rPr>
        <w:t xml:space="preserve"> </w:t>
      </w:r>
      <w:r w:rsidRPr="00116673">
        <w:t>of the complaint;</w:t>
      </w:r>
      <w:r w:rsidRPr="00116673">
        <w:rPr>
          <w:spacing w:val="1"/>
        </w:rPr>
        <w:t xml:space="preserve"> </w:t>
      </w:r>
      <w:r w:rsidRPr="00116673">
        <w:t>and</w:t>
      </w:r>
    </w:p>
    <w:p w14:paraId="155A5A67" w14:textId="77777777" w:rsidR="008D7EDF" w:rsidRDefault="00DA0FD6" w:rsidP="00754C73">
      <w:pPr>
        <w:pStyle w:val="ListParagraph"/>
        <w:numPr>
          <w:ilvl w:val="0"/>
          <w:numId w:val="57"/>
        </w:numPr>
        <w:spacing w:line="360" w:lineRule="auto"/>
        <w:ind w:left="567" w:right="781" w:hanging="567"/>
      </w:pPr>
      <w:r w:rsidRPr="00116673">
        <w:t>10</w:t>
      </w:r>
      <w:r w:rsidRPr="008D7EDF">
        <w:rPr>
          <w:spacing w:val="-3"/>
        </w:rPr>
        <w:t xml:space="preserve"> </w:t>
      </w:r>
      <w:r w:rsidRPr="00116673">
        <w:t>business</w:t>
      </w:r>
      <w:r w:rsidRPr="008D7EDF">
        <w:rPr>
          <w:spacing w:val="-1"/>
        </w:rPr>
        <w:t xml:space="preserve"> </w:t>
      </w:r>
      <w:r w:rsidRPr="00116673">
        <w:t>days</w:t>
      </w:r>
      <w:r w:rsidRPr="008D7EDF">
        <w:rPr>
          <w:spacing w:val="-4"/>
        </w:rPr>
        <w:t xml:space="preserve"> </w:t>
      </w:r>
      <w:r w:rsidRPr="00116673">
        <w:t>have</w:t>
      </w:r>
      <w:r w:rsidRPr="008D7EDF">
        <w:rPr>
          <w:spacing w:val="-2"/>
        </w:rPr>
        <w:t xml:space="preserve"> </w:t>
      </w:r>
      <w:r w:rsidRPr="00116673">
        <w:t>passed</w:t>
      </w:r>
      <w:r w:rsidRPr="008D7EDF">
        <w:rPr>
          <w:spacing w:val="-2"/>
        </w:rPr>
        <w:t xml:space="preserve"> </w:t>
      </w:r>
      <w:r w:rsidRPr="00116673">
        <w:t>since</w:t>
      </w:r>
      <w:r w:rsidRPr="008D7EDF">
        <w:rPr>
          <w:spacing w:val="-4"/>
        </w:rPr>
        <w:t xml:space="preserve"> </w:t>
      </w:r>
      <w:r w:rsidRPr="00116673">
        <w:t>the</w:t>
      </w:r>
      <w:r w:rsidRPr="008D7EDF">
        <w:rPr>
          <w:spacing w:val="-1"/>
        </w:rPr>
        <w:t xml:space="preserve"> </w:t>
      </w:r>
      <w:r w:rsidRPr="00116673">
        <w:t>complainant</w:t>
      </w:r>
      <w:r w:rsidRPr="008D7EDF">
        <w:rPr>
          <w:spacing w:val="-2"/>
        </w:rPr>
        <w:t xml:space="preserve"> </w:t>
      </w:r>
      <w:r w:rsidRPr="00116673">
        <w:t>was</w:t>
      </w:r>
      <w:r w:rsidRPr="008D7EDF">
        <w:rPr>
          <w:spacing w:val="-1"/>
        </w:rPr>
        <w:t xml:space="preserve"> </w:t>
      </w:r>
      <w:r w:rsidRPr="00116673">
        <w:t>informed;</w:t>
      </w:r>
      <w:r w:rsidRPr="008D7EDF">
        <w:rPr>
          <w:spacing w:val="-2"/>
        </w:rPr>
        <w:t xml:space="preserve"> </w:t>
      </w:r>
      <w:r w:rsidRPr="00116673">
        <w:t>and</w:t>
      </w:r>
    </w:p>
    <w:p w14:paraId="59E3C78C" w14:textId="5DD6D29B" w:rsidR="00DA0FD6" w:rsidRPr="00116673" w:rsidRDefault="00DA0FD6" w:rsidP="00754C73">
      <w:pPr>
        <w:pStyle w:val="ListParagraph"/>
        <w:numPr>
          <w:ilvl w:val="0"/>
          <w:numId w:val="57"/>
        </w:numPr>
        <w:spacing w:line="360" w:lineRule="auto"/>
        <w:ind w:left="567" w:right="781" w:hanging="567"/>
      </w:pPr>
      <w:r w:rsidRPr="00116673">
        <w:t>the</w:t>
      </w:r>
      <w:r w:rsidRPr="008D7EDF">
        <w:rPr>
          <w:spacing w:val="-2"/>
        </w:rPr>
        <w:t xml:space="preserve"> </w:t>
      </w:r>
      <w:r w:rsidRPr="00116673">
        <w:t>complainant</w:t>
      </w:r>
      <w:r w:rsidRPr="008D7EDF">
        <w:rPr>
          <w:spacing w:val="-4"/>
        </w:rPr>
        <w:t xml:space="preserve"> </w:t>
      </w:r>
      <w:r w:rsidRPr="00116673">
        <w:t>has</w:t>
      </w:r>
      <w:r w:rsidRPr="008D7EDF">
        <w:rPr>
          <w:spacing w:val="-1"/>
        </w:rPr>
        <w:t xml:space="preserve"> </w:t>
      </w:r>
      <w:r w:rsidRPr="00116673">
        <w:t>not:</w:t>
      </w:r>
    </w:p>
    <w:p w14:paraId="07805856" w14:textId="77777777" w:rsidR="008D7EDF" w:rsidRDefault="00DA0FD6" w:rsidP="00754C73">
      <w:pPr>
        <w:pStyle w:val="ListParagraph"/>
        <w:numPr>
          <w:ilvl w:val="0"/>
          <w:numId w:val="58"/>
        </w:numPr>
        <w:spacing w:line="360" w:lineRule="auto"/>
        <w:ind w:left="1134" w:right="781" w:hanging="567"/>
      </w:pPr>
      <w:r w:rsidRPr="00116673">
        <w:t>sought</w:t>
      </w:r>
      <w:r w:rsidRPr="008D7EDF">
        <w:rPr>
          <w:spacing w:val="-2"/>
        </w:rPr>
        <w:t xml:space="preserve"> </w:t>
      </w:r>
      <w:r w:rsidRPr="00116673">
        <w:t>a</w:t>
      </w:r>
      <w:r w:rsidRPr="008D7EDF">
        <w:rPr>
          <w:spacing w:val="-3"/>
        </w:rPr>
        <w:t xml:space="preserve"> </w:t>
      </w:r>
      <w:r w:rsidRPr="00116673">
        <w:t>further review</w:t>
      </w:r>
      <w:r w:rsidRPr="008D7EDF">
        <w:rPr>
          <w:spacing w:val="-2"/>
        </w:rPr>
        <w:t xml:space="preserve"> </w:t>
      </w:r>
      <w:r w:rsidRPr="00116673">
        <w:t>under</w:t>
      </w:r>
      <w:r w:rsidRPr="008D7EDF">
        <w:rPr>
          <w:spacing w:val="-4"/>
        </w:rPr>
        <w:t xml:space="preserve"> </w:t>
      </w:r>
      <w:r w:rsidRPr="00116673">
        <w:t>this</w:t>
      </w:r>
      <w:r w:rsidRPr="008D7EDF">
        <w:rPr>
          <w:spacing w:val="-2"/>
        </w:rPr>
        <w:t xml:space="preserve"> </w:t>
      </w:r>
      <w:r w:rsidRPr="00116673">
        <w:t>clause;</w:t>
      </w:r>
      <w:r w:rsidRPr="008D7EDF">
        <w:rPr>
          <w:spacing w:val="-1"/>
        </w:rPr>
        <w:t xml:space="preserve"> </w:t>
      </w:r>
      <w:r w:rsidRPr="00116673">
        <w:t>or</w:t>
      </w:r>
    </w:p>
    <w:p w14:paraId="32CB8647" w14:textId="71C401A7" w:rsidR="00DA0FD6" w:rsidRPr="00116673" w:rsidRDefault="00DA0FD6" w:rsidP="00754C73">
      <w:pPr>
        <w:pStyle w:val="ListParagraph"/>
        <w:numPr>
          <w:ilvl w:val="0"/>
          <w:numId w:val="58"/>
        </w:numPr>
        <w:spacing w:line="360" w:lineRule="auto"/>
        <w:ind w:left="1134" w:right="781" w:hanging="567"/>
      </w:pPr>
      <w:r w:rsidRPr="00116673">
        <w:t>lodged</w:t>
      </w:r>
      <w:r w:rsidRPr="008D7EDF">
        <w:rPr>
          <w:spacing w:val="-2"/>
        </w:rPr>
        <w:t xml:space="preserve"> </w:t>
      </w:r>
      <w:r w:rsidRPr="00116673">
        <w:t>a</w:t>
      </w:r>
      <w:r w:rsidRPr="008D7EDF">
        <w:rPr>
          <w:spacing w:val="-3"/>
        </w:rPr>
        <w:t xml:space="preserve"> </w:t>
      </w:r>
      <w:r w:rsidRPr="00116673">
        <w:t>claim</w:t>
      </w:r>
      <w:r w:rsidRPr="008D7EDF">
        <w:rPr>
          <w:spacing w:val="-3"/>
        </w:rPr>
        <w:t xml:space="preserve"> </w:t>
      </w:r>
      <w:r w:rsidRPr="00116673">
        <w:t>with</w:t>
      </w:r>
      <w:r w:rsidRPr="008D7EDF">
        <w:rPr>
          <w:spacing w:val="1"/>
        </w:rPr>
        <w:t xml:space="preserve"> </w:t>
      </w:r>
      <w:r w:rsidRPr="00116673">
        <w:t>EWOV</w:t>
      </w:r>
      <w:r w:rsidRPr="008D7EDF">
        <w:rPr>
          <w:spacing w:val="-5"/>
        </w:rPr>
        <w:t xml:space="preserve"> </w:t>
      </w:r>
      <w:r w:rsidRPr="00116673">
        <w:t>or</w:t>
      </w:r>
      <w:r w:rsidRPr="008D7EDF">
        <w:rPr>
          <w:spacing w:val="-3"/>
        </w:rPr>
        <w:t xml:space="preserve"> </w:t>
      </w:r>
      <w:r w:rsidRPr="00116673">
        <w:t>another</w:t>
      </w:r>
      <w:r w:rsidRPr="008D7EDF">
        <w:rPr>
          <w:spacing w:val="-1"/>
        </w:rPr>
        <w:t xml:space="preserve"> </w:t>
      </w:r>
      <w:r w:rsidRPr="00116673">
        <w:t>external</w:t>
      </w:r>
      <w:r w:rsidRPr="008D7EDF">
        <w:rPr>
          <w:spacing w:val="-1"/>
        </w:rPr>
        <w:t xml:space="preserve"> </w:t>
      </w:r>
      <w:r w:rsidRPr="00116673">
        <w:t>dispute</w:t>
      </w:r>
      <w:r w:rsidRPr="008D7EDF">
        <w:rPr>
          <w:spacing w:val="-2"/>
        </w:rPr>
        <w:t xml:space="preserve"> </w:t>
      </w:r>
      <w:r w:rsidRPr="00116673">
        <w:t>resolution</w:t>
      </w:r>
      <w:r w:rsidRPr="008D7EDF">
        <w:rPr>
          <w:spacing w:val="-3"/>
        </w:rPr>
        <w:t xml:space="preserve"> </w:t>
      </w:r>
      <w:r w:rsidRPr="00116673">
        <w:t>forum.</w:t>
      </w:r>
    </w:p>
    <w:p w14:paraId="44EB2437" w14:textId="77777777" w:rsidR="00DA0FD6" w:rsidRDefault="00DA0FD6" w:rsidP="00754C73">
      <w:pPr>
        <w:spacing w:line="360" w:lineRule="auto"/>
        <w:ind w:right="781"/>
      </w:pPr>
      <w:r w:rsidRPr="00116673">
        <w:t>A water business must not consider a dispute resolved until any claim lodged with</w:t>
      </w:r>
      <w:r w:rsidRPr="00116673">
        <w:rPr>
          <w:spacing w:val="-47"/>
        </w:rPr>
        <w:t xml:space="preserve"> </w:t>
      </w:r>
      <w:r w:rsidRPr="00116673">
        <w:t>EWOV</w:t>
      </w:r>
      <w:r w:rsidRPr="00116673">
        <w:rPr>
          <w:spacing w:val="-2"/>
        </w:rPr>
        <w:t xml:space="preserve"> </w:t>
      </w:r>
      <w:r w:rsidRPr="00116673">
        <w:t>or</w:t>
      </w:r>
      <w:r w:rsidRPr="00116673">
        <w:rPr>
          <w:spacing w:val="-1"/>
        </w:rPr>
        <w:t xml:space="preserve"> </w:t>
      </w:r>
      <w:r w:rsidRPr="00116673">
        <w:t>another</w:t>
      </w:r>
      <w:r w:rsidRPr="00116673">
        <w:rPr>
          <w:spacing w:val="-1"/>
        </w:rPr>
        <w:t xml:space="preserve"> </w:t>
      </w:r>
      <w:r w:rsidRPr="00116673">
        <w:t>external</w:t>
      </w:r>
      <w:r w:rsidRPr="00116673">
        <w:rPr>
          <w:spacing w:val="-2"/>
        </w:rPr>
        <w:t xml:space="preserve"> </w:t>
      </w:r>
      <w:r w:rsidRPr="00116673">
        <w:t>dispute</w:t>
      </w:r>
      <w:r w:rsidRPr="00116673">
        <w:rPr>
          <w:spacing w:val="-1"/>
        </w:rPr>
        <w:t xml:space="preserve"> </w:t>
      </w:r>
      <w:r w:rsidRPr="00116673">
        <w:t>resolution</w:t>
      </w:r>
      <w:r w:rsidRPr="00116673">
        <w:rPr>
          <w:spacing w:val="-1"/>
        </w:rPr>
        <w:t xml:space="preserve"> </w:t>
      </w:r>
      <w:r w:rsidRPr="00116673">
        <w:t>forum</w:t>
      </w:r>
      <w:r w:rsidRPr="00116673">
        <w:rPr>
          <w:spacing w:val="-2"/>
        </w:rPr>
        <w:t xml:space="preserve"> </w:t>
      </w:r>
      <w:r w:rsidRPr="00116673">
        <w:t>has</w:t>
      </w:r>
      <w:r w:rsidRPr="00116673">
        <w:rPr>
          <w:spacing w:val="1"/>
        </w:rPr>
        <w:t xml:space="preserve"> </w:t>
      </w:r>
      <w:r w:rsidRPr="00116673">
        <w:t>been</w:t>
      </w:r>
      <w:r w:rsidRPr="00116673">
        <w:rPr>
          <w:spacing w:val="-1"/>
        </w:rPr>
        <w:t xml:space="preserve"> </w:t>
      </w:r>
      <w:r w:rsidRPr="00116673">
        <w:t>finalised.</w:t>
      </w:r>
    </w:p>
    <w:p w14:paraId="56530F3A" w14:textId="71EF929F" w:rsidR="00BC4D7C" w:rsidRPr="00193185" w:rsidRDefault="00BC4D7C" w:rsidP="00754C73">
      <w:pPr>
        <w:pStyle w:val="Heading1"/>
        <w:ind w:right="781"/>
        <w:rPr>
          <w:b/>
          <w:color w:val="auto"/>
        </w:rPr>
      </w:pPr>
      <w:bookmarkStart w:id="110" w:name="_Toc104984068"/>
      <w:r w:rsidRPr="00193185">
        <w:rPr>
          <w:b/>
          <w:color w:val="auto"/>
        </w:rPr>
        <w:t xml:space="preserve">Part G - </w:t>
      </w:r>
      <w:r w:rsidR="00176F25">
        <w:rPr>
          <w:b/>
          <w:color w:val="auto"/>
        </w:rPr>
        <w:t>A</w:t>
      </w:r>
      <w:r w:rsidRPr="00193185">
        <w:rPr>
          <w:b/>
          <w:color w:val="auto"/>
        </w:rPr>
        <w:t>ction</w:t>
      </w:r>
      <w:r w:rsidR="00176F25">
        <w:rPr>
          <w:b/>
          <w:color w:val="auto"/>
        </w:rPr>
        <w:t xml:space="preserve">s for </w:t>
      </w:r>
      <w:r w:rsidR="00DA4EBD">
        <w:rPr>
          <w:b/>
          <w:color w:val="auto"/>
        </w:rPr>
        <w:t>non-payment</w:t>
      </w:r>
      <w:bookmarkEnd w:id="110"/>
    </w:p>
    <w:p w14:paraId="4490D9AD" w14:textId="36DCDD5F" w:rsidR="00E43943" w:rsidRDefault="00FC26B7" w:rsidP="00754C73">
      <w:pPr>
        <w:pStyle w:val="Heading2numbered"/>
        <w:ind w:right="781"/>
      </w:pPr>
      <w:bookmarkStart w:id="111" w:name="_Toc104984069"/>
      <w:r>
        <w:t>Collection</w:t>
      </w:r>
      <w:bookmarkEnd w:id="111"/>
    </w:p>
    <w:p w14:paraId="03FB8CEE" w14:textId="77777777" w:rsidR="00E43943" w:rsidRPr="00FC26B7" w:rsidRDefault="00E43943" w:rsidP="002B08CC">
      <w:pPr>
        <w:pStyle w:val="Heading3numbered"/>
        <w:shd w:val="clear" w:color="auto" w:fill="B2CFDC" w:themeFill="text2" w:themeFillTint="66"/>
        <w:ind w:left="851" w:right="781" w:hanging="851"/>
        <w:rPr>
          <w:color w:val="auto"/>
        </w:rPr>
      </w:pPr>
      <w:bookmarkStart w:id="112" w:name="_Toc31290761"/>
      <w:bookmarkStart w:id="113" w:name="_Ref31896761"/>
      <w:bookmarkStart w:id="114" w:name="_Ref33174004"/>
      <w:bookmarkStart w:id="115" w:name="_Toc34304397"/>
      <w:bookmarkStart w:id="116" w:name="_Toc34304787"/>
      <w:bookmarkStart w:id="117" w:name="_Toc104984070"/>
      <w:bookmarkStart w:id="118" w:name="_Ref26174167"/>
      <w:bookmarkStart w:id="119" w:name="_Ref31896931"/>
      <w:bookmarkStart w:id="120" w:name="_Toc31290760"/>
      <w:r w:rsidRPr="00FC26B7">
        <w:rPr>
          <w:color w:val="auto"/>
        </w:rPr>
        <w:t>Appropriate communication</w:t>
      </w:r>
      <w:bookmarkEnd w:id="112"/>
      <w:bookmarkEnd w:id="113"/>
      <w:bookmarkEnd w:id="114"/>
      <w:bookmarkEnd w:id="115"/>
      <w:bookmarkEnd w:id="116"/>
      <w:bookmarkEnd w:id="117"/>
    </w:p>
    <w:p w14:paraId="2061891F" w14:textId="46C7ECFA" w:rsidR="00787058" w:rsidRDefault="00E43943" w:rsidP="002B08CC">
      <w:pPr>
        <w:pStyle w:val="ListParagraph"/>
        <w:numPr>
          <w:ilvl w:val="0"/>
          <w:numId w:val="59"/>
        </w:numPr>
        <w:shd w:val="clear" w:color="auto" w:fill="B2CFDC" w:themeFill="text2" w:themeFillTint="66"/>
        <w:spacing w:line="360" w:lineRule="auto"/>
        <w:ind w:left="567" w:right="781" w:hanging="567"/>
      </w:pPr>
      <w:bookmarkStart w:id="121" w:name="_Ref33173986"/>
      <w:r w:rsidRPr="004A2A53">
        <w:t>All communication relating to collection must be delivered in language and style that is sensitive and appropriate, with a focus on the support available and encouraging customers contact the water business.</w:t>
      </w:r>
      <w:bookmarkStart w:id="122" w:name="_Ref33174201"/>
      <w:bookmarkStart w:id="123" w:name="_Toc34304398"/>
      <w:bookmarkStart w:id="124" w:name="_Toc34304788"/>
      <w:bookmarkEnd w:id="121"/>
    </w:p>
    <w:p w14:paraId="7EDB13ED" w14:textId="77777777" w:rsidR="00273A43" w:rsidRPr="004A2A53" w:rsidRDefault="00273A43" w:rsidP="002B08CC">
      <w:pPr>
        <w:pStyle w:val="ListParagraph"/>
        <w:numPr>
          <w:ilvl w:val="0"/>
          <w:numId w:val="0"/>
        </w:numPr>
        <w:shd w:val="clear" w:color="auto" w:fill="FFFFFF" w:themeFill="background1"/>
        <w:spacing w:line="360" w:lineRule="auto"/>
        <w:ind w:left="567" w:right="781"/>
      </w:pPr>
    </w:p>
    <w:p w14:paraId="040F0E19" w14:textId="34D53167" w:rsidR="00E43943" w:rsidRPr="00FC26B7" w:rsidRDefault="00E43943" w:rsidP="00754C73">
      <w:pPr>
        <w:pStyle w:val="Heading3numbered"/>
        <w:ind w:left="851" w:right="781" w:hanging="851"/>
        <w:rPr>
          <w:color w:val="auto"/>
        </w:rPr>
      </w:pPr>
      <w:bookmarkStart w:id="125" w:name="_Toc104984071"/>
      <w:r w:rsidRPr="00FC26B7">
        <w:rPr>
          <w:color w:val="auto"/>
        </w:rPr>
        <w:t>Reminder notice</w:t>
      </w:r>
      <w:bookmarkEnd w:id="122"/>
      <w:bookmarkEnd w:id="123"/>
      <w:bookmarkEnd w:id="124"/>
      <w:r w:rsidR="003D27D8">
        <w:rPr>
          <w:color w:val="auto"/>
        </w:rPr>
        <w:t>s</w:t>
      </w:r>
      <w:bookmarkEnd w:id="125"/>
    </w:p>
    <w:p w14:paraId="4E2A12E0" w14:textId="2DCFE8EA" w:rsidR="008D7EDF" w:rsidRDefault="00E43943" w:rsidP="00754C73">
      <w:pPr>
        <w:pStyle w:val="ListParagraph"/>
        <w:numPr>
          <w:ilvl w:val="0"/>
          <w:numId w:val="60"/>
        </w:numPr>
        <w:spacing w:line="360" w:lineRule="auto"/>
        <w:ind w:left="567" w:right="781" w:hanging="567"/>
        <w:rPr>
          <w:lang w:val="en-US"/>
        </w:rPr>
      </w:pPr>
      <w:r w:rsidRPr="008D7EDF">
        <w:rPr>
          <w:lang w:val="en-US"/>
        </w:rPr>
        <w:t xml:space="preserve">A water business must send a customer a reminder notice of an unpaid bill, </w:t>
      </w:r>
      <w:r w:rsidRPr="00086BDE">
        <w:rPr>
          <w:shd w:val="clear" w:color="auto" w:fill="B2CFDC" w:themeFill="text2" w:themeFillTint="66"/>
          <w:lang w:val="en-US"/>
        </w:rPr>
        <w:t>no later than two business days after the due date</w:t>
      </w:r>
      <w:r w:rsidRPr="008D7EDF">
        <w:rPr>
          <w:lang w:val="en-US"/>
        </w:rPr>
        <w:t xml:space="preserve"> if the bill is not paid by the due date.</w:t>
      </w:r>
    </w:p>
    <w:p w14:paraId="1C271ED8" w14:textId="77777777" w:rsidR="00494BD1" w:rsidRDefault="00494BD1" w:rsidP="00754C73">
      <w:pPr>
        <w:pStyle w:val="ListParagraph"/>
        <w:numPr>
          <w:ilvl w:val="0"/>
          <w:numId w:val="0"/>
        </w:numPr>
        <w:spacing w:line="360" w:lineRule="auto"/>
        <w:ind w:left="567" w:right="781"/>
        <w:rPr>
          <w:lang w:val="en-US"/>
        </w:rPr>
      </w:pPr>
    </w:p>
    <w:p w14:paraId="67118A53" w14:textId="77777777" w:rsidR="008D7EDF" w:rsidRDefault="002236DC" w:rsidP="00754C73">
      <w:pPr>
        <w:pStyle w:val="ListParagraph"/>
        <w:numPr>
          <w:ilvl w:val="0"/>
          <w:numId w:val="60"/>
        </w:numPr>
        <w:shd w:val="clear" w:color="auto" w:fill="B2CFDC" w:themeFill="text2" w:themeFillTint="66"/>
        <w:ind w:left="567" w:right="781" w:hanging="567"/>
        <w:rPr>
          <w:lang w:val="en-US"/>
        </w:rPr>
      </w:pPr>
      <w:r w:rsidRPr="008D7EDF">
        <w:rPr>
          <w:lang w:val="en-US"/>
        </w:rPr>
        <w:t>A</w:t>
      </w:r>
      <w:r w:rsidR="00E43943" w:rsidRPr="008D7EDF">
        <w:rPr>
          <w:lang w:val="en-US"/>
        </w:rPr>
        <w:t xml:space="preserve"> reminder notice must include: </w:t>
      </w:r>
    </w:p>
    <w:p w14:paraId="7826627B" w14:textId="77777777" w:rsidR="00494BD1" w:rsidRDefault="008D7EDF" w:rsidP="00754C73">
      <w:pPr>
        <w:pStyle w:val="ListParagraph"/>
        <w:numPr>
          <w:ilvl w:val="0"/>
          <w:numId w:val="61"/>
        </w:numPr>
        <w:shd w:val="clear" w:color="auto" w:fill="B2CFDC" w:themeFill="text2" w:themeFillTint="66"/>
        <w:spacing w:line="360" w:lineRule="auto"/>
        <w:ind w:left="1134" w:right="781" w:hanging="567"/>
        <w:rPr>
          <w:lang w:val="en-US"/>
        </w:rPr>
      </w:pPr>
      <w:r w:rsidRPr="008D7EDF">
        <w:rPr>
          <w:lang w:val="en-US"/>
        </w:rPr>
        <w:t xml:space="preserve">the overdue amount; </w:t>
      </w:r>
    </w:p>
    <w:p w14:paraId="43E71039" w14:textId="77777777" w:rsidR="00494BD1" w:rsidRDefault="008D7EDF" w:rsidP="00754C73">
      <w:pPr>
        <w:pStyle w:val="ListParagraph"/>
        <w:numPr>
          <w:ilvl w:val="0"/>
          <w:numId w:val="61"/>
        </w:numPr>
        <w:shd w:val="clear" w:color="auto" w:fill="B2CFDC" w:themeFill="text2" w:themeFillTint="66"/>
        <w:spacing w:line="360" w:lineRule="auto"/>
        <w:ind w:left="1134" w:right="781" w:hanging="567"/>
        <w:rPr>
          <w:lang w:val="en-US"/>
        </w:rPr>
      </w:pPr>
      <w:r w:rsidRPr="00494BD1">
        <w:rPr>
          <w:lang w:val="en-US"/>
        </w:rPr>
        <w:t>the date of issue;  </w:t>
      </w:r>
    </w:p>
    <w:p w14:paraId="01826439" w14:textId="77777777" w:rsidR="00494BD1" w:rsidRDefault="008D7EDF" w:rsidP="00754C73">
      <w:pPr>
        <w:pStyle w:val="ListParagraph"/>
        <w:numPr>
          <w:ilvl w:val="0"/>
          <w:numId w:val="61"/>
        </w:numPr>
        <w:shd w:val="clear" w:color="auto" w:fill="B2CFDC" w:themeFill="text2" w:themeFillTint="66"/>
        <w:spacing w:line="360" w:lineRule="auto"/>
        <w:ind w:left="1134" w:right="781" w:hanging="567"/>
        <w:rPr>
          <w:lang w:val="en-US"/>
        </w:rPr>
      </w:pPr>
      <w:r w:rsidRPr="00494BD1">
        <w:rPr>
          <w:lang w:val="en-US"/>
        </w:rPr>
        <w:t>an explanation in plain language of the notice and of why it is being issued;  </w:t>
      </w:r>
    </w:p>
    <w:p w14:paraId="642748F3" w14:textId="77777777" w:rsidR="00494BD1" w:rsidRDefault="008D7EDF" w:rsidP="00754C73">
      <w:pPr>
        <w:pStyle w:val="ListParagraph"/>
        <w:numPr>
          <w:ilvl w:val="0"/>
          <w:numId w:val="61"/>
        </w:numPr>
        <w:shd w:val="clear" w:color="auto" w:fill="B2CFDC" w:themeFill="text2" w:themeFillTint="66"/>
        <w:spacing w:line="360" w:lineRule="auto"/>
        <w:ind w:left="1134" w:right="781" w:hanging="567"/>
        <w:rPr>
          <w:lang w:val="en-US"/>
        </w:rPr>
      </w:pPr>
      <w:r w:rsidRPr="00494BD1">
        <w:rPr>
          <w:lang w:val="en-US"/>
        </w:rPr>
        <w:t>the due date of the reminder notice, which must not be earlier than six business days from the issue date of the reminder notice; </w:t>
      </w:r>
    </w:p>
    <w:p w14:paraId="0411FCF8" w14:textId="77777777" w:rsidR="00494BD1" w:rsidRDefault="008D7EDF" w:rsidP="00754C73">
      <w:pPr>
        <w:pStyle w:val="ListParagraph"/>
        <w:numPr>
          <w:ilvl w:val="0"/>
          <w:numId w:val="61"/>
        </w:numPr>
        <w:shd w:val="clear" w:color="auto" w:fill="B2CFDC" w:themeFill="text2" w:themeFillTint="66"/>
        <w:spacing w:line="360" w:lineRule="auto"/>
        <w:ind w:left="1134" w:right="781" w:hanging="567"/>
        <w:rPr>
          <w:lang w:val="en-US"/>
        </w:rPr>
      </w:pPr>
      <w:r w:rsidRPr="00494BD1">
        <w:rPr>
          <w:lang w:val="en-US"/>
        </w:rPr>
        <w:t xml:space="preserve">that payment of the overdue bill is required to be made before the due date of the reminder notice; </w:t>
      </w:r>
    </w:p>
    <w:p w14:paraId="5B8D8432" w14:textId="77777777" w:rsidR="00494BD1" w:rsidRDefault="008D7EDF" w:rsidP="00754C73">
      <w:pPr>
        <w:pStyle w:val="ListParagraph"/>
        <w:numPr>
          <w:ilvl w:val="0"/>
          <w:numId w:val="61"/>
        </w:numPr>
        <w:shd w:val="clear" w:color="auto" w:fill="B2CFDC" w:themeFill="text2" w:themeFillTint="66"/>
        <w:spacing w:line="360" w:lineRule="auto"/>
        <w:ind w:left="1134" w:right="781" w:hanging="567"/>
        <w:rPr>
          <w:lang w:val="en-US"/>
        </w:rPr>
      </w:pPr>
      <w:r w:rsidRPr="00494BD1">
        <w:rPr>
          <w:lang w:val="en-US"/>
        </w:rPr>
        <w:t xml:space="preserve">payment options; </w:t>
      </w:r>
    </w:p>
    <w:p w14:paraId="77C59E0C" w14:textId="77777777" w:rsidR="00494BD1" w:rsidRDefault="008D7EDF" w:rsidP="00754C73">
      <w:pPr>
        <w:pStyle w:val="ListParagraph"/>
        <w:numPr>
          <w:ilvl w:val="0"/>
          <w:numId w:val="61"/>
        </w:numPr>
        <w:shd w:val="clear" w:color="auto" w:fill="B2CFDC" w:themeFill="text2" w:themeFillTint="66"/>
        <w:spacing w:line="360" w:lineRule="auto"/>
        <w:ind w:left="1134" w:right="781" w:hanging="567"/>
        <w:rPr>
          <w:lang w:val="en-US"/>
        </w:rPr>
      </w:pPr>
      <w:r w:rsidRPr="00494BD1">
        <w:rPr>
          <w:lang w:val="en-US"/>
        </w:rPr>
        <w:t>information about payment difficulty assistance available;  </w:t>
      </w:r>
    </w:p>
    <w:p w14:paraId="5EB7D9E5" w14:textId="77777777" w:rsidR="00494BD1" w:rsidRDefault="008D7EDF" w:rsidP="00754C73">
      <w:pPr>
        <w:pStyle w:val="ListParagraph"/>
        <w:numPr>
          <w:ilvl w:val="0"/>
          <w:numId w:val="61"/>
        </w:numPr>
        <w:shd w:val="clear" w:color="auto" w:fill="B2CFDC" w:themeFill="text2" w:themeFillTint="66"/>
        <w:spacing w:line="360" w:lineRule="auto"/>
        <w:ind w:left="1134" w:right="781" w:hanging="567"/>
        <w:rPr>
          <w:lang w:val="en-US"/>
        </w:rPr>
      </w:pPr>
      <w:r w:rsidRPr="00494BD1">
        <w:rPr>
          <w:lang w:val="en-US"/>
        </w:rPr>
        <w:t>a warning of the issue of a final notice and further action that the water business may take; and </w:t>
      </w:r>
    </w:p>
    <w:p w14:paraId="0A279DB7" w14:textId="2A0F1188" w:rsidR="008D7EDF" w:rsidRPr="00D768F3" w:rsidRDefault="008D7EDF" w:rsidP="00754C73">
      <w:pPr>
        <w:pStyle w:val="ListParagraph"/>
        <w:numPr>
          <w:ilvl w:val="0"/>
          <w:numId w:val="61"/>
        </w:numPr>
        <w:shd w:val="clear" w:color="auto" w:fill="B2CFDC" w:themeFill="text2" w:themeFillTint="66"/>
        <w:spacing w:line="360" w:lineRule="auto"/>
        <w:ind w:left="1134" w:right="781" w:hanging="567"/>
        <w:rPr>
          <w:lang w:val="en-US"/>
        </w:rPr>
      </w:pPr>
      <w:r w:rsidRPr="00494BD1">
        <w:rPr>
          <w:lang w:val="en-US"/>
        </w:rPr>
        <w:t>details of how to contact the water business.  </w:t>
      </w:r>
    </w:p>
    <w:p w14:paraId="4A1F9CA1" w14:textId="77777777" w:rsidR="008D7EDF" w:rsidRDefault="008D7EDF" w:rsidP="00754C73">
      <w:pPr>
        <w:pStyle w:val="ListParagraph"/>
        <w:numPr>
          <w:ilvl w:val="0"/>
          <w:numId w:val="0"/>
        </w:numPr>
        <w:shd w:val="clear" w:color="auto" w:fill="B2CFDC" w:themeFill="text2" w:themeFillTint="66"/>
        <w:ind w:left="567" w:right="781"/>
        <w:rPr>
          <w:lang w:val="en-US"/>
        </w:rPr>
      </w:pPr>
    </w:p>
    <w:p w14:paraId="53B8DDC5" w14:textId="2CDA3492" w:rsidR="00E43943" w:rsidRPr="008D7EDF" w:rsidRDefault="00E43943" w:rsidP="00754C73">
      <w:pPr>
        <w:pStyle w:val="ListParagraph"/>
        <w:numPr>
          <w:ilvl w:val="0"/>
          <w:numId w:val="60"/>
        </w:numPr>
        <w:shd w:val="clear" w:color="auto" w:fill="B2CFDC" w:themeFill="text2" w:themeFillTint="66"/>
        <w:ind w:left="567" w:right="781" w:hanging="567"/>
        <w:rPr>
          <w:lang w:val="en-US"/>
        </w:rPr>
      </w:pPr>
      <w:r w:rsidRPr="008D7EDF">
        <w:rPr>
          <w:lang w:val="en-US"/>
        </w:rPr>
        <w:t xml:space="preserve">A water business may include any additional information in the notice it considers necessary. </w:t>
      </w:r>
    </w:p>
    <w:p w14:paraId="5E3CCBB3" w14:textId="24616159" w:rsidR="00E43943" w:rsidRPr="00FC26B7" w:rsidRDefault="005E761B" w:rsidP="00754C73">
      <w:pPr>
        <w:pStyle w:val="Heading3numbered"/>
        <w:ind w:left="851" w:right="781" w:hanging="851"/>
        <w:rPr>
          <w:color w:val="auto"/>
        </w:rPr>
      </w:pPr>
      <w:bookmarkStart w:id="126" w:name="_BPDC_LN_INS_1235"/>
      <w:bookmarkStart w:id="127" w:name="_BPDC_PR_INS_1236"/>
      <w:bookmarkStart w:id="128" w:name="_BPDC_LN_INS_1233"/>
      <w:bookmarkStart w:id="129" w:name="_BPDC_PR_INS_1234"/>
      <w:bookmarkStart w:id="130" w:name="_BPDC_LN_INS_1230"/>
      <w:bookmarkStart w:id="131" w:name="_BPDC_PR_INS_1231"/>
      <w:bookmarkStart w:id="132" w:name="_BPDC_PR_INS_1232"/>
      <w:bookmarkStart w:id="133" w:name="_BPDC_LN_INS_1228"/>
      <w:bookmarkStart w:id="134" w:name="_BPDC_PR_INS_1229"/>
      <w:bookmarkStart w:id="135" w:name="_BPDC_LN_INS_1226"/>
      <w:bookmarkStart w:id="136" w:name="_BPDC_PR_INS_1227"/>
      <w:bookmarkStart w:id="137" w:name="_BPDC_LN_INS_1224"/>
      <w:bookmarkStart w:id="138" w:name="_BPDC_PR_INS_1225"/>
      <w:bookmarkStart w:id="139" w:name="_BPDC_LN_INS_1222"/>
      <w:bookmarkStart w:id="140" w:name="_BPDC_PR_INS_1223"/>
      <w:bookmarkStart w:id="141" w:name="_BPDC_LN_INS_1220"/>
      <w:bookmarkStart w:id="142" w:name="_BPDC_PR_INS_1221"/>
      <w:bookmarkStart w:id="143" w:name="_BPDC_LN_INS_1218"/>
      <w:bookmarkStart w:id="144" w:name="_BPDC_PR_INS_1219"/>
      <w:bookmarkStart w:id="145" w:name="_BPDC_LN_INS_1216"/>
      <w:bookmarkStart w:id="146" w:name="_BPDC_PR_INS_1217"/>
      <w:bookmarkStart w:id="147" w:name="_BPDC_LN_INS_1212"/>
      <w:bookmarkStart w:id="148" w:name="_BPDC_PR_INS_1213"/>
      <w:bookmarkStart w:id="149" w:name="_BPDC_LN_INS_1210"/>
      <w:bookmarkStart w:id="150" w:name="_BPDC_PR_INS_1211"/>
      <w:bookmarkStart w:id="151" w:name="_BPDC_LN_INS_1208"/>
      <w:bookmarkStart w:id="152" w:name="_BPDC_PR_INS_1209"/>
      <w:bookmarkStart w:id="153" w:name="_BPDC_LN_INS_1206"/>
      <w:bookmarkStart w:id="154" w:name="_BPDC_PR_INS_1207"/>
      <w:bookmarkStart w:id="155" w:name="_Toc34304790"/>
      <w:bookmarkStart w:id="156" w:name="_Toc34304400"/>
      <w:bookmarkStart w:id="157" w:name="_Toc31290762"/>
      <w:bookmarkStart w:id="158" w:name="_Ref26174178"/>
      <w:bookmarkStart w:id="159" w:name="_Toc104984072"/>
      <w:bookmarkEnd w:id="118"/>
      <w:bookmarkEnd w:id="119"/>
      <w:bookmarkEnd w:id="12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FC26B7">
        <w:rPr>
          <w:color w:val="auto"/>
          <w:shd w:val="clear" w:color="auto" w:fill="B2CFDC" w:themeFill="text2" w:themeFillTint="66"/>
        </w:rPr>
        <w:t>Final</w:t>
      </w:r>
      <w:r w:rsidRPr="00FC26B7">
        <w:rPr>
          <w:color w:val="auto"/>
        </w:rPr>
        <w:t xml:space="preserve"> </w:t>
      </w:r>
      <w:r w:rsidR="00E43943" w:rsidRPr="00FC26B7">
        <w:rPr>
          <w:color w:val="auto"/>
        </w:rPr>
        <w:t>notice</w:t>
      </w:r>
      <w:bookmarkEnd w:id="155"/>
      <w:bookmarkEnd w:id="156"/>
      <w:bookmarkEnd w:id="157"/>
      <w:bookmarkEnd w:id="158"/>
      <w:r w:rsidR="00E43943" w:rsidRPr="00FC26B7">
        <w:rPr>
          <w:color w:val="auto"/>
        </w:rPr>
        <w:t>s</w:t>
      </w:r>
      <w:bookmarkEnd w:id="159"/>
      <w:r w:rsidR="00E43943" w:rsidRPr="00FC26B7">
        <w:rPr>
          <w:color w:val="auto"/>
        </w:rPr>
        <w:t xml:space="preserve"> </w:t>
      </w:r>
    </w:p>
    <w:p w14:paraId="766D39D1" w14:textId="168FC972" w:rsidR="00494BD1" w:rsidRDefault="00E43943" w:rsidP="00754C73">
      <w:pPr>
        <w:pStyle w:val="ListParagraph"/>
        <w:numPr>
          <w:ilvl w:val="0"/>
          <w:numId w:val="62"/>
        </w:numPr>
        <w:autoSpaceDN w:val="0"/>
        <w:spacing w:after="240" w:line="360" w:lineRule="auto"/>
        <w:ind w:left="567" w:right="781" w:hanging="567"/>
        <w:rPr>
          <w:rFonts w:cstheme="minorHAnsi"/>
          <w:lang w:val="en-US"/>
        </w:rPr>
      </w:pPr>
      <w:bookmarkStart w:id="160" w:name="_Hlk99712681"/>
      <w:r w:rsidRPr="00494BD1">
        <w:rPr>
          <w:rFonts w:cstheme="minorHAnsi"/>
          <w:lang w:val="en-US"/>
        </w:rPr>
        <w:t xml:space="preserve">A water business must send a customer a final notice of an unpaid bill </w:t>
      </w:r>
      <w:r w:rsidRPr="00086BDE">
        <w:rPr>
          <w:rFonts w:cstheme="minorHAnsi"/>
          <w:shd w:val="clear" w:color="auto" w:fill="B2CFDC" w:themeFill="text2" w:themeFillTint="66"/>
          <w:lang w:val="en-US"/>
        </w:rPr>
        <w:t>if the bill is not paid by the due date of the reminder notice</w:t>
      </w:r>
      <w:r w:rsidRPr="00494BD1">
        <w:rPr>
          <w:rFonts w:cstheme="minorHAnsi"/>
          <w:lang w:val="en-US"/>
        </w:rPr>
        <w:t xml:space="preserve">. </w:t>
      </w:r>
    </w:p>
    <w:p w14:paraId="252FE592" w14:textId="77777777" w:rsidR="00494BD1" w:rsidRDefault="00494BD1" w:rsidP="00754C73">
      <w:pPr>
        <w:pStyle w:val="ListParagraph"/>
        <w:numPr>
          <w:ilvl w:val="0"/>
          <w:numId w:val="0"/>
        </w:numPr>
        <w:autoSpaceDN w:val="0"/>
        <w:spacing w:after="240" w:line="360" w:lineRule="auto"/>
        <w:ind w:left="567" w:right="781"/>
        <w:rPr>
          <w:rFonts w:cstheme="minorHAnsi"/>
          <w:lang w:val="en-US"/>
        </w:rPr>
      </w:pPr>
    </w:p>
    <w:p w14:paraId="13DA9641" w14:textId="6AA15BC0" w:rsidR="00E43943" w:rsidRPr="00494BD1" w:rsidRDefault="00E43943" w:rsidP="00754C73">
      <w:pPr>
        <w:pStyle w:val="ListParagraph"/>
        <w:numPr>
          <w:ilvl w:val="0"/>
          <w:numId w:val="62"/>
        </w:numPr>
        <w:shd w:val="clear" w:color="auto" w:fill="B2CFDC" w:themeFill="text2" w:themeFillTint="66"/>
        <w:autoSpaceDN w:val="0"/>
        <w:spacing w:before="240" w:after="240" w:line="360" w:lineRule="auto"/>
        <w:ind w:left="567" w:right="781" w:hanging="567"/>
        <w:rPr>
          <w:rFonts w:cstheme="minorHAnsi"/>
          <w:lang w:val="en-US"/>
        </w:rPr>
      </w:pPr>
      <w:r w:rsidRPr="00494BD1">
        <w:rPr>
          <w:rFonts w:cstheme="minorHAnsi"/>
          <w:lang w:val="en-US"/>
        </w:rPr>
        <w:t>The final notice must include:</w:t>
      </w:r>
    </w:p>
    <w:p w14:paraId="7CDA98B8" w14:textId="77777777" w:rsidR="00494BD1" w:rsidRDefault="00E43943" w:rsidP="00754C73">
      <w:pPr>
        <w:pStyle w:val="ListParagraph"/>
        <w:numPr>
          <w:ilvl w:val="0"/>
          <w:numId w:val="63"/>
        </w:numPr>
        <w:shd w:val="clear" w:color="auto" w:fill="B2CFDC" w:themeFill="text2" w:themeFillTint="66"/>
        <w:spacing w:line="360" w:lineRule="auto"/>
        <w:ind w:left="1134" w:right="781" w:hanging="567"/>
        <w:rPr>
          <w:rFonts w:cstheme="minorHAnsi"/>
          <w:b/>
          <w:bCs/>
          <w:lang w:val="en-US"/>
        </w:rPr>
      </w:pPr>
      <w:r w:rsidRPr="00494BD1">
        <w:rPr>
          <w:rFonts w:cstheme="minorHAnsi"/>
          <w:lang w:val="en-US"/>
        </w:rPr>
        <w:t xml:space="preserve">the overdue amount; </w:t>
      </w:r>
    </w:p>
    <w:p w14:paraId="231DE27E" w14:textId="77777777" w:rsidR="00494BD1" w:rsidRDefault="00E43943" w:rsidP="00754C73">
      <w:pPr>
        <w:pStyle w:val="ListParagraph"/>
        <w:numPr>
          <w:ilvl w:val="0"/>
          <w:numId w:val="63"/>
        </w:numPr>
        <w:shd w:val="clear" w:color="auto" w:fill="B2CFDC" w:themeFill="text2" w:themeFillTint="66"/>
        <w:spacing w:line="360" w:lineRule="auto"/>
        <w:ind w:left="1134" w:right="781" w:hanging="567"/>
        <w:rPr>
          <w:rFonts w:cstheme="minorHAnsi"/>
          <w:b/>
          <w:bCs/>
          <w:lang w:val="en-US"/>
        </w:rPr>
      </w:pPr>
      <w:r w:rsidRPr="00494BD1">
        <w:rPr>
          <w:rFonts w:cstheme="minorHAnsi"/>
          <w:lang w:val="en-US"/>
        </w:rPr>
        <w:t xml:space="preserve">an explanation in plain language of the notice and of why it is being issued; </w:t>
      </w:r>
    </w:p>
    <w:p w14:paraId="0D091AB3" w14:textId="77777777" w:rsidR="00494BD1" w:rsidRDefault="00E43943" w:rsidP="00754C73">
      <w:pPr>
        <w:pStyle w:val="ListParagraph"/>
        <w:numPr>
          <w:ilvl w:val="0"/>
          <w:numId w:val="63"/>
        </w:numPr>
        <w:shd w:val="clear" w:color="auto" w:fill="B2CFDC" w:themeFill="text2" w:themeFillTint="66"/>
        <w:spacing w:line="360" w:lineRule="auto"/>
        <w:ind w:left="1134" w:right="781" w:hanging="567"/>
        <w:rPr>
          <w:rFonts w:cstheme="minorHAnsi"/>
          <w:b/>
          <w:bCs/>
          <w:lang w:val="en-US"/>
        </w:rPr>
      </w:pPr>
      <w:r w:rsidRPr="00494BD1">
        <w:rPr>
          <w:rFonts w:cstheme="minorHAnsi"/>
          <w:lang w:val="en-US"/>
        </w:rPr>
        <w:t>the due date of the final notice, which must not be earlier than 6 business days after the issue of the final notice;</w:t>
      </w:r>
    </w:p>
    <w:p w14:paraId="37612B52" w14:textId="1143B442" w:rsidR="00494BD1" w:rsidRDefault="0064054C" w:rsidP="00754C73">
      <w:pPr>
        <w:pStyle w:val="ListParagraph"/>
        <w:numPr>
          <w:ilvl w:val="0"/>
          <w:numId w:val="63"/>
        </w:numPr>
        <w:shd w:val="clear" w:color="auto" w:fill="B2CFDC" w:themeFill="text2" w:themeFillTint="66"/>
        <w:spacing w:line="360" w:lineRule="auto"/>
        <w:ind w:left="1134" w:right="781" w:hanging="567"/>
        <w:rPr>
          <w:rFonts w:cstheme="minorHAnsi"/>
          <w:b/>
          <w:bCs/>
          <w:lang w:val="en-US"/>
        </w:rPr>
      </w:pPr>
      <w:r>
        <w:rPr>
          <w:rFonts w:cstheme="minorHAnsi"/>
          <w:lang w:val="en-US"/>
        </w:rPr>
        <w:t xml:space="preserve">a statement </w:t>
      </w:r>
      <w:r w:rsidR="00E43943" w:rsidRPr="00494BD1">
        <w:rPr>
          <w:rFonts w:cstheme="minorHAnsi"/>
          <w:lang w:val="en-US"/>
        </w:rPr>
        <w:t xml:space="preserve">that payment of the overdue bill is required to be made before the due date of the final notice; </w:t>
      </w:r>
    </w:p>
    <w:p w14:paraId="307D9232" w14:textId="77777777" w:rsidR="00494BD1" w:rsidRDefault="00E43943" w:rsidP="00754C73">
      <w:pPr>
        <w:pStyle w:val="ListParagraph"/>
        <w:numPr>
          <w:ilvl w:val="0"/>
          <w:numId w:val="63"/>
        </w:numPr>
        <w:shd w:val="clear" w:color="auto" w:fill="B2CFDC" w:themeFill="text2" w:themeFillTint="66"/>
        <w:spacing w:line="360" w:lineRule="auto"/>
        <w:ind w:left="1134" w:right="781" w:hanging="567"/>
        <w:rPr>
          <w:rFonts w:cstheme="minorHAnsi"/>
          <w:b/>
          <w:bCs/>
          <w:lang w:val="en-US"/>
        </w:rPr>
      </w:pPr>
      <w:r w:rsidRPr="00494BD1">
        <w:rPr>
          <w:rFonts w:cstheme="minorHAnsi"/>
        </w:rPr>
        <w:t>any assistance that is available to the customer, including contact information for EWOV (including EWOV’s telephone number), concessions, government assistance programs</w:t>
      </w:r>
      <w:r w:rsidRPr="00494BD1">
        <w:rPr>
          <w:rFonts w:cstheme="minorHAnsi"/>
          <w:b/>
          <w:bCs/>
        </w:rPr>
        <w:t xml:space="preserve"> </w:t>
      </w:r>
      <w:r w:rsidRPr="00494BD1">
        <w:rPr>
          <w:rFonts w:cstheme="minorHAnsi"/>
        </w:rPr>
        <w:t xml:space="preserve">and the water business’s customer support policy; </w:t>
      </w:r>
    </w:p>
    <w:p w14:paraId="3327614D" w14:textId="77777777" w:rsidR="00494BD1" w:rsidRDefault="00494BD1" w:rsidP="00754C73">
      <w:pPr>
        <w:pStyle w:val="ListParagraph"/>
        <w:numPr>
          <w:ilvl w:val="0"/>
          <w:numId w:val="63"/>
        </w:numPr>
        <w:shd w:val="clear" w:color="auto" w:fill="FFFFFF" w:themeFill="background1"/>
        <w:spacing w:line="360" w:lineRule="auto"/>
        <w:ind w:left="1134" w:right="781" w:hanging="567"/>
        <w:rPr>
          <w:rFonts w:cstheme="minorHAnsi"/>
          <w:b/>
          <w:bCs/>
          <w:lang w:val="en-US"/>
        </w:rPr>
      </w:pPr>
      <w:r w:rsidRPr="00174C67">
        <w:rPr>
          <w:rFonts w:cstheme="minorHAnsi"/>
          <w:shd w:val="clear" w:color="auto" w:fill="B2CFDC" w:themeFill="text2" w:themeFillTint="66"/>
          <w:lang w:val="en-US"/>
        </w:rPr>
        <w:t>a</w:t>
      </w:r>
      <w:r w:rsidR="00E43943" w:rsidRPr="00174C67">
        <w:rPr>
          <w:rFonts w:cstheme="minorHAnsi"/>
          <w:shd w:val="clear" w:color="auto" w:fill="B2CFDC" w:themeFill="text2" w:themeFillTint="66"/>
        </w:rPr>
        <w:t xml:space="preserve"> statement</w:t>
      </w:r>
      <w:r w:rsidR="00E43943" w:rsidRPr="00494BD1">
        <w:rPr>
          <w:rFonts w:cstheme="minorHAnsi"/>
        </w:rPr>
        <w:t xml:space="preserve"> that that the water business might be able to recover outstanding amounts at the time of any sale of the customer’s property (if the customer is also the property owner);  </w:t>
      </w:r>
    </w:p>
    <w:p w14:paraId="5EE88DEC" w14:textId="785D71C6" w:rsidR="00494BD1" w:rsidRDefault="00E43943" w:rsidP="00754C73">
      <w:pPr>
        <w:pStyle w:val="ListParagraph"/>
        <w:numPr>
          <w:ilvl w:val="0"/>
          <w:numId w:val="63"/>
        </w:numPr>
        <w:shd w:val="clear" w:color="auto" w:fill="B2CFDC" w:themeFill="text2" w:themeFillTint="66"/>
        <w:spacing w:line="360" w:lineRule="auto"/>
        <w:ind w:left="1134" w:right="781" w:hanging="567"/>
        <w:rPr>
          <w:rFonts w:cstheme="minorHAnsi"/>
          <w:b/>
          <w:bCs/>
          <w:lang w:val="en-US"/>
        </w:rPr>
      </w:pPr>
      <w:r w:rsidRPr="00494BD1">
        <w:rPr>
          <w:rFonts w:cstheme="minorHAnsi"/>
        </w:rPr>
        <w:t>a statement that if legal</w:t>
      </w:r>
      <w:r w:rsidR="00EF2A93">
        <w:rPr>
          <w:rFonts w:cstheme="minorHAnsi"/>
        </w:rPr>
        <w:t xml:space="preserve"> </w:t>
      </w:r>
      <w:r w:rsidRPr="00494BD1">
        <w:rPr>
          <w:rFonts w:cstheme="minorHAnsi"/>
        </w:rPr>
        <w:t xml:space="preserve">or restriction action is taken, the customer may incur additional costs in relation to those actions; and </w:t>
      </w:r>
    </w:p>
    <w:p w14:paraId="1B3CEADF" w14:textId="77777777" w:rsidR="00494BD1" w:rsidRDefault="00E43943" w:rsidP="00754C73">
      <w:pPr>
        <w:pStyle w:val="ListParagraph"/>
        <w:numPr>
          <w:ilvl w:val="0"/>
          <w:numId w:val="63"/>
        </w:numPr>
        <w:shd w:val="clear" w:color="auto" w:fill="B2CFDC" w:themeFill="text2" w:themeFillTint="66"/>
        <w:spacing w:line="360" w:lineRule="auto"/>
        <w:ind w:left="1134" w:right="781" w:hanging="567"/>
        <w:rPr>
          <w:rFonts w:cstheme="minorHAnsi"/>
          <w:b/>
          <w:bCs/>
          <w:lang w:val="en-US"/>
        </w:rPr>
      </w:pPr>
      <w:r w:rsidRPr="00494BD1">
        <w:rPr>
          <w:rFonts w:cstheme="minorHAnsi"/>
          <w:lang w:val="en-US"/>
        </w:rPr>
        <w:t xml:space="preserve">a statement that the outstanding amount may be referred to an external debt collection company for collection; </w:t>
      </w:r>
    </w:p>
    <w:p w14:paraId="282B49F1" w14:textId="77777777" w:rsidR="00494BD1" w:rsidRDefault="00E43943" w:rsidP="00754C73">
      <w:pPr>
        <w:pStyle w:val="ListParagraph"/>
        <w:numPr>
          <w:ilvl w:val="0"/>
          <w:numId w:val="63"/>
        </w:numPr>
        <w:shd w:val="clear" w:color="auto" w:fill="B2CFDC" w:themeFill="text2" w:themeFillTint="66"/>
        <w:spacing w:line="360" w:lineRule="auto"/>
        <w:ind w:left="1134" w:right="781" w:hanging="567"/>
        <w:rPr>
          <w:rFonts w:cstheme="minorHAnsi"/>
          <w:b/>
          <w:bCs/>
          <w:lang w:val="en-US"/>
        </w:rPr>
      </w:pPr>
      <w:r w:rsidRPr="00494BD1">
        <w:rPr>
          <w:rFonts w:cstheme="minorHAnsi"/>
          <w:lang w:val="en-US"/>
        </w:rPr>
        <w:t>clear and unambiguous advice about what the customer</w:t>
      </w:r>
      <w:r w:rsidRPr="00494BD1">
        <w:rPr>
          <w:rFonts w:cstheme="minorHAnsi"/>
          <w:i/>
          <w:iCs/>
          <w:lang w:val="en-US"/>
        </w:rPr>
        <w:t xml:space="preserve"> </w:t>
      </w:r>
      <w:r w:rsidRPr="00494BD1">
        <w:rPr>
          <w:rFonts w:cstheme="minorHAnsi"/>
          <w:lang w:val="en-US"/>
        </w:rPr>
        <w:t xml:space="preserve">needs to do to avoid legal action or being restricted from their water supply; </w:t>
      </w:r>
    </w:p>
    <w:p w14:paraId="6C7578B3" w14:textId="77777777" w:rsidR="00494BD1" w:rsidRDefault="00E43943" w:rsidP="00754C73">
      <w:pPr>
        <w:pStyle w:val="ListParagraph"/>
        <w:numPr>
          <w:ilvl w:val="0"/>
          <w:numId w:val="63"/>
        </w:numPr>
        <w:shd w:val="clear" w:color="auto" w:fill="FFFFFF" w:themeFill="background1"/>
        <w:spacing w:line="360" w:lineRule="auto"/>
        <w:ind w:left="1134" w:right="781" w:hanging="567"/>
        <w:rPr>
          <w:rFonts w:cstheme="minorHAnsi"/>
          <w:b/>
          <w:bCs/>
          <w:lang w:val="en-US"/>
        </w:rPr>
      </w:pPr>
      <w:r w:rsidRPr="00494BD1">
        <w:rPr>
          <w:rFonts w:cstheme="minorHAnsi"/>
          <w:lang w:val="en-US"/>
        </w:rPr>
        <w:t xml:space="preserve">the date from which interest (if any) may be applied on outstanding amounts, and the percentage interest rate that may be applied; </w:t>
      </w:r>
    </w:p>
    <w:p w14:paraId="13E2794C" w14:textId="77777777" w:rsidR="00494BD1" w:rsidRDefault="00E43943" w:rsidP="00754C73">
      <w:pPr>
        <w:pStyle w:val="ListParagraph"/>
        <w:numPr>
          <w:ilvl w:val="0"/>
          <w:numId w:val="63"/>
        </w:numPr>
        <w:shd w:val="clear" w:color="auto" w:fill="B2CFDC" w:themeFill="text2" w:themeFillTint="66"/>
        <w:spacing w:line="360" w:lineRule="auto"/>
        <w:ind w:left="1134" w:right="781" w:hanging="567"/>
        <w:rPr>
          <w:rFonts w:cstheme="minorHAnsi"/>
          <w:b/>
          <w:bCs/>
          <w:lang w:val="en-US"/>
        </w:rPr>
      </w:pPr>
      <w:r w:rsidRPr="00494BD1">
        <w:rPr>
          <w:rFonts w:cstheme="minorHAnsi"/>
          <w:lang w:val="en-US"/>
        </w:rPr>
        <w:t>details of how to contact the water business</w:t>
      </w:r>
      <w:bookmarkEnd w:id="160"/>
      <w:r w:rsidRPr="00494BD1">
        <w:rPr>
          <w:rFonts w:cstheme="minorHAnsi"/>
          <w:lang w:val="en-US"/>
        </w:rPr>
        <w:t>; and</w:t>
      </w:r>
    </w:p>
    <w:p w14:paraId="58DFFA3E" w14:textId="310B26F6" w:rsidR="00E43943" w:rsidRPr="00494BD1" w:rsidRDefault="00E43943" w:rsidP="00754C73">
      <w:pPr>
        <w:pStyle w:val="ListParagraph"/>
        <w:numPr>
          <w:ilvl w:val="0"/>
          <w:numId w:val="63"/>
        </w:numPr>
        <w:shd w:val="clear" w:color="auto" w:fill="B2CFDC" w:themeFill="text2" w:themeFillTint="66"/>
        <w:ind w:left="1134" w:right="781" w:hanging="567"/>
        <w:rPr>
          <w:rFonts w:cstheme="minorHAnsi"/>
          <w:b/>
          <w:bCs/>
          <w:lang w:val="en-US"/>
        </w:rPr>
      </w:pPr>
      <w:r w:rsidRPr="00494BD1">
        <w:rPr>
          <w:rFonts w:cstheme="minorHAnsi"/>
        </w:rPr>
        <w:t xml:space="preserve">information about the applicable fees to remove a restrictor.  </w:t>
      </w:r>
    </w:p>
    <w:p w14:paraId="7541F242" w14:textId="77777777" w:rsidR="00E43943" w:rsidRDefault="00E43943" w:rsidP="00754C73">
      <w:pPr>
        <w:spacing w:line="276" w:lineRule="auto"/>
        <w:ind w:right="781"/>
      </w:pPr>
    </w:p>
    <w:p w14:paraId="65FAEC07" w14:textId="4004AF1F" w:rsidR="00C30B6F" w:rsidRPr="00494BD1" w:rsidRDefault="00C30B6F" w:rsidP="00754C73">
      <w:pPr>
        <w:pStyle w:val="Heading3numbered"/>
        <w:ind w:left="851" w:right="781" w:hanging="851"/>
        <w:rPr>
          <w:color w:val="auto"/>
        </w:rPr>
      </w:pPr>
      <w:bookmarkStart w:id="161" w:name="_Toc104984073"/>
      <w:r w:rsidRPr="00FC26B7">
        <w:rPr>
          <w:color w:val="auto"/>
        </w:rPr>
        <w:t>Interest on unrecovered amounts</w:t>
      </w:r>
      <w:bookmarkEnd w:id="161"/>
    </w:p>
    <w:p w14:paraId="663DB3EA" w14:textId="535E2497" w:rsidR="00C30B6F" w:rsidRDefault="00C30B6F" w:rsidP="00754C73">
      <w:pPr>
        <w:pStyle w:val="ListParagraph"/>
        <w:numPr>
          <w:ilvl w:val="0"/>
          <w:numId w:val="64"/>
        </w:numPr>
        <w:spacing w:line="360" w:lineRule="auto"/>
        <w:ind w:left="567" w:right="781" w:hanging="567"/>
      </w:pPr>
      <w:r>
        <w:t>Subject</w:t>
      </w:r>
      <w:r w:rsidRPr="00494BD1">
        <w:rPr>
          <w:spacing w:val="-4"/>
        </w:rPr>
        <w:t xml:space="preserve"> </w:t>
      </w:r>
      <w:r>
        <w:t>to</w:t>
      </w:r>
      <w:r w:rsidRPr="00494BD1">
        <w:rPr>
          <w:spacing w:val="-4"/>
        </w:rPr>
        <w:t xml:space="preserve"> </w:t>
      </w:r>
      <w:r w:rsidRPr="00494BD1">
        <w:rPr>
          <w:shd w:val="clear" w:color="auto" w:fill="B2CFDC" w:themeFill="text2" w:themeFillTint="66"/>
        </w:rPr>
        <w:t xml:space="preserve">this </w:t>
      </w:r>
      <w:r w:rsidR="00A6632B" w:rsidRPr="00494BD1">
        <w:rPr>
          <w:shd w:val="clear" w:color="auto" w:fill="B2CFDC" w:themeFill="text2" w:themeFillTint="66"/>
        </w:rPr>
        <w:t>industry standard</w:t>
      </w:r>
      <w:r w:rsidRPr="00494BD1">
        <w:rPr>
          <w:shd w:val="clear" w:color="auto" w:fill="B2CFDC" w:themeFill="text2" w:themeFillTint="66"/>
        </w:rPr>
        <w:t xml:space="preserve">, a water business may charge interest on </w:t>
      </w:r>
      <w:r w:rsidR="00EE1FF6" w:rsidRPr="00494BD1">
        <w:rPr>
          <w:shd w:val="clear" w:color="auto" w:fill="B2CFDC" w:themeFill="text2" w:themeFillTint="66"/>
        </w:rPr>
        <w:t xml:space="preserve">any </w:t>
      </w:r>
      <w:r w:rsidRPr="00494BD1">
        <w:rPr>
          <w:shd w:val="clear" w:color="auto" w:fill="B2CFDC" w:themeFill="text2" w:themeFillTint="66"/>
        </w:rPr>
        <w:t xml:space="preserve">unpaid amount </w:t>
      </w:r>
      <w:r w:rsidRPr="008F5ABA">
        <w:rPr>
          <w:shd w:val="clear" w:color="auto" w:fill="FFFFFF" w:themeFill="background1"/>
        </w:rPr>
        <w:t>if</w:t>
      </w:r>
      <w:r w:rsidR="001C05FF" w:rsidRPr="008F5ABA">
        <w:rPr>
          <w:spacing w:val="-4"/>
          <w:shd w:val="clear" w:color="auto" w:fill="FFFFFF" w:themeFill="background1"/>
        </w:rPr>
        <w:t>:</w:t>
      </w:r>
    </w:p>
    <w:p w14:paraId="6270BC0A" w14:textId="77777777" w:rsidR="00494BD1" w:rsidRDefault="00C30B6F" w:rsidP="00754C73">
      <w:pPr>
        <w:pStyle w:val="ListParagraph"/>
        <w:numPr>
          <w:ilvl w:val="0"/>
          <w:numId w:val="65"/>
        </w:numPr>
        <w:spacing w:line="360" w:lineRule="auto"/>
        <w:ind w:left="1134" w:right="781" w:hanging="567"/>
      </w:pPr>
      <w:r>
        <w:t xml:space="preserve">a water business fixes </w:t>
      </w:r>
      <w:r w:rsidRPr="00DC4077">
        <w:rPr>
          <w:shd w:val="clear" w:color="auto" w:fill="B2CFDC" w:themeFill="text2" w:themeFillTint="66"/>
        </w:rPr>
        <w:t>and gives notice (of at least 10 business days) of the due date of payment (Due Date)</w:t>
      </w:r>
      <w:r>
        <w:t>;</w:t>
      </w:r>
    </w:p>
    <w:p w14:paraId="0E8CBABF" w14:textId="77777777" w:rsidR="00494BD1" w:rsidRDefault="00C30B6F" w:rsidP="00754C73">
      <w:pPr>
        <w:pStyle w:val="ListParagraph"/>
        <w:numPr>
          <w:ilvl w:val="0"/>
          <w:numId w:val="65"/>
        </w:numPr>
        <w:spacing w:line="360" w:lineRule="auto"/>
        <w:ind w:left="1134" w:right="781" w:hanging="567"/>
      </w:pPr>
      <w:r>
        <w:t xml:space="preserve">the notification referred to in </w:t>
      </w:r>
      <w:r w:rsidRPr="00EB4BF9">
        <w:rPr>
          <w:shd w:val="clear" w:color="auto" w:fill="FFFFFF" w:themeFill="background1"/>
        </w:rPr>
        <w:t>paragraph</w:t>
      </w:r>
      <w:r w:rsidRPr="00494BD1">
        <w:rPr>
          <w:shd w:val="clear" w:color="auto" w:fill="B2CFDC" w:themeFill="text2" w:themeFillTint="66"/>
        </w:rPr>
        <w:t xml:space="preserve"> (i) indicated that interest will accrue from the Due </w:t>
      </w:r>
      <w:r w:rsidR="003D5178" w:rsidRPr="00494BD1">
        <w:rPr>
          <w:shd w:val="clear" w:color="auto" w:fill="B2CFDC" w:themeFill="text2" w:themeFillTint="66"/>
        </w:rPr>
        <w:t>D</w:t>
      </w:r>
      <w:r w:rsidRPr="00494BD1">
        <w:rPr>
          <w:shd w:val="clear" w:color="auto" w:fill="B2CFDC" w:themeFill="text2" w:themeFillTint="66"/>
        </w:rPr>
        <w:t>ate;</w:t>
      </w:r>
      <w:r>
        <w:t xml:space="preserve"> and  </w:t>
      </w:r>
    </w:p>
    <w:p w14:paraId="6EC546F6" w14:textId="7E4A96EB" w:rsidR="00C30B6F" w:rsidRDefault="00C30B6F" w:rsidP="00754C73">
      <w:pPr>
        <w:pStyle w:val="ListParagraph"/>
        <w:numPr>
          <w:ilvl w:val="0"/>
          <w:numId w:val="65"/>
        </w:numPr>
        <w:spacing w:line="360" w:lineRule="auto"/>
        <w:ind w:left="1134" w:right="781" w:hanging="567"/>
      </w:pPr>
      <w:r>
        <w:t>any</w:t>
      </w:r>
      <w:r w:rsidRPr="00494BD1">
        <w:rPr>
          <w:spacing w:val="-4"/>
        </w:rPr>
        <w:t xml:space="preserve"> </w:t>
      </w:r>
      <w:r>
        <w:t>part</w:t>
      </w:r>
      <w:r w:rsidRPr="00494BD1">
        <w:rPr>
          <w:spacing w:val="-3"/>
        </w:rPr>
        <w:t xml:space="preserve"> </w:t>
      </w:r>
      <w:r>
        <w:t>of</w:t>
      </w:r>
      <w:r w:rsidRPr="00494BD1">
        <w:rPr>
          <w:spacing w:val="-6"/>
        </w:rPr>
        <w:t xml:space="preserve"> </w:t>
      </w:r>
      <w:r>
        <w:t>the</w:t>
      </w:r>
      <w:r w:rsidRPr="00494BD1">
        <w:rPr>
          <w:spacing w:val="-5"/>
        </w:rPr>
        <w:t xml:space="preserve"> </w:t>
      </w:r>
      <w:r>
        <w:t>amount</w:t>
      </w:r>
      <w:r w:rsidRPr="00494BD1">
        <w:rPr>
          <w:spacing w:val="-6"/>
        </w:rPr>
        <w:t xml:space="preserve"> </w:t>
      </w:r>
      <w:r>
        <w:t>payable</w:t>
      </w:r>
      <w:r w:rsidRPr="00494BD1">
        <w:rPr>
          <w:spacing w:val="-5"/>
        </w:rPr>
        <w:t xml:space="preserve"> </w:t>
      </w:r>
      <w:r>
        <w:t>by</w:t>
      </w:r>
      <w:r w:rsidRPr="00494BD1">
        <w:rPr>
          <w:spacing w:val="-4"/>
        </w:rPr>
        <w:t xml:space="preserve"> </w:t>
      </w:r>
      <w:r>
        <w:t>the</w:t>
      </w:r>
      <w:r w:rsidRPr="00494BD1">
        <w:rPr>
          <w:spacing w:val="-2"/>
        </w:rPr>
        <w:t xml:space="preserve"> </w:t>
      </w:r>
      <w:r>
        <w:t>customer</w:t>
      </w:r>
      <w:r w:rsidRPr="00494BD1">
        <w:rPr>
          <w:spacing w:val="-3"/>
        </w:rPr>
        <w:t xml:space="preserve"> </w:t>
      </w:r>
      <w:r>
        <w:t>is</w:t>
      </w:r>
      <w:r w:rsidRPr="00494BD1">
        <w:rPr>
          <w:spacing w:val="-4"/>
        </w:rPr>
        <w:t xml:space="preserve"> </w:t>
      </w:r>
      <w:r>
        <w:t>not</w:t>
      </w:r>
      <w:r w:rsidRPr="00494BD1">
        <w:rPr>
          <w:spacing w:val="-3"/>
        </w:rPr>
        <w:t xml:space="preserve"> </w:t>
      </w:r>
      <w:r>
        <w:t>paid</w:t>
      </w:r>
      <w:r w:rsidRPr="00494BD1">
        <w:rPr>
          <w:spacing w:val="-5"/>
        </w:rPr>
        <w:t xml:space="preserve"> </w:t>
      </w:r>
      <w:r>
        <w:t xml:space="preserve">by the </w:t>
      </w:r>
      <w:r w:rsidRPr="00494BD1">
        <w:rPr>
          <w:shd w:val="clear" w:color="auto" w:fill="B2CFDC" w:themeFill="text2" w:themeFillTint="66"/>
        </w:rPr>
        <w:t>Due Date</w:t>
      </w:r>
      <w:r>
        <w:t xml:space="preserve">.  </w:t>
      </w:r>
    </w:p>
    <w:p w14:paraId="364DD7C0" w14:textId="77777777" w:rsidR="00C30B6F" w:rsidRDefault="00C30B6F" w:rsidP="00754C73">
      <w:pPr>
        <w:pStyle w:val="BodyText"/>
        <w:spacing w:before="9"/>
        <w:ind w:right="781"/>
        <w:rPr>
          <w:sz w:val="21"/>
        </w:rPr>
      </w:pPr>
    </w:p>
    <w:p w14:paraId="635A9FB0" w14:textId="77777777" w:rsidR="00C30B6F" w:rsidRPr="00FC26B7" w:rsidRDefault="00C30B6F" w:rsidP="00754C73">
      <w:pPr>
        <w:pStyle w:val="Heading3numbered"/>
        <w:ind w:left="851" w:right="781" w:hanging="851"/>
        <w:rPr>
          <w:color w:val="auto"/>
        </w:rPr>
      </w:pPr>
      <w:bookmarkStart w:id="162" w:name="_bookmark30"/>
      <w:bookmarkStart w:id="163" w:name="_Toc104984074"/>
      <w:bookmarkEnd w:id="162"/>
      <w:r w:rsidRPr="00FC26B7">
        <w:rPr>
          <w:color w:val="auto"/>
        </w:rPr>
        <w:t>Maximum rate of interest that may be charged</w:t>
      </w:r>
      <w:bookmarkEnd w:id="163"/>
    </w:p>
    <w:p w14:paraId="675A508E" w14:textId="77777777" w:rsidR="00B87FDB" w:rsidRPr="007404C2" w:rsidRDefault="00B87FDB" w:rsidP="00754C73">
      <w:pPr>
        <w:pStyle w:val="ListParagraph"/>
        <w:widowControl w:val="0"/>
        <w:numPr>
          <w:ilvl w:val="2"/>
          <w:numId w:val="88"/>
        </w:numPr>
        <w:tabs>
          <w:tab w:val="left" w:pos="2586"/>
        </w:tabs>
        <w:autoSpaceDE w:val="0"/>
        <w:autoSpaceDN w:val="0"/>
        <w:spacing w:before="0" w:after="0" w:line="360" w:lineRule="auto"/>
        <w:ind w:left="567" w:right="781" w:hanging="567"/>
      </w:pPr>
      <w:r w:rsidRPr="00EB4BF9">
        <w:rPr>
          <w:shd w:val="clear" w:color="auto" w:fill="FFFFFF" w:themeFill="background1"/>
        </w:rPr>
        <w:t xml:space="preserve">For the purposes of section 281(1) of the </w:t>
      </w:r>
      <w:r w:rsidRPr="00EB4BF9">
        <w:rPr>
          <w:i/>
          <w:iCs/>
          <w:shd w:val="clear" w:color="auto" w:fill="FFFFFF" w:themeFill="background1"/>
        </w:rPr>
        <w:t>Water Act 1989</w:t>
      </w:r>
      <w:r w:rsidRPr="00EB4BF9">
        <w:rPr>
          <w:shd w:val="clear" w:color="auto" w:fill="FFFFFF" w:themeFill="background1"/>
        </w:rPr>
        <w:t xml:space="preserve"> </w:t>
      </w:r>
      <w:r w:rsidRPr="00011FE0">
        <w:rPr>
          <w:shd w:val="clear" w:color="auto" w:fill="B2CFDC" w:themeFill="text2" w:themeFillTint="66"/>
        </w:rPr>
        <w:t>(Vic)</w:t>
      </w:r>
      <w:r w:rsidRPr="00EB4BF9">
        <w:rPr>
          <w:shd w:val="clear" w:color="auto" w:fill="FFFFFF" w:themeFill="background1"/>
        </w:rPr>
        <w:t xml:space="preserve"> and section 4F(2)(f) of the </w:t>
      </w:r>
      <w:r w:rsidRPr="00EB4BF9">
        <w:rPr>
          <w:i/>
          <w:iCs/>
          <w:shd w:val="clear" w:color="auto" w:fill="FFFFFF" w:themeFill="background1"/>
        </w:rPr>
        <w:t>Water Industry Act 1994</w:t>
      </w:r>
      <w:r w:rsidRPr="00EB4BF9">
        <w:rPr>
          <w:shd w:val="clear" w:color="auto" w:fill="FFFFFF" w:themeFill="background1"/>
        </w:rPr>
        <w:t xml:space="preserve"> </w:t>
      </w:r>
      <w:r w:rsidRPr="00011FE0">
        <w:rPr>
          <w:shd w:val="clear" w:color="auto" w:fill="B2CFDC" w:themeFill="text2" w:themeFillTint="66"/>
        </w:rPr>
        <w:t>(Vic)</w:t>
      </w:r>
      <w:r>
        <w:t xml:space="preserve"> </w:t>
      </w:r>
      <w:r w:rsidRPr="007404C2">
        <w:t>the</w:t>
      </w:r>
      <w:r w:rsidRPr="007404C2">
        <w:rPr>
          <w:spacing w:val="-5"/>
        </w:rPr>
        <w:t xml:space="preserve"> </w:t>
      </w:r>
      <w:r w:rsidRPr="007404C2">
        <w:t>maximum</w:t>
      </w:r>
      <w:r w:rsidRPr="007404C2">
        <w:rPr>
          <w:spacing w:val="-5"/>
        </w:rPr>
        <w:t xml:space="preserve"> </w:t>
      </w:r>
      <w:r w:rsidRPr="007404C2">
        <w:t>rate</w:t>
      </w:r>
      <w:r w:rsidRPr="007404C2">
        <w:rPr>
          <w:spacing w:val="-5"/>
        </w:rPr>
        <w:t xml:space="preserve"> </w:t>
      </w:r>
      <w:r w:rsidRPr="007404C2">
        <w:t>of</w:t>
      </w:r>
      <w:r w:rsidRPr="007404C2">
        <w:rPr>
          <w:spacing w:val="-5"/>
        </w:rPr>
        <w:t xml:space="preserve"> </w:t>
      </w:r>
      <w:r w:rsidRPr="007404C2">
        <w:t>interest</w:t>
      </w:r>
      <w:r w:rsidRPr="007404C2">
        <w:rPr>
          <w:spacing w:val="-5"/>
        </w:rPr>
        <w:t xml:space="preserve"> </w:t>
      </w:r>
      <w:r w:rsidRPr="007404C2">
        <w:t>that</w:t>
      </w:r>
      <w:r w:rsidRPr="007404C2">
        <w:rPr>
          <w:spacing w:val="-3"/>
        </w:rPr>
        <w:t xml:space="preserve"> </w:t>
      </w:r>
      <w:r w:rsidRPr="007404C2">
        <w:t>may</w:t>
      </w:r>
      <w:r w:rsidRPr="007404C2">
        <w:rPr>
          <w:spacing w:val="-4"/>
        </w:rPr>
        <w:t xml:space="preserve"> </w:t>
      </w:r>
      <w:r w:rsidRPr="007404C2">
        <w:t>be</w:t>
      </w:r>
      <w:r w:rsidRPr="007404C2">
        <w:rPr>
          <w:spacing w:val="-3"/>
        </w:rPr>
        <w:t xml:space="preserve"> </w:t>
      </w:r>
      <w:r w:rsidRPr="007404C2">
        <w:t>charged</w:t>
      </w:r>
      <w:r w:rsidRPr="007404C2">
        <w:rPr>
          <w:spacing w:val="-5"/>
        </w:rPr>
        <w:t xml:space="preserve"> </w:t>
      </w:r>
      <w:r w:rsidRPr="007404C2">
        <w:t>on</w:t>
      </w:r>
      <w:r w:rsidRPr="007404C2">
        <w:rPr>
          <w:spacing w:val="-3"/>
        </w:rPr>
        <w:t xml:space="preserve"> </w:t>
      </w:r>
      <w:r w:rsidRPr="007404C2">
        <w:t>unrecovered amounts is:</w:t>
      </w:r>
    </w:p>
    <w:p w14:paraId="0ED13613" w14:textId="77777777" w:rsidR="00B87FDB" w:rsidRPr="007404C2" w:rsidRDefault="00B87FDB" w:rsidP="00754C73">
      <w:pPr>
        <w:pStyle w:val="ListParagraph"/>
        <w:widowControl w:val="0"/>
        <w:numPr>
          <w:ilvl w:val="0"/>
          <w:numId w:val="87"/>
        </w:numPr>
        <w:tabs>
          <w:tab w:val="left" w:pos="3261"/>
          <w:tab w:val="left" w:pos="7371"/>
        </w:tabs>
        <w:autoSpaceDE w:val="0"/>
        <w:autoSpaceDN w:val="0"/>
        <w:spacing w:before="0" w:after="0" w:line="360" w:lineRule="auto"/>
        <w:ind w:left="1134" w:right="781"/>
      </w:pPr>
      <w:r w:rsidRPr="007404C2">
        <w:t>an annual rate set by the Commission each May based on the 10 year Australian Commonwealth</w:t>
      </w:r>
      <w:r w:rsidRPr="007404C2">
        <w:rPr>
          <w:spacing w:val="-7"/>
        </w:rPr>
        <w:t xml:space="preserve"> </w:t>
      </w:r>
      <w:r w:rsidRPr="007404C2">
        <w:t>Government</w:t>
      </w:r>
      <w:r w:rsidRPr="007404C2">
        <w:rPr>
          <w:spacing w:val="-8"/>
        </w:rPr>
        <w:t xml:space="preserve"> </w:t>
      </w:r>
      <w:r w:rsidRPr="007404C2">
        <w:t>Bond</w:t>
      </w:r>
      <w:r w:rsidRPr="007404C2">
        <w:rPr>
          <w:spacing w:val="-5"/>
        </w:rPr>
        <w:t xml:space="preserve"> </w:t>
      </w:r>
      <w:r w:rsidRPr="007404C2">
        <w:t>Rate</w:t>
      </w:r>
      <w:r w:rsidRPr="007404C2">
        <w:rPr>
          <w:spacing w:val="-5"/>
        </w:rPr>
        <w:t xml:space="preserve"> </w:t>
      </w:r>
      <w:r w:rsidRPr="007404C2">
        <w:t>plus</w:t>
      </w:r>
      <w:r w:rsidRPr="007404C2">
        <w:rPr>
          <w:spacing w:val="-6"/>
        </w:rPr>
        <w:t xml:space="preserve"> </w:t>
      </w:r>
      <w:r w:rsidRPr="007404C2">
        <w:t>a</w:t>
      </w:r>
      <w:r w:rsidRPr="007404C2">
        <w:rPr>
          <w:spacing w:val="-5"/>
        </w:rPr>
        <w:t xml:space="preserve"> </w:t>
      </w:r>
      <w:r w:rsidRPr="007404C2">
        <w:t>margin</w:t>
      </w:r>
      <w:r w:rsidRPr="007404C2">
        <w:rPr>
          <w:spacing w:val="-5"/>
        </w:rPr>
        <w:t xml:space="preserve"> </w:t>
      </w:r>
      <w:r w:rsidRPr="007404C2">
        <w:t>to</w:t>
      </w:r>
      <w:r w:rsidRPr="007404C2">
        <w:rPr>
          <w:spacing w:val="-7"/>
        </w:rPr>
        <w:t xml:space="preserve"> </w:t>
      </w:r>
      <w:r w:rsidRPr="007404C2">
        <w:t>be determined by the Commission</w:t>
      </w:r>
      <w:r>
        <w:t xml:space="preserve">. </w:t>
      </w:r>
    </w:p>
    <w:p w14:paraId="0B142C41" w14:textId="77777777" w:rsidR="00B87FDB" w:rsidRDefault="00B87FDB" w:rsidP="00754C73">
      <w:pPr>
        <w:pStyle w:val="ListParagraph"/>
        <w:widowControl w:val="0"/>
        <w:numPr>
          <w:ilvl w:val="2"/>
          <w:numId w:val="88"/>
        </w:numPr>
        <w:tabs>
          <w:tab w:val="left" w:pos="2835"/>
        </w:tabs>
        <w:autoSpaceDE w:val="0"/>
        <w:autoSpaceDN w:val="0"/>
        <w:spacing w:before="171" w:after="0" w:line="360" w:lineRule="auto"/>
        <w:ind w:left="567" w:right="781" w:hanging="567"/>
      </w:pPr>
      <w:r>
        <w:t>T</w:t>
      </w:r>
      <w:r w:rsidRPr="007404C2">
        <w:t>he</w:t>
      </w:r>
      <w:r w:rsidRPr="007404C2">
        <w:rPr>
          <w:spacing w:val="-3"/>
        </w:rPr>
        <w:t xml:space="preserve"> </w:t>
      </w:r>
      <w:r w:rsidRPr="007404C2">
        <w:t>interest</w:t>
      </w:r>
      <w:r w:rsidRPr="007404C2">
        <w:rPr>
          <w:spacing w:val="-5"/>
        </w:rPr>
        <w:t xml:space="preserve"> </w:t>
      </w:r>
      <w:r w:rsidRPr="007404C2">
        <w:t>starts</w:t>
      </w:r>
      <w:r w:rsidRPr="007404C2">
        <w:rPr>
          <w:spacing w:val="-3"/>
        </w:rPr>
        <w:t xml:space="preserve"> </w:t>
      </w:r>
      <w:r w:rsidRPr="007404C2">
        <w:t>accruing</w:t>
      </w:r>
      <w:r w:rsidRPr="007404C2">
        <w:rPr>
          <w:spacing w:val="-1"/>
        </w:rPr>
        <w:t xml:space="preserve"> </w:t>
      </w:r>
      <w:r w:rsidRPr="007404C2">
        <w:t>on</w:t>
      </w:r>
      <w:r w:rsidRPr="007404C2">
        <w:rPr>
          <w:spacing w:val="-6"/>
        </w:rPr>
        <w:t xml:space="preserve"> </w:t>
      </w:r>
      <w:r w:rsidRPr="007404C2">
        <w:t>the</w:t>
      </w:r>
      <w:r w:rsidRPr="007404C2">
        <w:rPr>
          <w:spacing w:val="-5"/>
        </w:rPr>
        <w:t xml:space="preserve"> </w:t>
      </w:r>
      <w:r w:rsidRPr="007404C2">
        <w:t>day</w:t>
      </w:r>
      <w:r w:rsidRPr="007404C2">
        <w:rPr>
          <w:spacing w:val="-4"/>
        </w:rPr>
        <w:t xml:space="preserve"> </w:t>
      </w:r>
      <w:r w:rsidRPr="007404C2">
        <w:t>the</w:t>
      </w:r>
      <w:r w:rsidRPr="007404C2">
        <w:rPr>
          <w:spacing w:val="-3"/>
        </w:rPr>
        <w:t xml:space="preserve"> </w:t>
      </w:r>
      <w:r w:rsidRPr="007404C2">
        <w:t>amount</w:t>
      </w:r>
      <w:r w:rsidRPr="007404C2">
        <w:rPr>
          <w:spacing w:val="-3"/>
        </w:rPr>
        <w:t xml:space="preserve"> </w:t>
      </w:r>
      <w:r w:rsidRPr="007404C2">
        <w:t>is</w:t>
      </w:r>
      <w:r w:rsidRPr="007404C2">
        <w:rPr>
          <w:spacing w:val="-4"/>
        </w:rPr>
        <w:t xml:space="preserve"> </w:t>
      </w:r>
      <w:r w:rsidRPr="007404C2">
        <w:t>due</w:t>
      </w:r>
      <w:r w:rsidRPr="007404C2">
        <w:rPr>
          <w:spacing w:val="-6"/>
        </w:rPr>
        <w:t xml:space="preserve"> </w:t>
      </w:r>
      <w:r w:rsidRPr="007404C2">
        <w:t>and</w:t>
      </w:r>
      <w:r w:rsidRPr="007404C2">
        <w:rPr>
          <w:spacing w:val="-6"/>
        </w:rPr>
        <w:t xml:space="preserve"> </w:t>
      </w:r>
      <w:r w:rsidRPr="007404C2">
        <w:t>ends on</w:t>
      </w:r>
      <w:r w:rsidRPr="007404C2">
        <w:rPr>
          <w:spacing w:val="-3"/>
        </w:rPr>
        <w:t xml:space="preserve"> </w:t>
      </w:r>
      <w:r w:rsidRPr="007404C2">
        <w:t>the</w:t>
      </w:r>
      <w:r w:rsidRPr="007404C2">
        <w:rPr>
          <w:spacing w:val="-2"/>
        </w:rPr>
        <w:t xml:space="preserve"> </w:t>
      </w:r>
      <w:r w:rsidRPr="007404C2">
        <w:t>date</w:t>
      </w:r>
      <w:r w:rsidRPr="007404C2">
        <w:rPr>
          <w:spacing w:val="-1"/>
        </w:rPr>
        <w:t xml:space="preserve"> </w:t>
      </w:r>
      <w:r w:rsidRPr="007404C2">
        <w:t>all</w:t>
      </w:r>
      <w:r w:rsidRPr="007404C2">
        <w:rPr>
          <w:spacing w:val="-3"/>
        </w:rPr>
        <w:t xml:space="preserve"> </w:t>
      </w:r>
      <w:r w:rsidRPr="007404C2">
        <w:t>unrecovered amounts</w:t>
      </w:r>
      <w:r w:rsidRPr="007404C2">
        <w:rPr>
          <w:spacing w:val="-1"/>
        </w:rPr>
        <w:t xml:space="preserve"> </w:t>
      </w:r>
      <w:r w:rsidRPr="007404C2">
        <w:t>of the charge are paid</w:t>
      </w:r>
      <w:r w:rsidRPr="007404C2">
        <w:rPr>
          <w:spacing w:val="-2"/>
        </w:rPr>
        <w:t xml:space="preserve"> </w:t>
      </w:r>
      <w:r w:rsidRPr="007404C2">
        <w:t>in</w:t>
      </w:r>
      <w:r w:rsidRPr="007404C2">
        <w:rPr>
          <w:spacing w:val="-2"/>
        </w:rPr>
        <w:t xml:space="preserve"> </w:t>
      </w:r>
      <w:r w:rsidRPr="007404C2">
        <w:t>full, both days inclusive.</w:t>
      </w:r>
    </w:p>
    <w:p w14:paraId="377A9566" w14:textId="77777777" w:rsidR="00C30B6F" w:rsidRDefault="00C30B6F" w:rsidP="00754C73">
      <w:pPr>
        <w:pStyle w:val="BodyText"/>
        <w:spacing w:before="11"/>
        <w:ind w:right="781"/>
      </w:pPr>
    </w:p>
    <w:p w14:paraId="74C243F7" w14:textId="77777777" w:rsidR="00C30B6F" w:rsidRPr="00FC26B7" w:rsidRDefault="00C30B6F" w:rsidP="00754C73">
      <w:pPr>
        <w:pStyle w:val="Heading3numbered"/>
        <w:ind w:left="851" w:right="781" w:hanging="851"/>
        <w:rPr>
          <w:color w:val="auto"/>
        </w:rPr>
      </w:pPr>
      <w:bookmarkStart w:id="164" w:name="_bookmark31"/>
      <w:bookmarkStart w:id="165" w:name="_Toc104984075"/>
      <w:bookmarkEnd w:id="164"/>
      <w:r w:rsidRPr="00FC26B7">
        <w:rPr>
          <w:color w:val="auto"/>
        </w:rPr>
        <w:t>Other charges</w:t>
      </w:r>
      <w:bookmarkEnd w:id="165"/>
    </w:p>
    <w:p w14:paraId="5BB659BC" w14:textId="097927DE" w:rsidR="00C30B6F" w:rsidRDefault="00C30B6F" w:rsidP="003B6923">
      <w:pPr>
        <w:spacing w:line="360" w:lineRule="auto"/>
        <w:ind w:right="782"/>
      </w:pPr>
      <w:r>
        <w:t xml:space="preserve">Apart from the application of section 274(4A) of the </w:t>
      </w:r>
      <w:r>
        <w:rPr>
          <w:i/>
        </w:rPr>
        <w:t>Water Act 1989</w:t>
      </w:r>
      <w:r w:rsidR="001848FA">
        <w:rPr>
          <w:i/>
        </w:rPr>
        <w:t xml:space="preserve"> (Vic)</w:t>
      </w:r>
      <w:r>
        <w:rPr>
          <w:i/>
        </w:rPr>
        <w:t xml:space="preserve"> </w:t>
      </w:r>
      <w:r>
        <w:t>- whereby</w:t>
      </w:r>
      <w:r>
        <w:rPr>
          <w:spacing w:val="1"/>
        </w:rPr>
        <w:t xml:space="preserve"> </w:t>
      </w:r>
      <w:r>
        <w:t>amounts owed to a rural water business by a customer in relation to a property</w:t>
      </w:r>
      <w:r>
        <w:rPr>
          <w:spacing w:val="1"/>
        </w:rPr>
        <w:t xml:space="preserve"> </w:t>
      </w:r>
      <w:r>
        <w:t>owned by the customer are a charge on that property - a water business must not</w:t>
      </w:r>
      <w:r>
        <w:rPr>
          <w:spacing w:val="1"/>
        </w:rPr>
        <w:t xml:space="preserve"> </w:t>
      </w:r>
      <w:r>
        <w:t>impose other charges in respect of outstanding amounts owed by a customer</w:t>
      </w:r>
      <w:r w:rsidR="003B6923">
        <w:t xml:space="preserve"> unless approved by </w:t>
      </w:r>
      <w:r>
        <w:t>the Commission.</w:t>
      </w:r>
    </w:p>
    <w:p w14:paraId="7D9D56A3" w14:textId="77777777" w:rsidR="00C30B6F" w:rsidRDefault="00C30B6F" w:rsidP="00754C73">
      <w:pPr>
        <w:pStyle w:val="BodyText"/>
        <w:spacing w:before="10"/>
        <w:ind w:right="781"/>
      </w:pPr>
    </w:p>
    <w:p w14:paraId="1811A726" w14:textId="77777777" w:rsidR="00C30B6F" w:rsidRPr="00FC26B7" w:rsidRDefault="00C30B6F" w:rsidP="00754C73">
      <w:pPr>
        <w:pStyle w:val="Heading3numbered"/>
        <w:ind w:left="851" w:right="781" w:hanging="851"/>
        <w:rPr>
          <w:color w:val="auto"/>
        </w:rPr>
      </w:pPr>
      <w:bookmarkStart w:id="166" w:name="_bookmark32"/>
      <w:bookmarkStart w:id="167" w:name="_Toc104984076"/>
      <w:bookmarkEnd w:id="166"/>
      <w:r w:rsidRPr="00FC26B7">
        <w:rPr>
          <w:color w:val="auto"/>
        </w:rPr>
        <w:t>Application of funds</w:t>
      </w:r>
      <w:bookmarkEnd w:id="167"/>
    </w:p>
    <w:p w14:paraId="78462110" w14:textId="600D7714" w:rsidR="00C30B6F" w:rsidRDefault="00C30B6F" w:rsidP="003B6923">
      <w:pPr>
        <w:spacing w:line="360" w:lineRule="auto"/>
        <w:ind w:right="782"/>
      </w:pPr>
      <w:r>
        <w:t xml:space="preserve">Where possible and/or reasonable in the circumstances all amounts received by </w:t>
      </w:r>
      <w:r w:rsidR="00817D5B">
        <w:t>a water</w:t>
      </w:r>
      <w:r>
        <w:t xml:space="preserve"> business from customers must be applied to the debt that has been</w:t>
      </w:r>
      <w:r>
        <w:rPr>
          <w:spacing w:val="1"/>
        </w:rPr>
        <w:t xml:space="preserve"> </w:t>
      </w:r>
      <w:r>
        <w:t>outstanding</w:t>
      </w:r>
      <w:r>
        <w:rPr>
          <w:spacing w:val="-1"/>
        </w:rPr>
        <w:t xml:space="preserve"> </w:t>
      </w:r>
      <w:r>
        <w:t>the</w:t>
      </w:r>
      <w:r>
        <w:rPr>
          <w:spacing w:val="-2"/>
        </w:rPr>
        <w:t xml:space="preserve"> </w:t>
      </w:r>
      <w:r>
        <w:t>longest.</w:t>
      </w:r>
    </w:p>
    <w:p w14:paraId="356F4EDC" w14:textId="77777777" w:rsidR="00C30B6F" w:rsidRDefault="00C30B6F" w:rsidP="00754C73">
      <w:pPr>
        <w:pStyle w:val="BodyText"/>
        <w:spacing w:before="10"/>
        <w:ind w:right="781"/>
      </w:pPr>
    </w:p>
    <w:p w14:paraId="0A312511" w14:textId="77777777" w:rsidR="00C30B6F" w:rsidRPr="00FC26B7" w:rsidRDefault="00C30B6F" w:rsidP="00754C73">
      <w:pPr>
        <w:pStyle w:val="Heading3numbered"/>
        <w:ind w:left="851" w:right="781" w:hanging="851"/>
        <w:rPr>
          <w:color w:val="auto"/>
        </w:rPr>
      </w:pPr>
      <w:bookmarkStart w:id="168" w:name="_bookmark33"/>
      <w:bookmarkStart w:id="169" w:name="_Toc104984077"/>
      <w:bookmarkEnd w:id="168"/>
      <w:r w:rsidRPr="00FC26B7">
        <w:rPr>
          <w:color w:val="auto"/>
        </w:rPr>
        <w:t>Dishonoured payment</w:t>
      </w:r>
      <w:bookmarkEnd w:id="169"/>
    </w:p>
    <w:p w14:paraId="1A67BA2C" w14:textId="56A75D95" w:rsidR="00C30B6F" w:rsidRDefault="00C30B6F" w:rsidP="00754C73">
      <w:pPr>
        <w:pStyle w:val="ListParagraph"/>
        <w:numPr>
          <w:ilvl w:val="0"/>
          <w:numId w:val="11"/>
        </w:numPr>
        <w:spacing w:line="360" w:lineRule="auto"/>
        <w:ind w:left="567" w:right="781" w:hanging="567"/>
      </w:pPr>
      <w:r>
        <w:t xml:space="preserve">A water business may recover from a customer </w:t>
      </w:r>
      <w:r w:rsidRPr="002D251F">
        <w:rPr>
          <w:shd w:val="clear" w:color="auto" w:fill="B2CFDC" w:themeFill="text2" w:themeFillTint="66"/>
        </w:rPr>
        <w:t>costs incurred</w:t>
      </w:r>
      <w:r>
        <w:t xml:space="preserve"> by the </w:t>
      </w:r>
      <w:r w:rsidR="00817D5B">
        <w:t>water business</w:t>
      </w:r>
      <w:r>
        <w:t xml:space="preserve"> </w:t>
      </w:r>
      <w:r w:rsidRPr="002D251F">
        <w:rPr>
          <w:shd w:val="clear" w:color="auto" w:fill="B2CFDC" w:themeFill="text2" w:themeFillTint="66"/>
        </w:rPr>
        <w:t>due to:</w:t>
      </w:r>
    </w:p>
    <w:p w14:paraId="78141BD8" w14:textId="77777777" w:rsidR="003F262C" w:rsidRDefault="00C30B6F" w:rsidP="00754C73">
      <w:pPr>
        <w:pStyle w:val="ListParagraph"/>
        <w:numPr>
          <w:ilvl w:val="0"/>
          <w:numId w:val="67"/>
        </w:numPr>
        <w:spacing w:line="360" w:lineRule="auto"/>
        <w:ind w:left="1134" w:right="781" w:hanging="567"/>
      </w:pPr>
      <w:r w:rsidRPr="00FF2316">
        <w:t>a</w:t>
      </w:r>
      <w:r w:rsidRPr="00D463F2">
        <w:rPr>
          <w:spacing w:val="-2"/>
        </w:rPr>
        <w:t xml:space="preserve"> </w:t>
      </w:r>
      <w:r w:rsidRPr="00FF2316">
        <w:t>customer’s</w:t>
      </w:r>
      <w:r w:rsidRPr="00D463F2">
        <w:rPr>
          <w:spacing w:val="-2"/>
        </w:rPr>
        <w:t xml:space="preserve"> </w:t>
      </w:r>
      <w:r w:rsidRPr="00FF2316">
        <w:t>cheque</w:t>
      </w:r>
      <w:r w:rsidRPr="00D463F2">
        <w:rPr>
          <w:spacing w:val="-3"/>
        </w:rPr>
        <w:t xml:space="preserve"> </w:t>
      </w:r>
      <w:r w:rsidRPr="00FF2316">
        <w:t>being</w:t>
      </w:r>
      <w:r w:rsidRPr="00D463F2">
        <w:rPr>
          <w:spacing w:val="-3"/>
        </w:rPr>
        <w:t xml:space="preserve"> </w:t>
      </w:r>
      <w:r w:rsidRPr="00FF2316">
        <w:t>dishonoured;</w:t>
      </w:r>
      <w:r w:rsidRPr="00D463F2">
        <w:rPr>
          <w:spacing w:val="-5"/>
        </w:rPr>
        <w:t xml:space="preserve"> </w:t>
      </w:r>
      <w:r w:rsidRPr="00FF2316">
        <w:t>or</w:t>
      </w:r>
    </w:p>
    <w:p w14:paraId="65DCE91A" w14:textId="5ACE0533" w:rsidR="00D463F2" w:rsidRDefault="00C30B6F" w:rsidP="00754C73">
      <w:pPr>
        <w:pStyle w:val="ListParagraph"/>
        <w:numPr>
          <w:ilvl w:val="0"/>
          <w:numId w:val="67"/>
        </w:numPr>
        <w:spacing w:line="360" w:lineRule="auto"/>
        <w:ind w:left="1134" w:right="781" w:hanging="567"/>
      </w:pPr>
      <w:r w:rsidRPr="00FF2316">
        <w:t>a</w:t>
      </w:r>
      <w:r w:rsidRPr="003F262C">
        <w:rPr>
          <w:spacing w:val="-2"/>
        </w:rPr>
        <w:t xml:space="preserve"> </w:t>
      </w:r>
      <w:r w:rsidRPr="00FF2316">
        <w:t>customer</w:t>
      </w:r>
      <w:r w:rsidRPr="003F262C">
        <w:rPr>
          <w:spacing w:val="-2"/>
        </w:rPr>
        <w:t xml:space="preserve"> </w:t>
      </w:r>
      <w:r w:rsidRPr="00FF2316">
        <w:t>having</w:t>
      </w:r>
      <w:r w:rsidRPr="003F262C">
        <w:rPr>
          <w:spacing w:val="-4"/>
        </w:rPr>
        <w:t xml:space="preserve"> </w:t>
      </w:r>
      <w:r w:rsidRPr="00FF2316">
        <w:t>insufficient</w:t>
      </w:r>
      <w:r w:rsidRPr="003F262C">
        <w:rPr>
          <w:spacing w:val="-4"/>
        </w:rPr>
        <w:t xml:space="preserve"> </w:t>
      </w:r>
      <w:r w:rsidRPr="00FF2316">
        <w:t>funds</w:t>
      </w:r>
      <w:r w:rsidRPr="003F262C">
        <w:rPr>
          <w:spacing w:val="-2"/>
        </w:rPr>
        <w:t xml:space="preserve"> </w:t>
      </w:r>
      <w:r w:rsidRPr="00FF2316">
        <w:t>available</w:t>
      </w:r>
      <w:r w:rsidRPr="003F262C">
        <w:rPr>
          <w:spacing w:val="-3"/>
        </w:rPr>
        <w:t xml:space="preserve"> </w:t>
      </w:r>
      <w:r w:rsidRPr="00FF2316">
        <w:t>when</w:t>
      </w:r>
      <w:r w:rsidRPr="003F262C">
        <w:rPr>
          <w:spacing w:val="-4"/>
        </w:rPr>
        <w:t xml:space="preserve"> </w:t>
      </w:r>
      <w:r w:rsidRPr="00FF2316">
        <w:t>paying</w:t>
      </w:r>
      <w:r w:rsidRPr="003F262C">
        <w:rPr>
          <w:spacing w:val="-2"/>
        </w:rPr>
        <w:t xml:space="preserve"> </w:t>
      </w:r>
      <w:r w:rsidRPr="00FF2316">
        <w:t>by</w:t>
      </w:r>
      <w:r w:rsidRPr="003F262C">
        <w:rPr>
          <w:spacing w:val="-2"/>
        </w:rPr>
        <w:t xml:space="preserve"> </w:t>
      </w:r>
      <w:r w:rsidRPr="00FF2316">
        <w:t>direct</w:t>
      </w:r>
      <w:r w:rsidRPr="003F262C">
        <w:rPr>
          <w:spacing w:val="-4"/>
        </w:rPr>
        <w:t xml:space="preserve"> </w:t>
      </w:r>
      <w:r w:rsidRPr="00FF2316">
        <w:t>debit.</w:t>
      </w:r>
    </w:p>
    <w:p w14:paraId="1C83F47A" w14:textId="5BE063F6" w:rsidR="006905FA" w:rsidRPr="00FE00FD" w:rsidRDefault="00FC26B7" w:rsidP="00754C73">
      <w:pPr>
        <w:pStyle w:val="Heading2numbered"/>
        <w:ind w:right="781"/>
      </w:pPr>
      <w:bookmarkStart w:id="170" w:name="_Toc104984078"/>
      <w:r>
        <w:t>Actions</w:t>
      </w:r>
      <w:r>
        <w:rPr>
          <w:spacing w:val="-2"/>
        </w:rPr>
        <w:t xml:space="preserve"> </w:t>
      </w:r>
      <w:r>
        <w:t>for</w:t>
      </w:r>
      <w:r>
        <w:rPr>
          <w:spacing w:val="-3"/>
        </w:rPr>
        <w:t xml:space="preserve"> </w:t>
      </w:r>
      <w:r>
        <w:t>non-payment</w:t>
      </w:r>
      <w:bookmarkEnd w:id="170"/>
    </w:p>
    <w:p w14:paraId="0D46A4EF" w14:textId="77777777" w:rsidR="006905FA" w:rsidRPr="00FC26B7" w:rsidRDefault="006905FA" w:rsidP="00754C73">
      <w:pPr>
        <w:pStyle w:val="Heading3numbered"/>
        <w:ind w:left="851" w:right="781" w:hanging="851"/>
        <w:rPr>
          <w:color w:val="auto"/>
        </w:rPr>
      </w:pPr>
      <w:bookmarkStart w:id="171" w:name="_bookmark35"/>
      <w:bookmarkStart w:id="172" w:name="_Toc104984079"/>
      <w:bookmarkEnd w:id="171"/>
      <w:r w:rsidRPr="00FC26B7">
        <w:rPr>
          <w:color w:val="auto"/>
        </w:rPr>
        <w:t>Suspension</w:t>
      </w:r>
      <w:bookmarkEnd w:id="172"/>
    </w:p>
    <w:p w14:paraId="6A320DEC" w14:textId="77777777" w:rsidR="006905FA" w:rsidRPr="00FE00FD" w:rsidRDefault="006905FA" w:rsidP="00754C73">
      <w:pPr>
        <w:spacing w:line="360" w:lineRule="auto"/>
        <w:ind w:right="781"/>
      </w:pPr>
      <w:r w:rsidRPr="00FE00FD">
        <w:t>A</w:t>
      </w:r>
      <w:r w:rsidRPr="00FE00FD">
        <w:rPr>
          <w:spacing w:val="-2"/>
        </w:rPr>
        <w:t xml:space="preserve"> </w:t>
      </w:r>
      <w:r w:rsidRPr="00FE00FD">
        <w:t>water</w:t>
      </w:r>
      <w:r w:rsidRPr="00FE00FD">
        <w:rPr>
          <w:spacing w:val="-2"/>
        </w:rPr>
        <w:t xml:space="preserve"> </w:t>
      </w:r>
      <w:r w:rsidRPr="00FE00FD">
        <w:t>business</w:t>
      </w:r>
      <w:r w:rsidRPr="00FE00FD">
        <w:rPr>
          <w:spacing w:val="-1"/>
        </w:rPr>
        <w:t xml:space="preserve"> </w:t>
      </w:r>
      <w:r w:rsidRPr="00FE00FD">
        <w:t>may</w:t>
      </w:r>
      <w:r w:rsidRPr="00FE00FD">
        <w:rPr>
          <w:spacing w:val="-3"/>
        </w:rPr>
        <w:t xml:space="preserve"> </w:t>
      </w:r>
      <w:r w:rsidRPr="00FE00FD">
        <w:t>suspend</w:t>
      </w:r>
      <w:r w:rsidRPr="00FE00FD">
        <w:rPr>
          <w:spacing w:val="-1"/>
        </w:rPr>
        <w:t xml:space="preserve"> </w:t>
      </w:r>
      <w:r w:rsidRPr="00FE00FD">
        <w:t>a</w:t>
      </w:r>
      <w:r w:rsidRPr="00FE00FD">
        <w:rPr>
          <w:spacing w:val="-2"/>
        </w:rPr>
        <w:t xml:space="preserve"> </w:t>
      </w:r>
      <w:r w:rsidRPr="00FE00FD">
        <w:t>customer’s</w:t>
      </w:r>
      <w:r w:rsidRPr="00FE00FD">
        <w:rPr>
          <w:spacing w:val="-2"/>
        </w:rPr>
        <w:t xml:space="preserve"> </w:t>
      </w:r>
      <w:r w:rsidRPr="00FE00FD">
        <w:t>supply</w:t>
      </w:r>
      <w:r w:rsidRPr="00FE00FD">
        <w:rPr>
          <w:spacing w:val="-1"/>
        </w:rPr>
        <w:t xml:space="preserve"> </w:t>
      </w:r>
      <w:r w:rsidRPr="00FE00FD">
        <w:t>service</w:t>
      </w:r>
      <w:r w:rsidRPr="00FE00FD">
        <w:rPr>
          <w:spacing w:val="-3"/>
        </w:rPr>
        <w:t xml:space="preserve"> </w:t>
      </w:r>
      <w:r w:rsidRPr="00FE00FD">
        <w:t>for</w:t>
      </w:r>
      <w:r w:rsidRPr="00FE00FD">
        <w:rPr>
          <w:spacing w:val="-2"/>
        </w:rPr>
        <w:t xml:space="preserve"> </w:t>
      </w:r>
      <w:r w:rsidRPr="00FE00FD">
        <w:t>non-payment</w:t>
      </w:r>
      <w:r w:rsidRPr="00FE00FD">
        <w:rPr>
          <w:spacing w:val="-1"/>
        </w:rPr>
        <w:t xml:space="preserve"> </w:t>
      </w:r>
      <w:r w:rsidRPr="00FE00FD">
        <w:t>if:</w:t>
      </w:r>
    </w:p>
    <w:p w14:paraId="7371D5BD" w14:textId="77777777" w:rsidR="003F262C" w:rsidRDefault="006905FA" w:rsidP="00754C73">
      <w:pPr>
        <w:pStyle w:val="ListParagraph"/>
        <w:numPr>
          <w:ilvl w:val="0"/>
          <w:numId w:val="68"/>
        </w:numPr>
        <w:spacing w:line="360" w:lineRule="auto"/>
        <w:ind w:left="567" w:right="781" w:hanging="567"/>
      </w:pPr>
      <w:r w:rsidRPr="00FE00FD">
        <w:t>more than 10 business days have elapsed since the issue of a reminder notice</w:t>
      </w:r>
      <w:r w:rsidRPr="003F262C">
        <w:rPr>
          <w:spacing w:val="-47"/>
        </w:rPr>
        <w:t xml:space="preserve"> </w:t>
      </w:r>
      <w:r w:rsidRPr="00FE00FD">
        <w:t>referred</w:t>
      </w:r>
      <w:r w:rsidRPr="003F262C">
        <w:rPr>
          <w:spacing w:val="-3"/>
        </w:rPr>
        <w:t xml:space="preserve"> </w:t>
      </w:r>
      <w:r w:rsidRPr="00FE00FD">
        <w:t>to in clause</w:t>
      </w:r>
      <w:r w:rsidRPr="003F262C">
        <w:rPr>
          <w:spacing w:val="-2"/>
        </w:rPr>
        <w:t xml:space="preserve"> </w:t>
      </w:r>
      <w:r w:rsidRPr="00FE00FD">
        <w:t>14.2;</w:t>
      </w:r>
      <w:r w:rsidRPr="003F262C">
        <w:rPr>
          <w:spacing w:val="-2"/>
        </w:rPr>
        <w:t xml:space="preserve"> </w:t>
      </w:r>
      <w:r w:rsidRPr="00FE00FD">
        <w:t>and</w:t>
      </w:r>
    </w:p>
    <w:p w14:paraId="0025EAC8" w14:textId="734ADFC2" w:rsidR="003F262C" w:rsidRDefault="006905FA" w:rsidP="00754C73">
      <w:pPr>
        <w:pStyle w:val="ListParagraph"/>
        <w:numPr>
          <w:ilvl w:val="0"/>
          <w:numId w:val="68"/>
        </w:numPr>
        <w:spacing w:line="360" w:lineRule="auto"/>
        <w:ind w:left="567" w:right="781" w:hanging="567"/>
      </w:pPr>
      <w:r w:rsidRPr="00FE00FD">
        <w:t xml:space="preserve">the customer has been sent a </w:t>
      </w:r>
      <w:r w:rsidR="00136864" w:rsidRPr="00136864">
        <w:rPr>
          <w:shd w:val="clear" w:color="auto" w:fill="B2CFDC" w:themeFill="text2" w:themeFillTint="66"/>
        </w:rPr>
        <w:t>final</w:t>
      </w:r>
      <w:r w:rsidRPr="00136864">
        <w:rPr>
          <w:shd w:val="clear" w:color="auto" w:fill="B2CFDC" w:themeFill="text2" w:themeFillTint="66"/>
        </w:rPr>
        <w:t xml:space="preserve"> </w:t>
      </w:r>
      <w:r w:rsidRPr="00FE00FD">
        <w:t>notice referred to in clause 14.3;</w:t>
      </w:r>
      <w:r w:rsidRPr="003F262C">
        <w:rPr>
          <w:spacing w:val="-1"/>
        </w:rPr>
        <w:t xml:space="preserve"> </w:t>
      </w:r>
      <w:r w:rsidRPr="00FE00FD">
        <w:t>and</w:t>
      </w:r>
    </w:p>
    <w:p w14:paraId="26D00916" w14:textId="6A89960D" w:rsidR="006905FA" w:rsidRPr="00FE00FD" w:rsidRDefault="006905FA" w:rsidP="00754C73">
      <w:pPr>
        <w:pStyle w:val="ListParagraph"/>
        <w:numPr>
          <w:ilvl w:val="0"/>
          <w:numId w:val="68"/>
        </w:numPr>
        <w:spacing w:line="360" w:lineRule="auto"/>
        <w:ind w:left="567" w:right="781" w:hanging="567"/>
      </w:pPr>
      <w:r w:rsidRPr="00FE00FD">
        <w:t>the water business or its agent has attempted to contact the</w:t>
      </w:r>
      <w:r>
        <w:t xml:space="preserve"> </w:t>
      </w:r>
      <w:r w:rsidRPr="003F262C">
        <w:rPr>
          <w:spacing w:val="-47"/>
        </w:rPr>
        <w:t xml:space="preserve"> </w:t>
      </w:r>
      <w:r w:rsidRPr="00FE00FD">
        <w:t>customer about the non-payment.</w:t>
      </w:r>
    </w:p>
    <w:p w14:paraId="15F96703" w14:textId="77777777" w:rsidR="006905FA" w:rsidRDefault="006905FA" w:rsidP="00754C73">
      <w:pPr>
        <w:pStyle w:val="BodyText"/>
        <w:spacing w:before="10"/>
        <w:ind w:right="781"/>
      </w:pPr>
    </w:p>
    <w:p w14:paraId="1BF1A5A6" w14:textId="77777777" w:rsidR="006905FA" w:rsidRPr="00FC26B7" w:rsidRDefault="006905FA" w:rsidP="00754C73">
      <w:pPr>
        <w:pStyle w:val="Heading3numbered"/>
        <w:shd w:val="clear" w:color="auto" w:fill="B2CFDC" w:themeFill="text2" w:themeFillTint="66"/>
        <w:ind w:left="851" w:right="781" w:hanging="851"/>
        <w:rPr>
          <w:color w:val="auto"/>
        </w:rPr>
      </w:pPr>
      <w:bookmarkStart w:id="173" w:name="_bookmark36"/>
      <w:bookmarkStart w:id="174" w:name="_Toc104984080"/>
      <w:bookmarkStart w:id="175" w:name="_Toc99707607"/>
      <w:bookmarkEnd w:id="173"/>
      <w:r w:rsidRPr="00FC26B7">
        <w:rPr>
          <w:color w:val="auto"/>
        </w:rPr>
        <w:t>Restriction to be a measure of last resort</w:t>
      </w:r>
      <w:bookmarkEnd w:id="174"/>
    </w:p>
    <w:bookmarkEnd w:id="175"/>
    <w:p w14:paraId="206C96B1" w14:textId="35985486" w:rsidR="006905FA" w:rsidRDefault="006905FA" w:rsidP="00754C73">
      <w:pPr>
        <w:shd w:val="clear" w:color="auto" w:fill="B2CFDC" w:themeFill="text2" w:themeFillTint="66"/>
        <w:spacing w:line="360" w:lineRule="auto"/>
        <w:ind w:right="781"/>
      </w:pPr>
      <w:r w:rsidRPr="002D251F">
        <w:t>The restriction of a customer's water supply for non-payment must be a measure of last resort.</w:t>
      </w:r>
      <w:r>
        <w:t xml:space="preserve"> </w:t>
      </w:r>
    </w:p>
    <w:p w14:paraId="2FEF6209" w14:textId="77777777" w:rsidR="00273A43" w:rsidRDefault="00273A43" w:rsidP="00754C73">
      <w:pPr>
        <w:shd w:val="clear" w:color="auto" w:fill="B2CFDC" w:themeFill="text2" w:themeFillTint="66"/>
        <w:spacing w:line="360" w:lineRule="auto"/>
        <w:ind w:right="781"/>
      </w:pPr>
    </w:p>
    <w:p w14:paraId="251EF3F8" w14:textId="77777777" w:rsidR="006905FA" w:rsidRPr="00FC26B7" w:rsidRDefault="006905FA" w:rsidP="00754C73">
      <w:pPr>
        <w:pStyle w:val="Heading3numbered"/>
        <w:ind w:left="851" w:right="781" w:hanging="851"/>
        <w:rPr>
          <w:color w:val="auto"/>
        </w:rPr>
      </w:pPr>
      <w:bookmarkStart w:id="176" w:name="_bookmark37"/>
      <w:bookmarkStart w:id="177" w:name="_Toc104984081"/>
      <w:bookmarkEnd w:id="176"/>
      <w:r w:rsidRPr="00FC26B7">
        <w:rPr>
          <w:color w:val="auto"/>
        </w:rPr>
        <w:t>Limits on suspension, restriction and legal action</w:t>
      </w:r>
      <w:bookmarkEnd w:id="177"/>
    </w:p>
    <w:p w14:paraId="2F824AA2" w14:textId="449B0BED" w:rsidR="006905FA" w:rsidRPr="00267F20" w:rsidRDefault="006905FA" w:rsidP="00754C73">
      <w:pPr>
        <w:spacing w:line="360" w:lineRule="auto"/>
        <w:ind w:right="781"/>
      </w:pPr>
      <w:r w:rsidRPr="00267F20">
        <w:t xml:space="preserve">A water business must not commence legal action or take steps to suspend </w:t>
      </w:r>
      <w:r w:rsidR="00A94FEF">
        <w:t>or restrict</w:t>
      </w:r>
      <w:r w:rsidRPr="00267F20">
        <w:t xml:space="preserve"> a</w:t>
      </w:r>
      <w:r w:rsidRPr="00267F20">
        <w:rPr>
          <w:spacing w:val="-1"/>
        </w:rPr>
        <w:t xml:space="preserve"> </w:t>
      </w:r>
      <w:r w:rsidRPr="00267F20">
        <w:t>customer’s</w:t>
      </w:r>
      <w:r w:rsidRPr="00267F20">
        <w:rPr>
          <w:spacing w:val="-1"/>
        </w:rPr>
        <w:t xml:space="preserve"> </w:t>
      </w:r>
      <w:r w:rsidRPr="00267F20">
        <w:t>supply</w:t>
      </w:r>
      <w:r w:rsidRPr="00267F20">
        <w:rPr>
          <w:spacing w:val="-2"/>
        </w:rPr>
        <w:t xml:space="preserve"> </w:t>
      </w:r>
      <w:r w:rsidRPr="00267F20">
        <w:t>service</w:t>
      </w:r>
      <w:r w:rsidRPr="00267F20">
        <w:rPr>
          <w:spacing w:val="2"/>
        </w:rPr>
        <w:t xml:space="preserve"> </w:t>
      </w:r>
      <w:r w:rsidRPr="00267F20">
        <w:t>due to</w:t>
      </w:r>
      <w:r w:rsidRPr="00267F20">
        <w:rPr>
          <w:spacing w:val="-2"/>
        </w:rPr>
        <w:t xml:space="preserve"> </w:t>
      </w:r>
      <w:r w:rsidRPr="00267F20">
        <w:t>non-payment</w:t>
      </w:r>
      <w:r w:rsidRPr="00267F20">
        <w:rPr>
          <w:spacing w:val="-1"/>
        </w:rPr>
        <w:t xml:space="preserve"> </w:t>
      </w:r>
      <w:r w:rsidRPr="00267F20">
        <w:t>if:</w:t>
      </w:r>
    </w:p>
    <w:p w14:paraId="4E762169" w14:textId="75C0982E" w:rsidR="008359B5" w:rsidRDefault="00684F19" w:rsidP="00365615">
      <w:pPr>
        <w:pStyle w:val="ListParagraph"/>
        <w:numPr>
          <w:ilvl w:val="0"/>
          <w:numId w:val="69"/>
        </w:numPr>
        <w:shd w:val="clear" w:color="auto" w:fill="B2CFDC" w:themeFill="text2" w:themeFillTint="66"/>
        <w:spacing w:line="360" w:lineRule="auto"/>
        <w:ind w:left="567" w:right="781" w:hanging="567"/>
      </w:pPr>
      <w:bookmarkStart w:id="178" w:name="_Hlk99108973"/>
      <w:r>
        <w:t xml:space="preserve">15 </w:t>
      </w:r>
      <w:r w:rsidR="007201F9">
        <w:t xml:space="preserve">business days have not elapsed since the water business send its most recent Final Notice </w:t>
      </w:r>
      <w:r w:rsidR="00611511">
        <w:t xml:space="preserve">to which the debt relates. </w:t>
      </w:r>
    </w:p>
    <w:p w14:paraId="27B720ED" w14:textId="4DFBC309" w:rsidR="003F262C" w:rsidRDefault="006905FA" w:rsidP="00365615">
      <w:pPr>
        <w:pStyle w:val="ListParagraph"/>
        <w:numPr>
          <w:ilvl w:val="0"/>
          <w:numId w:val="69"/>
        </w:numPr>
        <w:shd w:val="clear" w:color="auto" w:fill="B2CFDC" w:themeFill="text2" w:themeFillTint="66"/>
        <w:spacing w:line="360" w:lineRule="auto"/>
        <w:ind w:left="567" w:right="781" w:hanging="567"/>
      </w:pPr>
      <w:r w:rsidRPr="002D251F">
        <w:t xml:space="preserve">the customer is receiving any form of assistance for payment difficulties under this </w:t>
      </w:r>
      <w:r w:rsidR="003F262C">
        <w:t>industry standard</w:t>
      </w:r>
      <w:r w:rsidRPr="002D251F">
        <w:t>;</w:t>
      </w:r>
      <w:bookmarkEnd w:id="178"/>
    </w:p>
    <w:p w14:paraId="167E630B" w14:textId="77777777" w:rsidR="003F262C" w:rsidRDefault="003F262C" w:rsidP="00754C73">
      <w:pPr>
        <w:pStyle w:val="ListParagraph"/>
        <w:numPr>
          <w:ilvl w:val="0"/>
          <w:numId w:val="69"/>
        </w:numPr>
        <w:shd w:val="clear" w:color="auto" w:fill="FFFFFF" w:themeFill="background1"/>
        <w:spacing w:line="360" w:lineRule="auto"/>
        <w:ind w:left="567" w:right="781" w:hanging="567"/>
      </w:pPr>
      <w:r w:rsidRPr="005F6080">
        <w:rPr>
          <w:shd w:val="clear" w:color="auto" w:fill="FFFFFF" w:themeFill="background1"/>
        </w:rPr>
        <w:t>t</w:t>
      </w:r>
      <w:r w:rsidR="006905FA" w:rsidRPr="005F6080">
        <w:rPr>
          <w:shd w:val="clear" w:color="auto" w:fill="FFFFFF" w:themeFill="background1"/>
        </w:rPr>
        <w:t>he amount owed by the customer is less than</w:t>
      </w:r>
      <w:r w:rsidR="006905FA" w:rsidRPr="00267F20">
        <w:t xml:space="preserve"> </w:t>
      </w:r>
      <w:r w:rsidR="006905FA" w:rsidRPr="003F262C">
        <w:rPr>
          <w:shd w:val="clear" w:color="auto" w:fill="B2CFDC" w:themeFill="text2" w:themeFillTint="66"/>
        </w:rPr>
        <w:t>$300;</w:t>
      </w:r>
    </w:p>
    <w:p w14:paraId="18291D30" w14:textId="77777777" w:rsidR="003F262C" w:rsidRDefault="006905FA" w:rsidP="00754C73">
      <w:pPr>
        <w:pStyle w:val="ListParagraph"/>
        <w:numPr>
          <w:ilvl w:val="0"/>
          <w:numId w:val="69"/>
        </w:numPr>
        <w:spacing w:line="360" w:lineRule="auto"/>
        <w:ind w:left="567" w:right="781" w:hanging="567"/>
      </w:pPr>
      <w:r w:rsidRPr="00267F20">
        <w:t>the customer is eligible for and has lodged an application for a government</w:t>
      </w:r>
      <w:r w:rsidRPr="003F262C">
        <w:rPr>
          <w:spacing w:val="1"/>
        </w:rPr>
        <w:t xml:space="preserve"> </w:t>
      </w:r>
      <w:r w:rsidRPr="00267F20">
        <w:t>funded concession relating to amounts charged by a water business and the</w:t>
      </w:r>
      <w:r w:rsidRPr="003F262C">
        <w:rPr>
          <w:spacing w:val="-47"/>
        </w:rPr>
        <w:t xml:space="preserve"> </w:t>
      </w:r>
      <w:r w:rsidRPr="00267F20">
        <w:t>application</w:t>
      </w:r>
      <w:r w:rsidRPr="003F262C">
        <w:rPr>
          <w:spacing w:val="-3"/>
        </w:rPr>
        <w:t xml:space="preserve"> </w:t>
      </w:r>
      <w:r w:rsidRPr="00267F20">
        <w:t>is</w:t>
      </w:r>
      <w:r w:rsidRPr="003F262C">
        <w:rPr>
          <w:spacing w:val="1"/>
        </w:rPr>
        <w:t xml:space="preserve"> </w:t>
      </w:r>
      <w:r w:rsidRPr="00267F20">
        <w:t>outstanding; or</w:t>
      </w:r>
    </w:p>
    <w:p w14:paraId="78B64757" w14:textId="7C517567" w:rsidR="006905FA" w:rsidRPr="00267F20" w:rsidRDefault="006905FA" w:rsidP="00754C73">
      <w:pPr>
        <w:pStyle w:val="ListParagraph"/>
        <w:numPr>
          <w:ilvl w:val="0"/>
          <w:numId w:val="69"/>
        </w:numPr>
        <w:spacing w:line="360" w:lineRule="auto"/>
        <w:ind w:left="567" w:right="781" w:hanging="567"/>
      </w:pPr>
      <w:r w:rsidRPr="00267F20">
        <w:t>the amount in dispute is subject to an unresolved complaint procedure in</w:t>
      </w:r>
      <w:r w:rsidRPr="003F262C">
        <w:rPr>
          <w:spacing w:val="-47"/>
        </w:rPr>
        <w:t xml:space="preserve"> </w:t>
      </w:r>
      <w:r w:rsidRPr="00267F20">
        <w:t>accordance</w:t>
      </w:r>
      <w:r w:rsidRPr="003F262C">
        <w:rPr>
          <w:spacing w:val="-1"/>
        </w:rPr>
        <w:t xml:space="preserve"> </w:t>
      </w:r>
      <w:r w:rsidRPr="00267F20">
        <w:t>with</w:t>
      </w:r>
      <w:r w:rsidRPr="003F262C">
        <w:rPr>
          <w:spacing w:val="1"/>
        </w:rPr>
        <w:t xml:space="preserve"> </w:t>
      </w:r>
      <w:r w:rsidRPr="00267F20">
        <w:t>a</w:t>
      </w:r>
      <w:r w:rsidRPr="003F262C">
        <w:rPr>
          <w:spacing w:val="-3"/>
        </w:rPr>
        <w:t xml:space="preserve"> </w:t>
      </w:r>
      <w:r w:rsidRPr="00267F20">
        <w:t>water</w:t>
      </w:r>
      <w:r w:rsidRPr="003F262C">
        <w:rPr>
          <w:spacing w:val="-2"/>
        </w:rPr>
        <w:t xml:space="preserve"> </w:t>
      </w:r>
      <w:r w:rsidRPr="00267F20">
        <w:t>business’</w:t>
      </w:r>
      <w:r w:rsidRPr="003F262C">
        <w:rPr>
          <w:spacing w:val="-2"/>
        </w:rPr>
        <w:t xml:space="preserve"> </w:t>
      </w:r>
      <w:r w:rsidRPr="00267F20">
        <w:t>complaints</w:t>
      </w:r>
      <w:r w:rsidRPr="003F262C">
        <w:rPr>
          <w:spacing w:val="2"/>
        </w:rPr>
        <w:t xml:space="preserve"> </w:t>
      </w:r>
      <w:r w:rsidRPr="00267F20">
        <w:t>policy.</w:t>
      </w:r>
    </w:p>
    <w:p w14:paraId="03DBCCB8" w14:textId="089D6C41" w:rsidR="006905FA" w:rsidRPr="00267F20" w:rsidRDefault="006905FA" w:rsidP="00754C73">
      <w:pPr>
        <w:spacing w:line="360" w:lineRule="auto"/>
        <w:ind w:right="781"/>
      </w:pPr>
      <w:r w:rsidRPr="00267F20">
        <w:t xml:space="preserve">This clause does not restrict a water business’ rights under </w:t>
      </w:r>
      <w:r w:rsidR="00A33ED7" w:rsidRPr="00F95E20">
        <w:rPr>
          <w:shd w:val="clear" w:color="auto" w:fill="B2CFDC" w:themeFill="text2" w:themeFillTint="66"/>
        </w:rPr>
        <w:t xml:space="preserve">the </w:t>
      </w:r>
      <w:r w:rsidR="00A33ED7" w:rsidRPr="00F95E20">
        <w:rPr>
          <w:i/>
          <w:shd w:val="clear" w:color="auto" w:fill="B2CFDC" w:themeFill="text2" w:themeFillTint="66"/>
        </w:rPr>
        <w:t>Water Act 1989</w:t>
      </w:r>
      <w:r w:rsidR="00A33ED7" w:rsidRPr="00F95E20">
        <w:rPr>
          <w:shd w:val="clear" w:color="auto" w:fill="B2CFDC" w:themeFill="text2" w:themeFillTint="66"/>
        </w:rPr>
        <w:t xml:space="preserve"> (Vic) and the </w:t>
      </w:r>
      <w:r w:rsidR="00A33ED7" w:rsidRPr="00F95E20">
        <w:rPr>
          <w:i/>
          <w:shd w:val="clear" w:color="auto" w:fill="B2CFDC" w:themeFill="text2" w:themeFillTint="66"/>
        </w:rPr>
        <w:t>Water Industry Act 1994</w:t>
      </w:r>
      <w:r w:rsidR="00A33ED7" w:rsidRPr="00F95E20">
        <w:rPr>
          <w:shd w:val="clear" w:color="auto" w:fill="B2CFDC" w:themeFill="text2" w:themeFillTint="66"/>
        </w:rPr>
        <w:t xml:space="preserve"> (Vic) </w:t>
      </w:r>
      <w:r w:rsidR="00A33ED7" w:rsidRPr="00267F20">
        <w:t>to</w:t>
      </w:r>
      <w:r w:rsidRPr="00267F20">
        <w:t xml:space="preserve"> pursue </w:t>
      </w:r>
      <w:r w:rsidR="00E01228">
        <w:t>a debt</w:t>
      </w:r>
      <w:r w:rsidRPr="00267F20">
        <w:rPr>
          <w:spacing w:val="-1"/>
        </w:rPr>
        <w:t xml:space="preserve"> </w:t>
      </w:r>
      <w:r w:rsidRPr="00267F20">
        <w:t>owed to</w:t>
      </w:r>
      <w:r w:rsidRPr="00267F20">
        <w:rPr>
          <w:spacing w:val="-2"/>
        </w:rPr>
        <w:t xml:space="preserve"> </w:t>
      </w:r>
      <w:r w:rsidRPr="00267F20">
        <w:t>it</w:t>
      </w:r>
      <w:r w:rsidRPr="00267F20">
        <w:rPr>
          <w:spacing w:val="-2"/>
        </w:rPr>
        <w:t xml:space="preserve"> </w:t>
      </w:r>
      <w:r w:rsidRPr="00267F20">
        <w:t>by</w:t>
      </w:r>
      <w:r w:rsidRPr="00267F20">
        <w:rPr>
          <w:spacing w:val="-1"/>
        </w:rPr>
        <w:t xml:space="preserve"> </w:t>
      </w:r>
      <w:r w:rsidRPr="00267F20">
        <w:t>a person</w:t>
      </w:r>
      <w:r w:rsidRPr="00267F20">
        <w:rPr>
          <w:spacing w:val="-2"/>
        </w:rPr>
        <w:t xml:space="preserve"> </w:t>
      </w:r>
      <w:r w:rsidRPr="00267F20">
        <w:t>who is</w:t>
      </w:r>
      <w:r w:rsidRPr="00267F20">
        <w:rPr>
          <w:spacing w:val="-1"/>
        </w:rPr>
        <w:t xml:space="preserve"> </w:t>
      </w:r>
      <w:r w:rsidRPr="00267F20">
        <w:t>no</w:t>
      </w:r>
      <w:r w:rsidRPr="00267F20">
        <w:rPr>
          <w:spacing w:val="-3"/>
        </w:rPr>
        <w:t xml:space="preserve"> </w:t>
      </w:r>
      <w:r w:rsidRPr="00267F20">
        <w:t>longer</w:t>
      </w:r>
      <w:r w:rsidRPr="00267F20">
        <w:rPr>
          <w:spacing w:val="2"/>
        </w:rPr>
        <w:t xml:space="preserve"> </w:t>
      </w:r>
      <w:r w:rsidRPr="00267F20">
        <w:t>a</w:t>
      </w:r>
      <w:r w:rsidRPr="00267F20">
        <w:rPr>
          <w:spacing w:val="-2"/>
        </w:rPr>
        <w:t xml:space="preserve"> </w:t>
      </w:r>
      <w:r w:rsidRPr="00267F20">
        <w:t>customer.</w:t>
      </w:r>
    </w:p>
    <w:p w14:paraId="224968EA" w14:textId="77777777" w:rsidR="006905FA" w:rsidRDefault="006905FA" w:rsidP="00754C73">
      <w:pPr>
        <w:pStyle w:val="BodyText"/>
        <w:spacing w:before="10"/>
        <w:ind w:right="781"/>
      </w:pPr>
    </w:p>
    <w:p w14:paraId="754AAA14" w14:textId="77777777" w:rsidR="006905FA" w:rsidRPr="00FC26B7" w:rsidRDefault="006905FA" w:rsidP="00754C73">
      <w:pPr>
        <w:pStyle w:val="Heading3numbered"/>
        <w:ind w:left="851" w:right="781" w:hanging="851"/>
        <w:rPr>
          <w:color w:val="auto"/>
        </w:rPr>
      </w:pPr>
      <w:bookmarkStart w:id="179" w:name="_bookmark38"/>
      <w:bookmarkStart w:id="180" w:name="_Toc104984082"/>
      <w:bookmarkEnd w:id="179"/>
      <w:r w:rsidRPr="00FC26B7">
        <w:rPr>
          <w:color w:val="auto"/>
        </w:rPr>
        <w:t>Additional limits on restriction</w:t>
      </w:r>
      <w:bookmarkEnd w:id="180"/>
    </w:p>
    <w:p w14:paraId="4C6BAFA2" w14:textId="77777777" w:rsidR="006905FA" w:rsidRPr="00802796" w:rsidRDefault="006905FA" w:rsidP="00754C73">
      <w:pPr>
        <w:spacing w:line="360" w:lineRule="auto"/>
        <w:ind w:right="781"/>
      </w:pPr>
      <w:r w:rsidRPr="00802796">
        <w:t>A water business must not take steps to suspend or restrict a customer’s supply</w:t>
      </w:r>
      <w:r w:rsidRPr="00802796">
        <w:rPr>
          <w:spacing w:val="-47"/>
        </w:rPr>
        <w:t xml:space="preserve"> </w:t>
      </w:r>
      <w:r w:rsidRPr="00802796">
        <w:t>service</w:t>
      </w:r>
      <w:r w:rsidRPr="00802796">
        <w:rPr>
          <w:spacing w:val="-2"/>
        </w:rPr>
        <w:t xml:space="preserve"> </w:t>
      </w:r>
      <w:r w:rsidRPr="00802796">
        <w:t>due</w:t>
      </w:r>
      <w:r w:rsidRPr="00802796">
        <w:rPr>
          <w:spacing w:val="-2"/>
        </w:rPr>
        <w:t xml:space="preserve"> </w:t>
      </w:r>
      <w:r w:rsidRPr="00802796">
        <w:t>to non-payment</w:t>
      </w:r>
      <w:r w:rsidRPr="00802796">
        <w:rPr>
          <w:spacing w:val="-2"/>
        </w:rPr>
        <w:t xml:space="preserve"> </w:t>
      </w:r>
      <w:r w:rsidRPr="00802796">
        <w:t>if:</w:t>
      </w:r>
    </w:p>
    <w:p w14:paraId="27492401" w14:textId="77777777" w:rsidR="00272634" w:rsidRDefault="006905FA" w:rsidP="00754C73">
      <w:pPr>
        <w:pStyle w:val="ListParagraph"/>
        <w:numPr>
          <w:ilvl w:val="0"/>
          <w:numId w:val="70"/>
        </w:numPr>
        <w:spacing w:line="360" w:lineRule="auto"/>
        <w:ind w:left="567" w:right="781" w:hanging="567"/>
      </w:pPr>
      <w:r w:rsidRPr="00802796">
        <w:t>it is a Friday, public holiday, weekend, day before a public holiday, or after 3.00</w:t>
      </w:r>
      <w:r w:rsidRPr="003F262C">
        <w:rPr>
          <w:spacing w:val="-47"/>
        </w:rPr>
        <w:t xml:space="preserve"> </w:t>
      </w:r>
      <w:r w:rsidRPr="00802796">
        <w:t xml:space="preserve">pm; </w:t>
      </w:r>
      <w:r w:rsidR="003F262C">
        <w:t>or</w:t>
      </w:r>
    </w:p>
    <w:p w14:paraId="63E8A00C" w14:textId="215C7397" w:rsidR="006905FA" w:rsidRPr="00273A43" w:rsidRDefault="006905FA" w:rsidP="00754C73">
      <w:pPr>
        <w:pStyle w:val="ListParagraph"/>
        <w:numPr>
          <w:ilvl w:val="0"/>
          <w:numId w:val="70"/>
        </w:numPr>
        <w:spacing w:line="360" w:lineRule="auto"/>
        <w:ind w:left="567" w:right="781" w:hanging="567"/>
      </w:pPr>
      <w:r w:rsidRPr="00802796">
        <w:t xml:space="preserve">it is a day of total fire ban declared by the Country Fire Authority </w:t>
      </w:r>
      <w:r w:rsidRPr="007E2A2E">
        <w:rPr>
          <w:shd w:val="clear" w:color="auto" w:fill="B2CFDC" w:themeFill="text2" w:themeFillTint="66"/>
        </w:rPr>
        <w:t xml:space="preserve">and the Country Fire Authority </w:t>
      </w:r>
      <w:r w:rsidRPr="007E2A2E">
        <w:rPr>
          <w:spacing w:val="-3"/>
          <w:shd w:val="clear" w:color="auto" w:fill="B2CFDC" w:themeFill="text2" w:themeFillTint="66"/>
        </w:rPr>
        <w:t>has rated the fire danger in the area in which the property is located as ‘Severe’, ‘Extreme’ or ‘Code Red’.</w:t>
      </w:r>
      <w:r w:rsidRPr="00272634">
        <w:rPr>
          <w:spacing w:val="-3"/>
        </w:rPr>
        <w:t xml:space="preserve"> </w:t>
      </w:r>
    </w:p>
    <w:p w14:paraId="72CB3B19" w14:textId="77777777" w:rsidR="00273A43" w:rsidRPr="00802796" w:rsidRDefault="00273A43" w:rsidP="00754C73">
      <w:pPr>
        <w:pStyle w:val="ListParagraph"/>
        <w:numPr>
          <w:ilvl w:val="0"/>
          <w:numId w:val="0"/>
        </w:numPr>
        <w:spacing w:line="360" w:lineRule="auto"/>
        <w:ind w:left="567" w:right="781"/>
      </w:pPr>
    </w:p>
    <w:p w14:paraId="2E03CADA" w14:textId="77777777" w:rsidR="006905FA" w:rsidRPr="00FC26B7" w:rsidRDefault="006905FA" w:rsidP="00754C73">
      <w:pPr>
        <w:pStyle w:val="Heading3numbered"/>
        <w:ind w:left="851" w:right="781" w:hanging="851"/>
        <w:rPr>
          <w:color w:val="auto"/>
        </w:rPr>
      </w:pPr>
      <w:bookmarkStart w:id="181" w:name="_bookmark39"/>
      <w:bookmarkStart w:id="182" w:name="_Toc104984083"/>
      <w:bookmarkEnd w:id="181"/>
      <w:r w:rsidRPr="00FC26B7">
        <w:rPr>
          <w:color w:val="auto"/>
        </w:rPr>
        <w:t>Restriction and legal action</w:t>
      </w:r>
      <w:bookmarkEnd w:id="182"/>
    </w:p>
    <w:p w14:paraId="6289E4A3" w14:textId="77777777" w:rsidR="006905FA" w:rsidRPr="00AB5A7E" w:rsidRDefault="006905FA" w:rsidP="00754C73">
      <w:pPr>
        <w:spacing w:line="360" w:lineRule="auto"/>
        <w:ind w:right="781"/>
      </w:pPr>
      <w:r w:rsidRPr="00AB5A7E">
        <w:t>A water business may take legal action or restrict a customer’s supply service for</w:t>
      </w:r>
      <w:r w:rsidRPr="00AB5A7E">
        <w:rPr>
          <w:spacing w:val="-47"/>
        </w:rPr>
        <w:t xml:space="preserve"> </w:t>
      </w:r>
      <w:r w:rsidRPr="00AB5A7E">
        <w:t>non-payment</w:t>
      </w:r>
      <w:r w:rsidRPr="00AB5A7E">
        <w:rPr>
          <w:spacing w:val="-3"/>
        </w:rPr>
        <w:t xml:space="preserve"> </w:t>
      </w:r>
      <w:r w:rsidRPr="00AB5A7E">
        <w:t>if:</w:t>
      </w:r>
    </w:p>
    <w:p w14:paraId="3F28423D" w14:textId="0F896773" w:rsidR="009B5FD2" w:rsidRDefault="006905FA" w:rsidP="00754C73">
      <w:pPr>
        <w:pStyle w:val="ListParagraph"/>
        <w:numPr>
          <w:ilvl w:val="0"/>
          <w:numId w:val="71"/>
        </w:numPr>
        <w:spacing w:line="360" w:lineRule="auto"/>
        <w:ind w:left="567" w:right="781" w:hanging="567"/>
      </w:pPr>
      <w:r w:rsidRPr="00AB5A7E">
        <w:t>the</w:t>
      </w:r>
      <w:r w:rsidRPr="009B5FD2">
        <w:rPr>
          <w:spacing w:val="-1"/>
        </w:rPr>
        <w:t xml:space="preserve"> </w:t>
      </w:r>
      <w:r w:rsidRPr="00AB5A7E">
        <w:t>water</w:t>
      </w:r>
      <w:r w:rsidRPr="009B5FD2">
        <w:rPr>
          <w:spacing w:val="-4"/>
        </w:rPr>
        <w:t xml:space="preserve"> </w:t>
      </w:r>
      <w:r w:rsidRPr="00AB5A7E">
        <w:t>business</w:t>
      </w:r>
      <w:r w:rsidRPr="009B5FD2">
        <w:rPr>
          <w:spacing w:val="1"/>
        </w:rPr>
        <w:t xml:space="preserve"> </w:t>
      </w:r>
      <w:r w:rsidRPr="00AB5A7E">
        <w:t>has</w:t>
      </w:r>
      <w:r w:rsidRPr="009B5FD2">
        <w:rPr>
          <w:spacing w:val="-1"/>
        </w:rPr>
        <w:t xml:space="preserve"> </w:t>
      </w:r>
      <w:r w:rsidRPr="00AB5A7E">
        <w:t>complied</w:t>
      </w:r>
      <w:r w:rsidRPr="009B5FD2">
        <w:rPr>
          <w:spacing w:val="-1"/>
        </w:rPr>
        <w:t xml:space="preserve"> </w:t>
      </w:r>
      <w:r w:rsidRPr="00AB5A7E">
        <w:t>with</w:t>
      </w:r>
      <w:r w:rsidRPr="009B5FD2">
        <w:rPr>
          <w:spacing w:val="-3"/>
        </w:rPr>
        <w:t xml:space="preserve"> </w:t>
      </w:r>
      <w:r w:rsidRPr="00AB5A7E">
        <w:t>the</w:t>
      </w:r>
      <w:r w:rsidRPr="009B5FD2">
        <w:rPr>
          <w:spacing w:val="-4"/>
        </w:rPr>
        <w:t xml:space="preserve"> </w:t>
      </w:r>
      <w:r w:rsidRPr="00AB5A7E">
        <w:t>steps</w:t>
      </w:r>
      <w:r w:rsidRPr="009B5FD2">
        <w:rPr>
          <w:spacing w:val="-2"/>
        </w:rPr>
        <w:t xml:space="preserve"> </w:t>
      </w:r>
      <w:r w:rsidRPr="00AB5A7E">
        <w:t>in</w:t>
      </w:r>
      <w:r w:rsidRPr="009B5FD2">
        <w:rPr>
          <w:spacing w:val="-3"/>
        </w:rPr>
        <w:t xml:space="preserve"> </w:t>
      </w:r>
      <w:r w:rsidRPr="00AB5A7E">
        <w:t>clause</w:t>
      </w:r>
      <w:r w:rsidRPr="009B5FD2">
        <w:rPr>
          <w:spacing w:val="-3"/>
        </w:rPr>
        <w:t xml:space="preserve"> </w:t>
      </w:r>
      <w:r w:rsidRPr="00AB5A7E">
        <w:t>1</w:t>
      </w:r>
      <w:r w:rsidR="009F58EE">
        <w:t>4</w:t>
      </w:r>
      <w:r w:rsidRPr="00AB5A7E">
        <w:t>.1;</w:t>
      </w:r>
      <w:r w:rsidRPr="009B5FD2">
        <w:rPr>
          <w:spacing w:val="-2"/>
        </w:rPr>
        <w:t xml:space="preserve"> </w:t>
      </w:r>
      <w:r w:rsidRPr="00AB5A7E">
        <w:t>and</w:t>
      </w:r>
    </w:p>
    <w:p w14:paraId="40D3B2F2" w14:textId="3A2E9E90" w:rsidR="009B5FD2" w:rsidRDefault="006905FA" w:rsidP="00754C73">
      <w:pPr>
        <w:pStyle w:val="ListParagraph"/>
        <w:numPr>
          <w:ilvl w:val="0"/>
          <w:numId w:val="71"/>
        </w:numPr>
        <w:spacing w:line="360" w:lineRule="auto"/>
        <w:ind w:left="567" w:right="781" w:hanging="567"/>
      </w:pPr>
      <w:r w:rsidRPr="00AB5A7E">
        <w:t xml:space="preserve">the customer has been notified of the proposed restriction or legal action </w:t>
      </w:r>
      <w:r w:rsidR="00C75B37">
        <w:t>in accordance with clauses 13.</w:t>
      </w:r>
      <w:r w:rsidR="002A07ED">
        <w:t>2</w:t>
      </w:r>
      <w:r w:rsidR="00C75B37">
        <w:t xml:space="preserve"> and </w:t>
      </w:r>
      <w:r w:rsidR="002A07ED">
        <w:t xml:space="preserve">13.3 </w:t>
      </w:r>
      <w:r w:rsidRPr="00AB5A7E">
        <w:t>and</w:t>
      </w:r>
      <w:r w:rsidRPr="009B5FD2">
        <w:rPr>
          <w:spacing w:val="-47"/>
        </w:rPr>
        <w:t xml:space="preserve"> </w:t>
      </w:r>
      <w:r w:rsidRPr="00AB5A7E">
        <w:t>the</w:t>
      </w:r>
      <w:r w:rsidRPr="009B5FD2">
        <w:rPr>
          <w:spacing w:val="-1"/>
        </w:rPr>
        <w:t xml:space="preserve"> </w:t>
      </w:r>
      <w:r w:rsidRPr="00AB5A7E">
        <w:t>associated</w:t>
      </w:r>
      <w:r w:rsidRPr="009B5FD2">
        <w:rPr>
          <w:spacing w:val="-2"/>
        </w:rPr>
        <w:t xml:space="preserve"> </w:t>
      </w:r>
      <w:r w:rsidRPr="00AB5A7E">
        <w:t>costs</w:t>
      </w:r>
      <w:r w:rsidR="00D74B8E">
        <w:t>, including the cost of removing a restrictor</w:t>
      </w:r>
      <w:r w:rsidRPr="00AB5A7E">
        <w:t>; and</w:t>
      </w:r>
    </w:p>
    <w:p w14:paraId="6E3EC049" w14:textId="4A6932EE" w:rsidR="006905FA" w:rsidRPr="00AB5A7E" w:rsidRDefault="006905FA" w:rsidP="00754C73">
      <w:pPr>
        <w:pStyle w:val="ListParagraph"/>
        <w:numPr>
          <w:ilvl w:val="0"/>
          <w:numId w:val="71"/>
        </w:numPr>
        <w:spacing w:line="360" w:lineRule="auto"/>
        <w:ind w:left="567" w:right="781" w:hanging="567"/>
      </w:pPr>
      <w:r w:rsidRPr="00AB5A7E">
        <w:t>the customer</w:t>
      </w:r>
      <w:r w:rsidRPr="009B5FD2">
        <w:rPr>
          <w:spacing w:val="-3"/>
        </w:rPr>
        <w:t xml:space="preserve"> </w:t>
      </w:r>
      <w:r w:rsidRPr="00AB5A7E">
        <w:t>has:</w:t>
      </w:r>
    </w:p>
    <w:p w14:paraId="64721F9D" w14:textId="3378AF9C" w:rsidR="009B5FD2" w:rsidRDefault="006905FA" w:rsidP="00754C73">
      <w:pPr>
        <w:pStyle w:val="ListParagraph"/>
        <w:numPr>
          <w:ilvl w:val="0"/>
          <w:numId w:val="72"/>
        </w:numPr>
        <w:spacing w:line="360" w:lineRule="auto"/>
        <w:ind w:left="1134" w:right="781" w:hanging="567"/>
      </w:pPr>
      <w:r w:rsidRPr="00AB5A7E">
        <w:t xml:space="preserve">been offered a flexible payment plan under clause </w:t>
      </w:r>
      <w:r w:rsidR="00124978">
        <w:t>7</w:t>
      </w:r>
      <w:r w:rsidRPr="00AB5A7E">
        <w:t>.2 and the customer</w:t>
      </w:r>
      <w:r w:rsidR="00AB5A7E">
        <w:t xml:space="preserve"> </w:t>
      </w:r>
      <w:r w:rsidRPr="009B5FD2">
        <w:rPr>
          <w:spacing w:val="-47"/>
        </w:rPr>
        <w:t xml:space="preserve">  </w:t>
      </w:r>
      <w:r w:rsidRPr="00AB5A7E">
        <w:t>has refused or has failed to respond;</w:t>
      </w:r>
      <w:r w:rsidRPr="009B5FD2">
        <w:rPr>
          <w:spacing w:val="-1"/>
        </w:rPr>
        <w:t xml:space="preserve"> </w:t>
      </w:r>
      <w:r w:rsidRPr="00AB5A7E">
        <w:t>or</w:t>
      </w:r>
    </w:p>
    <w:p w14:paraId="21071768" w14:textId="18DE4881" w:rsidR="006905FA" w:rsidRDefault="006905FA" w:rsidP="00754C73">
      <w:pPr>
        <w:pStyle w:val="ListParagraph"/>
        <w:numPr>
          <w:ilvl w:val="0"/>
          <w:numId w:val="72"/>
        </w:numPr>
        <w:spacing w:line="360" w:lineRule="auto"/>
        <w:ind w:left="1134" w:right="781" w:hanging="567"/>
      </w:pPr>
      <w:r w:rsidRPr="00AB5A7E">
        <w:t>agreed to a flexible payment plan and has failed to comply with the</w:t>
      </w:r>
      <w:r w:rsidRPr="009B5FD2">
        <w:rPr>
          <w:spacing w:val="-47"/>
        </w:rPr>
        <w:t xml:space="preserve"> </w:t>
      </w:r>
      <w:r w:rsidRPr="00AB5A7E">
        <w:t>arrangement.</w:t>
      </w:r>
    </w:p>
    <w:p w14:paraId="22902B79" w14:textId="77777777" w:rsidR="00273A43" w:rsidRPr="00AB5A7E" w:rsidRDefault="00273A43" w:rsidP="00754C73">
      <w:pPr>
        <w:pStyle w:val="ListParagraph"/>
        <w:numPr>
          <w:ilvl w:val="0"/>
          <w:numId w:val="0"/>
        </w:numPr>
        <w:spacing w:line="360" w:lineRule="auto"/>
        <w:ind w:left="1134" w:right="781"/>
      </w:pPr>
    </w:p>
    <w:p w14:paraId="2819C321" w14:textId="77777777" w:rsidR="006905FA" w:rsidRPr="00FC26B7" w:rsidRDefault="006905FA" w:rsidP="00754C73">
      <w:pPr>
        <w:pStyle w:val="Heading3numbered"/>
        <w:ind w:left="851" w:right="781" w:hanging="851"/>
        <w:rPr>
          <w:color w:val="auto"/>
        </w:rPr>
      </w:pPr>
      <w:bookmarkStart w:id="183" w:name="_Toc104984084"/>
      <w:r w:rsidRPr="00FC26B7">
        <w:rPr>
          <w:color w:val="auto"/>
        </w:rPr>
        <w:t>Removal of restrictions</w:t>
      </w:r>
      <w:bookmarkEnd w:id="183"/>
    </w:p>
    <w:p w14:paraId="7F5F945D" w14:textId="1F6A8050" w:rsidR="006905FA" w:rsidRDefault="006905FA" w:rsidP="00754C73">
      <w:pPr>
        <w:ind w:right="781"/>
      </w:pPr>
      <w:r>
        <w:t xml:space="preserve">A water business must restore a supply service suspended or restricted under </w:t>
      </w:r>
      <w:r w:rsidR="00457C83">
        <w:t xml:space="preserve">this clause </w:t>
      </w:r>
      <w:r w:rsidR="00457C83" w:rsidRPr="00B9709C">
        <w:rPr>
          <w:shd w:val="clear" w:color="auto" w:fill="B2CFDC" w:themeFill="text2" w:themeFillTint="66"/>
        </w:rPr>
        <w:t>14</w:t>
      </w:r>
      <w:r>
        <w:t xml:space="preserve"> within </w:t>
      </w:r>
      <w:r w:rsidR="005A66D6">
        <w:t xml:space="preserve">24 hours </w:t>
      </w:r>
      <w:r>
        <w:t>of becoming aware of the reason for suspension or</w:t>
      </w:r>
      <w:r>
        <w:rPr>
          <w:spacing w:val="1"/>
        </w:rPr>
        <w:t xml:space="preserve"> </w:t>
      </w:r>
      <w:r>
        <w:t>restriction</w:t>
      </w:r>
      <w:r>
        <w:rPr>
          <w:spacing w:val="1"/>
        </w:rPr>
        <w:t xml:space="preserve"> </w:t>
      </w:r>
      <w:r>
        <w:t>no longer</w:t>
      </w:r>
      <w:r>
        <w:rPr>
          <w:spacing w:val="-2"/>
        </w:rPr>
        <w:t xml:space="preserve"> </w:t>
      </w:r>
      <w:r>
        <w:t>persisting.</w:t>
      </w:r>
    </w:p>
    <w:p w14:paraId="4F295005" w14:textId="15327D5A" w:rsidR="00116673" w:rsidRPr="002330AC" w:rsidRDefault="00116673" w:rsidP="00754C73">
      <w:pPr>
        <w:pStyle w:val="Heading1"/>
        <w:ind w:right="781"/>
        <w:rPr>
          <w:b/>
          <w:color w:val="auto"/>
        </w:rPr>
      </w:pPr>
      <w:bookmarkStart w:id="184" w:name="_Toc104984085"/>
      <w:r w:rsidRPr="002330AC">
        <w:rPr>
          <w:b/>
          <w:color w:val="auto"/>
        </w:rPr>
        <w:t xml:space="preserve">Part </w:t>
      </w:r>
      <w:r w:rsidR="00BA1EC7" w:rsidRPr="002330AC">
        <w:rPr>
          <w:b/>
          <w:color w:val="auto"/>
        </w:rPr>
        <w:t>H</w:t>
      </w:r>
      <w:r w:rsidRPr="002330AC">
        <w:rPr>
          <w:b/>
          <w:color w:val="auto"/>
        </w:rPr>
        <w:t xml:space="preserve"> – Customer Charters</w:t>
      </w:r>
      <w:bookmarkEnd w:id="184"/>
    </w:p>
    <w:p w14:paraId="06D0D477" w14:textId="77777777" w:rsidR="004E1156" w:rsidRPr="004E1156" w:rsidRDefault="00463238" w:rsidP="00754C73">
      <w:pPr>
        <w:pStyle w:val="Heading2numbered"/>
        <w:ind w:right="781"/>
      </w:pPr>
      <w:bookmarkStart w:id="185" w:name="_Toc104984086"/>
      <w:r>
        <w:t>Requirement</w:t>
      </w:r>
      <w:r>
        <w:rPr>
          <w:spacing w:val="-6"/>
        </w:rPr>
        <w:t xml:space="preserve"> </w:t>
      </w:r>
      <w:r>
        <w:t>For</w:t>
      </w:r>
      <w:r>
        <w:rPr>
          <w:spacing w:val="-5"/>
        </w:rPr>
        <w:t xml:space="preserve"> </w:t>
      </w:r>
      <w:r>
        <w:rPr>
          <w:spacing w:val="-2"/>
        </w:rPr>
        <w:t>Charter</w:t>
      </w:r>
      <w:bookmarkStart w:id="186" w:name="_bookmark24"/>
      <w:bookmarkEnd w:id="185"/>
      <w:bookmarkEnd w:id="186"/>
    </w:p>
    <w:p w14:paraId="1538F7B9" w14:textId="22182973" w:rsidR="00463238" w:rsidRPr="00FC26B7" w:rsidRDefault="00463238" w:rsidP="00754C73">
      <w:pPr>
        <w:pStyle w:val="Heading3numbered"/>
        <w:spacing w:line="360" w:lineRule="auto"/>
        <w:ind w:left="851" w:right="781" w:hanging="851"/>
        <w:rPr>
          <w:color w:val="auto"/>
        </w:rPr>
      </w:pPr>
      <w:bookmarkStart w:id="187" w:name="_Toc104984087"/>
      <w:r w:rsidRPr="00FC26B7">
        <w:rPr>
          <w:color w:val="auto"/>
        </w:rPr>
        <w:t>Purpose of charter</w:t>
      </w:r>
      <w:bookmarkEnd w:id="187"/>
    </w:p>
    <w:p w14:paraId="458432C6" w14:textId="56407A23" w:rsidR="00463238" w:rsidRDefault="00463238" w:rsidP="00754C73">
      <w:pPr>
        <w:spacing w:line="360" w:lineRule="auto"/>
        <w:ind w:right="781"/>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develop</w:t>
      </w:r>
      <w:r>
        <w:rPr>
          <w:spacing w:val="-5"/>
        </w:rPr>
        <w:t xml:space="preserve"> </w:t>
      </w:r>
      <w:r>
        <w:t>and</w:t>
      </w:r>
      <w:r>
        <w:rPr>
          <w:spacing w:val="-5"/>
        </w:rPr>
        <w:t xml:space="preserve"> </w:t>
      </w:r>
      <w:r>
        <w:t>issue</w:t>
      </w:r>
      <w:r>
        <w:rPr>
          <w:spacing w:val="-3"/>
        </w:rPr>
        <w:t xml:space="preserve"> </w:t>
      </w:r>
      <w:r>
        <w:t>a</w:t>
      </w:r>
      <w:r>
        <w:rPr>
          <w:spacing w:val="-1"/>
        </w:rPr>
        <w:t xml:space="preserve"> </w:t>
      </w:r>
      <w:r>
        <w:t>customer</w:t>
      </w:r>
      <w:r>
        <w:rPr>
          <w:spacing w:val="-1"/>
        </w:rPr>
        <w:t xml:space="preserve"> </w:t>
      </w:r>
      <w:r>
        <w:t>charter</w:t>
      </w:r>
      <w:r>
        <w:rPr>
          <w:spacing w:val="-5"/>
        </w:rPr>
        <w:t xml:space="preserve"> </w:t>
      </w:r>
      <w:r>
        <w:t>to</w:t>
      </w:r>
      <w:r>
        <w:rPr>
          <w:spacing w:val="-3"/>
        </w:rPr>
        <w:t xml:space="preserve"> </w:t>
      </w:r>
      <w:r>
        <w:t>inform</w:t>
      </w:r>
      <w:r>
        <w:rPr>
          <w:spacing w:val="-3"/>
        </w:rPr>
        <w:t xml:space="preserve"> </w:t>
      </w:r>
      <w:r>
        <w:t xml:space="preserve">customers </w:t>
      </w:r>
      <w:r w:rsidRPr="001D778F">
        <w:rPr>
          <w:shd w:val="clear" w:color="auto" w:fill="FFFFFF" w:themeFill="background1"/>
        </w:rPr>
        <w:t>about</w:t>
      </w:r>
      <w:r w:rsidRPr="002D251F">
        <w:rPr>
          <w:spacing w:val="-3"/>
          <w:shd w:val="clear" w:color="auto" w:fill="B2CFDC" w:themeFill="text2" w:themeFillTint="66"/>
        </w:rPr>
        <w:t xml:space="preserve"> </w:t>
      </w:r>
      <w:r w:rsidRPr="002D251F">
        <w:rPr>
          <w:shd w:val="clear" w:color="auto" w:fill="B2CFDC" w:themeFill="text2" w:themeFillTint="66"/>
        </w:rPr>
        <w:t xml:space="preserve">their material obligations under the </w:t>
      </w:r>
      <w:r w:rsidRPr="002D251F">
        <w:rPr>
          <w:i/>
          <w:iCs/>
          <w:shd w:val="clear" w:color="auto" w:fill="B2CFDC" w:themeFill="text2" w:themeFillTint="66"/>
        </w:rPr>
        <w:t xml:space="preserve">Water Act 1989 </w:t>
      </w:r>
      <w:r w:rsidRPr="002D251F">
        <w:rPr>
          <w:shd w:val="clear" w:color="auto" w:fill="B2CFDC" w:themeFill="text2" w:themeFillTint="66"/>
        </w:rPr>
        <w:t xml:space="preserve">(Vic), and of the obligations of </w:t>
      </w:r>
      <w:r w:rsidR="00240C4B">
        <w:rPr>
          <w:shd w:val="clear" w:color="auto" w:fill="B2CFDC" w:themeFill="text2" w:themeFillTint="66"/>
        </w:rPr>
        <w:t xml:space="preserve">the water </w:t>
      </w:r>
      <w:r w:rsidRPr="002D251F">
        <w:rPr>
          <w:shd w:val="clear" w:color="auto" w:fill="B2CFDC" w:themeFill="text2" w:themeFillTint="66"/>
        </w:rPr>
        <w:t xml:space="preserve">business </w:t>
      </w:r>
      <w:r w:rsidR="00240C4B">
        <w:rPr>
          <w:shd w:val="clear" w:color="auto" w:fill="B2CFDC" w:themeFill="text2" w:themeFillTint="66"/>
        </w:rPr>
        <w:t>to its</w:t>
      </w:r>
      <w:r w:rsidRPr="002D251F">
        <w:rPr>
          <w:shd w:val="clear" w:color="auto" w:fill="B2CFDC" w:themeFill="text2" w:themeFillTint="66"/>
        </w:rPr>
        <w:t xml:space="preserve"> customers.</w:t>
      </w:r>
      <w:r>
        <w:t xml:space="preserve">  </w:t>
      </w:r>
    </w:p>
    <w:p w14:paraId="0B0817BE" w14:textId="58481A32" w:rsidR="00273A43" w:rsidRDefault="00463238" w:rsidP="00754C73">
      <w:pPr>
        <w:spacing w:line="360" w:lineRule="auto"/>
        <w:ind w:right="781"/>
      </w:pPr>
      <w:r>
        <w:t>The charter will set out the terms and conditions for the supply of a supply service and issuing or granting a licence (together with any supplementary terms that the parties may expressly agree).</w:t>
      </w:r>
    </w:p>
    <w:p w14:paraId="6121CF2C" w14:textId="77777777" w:rsidR="00273A43" w:rsidRPr="00273A43" w:rsidRDefault="00273A43" w:rsidP="00754C73">
      <w:pPr>
        <w:spacing w:line="360" w:lineRule="auto"/>
        <w:ind w:right="781"/>
      </w:pPr>
    </w:p>
    <w:p w14:paraId="421E181A" w14:textId="77777777" w:rsidR="00463238" w:rsidRPr="00FC26B7" w:rsidRDefault="00463238" w:rsidP="00754C73">
      <w:pPr>
        <w:pStyle w:val="Heading3numbered"/>
        <w:ind w:left="851" w:right="781" w:hanging="851"/>
        <w:rPr>
          <w:color w:val="auto"/>
        </w:rPr>
      </w:pPr>
      <w:bookmarkStart w:id="188" w:name="_Toc104984088"/>
      <w:r w:rsidRPr="00FC26B7">
        <w:rPr>
          <w:color w:val="auto"/>
        </w:rPr>
        <w:t>Multiple charters</w:t>
      </w:r>
      <w:bookmarkEnd w:id="188"/>
    </w:p>
    <w:p w14:paraId="77304E0F" w14:textId="3AEDE8D3" w:rsidR="00463238" w:rsidRDefault="00463238" w:rsidP="00754C73">
      <w:pPr>
        <w:spacing w:line="360" w:lineRule="auto"/>
        <w:ind w:right="781"/>
        <w:rPr>
          <w:spacing w:val="-2"/>
        </w:rPr>
      </w:pPr>
      <w:r>
        <w:t>A</w:t>
      </w:r>
      <w:r>
        <w:rPr>
          <w:spacing w:val="-4"/>
        </w:rPr>
        <w:t xml:space="preserve"> </w:t>
      </w:r>
      <w:r>
        <w:t>water</w:t>
      </w:r>
      <w:r>
        <w:rPr>
          <w:spacing w:val="-4"/>
        </w:rPr>
        <w:t xml:space="preserve"> </w:t>
      </w:r>
      <w:r>
        <w:t>business</w:t>
      </w:r>
      <w:r>
        <w:rPr>
          <w:spacing w:val="-3"/>
        </w:rPr>
        <w:t xml:space="preserve"> </w:t>
      </w:r>
      <w:r>
        <w:t>may</w:t>
      </w:r>
      <w:r>
        <w:rPr>
          <w:spacing w:val="-3"/>
        </w:rPr>
        <w:t xml:space="preserve"> </w:t>
      </w:r>
      <w:r>
        <w:t>have</w:t>
      </w:r>
      <w:r>
        <w:rPr>
          <w:spacing w:val="-3"/>
        </w:rPr>
        <w:t xml:space="preserve"> </w:t>
      </w:r>
      <w:r>
        <w:t>more</w:t>
      </w:r>
      <w:r>
        <w:rPr>
          <w:spacing w:val="-4"/>
        </w:rPr>
        <w:t xml:space="preserve"> </w:t>
      </w:r>
      <w:r>
        <w:t>than</w:t>
      </w:r>
      <w:r>
        <w:rPr>
          <w:spacing w:val="-3"/>
        </w:rPr>
        <w:t xml:space="preserve"> </w:t>
      </w:r>
      <w:r>
        <w:t>one</w:t>
      </w:r>
      <w:r>
        <w:rPr>
          <w:spacing w:val="-4"/>
        </w:rPr>
        <w:t xml:space="preserve"> </w:t>
      </w:r>
      <w:r w:rsidR="009B5FD2">
        <w:t>c</w:t>
      </w:r>
      <w:r>
        <w:t>harter</w:t>
      </w:r>
      <w:r>
        <w:rPr>
          <w:spacing w:val="-4"/>
        </w:rPr>
        <w:t xml:space="preserve"> </w:t>
      </w:r>
      <w:r>
        <w:t>with</w:t>
      </w:r>
      <w:r>
        <w:rPr>
          <w:spacing w:val="-3"/>
        </w:rPr>
        <w:t xml:space="preserve"> </w:t>
      </w:r>
      <w:r>
        <w:t>the</w:t>
      </w:r>
      <w:r>
        <w:rPr>
          <w:spacing w:val="-3"/>
        </w:rPr>
        <w:t xml:space="preserve"> </w:t>
      </w:r>
      <w:r>
        <w:t>approval</w:t>
      </w:r>
      <w:r>
        <w:rPr>
          <w:spacing w:val="-5"/>
        </w:rPr>
        <w:t xml:space="preserve"> </w:t>
      </w:r>
      <w:r>
        <w:t>of</w:t>
      </w:r>
      <w:r>
        <w:rPr>
          <w:spacing w:val="-4"/>
        </w:rPr>
        <w:t xml:space="preserve"> </w:t>
      </w:r>
      <w:r>
        <w:t xml:space="preserve">the </w:t>
      </w:r>
      <w:r>
        <w:rPr>
          <w:spacing w:val="-2"/>
        </w:rPr>
        <w:t>Commission.</w:t>
      </w:r>
    </w:p>
    <w:p w14:paraId="5409B1BB" w14:textId="77777777" w:rsidR="00273A43" w:rsidRPr="009B5FD2" w:rsidRDefault="00273A43" w:rsidP="00754C73">
      <w:pPr>
        <w:spacing w:line="360" w:lineRule="auto"/>
        <w:ind w:right="781"/>
        <w:rPr>
          <w:spacing w:val="-2"/>
        </w:rPr>
      </w:pPr>
    </w:p>
    <w:p w14:paraId="132F7F67" w14:textId="77777777" w:rsidR="00463238" w:rsidRDefault="00463238" w:rsidP="00754C73">
      <w:pPr>
        <w:pStyle w:val="Heading3numbered"/>
        <w:spacing w:line="360" w:lineRule="auto"/>
        <w:ind w:left="851" w:right="781" w:hanging="851"/>
        <w:rPr>
          <w:color w:val="auto"/>
        </w:rPr>
      </w:pPr>
      <w:bookmarkStart w:id="189" w:name="_Toc104984089"/>
      <w:r w:rsidRPr="00FC26B7">
        <w:rPr>
          <w:color w:val="auto"/>
        </w:rPr>
        <w:t>Consultation</w:t>
      </w:r>
      <w:bookmarkEnd w:id="189"/>
    </w:p>
    <w:p w14:paraId="6C6BDE06" w14:textId="2975F27E" w:rsidR="004E1156" w:rsidRDefault="007E1B3B" w:rsidP="00754C73">
      <w:pPr>
        <w:spacing w:line="360" w:lineRule="auto"/>
        <w:ind w:right="781"/>
      </w:pPr>
      <w:r w:rsidRPr="00727335">
        <w:rPr>
          <w:shd w:val="clear" w:color="auto" w:fill="B2CFDC" w:themeFill="text2" w:themeFillTint="66"/>
        </w:rPr>
        <w:t>A</w:t>
      </w:r>
      <w:r w:rsidR="00463238" w:rsidRPr="00727335">
        <w:rPr>
          <w:shd w:val="clear" w:color="auto" w:fill="B2CFDC" w:themeFill="text2" w:themeFillTint="66"/>
        </w:rPr>
        <w:t xml:space="preserve"> water business must consult with its customers</w:t>
      </w:r>
      <w:r w:rsidRPr="00727335">
        <w:rPr>
          <w:shd w:val="clear" w:color="auto" w:fill="B2CFDC" w:themeFill="text2" w:themeFillTint="66"/>
        </w:rPr>
        <w:t>, b</w:t>
      </w:r>
      <w:r w:rsidR="00463238" w:rsidRPr="00727335">
        <w:rPr>
          <w:shd w:val="clear" w:color="auto" w:fill="B2CFDC" w:themeFill="text2" w:themeFillTint="66"/>
        </w:rPr>
        <w:t>efore</w:t>
      </w:r>
      <w:r w:rsidR="00463238">
        <w:t xml:space="preserve"> adopting or varying a customer charter. Consultation with a customer service committee constitutes consultation with customers for the purpose of this clause.</w:t>
      </w:r>
    </w:p>
    <w:p w14:paraId="2DB76BE0" w14:textId="77777777" w:rsidR="00273A43" w:rsidRDefault="00273A43" w:rsidP="00754C73">
      <w:pPr>
        <w:spacing w:line="360" w:lineRule="auto"/>
        <w:ind w:right="781"/>
      </w:pPr>
    </w:p>
    <w:p w14:paraId="18AE676D" w14:textId="558F95B7" w:rsidR="00463238" w:rsidRPr="00FC26B7" w:rsidRDefault="00463238" w:rsidP="00754C73">
      <w:pPr>
        <w:pStyle w:val="Heading3numbered"/>
        <w:spacing w:line="360" w:lineRule="auto"/>
        <w:ind w:left="851" w:right="781" w:hanging="851"/>
        <w:rPr>
          <w:color w:val="auto"/>
        </w:rPr>
      </w:pPr>
      <w:bookmarkStart w:id="190" w:name="_Toc104984090"/>
      <w:r w:rsidRPr="00FC26B7">
        <w:rPr>
          <w:color w:val="auto"/>
        </w:rPr>
        <w:t>Submission for assessment</w:t>
      </w:r>
      <w:bookmarkEnd w:id="190"/>
    </w:p>
    <w:p w14:paraId="69B2F9D8" w14:textId="6B13C7E3" w:rsidR="004E1156" w:rsidRDefault="00463238" w:rsidP="00754C73">
      <w:pPr>
        <w:spacing w:line="360" w:lineRule="auto"/>
        <w:ind w:right="781"/>
        <w:rPr>
          <w:spacing w:val="-2"/>
        </w:rPr>
      </w:pPr>
      <w:r>
        <w:t>Before adopting a charter or any variation to a charter, a water business must submit it to the Commission, with details of customer consultation undertaken,</w:t>
      </w:r>
      <w:r>
        <w:rPr>
          <w:spacing w:val="-5"/>
        </w:rPr>
        <w:t xml:space="preserve"> </w:t>
      </w:r>
      <w:r>
        <w:t>for</w:t>
      </w:r>
      <w:r>
        <w:rPr>
          <w:spacing w:val="-5"/>
        </w:rPr>
        <w:t xml:space="preserve"> </w:t>
      </w:r>
      <w:r>
        <w:t>the</w:t>
      </w:r>
      <w:r>
        <w:rPr>
          <w:spacing w:val="-3"/>
        </w:rPr>
        <w:t xml:space="preserve"> </w:t>
      </w:r>
      <w:r>
        <w:t>Commission</w:t>
      </w:r>
      <w:r>
        <w:rPr>
          <w:spacing w:val="-4"/>
        </w:rPr>
        <w:t xml:space="preserve"> </w:t>
      </w:r>
      <w:r>
        <w:t>to</w:t>
      </w:r>
      <w:r>
        <w:rPr>
          <w:spacing w:val="-5"/>
        </w:rPr>
        <w:t xml:space="preserve"> </w:t>
      </w:r>
      <w:r>
        <w:t>review</w:t>
      </w:r>
      <w:r>
        <w:rPr>
          <w:spacing w:val="-3"/>
        </w:rPr>
        <w:t xml:space="preserve"> </w:t>
      </w:r>
      <w:r>
        <w:t>it</w:t>
      </w:r>
      <w:r>
        <w:rPr>
          <w:spacing w:val="-3"/>
        </w:rPr>
        <w:t xml:space="preserve"> </w:t>
      </w:r>
      <w:r>
        <w:t>and</w:t>
      </w:r>
      <w:r>
        <w:rPr>
          <w:spacing w:val="-3"/>
        </w:rPr>
        <w:t xml:space="preserve"> </w:t>
      </w:r>
      <w:r>
        <w:t>assess</w:t>
      </w:r>
      <w:r>
        <w:rPr>
          <w:spacing w:val="-4"/>
        </w:rPr>
        <w:t xml:space="preserve"> </w:t>
      </w:r>
      <w:r>
        <w:t>compliance</w:t>
      </w:r>
      <w:r>
        <w:rPr>
          <w:spacing w:val="-3"/>
        </w:rPr>
        <w:t xml:space="preserve"> </w:t>
      </w:r>
      <w:r>
        <w:t>of</w:t>
      </w:r>
      <w:r>
        <w:rPr>
          <w:spacing w:val="-6"/>
        </w:rPr>
        <w:t xml:space="preserve"> </w:t>
      </w:r>
      <w:r>
        <w:t xml:space="preserve">the charter with this </w:t>
      </w:r>
      <w:r w:rsidRPr="002D251F">
        <w:rPr>
          <w:shd w:val="clear" w:color="auto" w:fill="B2CFDC" w:themeFill="text2" w:themeFillTint="66"/>
        </w:rPr>
        <w:t xml:space="preserve">industry standard </w:t>
      </w:r>
      <w:r>
        <w:t xml:space="preserve">and the water business's service </w:t>
      </w:r>
      <w:r>
        <w:rPr>
          <w:spacing w:val="-2"/>
        </w:rPr>
        <w:t>standards.</w:t>
      </w:r>
    </w:p>
    <w:p w14:paraId="70E84D91" w14:textId="77777777" w:rsidR="00273A43" w:rsidRPr="009B5FD2" w:rsidRDefault="00273A43" w:rsidP="00754C73">
      <w:pPr>
        <w:spacing w:line="360" w:lineRule="auto"/>
        <w:ind w:right="781"/>
        <w:rPr>
          <w:rFonts w:ascii="Arial"/>
        </w:rPr>
      </w:pPr>
    </w:p>
    <w:p w14:paraId="51FF65F0" w14:textId="51DB6B5F" w:rsidR="00463238" w:rsidRPr="00FC26B7" w:rsidRDefault="00463238" w:rsidP="00754C73">
      <w:pPr>
        <w:pStyle w:val="Heading3numbered"/>
        <w:ind w:left="851" w:right="781" w:hanging="851"/>
        <w:rPr>
          <w:color w:val="auto"/>
        </w:rPr>
      </w:pPr>
      <w:bookmarkStart w:id="191" w:name="_Toc104984091"/>
      <w:r w:rsidRPr="00FC26B7">
        <w:rPr>
          <w:color w:val="auto"/>
        </w:rPr>
        <w:t>Required amendment</w:t>
      </w:r>
      <w:bookmarkEnd w:id="191"/>
    </w:p>
    <w:p w14:paraId="08B58C61" w14:textId="77777777" w:rsidR="00463238" w:rsidRDefault="00463238" w:rsidP="00754C73">
      <w:pPr>
        <w:spacing w:line="360" w:lineRule="auto"/>
        <w:ind w:right="781"/>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amend</w:t>
      </w:r>
      <w:r>
        <w:rPr>
          <w:spacing w:val="-3"/>
        </w:rPr>
        <w:t xml:space="preserve"> </w:t>
      </w:r>
      <w:r>
        <w:t>its</w:t>
      </w:r>
      <w:r>
        <w:rPr>
          <w:spacing w:val="-4"/>
        </w:rPr>
        <w:t xml:space="preserve"> </w:t>
      </w:r>
      <w:r>
        <w:t>charter</w:t>
      </w:r>
      <w:r>
        <w:rPr>
          <w:spacing w:val="-2"/>
        </w:rPr>
        <w:t xml:space="preserve"> </w:t>
      </w:r>
      <w:r>
        <w:t>at</w:t>
      </w:r>
      <w:r>
        <w:rPr>
          <w:spacing w:val="-6"/>
        </w:rPr>
        <w:t xml:space="preserve"> </w:t>
      </w:r>
      <w:r>
        <w:t>the</w:t>
      </w:r>
      <w:r>
        <w:rPr>
          <w:spacing w:val="-5"/>
        </w:rPr>
        <w:t xml:space="preserve"> </w:t>
      </w:r>
      <w:r>
        <w:t>request</w:t>
      </w:r>
      <w:r>
        <w:rPr>
          <w:spacing w:val="-5"/>
        </w:rPr>
        <w:t xml:space="preserve"> </w:t>
      </w:r>
      <w:r>
        <w:t>of</w:t>
      </w:r>
      <w:r>
        <w:rPr>
          <w:spacing w:val="-5"/>
        </w:rPr>
        <w:t xml:space="preserve"> </w:t>
      </w:r>
      <w:r>
        <w:t xml:space="preserve">the Commission </w:t>
      </w:r>
      <w:r>
        <w:rPr>
          <w:spacing w:val="-4"/>
        </w:rPr>
        <w:t>to:</w:t>
      </w:r>
    </w:p>
    <w:p w14:paraId="7C4051EA" w14:textId="438A661A" w:rsidR="009B5FD2" w:rsidRDefault="00463238" w:rsidP="00754C73">
      <w:pPr>
        <w:pStyle w:val="ListParagraph"/>
        <w:numPr>
          <w:ilvl w:val="0"/>
          <w:numId w:val="73"/>
        </w:numPr>
        <w:spacing w:line="360" w:lineRule="auto"/>
        <w:ind w:left="567" w:right="781" w:hanging="567"/>
      </w:pPr>
      <w:r>
        <w:t>deal</w:t>
      </w:r>
      <w:r w:rsidRPr="009B5FD2">
        <w:rPr>
          <w:spacing w:val="-6"/>
        </w:rPr>
        <w:t xml:space="preserve"> </w:t>
      </w:r>
      <w:r>
        <w:t>with</w:t>
      </w:r>
      <w:r w:rsidRPr="009B5FD2">
        <w:rPr>
          <w:spacing w:val="-3"/>
        </w:rPr>
        <w:t xml:space="preserve"> </w:t>
      </w:r>
      <w:r>
        <w:t>matters</w:t>
      </w:r>
      <w:r w:rsidRPr="009B5FD2">
        <w:rPr>
          <w:spacing w:val="-3"/>
        </w:rPr>
        <w:t xml:space="preserve"> </w:t>
      </w:r>
      <w:r>
        <w:t>raised</w:t>
      </w:r>
      <w:r w:rsidRPr="009B5FD2">
        <w:rPr>
          <w:spacing w:val="-4"/>
        </w:rPr>
        <w:t xml:space="preserve"> </w:t>
      </w:r>
      <w:r>
        <w:t>by</w:t>
      </w:r>
      <w:r w:rsidRPr="009B5FD2">
        <w:rPr>
          <w:spacing w:val="-4"/>
        </w:rPr>
        <w:t xml:space="preserve"> </w:t>
      </w:r>
      <w:r>
        <w:t>the</w:t>
      </w:r>
      <w:r w:rsidRPr="009B5FD2">
        <w:rPr>
          <w:spacing w:val="-3"/>
        </w:rPr>
        <w:t xml:space="preserve"> </w:t>
      </w:r>
      <w:r>
        <w:t>Commission</w:t>
      </w:r>
      <w:r w:rsidRPr="009B5FD2">
        <w:rPr>
          <w:spacing w:val="-2"/>
        </w:rPr>
        <w:t xml:space="preserve"> </w:t>
      </w:r>
      <w:r>
        <w:t>as</w:t>
      </w:r>
      <w:r w:rsidRPr="009B5FD2">
        <w:rPr>
          <w:spacing w:val="-4"/>
        </w:rPr>
        <w:t xml:space="preserve"> </w:t>
      </w:r>
      <w:r>
        <w:t>a</w:t>
      </w:r>
      <w:r w:rsidRPr="009B5FD2">
        <w:rPr>
          <w:spacing w:val="-6"/>
        </w:rPr>
        <w:t xml:space="preserve"> </w:t>
      </w:r>
      <w:r>
        <w:t>result</w:t>
      </w:r>
      <w:r w:rsidRPr="009B5FD2">
        <w:rPr>
          <w:spacing w:val="-3"/>
        </w:rPr>
        <w:t xml:space="preserve"> </w:t>
      </w:r>
      <w:r>
        <w:t>of</w:t>
      </w:r>
      <w:r w:rsidRPr="009B5FD2">
        <w:rPr>
          <w:spacing w:val="-6"/>
        </w:rPr>
        <w:t xml:space="preserve"> </w:t>
      </w:r>
      <w:r>
        <w:t>its assessment under clause 1</w:t>
      </w:r>
      <w:r w:rsidR="00E444DF">
        <w:t>5</w:t>
      </w:r>
      <w:r>
        <w:t xml:space="preserve">.4; </w:t>
      </w:r>
      <w:r w:rsidR="00722371">
        <w:t>and/</w:t>
      </w:r>
      <w:r>
        <w:t>or</w:t>
      </w:r>
    </w:p>
    <w:p w14:paraId="4F667279" w14:textId="273D7864" w:rsidR="00463238" w:rsidRDefault="00463238" w:rsidP="00754C73">
      <w:pPr>
        <w:pStyle w:val="ListParagraph"/>
        <w:numPr>
          <w:ilvl w:val="0"/>
          <w:numId w:val="73"/>
        </w:numPr>
        <w:spacing w:line="360" w:lineRule="auto"/>
        <w:ind w:left="567" w:right="781" w:hanging="567"/>
      </w:pPr>
      <w:r>
        <w:t>update</w:t>
      </w:r>
      <w:r w:rsidRPr="009B5FD2">
        <w:rPr>
          <w:spacing w:val="-4"/>
        </w:rPr>
        <w:t xml:space="preserve"> </w:t>
      </w:r>
      <w:r>
        <w:t>the</w:t>
      </w:r>
      <w:r w:rsidRPr="009B5FD2">
        <w:rPr>
          <w:spacing w:val="-5"/>
        </w:rPr>
        <w:t xml:space="preserve"> </w:t>
      </w:r>
      <w:r>
        <w:t>charter</w:t>
      </w:r>
      <w:r w:rsidRPr="009B5FD2">
        <w:rPr>
          <w:spacing w:val="-4"/>
        </w:rPr>
        <w:t xml:space="preserve"> </w:t>
      </w:r>
      <w:r>
        <w:t>to</w:t>
      </w:r>
      <w:r w:rsidRPr="009B5FD2">
        <w:rPr>
          <w:spacing w:val="-4"/>
        </w:rPr>
        <w:t xml:space="preserve"> </w:t>
      </w:r>
      <w:r>
        <w:t>reflect</w:t>
      </w:r>
      <w:r w:rsidRPr="009B5FD2">
        <w:rPr>
          <w:spacing w:val="-2"/>
        </w:rPr>
        <w:t xml:space="preserve"> </w:t>
      </w:r>
      <w:r>
        <w:t>an</w:t>
      </w:r>
      <w:r w:rsidRPr="009B5FD2">
        <w:rPr>
          <w:spacing w:val="-5"/>
        </w:rPr>
        <w:t xml:space="preserve"> </w:t>
      </w:r>
      <w:r>
        <w:t>amendment</w:t>
      </w:r>
      <w:r w:rsidRPr="009B5FD2">
        <w:rPr>
          <w:spacing w:val="-4"/>
        </w:rPr>
        <w:t xml:space="preserve"> </w:t>
      </w:r>
      <w:r>
        <w:t>to</w:t>
      </w:r>
      <w:r w:rsidRPr="009B5FD2">
        <w:rPr>
          <w:spacing w:val="-4"/>
        </w:rPr>
        <w:t xml:space="preserve"> </w:t>
      </w:r>
      <w:r>
        <w:t>this</w:t>
      </w:r>
      <w:r w:rsidRPr="009B5FD2">
        <w:rPr>
          <w:spacing w:val="-3"/>
        </w:rPr>
        <w:t xml:space="preserve"> </w:t>
      </w:r>
      <w:r w:rsidRPr="009B5FD2">
        <w:rPr>
          <w:shd w:val="clear" w:color="auto" w:fill="B2CFDC" w:themeFill="text2" w:themeFillTint="66"/>
        </w:rPr>
        <w:t>industry standard</w:t>
      </w:r>
      <w:r w:rsidRPr="009B5FD2">
        <w:rPr>
          <w:spacing w:val="-4"/>
        </w:rPr>
        <w:t xml:space="preserve"> </w:t>
      </w:r>
      <w:r>
        <w:t>or</w:t>
      </w:r>
      <w:r w:rsidRPr="009B5FD2">
        <w:rPr>
          <w:spacing w:val="-3"/>
        </w:rPr>
        <w:t xml:space="preserve"> </w:t>
      </w:r>
      <w:r>
        <w:t>the</w:t>
      </w:r>
      <w:r w:rsidRPr="009B5FD2">
        <w:rPr>
          <w:spacing w:val="-4"/>
        </w:rPr>
        <w:t xml:space="preserve"> </w:t>
      </w:r>
      <w:r>
        <w:t>water business's service standards.</w:t>
      </w:r>
    </w:p>
    <w:p w14:paraId="28427981" w14:textId="77777777" w:rsidR="00463238" w:rsidRDefault="00463238" w:rsidP="00754C73">
      <w:pPr>
        <w:pStyle w:val="BodyText"/>
        <w:spacing w:before="11"/>
        <w:ind w:right="781"/>
      </w:pPr>
    </w:p>
    <w:p w14:paraId="193C12C5" w14:textId="77777777" w:rsidR="00463238" w:rsidRDefault="00463238" w:rsidP="00754C73">
      <w:pPr>
        <w:pStyle w:val="BodyText"/>
        <w:spacing w:before="11"/>
        <w:ind w:right="781"/>
      </w:pPr>
    </w:p>
    <w:p w14:paraId="598AFDE9" w14:textId="7909DCE8" w:rsidR="00463238" w:rsidRDefault="00463238" w:rsidP="00754C73">
      <w:pPr>
        <w:pStyle w:val="Heading2numbered"/>
        <w:ind w:right="781"/>
      </w:pPr>
      <w:bookmarkStart w:id="192" w:name="_Toc104984092"/>
      <w:r>
        <w:t>Content</w:t>
      </w:r>
      <w:r w:rsidRPr="00FC26B7">
        <w:t xml:space="preserve"> </w:t>
      </w:r>
      <w:r>
        <w:t>Of</w:t>
      </w:r>
      <w:r w:rsidRPr="00FC26B7">
        <w:t xml:space="preserve"> Charter</w:t>
      </w:r>
      <w:bookmarkEnd w:id="192"/>
    </w:p>
    <w:p w14:paraId="725221C9" w14:textId="48B54830" w:rsidR="00463238" w:rsidRDefault="00463238" w:rsidP="00754C73">
      <w:pPr>
        <w:ind w:right="781"/>
      </w:pPr>
      <w:r>
        <w:t xml:space="preserve">A water business must set out in its charter: </w:t>
      </w:r>
    </w:p>
    <w:p w14:paraId="0E226C98" w14:textId="79A8F565" w:rsidR="009B5FD2" w:rsidRDefault="00463238" w:rsidP="00754C73">
      <w:pPr>
        <w:pStyle w:val="ListParagraph"/>
        <w:numPr>
          <w:ilvl w:val="0"/>
          <w:numId w:val="74"/>
        </w:numPr>
        <w:spacing w:line="360" w:lineRule="auto"/>
        <w:ind w:left="567" w:right="781" w:hanging="567"/>
      </w:pPr>
      <w:r>
        <w:t xml:space="preserve">information about or explaining each of the standards and conditions in Part B </w:t>
      </w:r>
      <w:r w:rsidR="00D37016">
        <w:t xml:space="preserve">to Part </w:t>
      </w:r>
      <w:r w:rsidR="00476A14">
        <w:t>G</w:t>
      </w:r>
      <w:r w:rsidR="00D37016">
        <w:t xml:space="preserve"> </w:t>
      </w:r>
      <w:r>
        <w:t xml:space="preserve">of this </w:t>
      </w:r>
      <w:r w:rsidRPr="009B5FD2">
        <w:rPr>
          <w:shd w:val="clear" w:color="auto" w:fill="B2CFDC" w:themeFill="text2" w:themeFillTint="66"/>
        </w:rPr>
        <w:t>industry standard</w:t>
      </w:r>
      <w:r>
        <w:t xml:space="preserve"> (including, where relevant, the detail of the standards and conditions which are set out in the water business’ service standards); and </w:t>
      </w:r>
    </w:p>
    <w:p w14:paraId="3E911A30" w14:textId="65C33DB0" w:rsidR="00463238" w:rsidRDefault="00463238" w:rsidP="00754C73">
      <w:pPr>
        <w:pStyle w:val="ListParagraph"/>
        <w:numPr>
          <w:ilvl w:val="0"/>
          <w:numId w:val="74"/>
        </w:numPr>
        <w:spacing w:line="360" w:lineRule="auto"/>
        <w:ind w:left="567" w:right="781" w:hanging="567"/>
      </w:pPr>
      <w:r>
        <w:t xml:space="preserve">all material rights and responsibilities of the water business and its customers in relation to supply services and licensing activities, relevant to or performed by the water business. </w:t>
      </w:r>
    </w:p>
    <w:p w14:paraId="1309887C" w14:textId="6EB5AEDF" w:rsidR="00463238" w:rsidRDefault="00463238" w:rsidP="00754C73">
      <w:pPr>
        <w:spacing w:line="360" w:lineRule="auto"/>
        <w:ind w:right="781"/>
      </w:pPr>
      <w:r>
        <w:t xml:space="preserve">In particular, and without limiting this general obligation, the charter must include: </w:t>
      </w:r>
    </w:p>
    <w:p w14:paraId="1111C255" w14:textId="77777777" w:rsidR="007D1265" w:rsidRDefault="00463238" w:rsidP="00754C73">
      <w:pPr>
        <w:pStyle w:val="ListParagraph"/>
        <w:numPr>
          <w:ilvl w:val="0"/>
          <w:numId w:val="74"/>
        </w:numPr>
        <w:spacing w:line="360" w:lineRule="auto"/>
        <w:ind w:left="567" w:right="781" w:hanging="567"/>
      </w:pPr>
      <w:r>
        <w:t xml:space="preserve">where this </w:t>
      </w:r>
      <w:r w:rsidRPr="007D1265">
        <w:rPr>
          <w:shd w:val="clear" w:color="auto" w:fill="B2CFDC" w:themeFill="text2" w:themeFillTint="66"/>
        </w:rPr>
        <w:t>industry standard</w:t>
      </w:r>
      <w:r>
        <w:t xml:space="preserve"> requires a water business to have a policy or provide information, an indication of how the policy or information may be obtained; </w:t>
      </w:r>
    </w:p>
    <w:p w14:paraId="6332033C" w14:textId="77777777" w:rsidR="007D1265" w:rsidRDefault="00463238" w:rsidP="00754C73">
      <w:pPr>
        <w:pStyle w:val="ListParagraph"/>
        <w:numPr>
          <w:ilvl w:val="0"/>
          <w:numId w:val="74"/>
        </w:numPr>
        <w:spacing w:line="360" w:lineRule="auto"/>
        <w:ind w:left="567" w:right="781" w:hanging="567"/>
      </w:pPr>
      <w:r>
        <w:t xml:space="preserve">an explanation of the water business’s rights and obligations in respect of: </w:t>
      </w:r>
    </w:p>
    <w:p w14:paraId="59014436" w14:textId="4CAFDF53" w:rsidR="007D1265" w:rsidRDefault="007D1265" w:rsidP="00754C73">
      <w:pPr>
        <w:pStyle w:val="ListParagraph"/>
        <w:numPr>
          <w:ilvl w:val="0"/>
          <w:numId w:val="76"/>
        </w:numPr>
        <w:spacing w:line="360" w:lineRule="auto"/>
        <w:ind w:left="1134" w:right="781" w:hanging="567"/>
      </w:pPr>
      <w:r>
        <w:t xml:space="preserve">supply service provision and the issuing or granting of licences; </w:t>
      </w:r>
    </w:p>
    <w:p w14:paraId="1951671D" w14:textId="66DB2AAB" w:rsidR="007D1265" w:rsidRDefault="007D1265" w:rsidP="00754C73">
      <w:pPr>
        <w:pStyle w:val="ListParagraph"/>
        <w:numPr>
          <w:ilvl w:val="0"/>
          <w:numId w:val="76"/>
        </w:numPr>
        <w:spacing w:line="360" w:lineRule="auto"/>
        <w:ind w:left="1134" w:right="781" w:hanging="567"/>
      </w:pPr>
      <w:r>
        <w:t xml:space="preserve">the number of days from the issue of a bill by which it must be paid; </w:t>
      </w:r>
    </w:p>
    <w:p w14:paraId="35513765" w14:textId="07C6E40E" w:rsidR="007D1265" w:rsidRDefault="007D1265" w:rsidP="00754C73">
      <w:pPr>
        <w:pStyle w:val="ListParagraph"/>
        <w:numPr>
          <w:ilvl w:val="0"/>
          <w:numId w:val="76"/>
        </w:numPr>
        <w:spacing w:line="360" w:lineRule="auto"/>
        <w:ind w:left="1134" w:right="781" w:hanging="567"/>
      </w:pPr>
      <w:r>
        <w:t xml:space="preserve">actions it may take for non-compliance with this </w:t>
      </w:r>
      <w:r w:rsidRPr="007D1265">
        <w:rPr>
          <w:shd w:val="clear" w:color="auto" w:fill="B2CFDC" w:themeFill="text2" w:themeFillTint="66"/>
        </w:rPr>
        <w:t>industry standard</w:t>
      </w:r>
      <w:r>
        <w:t xml:space="preserve">, the </w:t>
      </w:r>
      <w:r w:rsidRPr="007D1265">
        <w:rPr>
          <w:i/>
          <w:iCs/>
        </w:rPr>
        <w:t>Water Act 1989</w:t>
      </w:r>
      <w:r>
        <w:t xml:space="preserve"> (Vic) or the </w:t>
      </w:r>
      <w:r w:rsidRPr="007D1265">
        <w:rPr>
          <w:i/>
          <w:iCs/>
        </w:rPr>
        <w:t>Water Industry Act 1994</w:t>
      </w:r>
      <w:r>
        <w:t xml:space="preserve"> (Vic); </w:t>
      </w:r>
    </w:p>
    <w:p w14:paraId="15DE30F2" w14:textId="66454A97" w:rsidR="007D1265" w:rsidRDefault="007D1265" w:rsidP="00754C73">
      <w:pPr>
        <w:pStyle w:val="ListParagraph"/>
        <w:numPr>
          <w:ilvl w:val="0"/>
          <w:numId w:val="76"/>
        </w:numPr>
        <w:ind w:left="1134" w:right="781" w:hanging="567"/>
      </w:pPr>
      <w:r>
        <w:t xml:space="preserve">temporary or permanent suspension or restriction of supply services; </w:t>
      </w:r>
    </w:p>
    <w:p w14:paraId="42F4BDF6" w14:textId="77777777" w:rsidR="007D1265" w:rsidRDefault="007D1265" w:rsidP="00754C73">
      <w:pPr>
        <w:pStyle w:val="ListParagraph"/>
        <w:numPr>
          <w:ilvl w:val="0"/>
          <w:numId w:val="76"/>
        </w:numPr>
        <w:ind w:left="1134" w:right="781" w:hanging="567"/>
      </w:pPr>
      <w:r>
        <w:t>actions taken by the water business to meet its obligations to protect the environment; and</w:t>
      </w:r>
    </w:p>
    <w:p w14:paraId="2D4599D6" w14:textId="42284E99" w:rsidR="007D1265" w:rsidRDefault="007D1265" w:rsidP="00754C73">
      <w:pPr>
        <w:pStyle w:val="ListParagraph"/>
        <w:numPr>
          <w:ilvl w:val="0"/>
          <w:numId w:val="76"/>
        </w:numPr>
        <w:spacing w:line="360" w:lineRule="auto"/>
        <w:ind w:left="1134" w:right="781" w:hanging="567"/>
      </w:pPr>
      <w:r w:rsidRPr="00727335">
        <w:rPr>
          <w:shd w:val="clear" w:color="auto" w:fill="B2CFDC" w:themeFill="text2" w:themeFillTint="66"/>
        </w:rPr>
        <w:t>privacy</w:t>
      </w:r>
      <w:r>
        <w:t>.</w:t>
      </w:r>
    </w:p>
    <w:p w14:paraId="3DC41A81" w14:textId="77777777" w:rsidR="007D1265" w:rsidRDefault="007D1265" w:rsidP="00754C73">
      <w:pPr>
        <w:pStyle w:val="ListParagraph"/>
        <w:numPr>
          <w:ilvl w:val="0"/>
          <w:numId w:val="0"/>
        </w:numPr>
        <w:spacing w:line="360" w:lineRule="auto"/>
        <w:ind w:left="567" w:right="781"/>
      </w:pPr>
    </w:p>
    <w:p w14:paraId="184BECB4" w14:textId="088DB597" w:rsidR="008202DA" w:rsidRDefault="00463238" w:rsidP="00754C73">
      <w:pPr>
        <w:pStyle w:val="ListParagraph"/>
        <w:numPr>
          <w:ilvl w:val="0"/>
          <w:numId w:val="74"/>
        </w:numPr>
        <w:spacing w:line="360" w:lineRule="auto"/>
        <w:ind w:left="567" w:right="781" w:hanging="567"/>
      </w:pPr>
      <w:r>
        <w:t xml:space="preserve">a description and explanation of the water business’s practices and processes in respect of: </w:t>
      </w:r>
    </w:p>
    <w:p w14:paraId="7113A537" w14:textId="22F3A67B" w:rsidR="008202DA" w:rsidRDefault="008202DA" w:rsidP="00754C73">
      <w:pPr>
        <w:pStyle w:val="ListParagraph"/>
        <w:numPr>
          <w:ilvl w:val="0"/>
          <w:numId w:val="77"/>
        </w:numPr>
        <w:spacing w:line="360" w:lineRule="auto"/>
        <w:ind w:left="1134" w:right="781" w:hanging="567"/>
      </w:pPr>
      <w:r>
        <w:t xml:space="preserve">the types of charges for provision of a supply service and issuing or granting licences; </w:t>
      </w:r>
    </w:p>
    <w:p w14:paraId="5878D24B" w14:textId="533F072F" w:rsidR="008202DA" w:rsidRDefault="008202DA" w:rsidP="00754C73">
      <w:pPr>
        <w:pStyle w:val="ListParagraph"/>
        <w:numPr>
          <w:ilvl w:val="0"/>
          <w:numId w:val="77"/>
        </w:numPr>
        <w:spacing w:line="360" w:lineRule="auto"/>
        <w:ind w:left="1134" w:right="781" w:hanging="567"/>
      </w:pPr>
      <w:r>
        <w:t xml:space="preserve">how the water business will deal with complaints and disputes, including contact details for EWOV; </w:t>
      </w:r>
    </w:p>
    <w:p w14:paraId="36EE6F82" w14:textId="5C24CC5C" w:rsidR="008202DA" w:rsidRDefault="008202DA" w:rsidP="00754C73">
      <w:pPr>
        <w:pStyle w:val="ListParagraph"/>
        <w:numPr>
          <w:ilvl w:val="0"/>
          <w:numId w:val="77"/>
        </w:numPr>
        <w:spacing w:line="360" w:lineRule="auto"/>
        <w:ind w:left="1134" w:right="781" w:hanging="567"/>
      </w:pPr>
      <w:r>
        <w:t xml:space="preserve">billing, payments and collection; and </w:t>
      </w:r>
    </w:p>
    <w:p w14:paraId="6B50E09E" w14:textId="55DDBED2" w:rsidR="008202DA" w:rsidRDefault="008202DA" w:rsidP="00754C73">
      <w:pPr>
        <w:pStyle w:val="ListParagraph"/>
        <w:numPr>
          <w:ilvl w:val="0"/>
          <w:numId w:val="77"/>
        </w:numPr>
        <w:spacing w:line="360" w:lineRule="auto"/>
        <w:ind w:left="1134" w:right="781" w:hanging="567"/>
      </w:pPr>
      <w:r w:rsidRPr="008202DA">
        <w:rPr>
          <w:shd w:val="clear" w:color="auto" w:fill="B2CFDC" w:themeFill="text2" w:themeFillTint="66"/>
        </w:rPr>
        <w:t>service</w:t>
      </w:r>
      <w:r>
        <w:t xml:space="preserve"> standards and targets it intends to meet in relation to reliability of supply and the rectification of supply services and issuing or granting licences; and </w:t>
      </w:r>
    </w:p>
    <w:p w14:paraId="3F7C230B" w14:textId="77777777" w:rsidR="008202DA" w:rsidRDefault="008202DA" w:rsidP="00754C73">
      <w:pPr>
        <w:pStyle w:val="ListParagraph"/>
        <w:numPr>
          <w:ilvl w:val="0"/>
          <w:numId w:val="0"/>
        </w:numPr>
        <w:ind w:left="567" w:right="781"/>
      </w:pPr>
    </w:p>
    <w:p w14:paraId="7B502502" w14:textId="77777777" w:rsidR="008202DA" w:rsidRDefault="00463238" w:rsidP="00E64B21">
      <w:pPr>
        <w:pStyle w:val="ListParagraph"/>
        <w:numPr>
          <w:ilvl w:val="0"/>
          <w:numId w:val="74"/>
        </w:numPr>
        <w:shd w:val="clear" w:color="auto" w:fill="B2CFDC" w:themeFill="text2" w:themeFillTint="66"/>
        <w:spacing w:line="360" w:lineRule="auto"/>
        <w:ind w:left="567" w:right="781" w:hanging="567"/>
      </w:pPr>
      <w:r w:rsidRPr="002D251F">
        <w:t>information about how services may be affected and any penalties that</w:t>
      </w:r>
      <w:r w:rsidRPr="008202DA">
        <w:rPr>
          <w:spacing w:val="-5"/>
        </w:rPr>
        <w:t xml:space="preserve"> </w:t>
      </w:r>
      <w:r w:rsidRPr="002D251F">
        <w:t>may</w:t>
      </w:r>
      <w:r w:rsidRPr="008202DA">
        <w:rPr>
          <w:spacing w:val="-6"/>
        </w:rPr>
        <w:t xml:space="preserve"> </w:t>
      </w:r>
      <w:r w:rsidRPr="002D251F">
        <w:t>apply</w:t>
      </w:r>
      <w:r w:rsidRPr="008202DA">
        <w:rPr>
          <w:spacing w:val="-6"/>
        </w:rPr>
        <w:t xml:space="preserve"> </w:t>
      </w:r>
      <w:r w:rsidRPr="002D251F">
        <w:t>under</w:t>
      </w:r>
      <w:r w:rsidRPr="008202DA">
        <w:rPr>
          <w:spacing w:val="-6"/>
        </w:rPr>
        <w:t xml:space="preserve"> </w:t>
      </w:r>
      <w:r w:rsidRPr="002D251F">
        <w:t>applicable</w:t>
      </w:r>
      <w:r w:rsidRPr="008202DA">
        <w:rPr>
          <w:spacing w:val="-6"/>
        </w:rPr>
        <w:t xml:space="preserve"> </w:t>
      </w:r>
      <w:r w:rsidRPr="002D251F">
        <w:t>drought,</w:t>
      </w:r>
      <w:r w:rsidRPr="008202DA">
        <w:rPr>
          <w:spacing w:val="-6"/>
        </w:rPr>
        <w:t xml:space="preserve"> </w:t>
      </w:r>
      <w:r w:rsidRPr="002D251F">
        <w:t>emergency,</w:t>
      </w:r>
      <w:r w:rsidRPr="008202DA">
        <w:rPr>
          <w:spacing w:val="-6"/>
        </w:rPr>
        <w:t xml:space="preserve"> </w:t>
      </w:r>
      <w:r w:rsidRPr="002D251F">
        <w:t>or</w:t>
      </w:r>
      <w:r w:rsidRPr="008202DA">
        <w:rPr>
          <w:spacing w:val="-6"/>
        </w:rPr>
        <w:t xml:space="preserve"> </w:t>
      </w:r>
      <w:r w:rsidRPr="002D251F">
        <w:t>permanent water saving plans; and</w:t>
      </w:r>
    </w:p>
    <w:p w14:paraId="12EF8657" w14:textId="4EC65284" w:rsidR="00463238" w:rsidRDefault="008202DA" w:rsidP="00754C73">
      <w:pPr>
        <w:pStyle w:val="ListParagraph"/>
        <w:numPr>
          <w:ilvl w:val="0"/>
          <w:numId w:val="74"/>
        </w:numPr>
        <w:spacing w:line="360" w:lineRule="auto"/>
        <w:ind w:left="567" w:right="781" w:hanging="567"/>
      </w:pPr>
      <w:r>
        <w:t>i</w:t>
      </w:r>
      <w:r w:rsidR="00463238">
        <w:t xml:space="preserve">nformation about how the water business will deal with customers (including joint account holders) affected by family violence, including the handling of customer information, billing and debt management. </w:t>
      </w:r>
    </w:p>
    <w:p w14:paraId="77108CC9" w14:textId="77777777" w:rsidR="00463238" w:rsidRDefault="00463238" w:rsidP="00754C73">
      <w:pPr>
        <w:pStyle w:val="BodyText"/>
        <w:spacing w:before="11"/>
        <w:ind w:left="587" w:right="781"/>
      </w:pPr>
    </w:p>
    <w:p w14:paraId="45AFEF60" w14:textId="70967BE6" w:rsidR="00463238" w:rsidRDefault="00C42B97" w:rsidP="00E64B21">
      <w:pPr>
        <w:pStyle w:val="Heading2numbered"/>
        <w:shd w:val="clear" w:color="auto" w:fill="B2CFDC" w:themeFill="text2" w:themeFillTint="66"/>
        <w:ind w:right="781"/>
      </w:pPr>
      <w:bookmarkStart w:id="193" w:name="_bookmark64"/>
      <w:bookmarkStart w:id="194" w:name="_bookmark65"/>
      <w:bookmarkStart w:id="195" w:name="_BPDC_LN_INS_1015"/>
      <w:bookmarkStart w:id="196" w:name="_BPDC_PR_INS_1016"/>
      <w:bookmarkStart w:id="197" w:name="_Toc104984093"/>
      <w:bookmarkEnd w:id="193"/>
      <w:bookmarkEnd w:id="194"/>
      <w:bookmarkEnd w:id="195"/>
      <w:bookmarkEnd w:id="196"/>
      <w:r>
        <w:rPr>
          <w:shd w:val="clear" w:color="auto" w:fill="B2CFDC" w:themeFill="text2" w:themeFillTint="66"/>
        </w:rPr>
        <w:t>P</w:t>
      </w:r>
      <w:r w:rsidR="001E25FC">
        <w:rPr>
          <w:shd w:val="clear" w:color="auto" w:fill="B2CFDC" w:themeFill="text2" w:themeFillTint="66"/>
        </w:rPr>
        <w:t>ublication of</w:t>
      </w:r>
      <w:r w:rsidR="00463238">
        <w:t xml:space="preserve"> Charter</w:t>
      </w:r>
      <w:bookmarkEnd w:id="197"/>
    </w:p>
    <w:p w14:paraId="6BEC413E" w14:textId="30635D02" w:rsidR="00463238" w:rsidRPr="008202DA" w:rsidRDefault="00463238" w:rsidP="00754C73">
      <w:pPr>
        <w:pStyle w:val="Heading3numbered"/>
        <w:ind w:left="851" w:right="781" w:hanging="851"/>
        <w:rPr>
          <w:color w:val="auto"/>
        </w:rPr>
      </w:pPr>
      <w:bookmarkStart w:id="198" w:name="_Toc104984094"/>
      <w:r w:rsidRPr="000C31BB">
        <w:rPr>
          <w:color w:val="auto"/>
          <w:shd w:val="clear" w:color="auto" w:fill="B2CFDC" w:themeFill="text2" w:themeFillTint="66"/>
        </w:rPr>
        <w:t>Availability</w:t>
      </w:r>
      <w:r w:rsidRPr="00FC26B7">
        <w:rPr>
          <w:color w:val="auto"/>
        </w:rPr>
        <w:t xml:space="preserve"> of charter</w:t>
      </w:r>
      <w:bookmarkEnd w:id="198"/>
    </w:p>
    <w:p w14:paraId="618FDF1B" w14:textId="77777777" w:rsidR="00463238" w:rsidRDefault="00463238" w:rsidP="00754C73">
      <w:pPr>
        <w:spacing w:line="360" w:lineRule="auto"/>
        <w:ind w:right="781"/>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publish</w:t>
      </w:r>
      <w:r>
        <w:rPr>
          <w:spacing w:val="-5"/>
        </w:rPr>
        <w:t xml:space="preserve"> </w:t>
      </w:r>
      <w:r>
        <w:t>its</w:t>
      </w:r>
      <w:r>
        <w:rPr>
          <w:spacing w:val="-4"/>
        </w:rPr>
        <w:t xml:space="preserve"> </w:t>
      </w:r>
      <w:r>
        <w:t>charter</w:t>
      </w:r>
      <w:r w:rsidRPr="002D251F">
        <w:rPr>
          <w:shd w:val="clear" w:color="auto" w:fill="B2CFDC" w:themeFill="text2" w:themeFillTint="66"/>
        </w:rPr>
        <w:t>(s)</w:t>
      </w:r>
      <w:r>
        <w:rPr>
          <w:spacing w:val="-4"/>
        </w:rPr>
        <w:t xml:space="preserve"> </w:t>
      </w:r>
      <w:r>
        <w:t>on</w:t>
      </w:r>
      <w:r>
        <w:rPr>
          <w:spacing w:val="-3"/>
        </w:rPr>
        <w:t xml:space="preserve"> </w:t>
      </w:r>
      <w:r>
        <w:t>its</w:t>
      </w:r>
      <w:r>
        <w:rPr>
          <w:spacing w:val="-4"/>
        </w:rPr>
        <w:t xml:space="preserve"> </w:t>
      </w:r>
      <w:r>
        <w:t>website</w:t>
      </w:r>
      <w:r>
        <w:rPr>
          <w:spacing w:val="-5"/>
        </w:rPr>
        <w:t xml:space="preserve"> </w:t>
      </w:r>
      <w:r>
        <w:t>and</w:t>
      </w:r>
      <w:r>
        <w:rPr>
          <w:spacing w:val="-5"/>
        </w:rPr>
        <w:t xml:space="preserve"> </w:t>
      </w:r>
      <w:r>
        <w:t>must</w:t>
      </w:r>
      <w:r>
        <w:rPr>
          <w:spacing w:val="-3"/>
        </w:rPr>
        <w:t xml:space="preserve"> </w:t>
      </w:r>
      <w:r>
        <w:t>make</w:t>
      </w:r>
      <w:r>
        <w:rPr>
          <w:spacing w:val="-3"/>
        </w:rPr>
        <w:t xml:space="preserve"> </w:t>
      </w:r>
      <w:r>
        <w:t>a copy available to a customer upon request.</w:t>
      </w:r>
    </w:p>
    <w:p w14:paraId="7463E6F7" w14:textId="265216F7" w:rsidR="00CA1322" w:rsidRDefault="00463238" w:rsidP="00754C73">
      <w:pPr>
        <w:spacing w:line="360" w:lineRule="auto"/>
        <w:ind w:right="781"/>
      </w:pPr>
      <w:r>
        <w:t>A</w:t>
      </w:r>
      <w:r>
        <w:rPr>
          <w:spacing w:val="-4"/>
        </w:rPr>
        <w:t xml:space="preserve"> </w:t>
      </w:r>
      <w:r>
        <w:t>water</w:t>
      </w:r>
      <w:r>
        <w:rPr>
          <w:spacing w:val="-4"/>
        </w:rPr>
        <w:t xml:space="preserve"> </w:t>
      </w:r>
      <w:r>
        <w:t>business</w:t>
      </w:r>
      <w:r>
        <w:rPr>
          <w:spacing w:val="-3"/>
        </w:rPr>
        <w:t xml:space="preserve"> </w:t>
      </w:r>
      <w:r>
        <w:t>must</w:t>
      </w:r>
      <w:r>
        <w:rPr>
          <w:spacing w:val="-4"/>
        </w:rPr>
        <w:t xml:space="preserve"> </w:t>
      </w:r>
      <w:r>
        <w:t>keep</w:t>
      </w:r>
      <w:r>
        <w:rPr>
          <w:spacing w:val="-4"/>
        </w:rPr>
        <w:t xml:space="preserve"> </w:t>
      </w:r>
      <w:r>
        <w:t>a</w:t>
      </w:r>
      <w:r>
        <w:rPr>
          <w:spacing w:val="-5"/>
        </w:rPr>
        <w:t xml:space="preserve"> </w:t>
      </w:r>
      <w:r>
        <w:t>copy</w:t>
      </w:r>
      <w:r>
        <w:rPr>
          <w:spacing w:val="-2"/>
        </w:rPr>
        <w:t xml:space="preserve"> </w:t>
      </w:r>
      <w:r>
        <w:t>of</w:t>
      </w:r>
      <w:r>
        <w:rPr>
          <w:spacing w:val="-5"/>
        </w:rPr>
        <w:t xml:space="preserve"> </w:t>
      </w:r>
      <w:r>
        <w:t>its</w:t>
      </w:r>
      <w:r>
        <w:rPr>
          <w:spacing w:val="-3"/>
        </w:rPr>
        <w:t xml:space="preserve"> </w:t>
      </w:r>
      <w:r>
        <w:t>charter</w:t>
      </w:r>
      <w:r w:rsidR="00CF7601" w:rsidRPr="00CF7601">
        <w:rPr>
          <w:shd w:val="clear" w:color="auto" w:fill="B2CFDC" w:themeFill="text2" w:themeFillTint="66"/>
        </w:rPr>
        <w:t>(s)</w:t>
      </w:r>
      <w:r w:rsidRPr="00CF7601">
        <w:rPr>
          <w:spacing w:val="-4"/>
          <w:shd w:val="clear" w:color="auto" w:fill="B2CFDC" w:themeFill="text2" w:themeFillTint="66"/>
        </w:rPr>
        <w:t xml:space="preserve"> </w:t>
      </w:r>
      <w:r>
        <w:t>at</w:t>
      </w:r>
      <w:r>
        <w:rPr>
          <w:spacing w:val="-3"/>
        </w:rPr>
        <w:t xml:space="preserve"> </w:t>
      </w:r>
      <w:r>
        <w:t>its</w:t>
      </w:r>
      <w:r>
        <w:rPr>
          <w:spacing w:val="-2"/>
        </w:rPr>
        <w:t xml:space="preserve"> </w:t>
      </w:r>
      <w:r>
        <w:t>offices</w:t>
      </w:r>
      <w:r>
        <w:rPr>
          <w:spacing w:val="-3"/>
        </w:rPr>
        <w:t xml:space="preserve"> </w:t>
      </w:r>
      <w:r>
        <w:t>for inspection upon request.</w:t>
      </w:r>
    </w:p>
    <w:p w14:paraId="427A64DB" w14:textId="77777777" w:rsidR="00CA1322" w:rsidRDefault="00CA1322" w:rsidP="00754C73">
      <w:pPr>
        <w:spacing w:line="360" w:lineRule="auto"/>
        <w:ind w:right="781"/>
      </w:pPr>
    </w:p>
    <w:p w14:paraId="660C0AEA" w14:textId="77777777" w:rsidR="00463238" w:rsidRPr="00FC26B7" w:rsidRDefault="00463238" w:rsidP="00754C73">
      <w:pPr>
        <w:pStyle w:val="Heading3numbered"/>
        <w:ind w:left="851" w:right="781" w:hanging="851"/>
        <w:rPr>
          <w:color w:val="auto"/>
        </w:rPr>
      </w:pPr>
      <w:bookmarkStart w:id="199" w:name="_Toc104984095"/>
      <w:r w:rsidRPr="00FC26B7">
        <w:rPr>
          <w:color w:val="auto"/>
        </w:rPr>
        <w:t>Summary of charter</w:t>
      </w:r>
      <w:bookmarkEnd w:id="199"/>
    </w:p>
    <w:p w14:paraId="770B941D" w14:textId="77777777" w:rsidR="00463238" w:rsidRDefault="00463238" w:rsidP="00754C73">
      <w:pPr>
        <w:spacing w:line="360" w:lineRule="auto"/>
        <w:ind w:right="781"/>
      </w:pPr>
      <w:r>
        <w:t>A</w:t>
      </w:r>
      <w:r>
        <w:rPr>
          <w:spacing w:val="-6"/>
        </w:rPr>
        <w:t xml:space="preserve"> </w:t>
      </w:r>
      <w:r>
        <w:t>water</w:t>
      </w:r>
      <w:r>
        <w:rPr>
          <w:spacing w:val="-6"/>
        </w:rPr>
        <w:t xml:space="preserve"> </w:t>
      </w:r>
      <w:r>
        <w:t>business</w:t>
      </w:r>
      <w:r>
        <w:rPr>
          <w:spacing w:val="-5"/>
        </w:rPr>
        <w:t xml:space="preserve"> </w:t>
      </w:r>
      <w:r>
        <w:t>may</w:t>
      </w:r>
      <w:r>
        <w:rPr>
          <w:spacing w:val="-5"/>
        </w:rPr>
        <w:t xml:space="preserve"> </w:t>
      </w:r>
      <w:r>
        <w:t>summarise</w:t>
      </w:r>
      <w:r>
        <w:rPr>
          <w:spacing w:val="-4"/>
        </w:rPr>
        <w:t xml:space="preserve"> </w:t>
      </w:r>
      <w:r>
        <w:t>or</w:t>
      </w:r>
      <w:r>
        <w:rPr>
          <w:spacing w:val="-6"/>
        </w:rPr>
        <w:t xml:space="preserve"> </w:t>
      </w:r>
      <w:r>
        <w:t>otherwise</w:t>
      </w:r>
      <w:r>
        <w:rPr>
          <w:spacing w:val="-6"/>
        </w:rPr>
        <w:t xml:space="preserve"> </w:t>
      </w:r>
      <w:r>
        <w:t>communicate</w:t>
      </w:r>
      <w:r>
        <w:rPr>
          <w:spacing w:val="-6"/>
        </w:rPr>
        <w:t xml:space="preserve"> </w:t>
      </w:r>
      <w:r>
        <w:t>the</w:t>
      </w:r>
      <w:r>
        <w:rPr>
          <w:spacing w:val="-6"/>
        </w:rPr>
        <w:t xml:space="preserve"> </w:t>
      </w:r>
      <w:r>
        <w:t>contents of its charter if the summary document at least addresses:</w:t>
      </w:r>
    </w:p>
    <w:p w14:paraId="707777B8" w14:textId="03DA6B78" w:rsidR="00463238" w:rsidRDefault="00463238" w:rsidP="00754C73">
      <w:pPr>
        <w:pStyle w:val="ListParagraph"/>
        <w:numPr>
          <w:ilvl w:val="0"/>
          <w:numId w:val="78"/>
        </w:numPr>
        <w:spacing w:line="360" w:lineRule="auto"/>
        <w:ind w:left="567" w:right="781" w:hanging="567"/>
      </w:pPr>
      <w:r>
        <w:t>the</w:t>
      </w:r>
      <w:r w:rsidRPr="008202DA">
        <w:rPr>
          <w:spacing w:val="-5"/>
        </w:rPr>
        <w:t xml:space="preserve"> </w:t>
      </w:r>
      <w:r>
        <w:t>issuing</w:t>
      </w:r>
      <w:r w:rsidRPr="008202DA">
        <w:rPr>
          <w:spacing w:val="-4"/>
        </w:rPr>
        <w:t xml:space="preserve"> </w:t>
      </w:r>
      <w:r>
        <w:t>of</w:t>
      </w:r>
      <w:r w:rsidRPr="008202DA">
        <w:rPr>
          <w:spacing w:val="-5"/>
        </w:rPr>
        <w:t xml:space="preserve"> </w:t>
      </w:r>
      <w:r w:rsidRPr="008202DA">
        <w:rPr>
          <w:spacing w:val="-2"/>
        </w:rPr>
        <w:t>bills;</w:t>
      </w:r>
    </w:p>
    <w:p w14:paraId="47459FB1" w14:textId="36623110" w:rsidR="00463238" w:rsidRDefault="00463238" w:rsidP="00754C73">
      <w:pPr>
        <w:pStyle w:val="ListParagraph"/>
        <w:numPr>
          <w:ilvl w:val="0"/>
          <w:numId w:val="78"/>
        </w:numPr>
        <w:spacing w:line="360" w:lineRule="auto"/>
        <w:ind w:left="567" w:right="781" w:hanging="567"/>
      </w:pPr>
      <w:r>
        <w:t>the</w:t>
      </w:r>
      <w:r w:rsidRPr="008202DA">
        <w:rPr>
          <w:spacing w:val="-5"/>
        </w:rPr>
        <w:t xml:space="preserve"> </w:t>
      </w:r>
      <w:r>
        <w:t>types</w:t>
      </w:r>
      <w:r w:rsidRPr="008202DA">
        <w:rPr>
          <w:spacing w:val="-3"/>
        </w:rPr>
        <w:t xml:space="preserve"> </w:t>
      </w:r>
      <w:r>
        <w:t>of</w:t>
      </w:r>
      <w:r w:rsidRPr="008202DA">
        <w:rPr>
          <w:spacing w:val="-6"/>
        </w:rPr>
        <w:t xml:space="preserve"> </w:t>
      </w:r>
      <w:r w:rsidRPr="008202DA">
        <w:rPr>
          <w:spacing w:val="-2"/>
        </w:rPr>
        <w:t>charges;</w:t>
      </w:r>
    </w:p>
    <w:p w14:paraId="4D2B9392" w14:textId="5DF8EFC6" w:rsidR="00463238" w:rsidRDefault="00463238" w:rsidP="00754C73">
      <w:pPr>
        <w:pStyle w:val="ListParagraph"/>
        <w:numPr>
          <w:ilvl w:val="0"/>
          <w:numId w:val="78"/>
        </w:numPr>
        <w:spacing w:line="360" w:lineRule="auto"/>
        <w:ind w:left="567" w:right="781" w:hanging="567"/>
      </w:pPr>
      <w:r>
        <w:t>the</w:t>
      </w:r>
      <w:r w:rsidRPr="008202DA">
        <w:rPr>
          <w:spacing w:val="-6"/>
        </w:rPr>
        <w:t xml:space="preserve"> </w:t>
      </w:r>
      <w:r>
        <w:t>payment</w:t>
      </w:r>
      <w:r w:rsidRPr="008202DA">
        <w:rPr>
          <w:spacing w:val="-5"/>
        </w:rPr>
        <w:t xml:space="preserve"> </w:t>
      </w:r>
      <w:r>
        <w:t>of</w:t>
      </w:r>
      <w:r w:rsidRPr="008202DA">
        <w:rPr>
          <w:spacing w:val="-4"/>
        </w:rPr>
        <w:t xml:space="preserve"> </w:t>
      </w:r>
      <w:r w:rsidRPr="008202DA">
        <w:rPr>
          <w:spacing w:val="-2"/>
        </w:rPr>
        <w:t>accounts;</w:t>
      </w:r>
    </w:p>
    <w:p w14:paraId="0D1FF22F" w14:textId="4FA840C0" w:rsidR="00463238" w:rsidRDefault="00463238" w:rsidP="00754C73">
      <w:pPr>
        <w:pStyle w:val="ListParagraph"/>
        <w:numPr>
          <w:ilvl w:val="0"/>
          <w:numId w:val="78"/>
        </w:numPr>
        <w:spacing w:line="360" w:lineRule="auto"/>
        <w:ind w:left="567" w:right="781" w:hanging="567"/>
      </w:pPr>
      <w:r>
        <w:t>concessions</w:t>
      </w:r>
      <w:r w:rsidRPr="008202DA">
        <w:rPr>
          <w:spacing w:val="-9"/>
        </w:rPr>
        <w:t xml:space="preserve"> </w:t>
      </w:r>
      <w:r>
        <w:t>and</w:t>
      </w:r>
      <w:r w:rsidRPr="008202DA">
        <w:rPr>
          <w:spacing w:val="-9"/>
        </w:rPr>
        <w:t xml:space="preserve"> </w:t>
      </w:r>
      <w:r>
        <w:t>assistance</w:t>
      </w:r>
      <w:r w:rsidRPr="008202DA">
        <w:rPr>
          <w:spacing w:val="-10"/>
        </w:rPr>
        <w:t xml:space="preserve"> </w:t>
      </w:r>
      <w:r>
        <w:t>available</w:t>
      </w:r>
      <w:r w:rsidRPr="008202DA">
        <w:rPr>
          <w:spacing w:val="-7"/>
        </w:rPr>
        <w:t xml:space="preserve"> </w:t>
      </w:r>
      <w:r>
        <w:t>to</w:t>
      </w:r>
      <w:r w:rsidRPr="008202DA">
        <w:rPr>
          <w:spacing w:val="-7"/>
        </w:rPr>
        <w:t xml:space="preserve"> </w:t>
      </w:r>
      <w:r w:rsidRPr="008202DA">
        <w:rPr>
          <w:spacing w:val="-2"/>
        </w:rPr>
        <w:t>customers;</w:t>
      </w:r>
    </w:p>
    <w:p w14:paraId="4FE52A8B" w14:textId="268F06C6" w:rsidR="00463238" w:rsidRDefault="00463238" w:rsidP="00754C73">
      <w:pPr>
        <w:pStyle w:val="ListParagraph"/>
        <w:numPr>
          <w:ilvl w:val="0"/>
          <w:numId w:val="78"/>
        </w:numPr>
        <w:spacing w:line="360" w:lineRule="auto"/>
        <w:ind w:left="567" w:right="781" w:hanging="567"/>
      </w:pPr>
      <w:r>
        <w:t>key</w:t>
      </w:r>
      <w:r w:rsidRPr="008202DA">
        <w:rPr>
          <w:spacing w:val="-7"/>
        </w:rPr>
        <w:t xml:space="preserve"> </w:t>
      </w:r>
      <w:r>
        <w:t>service</w:t>
      </w:r>
      <w:r w:rsidRPr="008202DA">
        <w:rPr>
          <w:spacing w:val="-7"/>
        </w:rPr>
        <w:t xml:space="preserve"> </w:t>
      </w:r>
      <w:r>
        <w:t>standards</w:t>
      </w:r>
      <w:r w:rsidRPr="008202DA">
        <w:rPr>
          <w:spacing w:val="-6"/>
        </w:rPr>
        <w:t xml:space="preserve"> </w:t>
      </w:r>
      <w:r>
        <w:t>(</w:t>
      </w:r>
      <w:r w:rsidR="00817A03">
        <w:t>for example,</w:t>
      </w:r>
      <w:r w:rsidRPr="008202DA">
        <w:rPr>
          <w:spacing w:val="-7"/>
        </w:rPr>
        <w:t xml:space="preserve"> </w:t>
      </w:r>
      <w:r>
        <w:t>quality</w:t>
      </w:r>
      <w:r w:rsidRPr="008202DA">
        <w:rPr>
          <w:spacing w:val="-7"/>
        </w:rPr>
        <w:t xml:space="preserve"> </w:t>
      </w:r>
      <w:r>
        <w:t>and</w:t>
      </w:r>
      <w:r w:rsidRPr="008202DA">
        <w:rPr>
          <w:spacing w:val="-7"/>
        </w:rPr>
        <w:t xml:space="preserve"> </w:t>
      </w:r>
      <w:r w:rsidRPr="008202DA">
        <w:rPr>
          <w:spacing w:val="-2"/>
        </w:rPr>
        <w:t>reliability);</w:t>
      </w:r>
    </w:p>
    <w:p w14:paraId="3705C5D2" w14:textId="1AAF8EBB" w:rsidR="00463238" w:rsidRDefault="00463238" w:rsidP="00754C73">
      <w:pPr>
        <w:pStyle w:val="ListParagraph"/>
        <w:numPr>
          <w:ilvl w:val="0"/>
          <w:numId w:val="78"/>
        </w:numPr>
        <w:spacing w:line="360" w:lineRule="auto"/>
        <w:ind w:left="567" w:right="781" w:hanging="567"/>
      </w:pPr>
      <w:r>
        <w:t>the</w:t>
      </w:r>
      <w:r w:rsidRPr="008202DA">
        <w:rPr>
          <w:spacing w:val="-9"/>
        </w:rPr>
        <w:t xml:space="preserve"> </w:t>
      </w:r>
      <w:r>
        <w:t>maintenance</w:t>
      </w:r>
      <w:r w:rsidRPr="008202DA">
        <w:rPr>
          <w:spacing w:val="-9"/>
        </w:rPr>
        <w:t xml:space="preserve"> </w:t>
      </w:r>
      <w:r>
        <w:t>responsibilities</w:t>
      </w:r>
      <w:r w:rsidRPr="008202DA">
        <w:rPr>
          <w:spacing w:val="-8"/>
        </w:rPr>
        <w:t xml:space="preserve"> </w:t>
      </w:r>
      <w:r>
        <w:t>of</w:t>
      </w:r>
      <w:r w:rsidRPr="008202DA">
        <w:rPr>
          <w:spacing w:val="-7"/>
        </w:rPr>
        <w:t xml:space="preserve"> </w:t>
      </w:r>
      <w:r>
        <w:t>the</w:t>
      </w:r>
      <w:r w:rsidRPr="008202DA">
        <w:rPr>
          <w:spacing w:val="-7"/>
        </w:rPr>
        <w:t xml:space="preserve"> </w:t>
      </w:r>
      <w:r>
        <w:t>water</w:t>
      </w:r>
      <w:r w:rsidRPr="008202DA">
        <w:rPr>
          <w:spacing w:val="-9"/>
        </w:rPr>
        <w:t xml:space="preserve"> </w:t>
      </w:r>
      <w:r w:rsidRPr="008202DA">
        <w:rPr>
          <w:spacing w:val="-2"/>
        </w:rPr>
        <w:t>business;</w:t>
      </w:r>
    </w:p>
    <w:p w14:paraId="7DD1EBDB" w14:textId="3855964F" w:rsidR="00463238" w:rsidRDefault="00463238" w:rsidP="00754C73">
      <w:pPr>
        <w:pStyle w:val="ListParagraph"/>
        <w:numPr>
          <w:ilvl w:val="0"/>
          <w:numId w:val="78"/>
        </w:numPr>
        <w:spacing w:line="360" w:lineRule="auto"/>
        <w:ind w:left="567" w:right="781" w:hanging="567"/>
      </w:pPr>
      <w:r>
        <w:t>guaranteed</w:t>
      </w:r>
      <w:r w:rsidRPr="008202DA">
        <w:rPr>
          <w:spacing w:val="-10"/>
        </w:rPr>
        <w:t xml:space="preserve"> </w:t>
      </w:r>
      <w:r>
        <w:t>service</w:t>
      </w:r>
      <w:r w:rsidRPr="008202DA">
        <w:rPr>
          <w:spacing w:val="-8"/>
        </w:rPr>
        <w:t xml:space="preserve"> </w:t>
      </w:r>
      <w:r>
        <w:t>levels</w:t>
      </w:r>
      <w:r w:rsidRPr="008202DA">
        <w:rPr>
          <w:spacing w:val="-8"/>
        </w:rPr>
        <w:t xml:space="preserve"> </w:t>
      </w:r>
      <w:r>
        <w:t>(if</w:t>
      </w:r>
      <w:r w:rsidRPr="008202DA">
        <w:rPr>
          <w:spacing w:val="-10"/>
        </w:rPr>
        <w:t xml:space="preserve"> </w:t>
      </w:r>
      <w:r w:rsidRPr="008202DA">
        <w:rPr>
          <w:spacing w:val="-2"/>
        </w:rPr>
        <w:t>applicable);</w:t>
      </w:r>
    </w:p>
    <w:p w14:paraId="79523B66" w14:textId="77777777" w:rsidR="00463238" w:rsidRDefault="00463238" w:rsidP="00754C73">
      <w:pPr>
        <w:pStyle w:val="ListParagraph"/>
        <w:numPr>
          <w:ilvl w:val="0"/>
          <w:numId w:val="78"/>
        </w:numPr>
        <w:spacing w:line="360" w:lineRule="auto"/>
        <w:ind w:left="567" w:right="781" w:hanging="567"/>
      </w:pPr>
      <w:r>
        <w:t>enquiry</w:t>
      </w:r>
      <w:r w:rsidRPr="008202DA">
        <w:rPr>
          <w:spacing w:val="-6"/>
        </w:rPr>
        <w:t xml:space="preserve"> </w:t>
      </w:r>
      <w:r>
        <w:t>and</w:t>
      </w:r>
      <w:r w:rsidRPr="008202DA">
        <w:rPr>
          <w:spacing w:val="-7"/>
        </w:rPr>
        <w:t xml:space="preserve"> </w:t>
      </w:r>
      <w:r>
        <w:t>complaint</w:t>
      </w:r>
      <w:r w:rsidRPr="008202DA">
        <w:rPr>
          <w:spacing w:val="-5"/>
        </w:rPr>
        <w:t xml:space="preserve"> </w:t>
      </w:r>
      <w:r>
        <w:t>handling</w:t>
      </w:r>
      <w:r w:rsidRPr="008202DA">
        <w:rPr>
          <w:spacing w:val="-6"/>
        </w:rPr>
        <w:t xml:space="preserve"> </w:t>
      </w:r>
      <w:r>
        <w:t>details,</w:t>
      </w:r>
      <w:r w:rsidRPr="008202DA">
        <w:rPr>
          <w:spacing w:val="-5"/>
        </w:rPr>
        <w:t xml:space="preserve"> </w:t>
      </w:r>
      <w:r>
        <w:t>including</w:t>
      </w:r>
      <w:r w:rsidRPr="008202DA">
        <w:rPr>
          <w:spacing w:val="-5"/>
        </w:rPr>
        <w:t xml:space="preserve"> </w:t>
      </w:r>
      <w:r>
        <w:t>contact</w:t>
      </w:r>
      <w:r w:rsidRPr="008202DA">
        <w:rPr>
          <w:spacing w:val="-7"/>
        </w:rPr>
        <w:t xml:space="preserve"> </w:t>
      </w:r>
      <w:r>
        <w:t>details</w:t>
      </w:r>
      <w:r w:rsidRPr="008202DA">
        <w:rPr>
          <w:spacing w:val="-6"/>
        </w:rPr>
        <w:t xml:space="preserve"> </w:t>
      </w:r>
      <w:r>
        <w:t xml:space="preserve">for </w:t>
      </w:r>
      <w:r w:rsidRPr="008202DA">
        <w:rPr>
          <w:spacing w:val="-2"/>
        </w:rPr>
        <w:t>EWOV;</w:t>
      </w:r>
    </w:p>
    <w:p w14:paraId="20EB6967" w14:textId="77C62319" w:rsidR="00463238" w:rsidRDefault="00463238" w:rsidP="00754C73">
      <w:pPr>
        <w:pStyle w:val="ListParagraph"/>
        <w:numPr>
          <w:ilvl w:val="0"/>
          <w:numId w:val="78"/>
        </w:numPr>
        <w:spacing w:line="360" w:lineRule="auto"/>
        <w:ind w:left="567" w:right="781" w:hanging="567"/>
      </w:pPr>
      <w:r>
        <w:t>privacy</w:t>
      </w:r>
      <w:r w:rsidRPr="008202DA">
        <w:rPr>
          <w:spacing w:val="-10"/>
        </w:rPr>
        <w:t xml:space="preserve"> </w:t>
      </w:r>
      <w:r>
        <w:t>information</w:t>
      </w:r>
      <w:r w:rsidRPr="008202DA">
        <w:rPr>
          <w:spacing w:val="-10"/>
        </w:rPr>
        <w:t xml:space="preserve"> </w:t>
      </w:r>
      <w:r>
        <w:t>in</w:t>
      </w:r>
      <w:r w:rsidRPr="008202DA">
        <w:rPr>
          <w:spacing w:val="-9"/>
        </w:rPr>
        <w:t xml:space="preserve"> </w:t>
      </w:r>
      <w:r>
        <w:t>accordance</w:t>
      </w:r>
      <w:r w:rsidRPr="008202DA">
        <w:rPr>
          <w:spacing w:val="-10"/>
        </w:rPr>
        <w:t xml:space="preserve"> </w:t>
      </w:r>
      <w:r>
        <w:t>with</w:t>
      </w:r>
      <w:r w:rsidRPr="008202DA">
        <w:rPr>
          <w:spacing w:val="-10"/>
        </w:rPr>
        <w:t xml:space="preserve"> </w:t>
      </w:r>
      <w:r>
        <w:t>privacy</w:t>
      </w:r>
      <w:r w:rsidRPr="008202DA">
        <w:rPr>
          <w:spacing w:val="-10"/>
        </w:rPr>
        <w:t xml:space="preserve"> </w:t>
      </w:r>
      <w:r w:rsidRPr="008202DA">
        <w:rPr>
          <w:spacing w:val="-2"/>
        </w:rPr>
        <w:t>legislation;</w:t>
      </w:r>
    </w:p>
    <w:p w14:paraId="1EB6C364" w14:textId="598C4F49" w:rsidR="00463238" w:rsidRDefault="00463238" w:rsidP="00754C73">
      <w:pPr>
        <w:pStyle w:val="ListParagraph"/>
        <w:numPr>
          <w:ilvl w:val="0"/>
          <w:numId w:val="78"/>
        </w:numPr>
        <w:spacing w:line="360" w:lineRule="auto"/>
        <w:ind w:left="567" w:right="781" w:hanging="567"/>
      </w:pPr>
      <w:r>
        <w:t>contact</w:t>
      </w:r>
      <w:r w:rsidRPr="008202DA">
        <w:rPr>
          <w:spacing w:val="-8"/>
        </w:rPr>
        <w:t xml:space="preserve"> </w:t>
      </w:r>
      <w:r>
        <w:t>details</w:t>
      </w:r>
      <w:r w:rsidRPr="008202DA">
        <w:rPr>
          <w:spacing w:val="-7"/>
        </w:rPr>
        <w:t xml:space="preserve"> </w:t>
      </w:r>
      <w:r>
        <w:t>of</w:t>
      </w:r>
      <w:r w:rsidRPr="008202DA">
        <w:rPr>
          <w:spacing w:val="-6"/>
        </w:rPr>
        <w:t xml:space="preserve"> </w:t>
      </w:r>
      <w:r>
        <w:t>the</w:t>
      </w:r>
      <w:r w:rsidRPr="008202DA">
        <w:rPr>
          <w:spacing w:val="-6"/>
        </w:rPr>
        <w:t xml:space="preserve"> </w:t>
      </w:r>
      <w:r>
        <w:t>water</w:t>
      </w:r>
      <w:r w:rsidRPr="008202DA">
        <w:rPr>
          <w:spacing w:val="-5"/>
        </w:rPr>
        <w:t xml:space="preserve"> </w:t>
      </w:r>
      <w:r>
        <w:t>business;</w:t>
      </w:r>
      <w:r w:rsidRPr="008202DA">
        <w:rPr>
          <w:spacing w:val="-8"/>
        </w:rPr>
        <w:t xml:space="preserve"> </w:t>
      </w:r>
      <w:r w:rsidRPr="008202DA">
        <w:rPr>
          <w:spacing w:val="-5"/>
        </w:rPr>
        <w:t>and</w:t>
      </w:r>
    </w:p>
    <w:p w14:paraId="1A510281" w14:textId="6C7BFF18" w:rsidR="00463238" w:rsidRPr="00CA1322" w:rsidRDefault="00463238" w:rsidP="00754C73">
      <w:pPr>
        <w:pStyle w:val="ListParagraph"/>
        <w:numPr>
          <w:ilvl w:val="0"/>
          <w:numId w:val="78"/>
        </w:numPr>
        <w:spacing w:line="360" w:lineRule="auto"/>
        <w:ind w:left="567" w:right="781" w:hanging="567"/>
      </w:pPr>
      <w:r>
        <w:t>where</w:t>
      </w:r>
      <w:r w:rsidRPr="008202DA">
        <w:rPr>
          <w:spacing w:val="-7"/>
        </w:rPr>
        <w:t xml:space="preserve"> </w:t>
      </w:r>
      <w:r>
        <w:t>a</w:t>
      </w:r>
      <w:r w:rsidRPr="008202DA">
        <w:rPr>
          <w:spacing w:val="-5"/>
        </w:rPr>
        <w:t xml:space="preserve"> </w:t>
      </w:r>
      <w:r>
        <w:t>copy</w:t>
      </w:r>
      <w:r w:rsidRPr="008202DA">
        <w:rPr>
          <w:spacing w:val="-6"/>
        </w:rPr>
        <w:t xml:space="preserve"> </w:t>
      </w:r>
      <w:r>
        <w:t>of</w:t>
      </w:r>
      <w:r w:rsidRPr="008202DA">
        <w:rPr>
          <w:spacing w:val="-6"/>
        </w:rPr>
        <w:t xml:space="preserve"> </w:t>
      </w:r>
      <w:r>
        <w:t>the</w:t>
      </w:r>
      <w:r w:rsidRPr="008202DA">
        <w:rPr>
          <w:spacing w:val="-4"/>
        </w:rPr>
        <w:t xml:space="preserve"> </w:t>
      </w:r>
      <w:r>
        <w:t>water</w:t>
      </w:r>
      <w:r w:rsidRPr="008202DA">
        <w:rPr>
          <w:spacing w:val="-7"/>
        </w:rPr>
        <w:t xml:space="preserve"> </w:t>
      </w:r>
      <w:r>
        <w:t>business’s</w:t>
      </w:r>
      <w:r w:rsidRPr="008202DA">
        <w:rPr>
          <w:spacing w:val="-6"/>
        </w:rPr>
        <w:t xml:space="preserve"> </w:t>
      </w:r>
      <w:r>
        <w:t>charter</w:t>
      </w:r>
      <w:r w:rsidRPr="008202DA">
        <w:rPr>
          <w:spacing w:val="-7"/>
        </w:rPr>
        <w:t xml:space="preserve"> </w:t>
      </w:r>
      <w:r>
        <w:t>may</w:t>
      </w:r>
      <w:r w:rsidRPr="008202DA">
        <w:rPr>
          <w:spacing w:val="-5"/>
        </w:rPr>
        <w:t xml:space="preserve"> </w:t>
      </w:r>
      <w:r>
        <w:t>be</w:t>
      </w:r>
      <w:r w:rsidRPr="008202DA">
        <w:rPr>
          <w:spacing w:val="-6"/>
        </w:rPr>
        <w:t xml:space="preserve"> </w:t>
      </w:r>
      <w:r w:rsidRPr="008202DA">
        <w:rPr>
          <w:spacing w:val="-2"/>
        </w:rPr>
        <w:t>obtained.</w:t>
      </w:r>
    </w:p>
    <w:p w14:paraId="6BF63E3E" w14:textId="77777777" w:rsidR="00CA1322" w:rsidRPr="008202DA" w:rsidRDefault="00CA1322" w:rsidP="00754C73">
      <w:pPr>
        <w:pStyle w:val="ListParagraph"/>
        <w:numPr>
          <w:ilvl w:val="0"/>
          <w:numId w:val="0"/>
        </w:numPr>
        <w:spacing w:line="360" w:lineRule="auto"/>
        <w:ind w:left="567" w:right="781"/>
      </w:pPr>
    </w:p>
    <w:p w14:paraId="30D9C0D7" w14:textId="77777777" w:rsidR="00463238" w:rsidRPr="00BC4D7C" w:rsidRDefault="00463238" w:rsidP="00754C73">
      <w:pPr>
        <w:pStyle w:val="Heading3numbered"/>
        <w:ind w:left="851" w:right="781" w:hanging="851"/>
        <w:rPr>
          <w:color w:val="auto"/>
          <w:sz w:val="26"/>
          <w:szCs w:val="26"/>
        </w:rPr>
      </w:pPr>
      <w:bookmarkStart w:id="200" w:name="_Toc104984096"/>
      <w:r w:rsidRPr="00BC4D7C">
        <w:rPr>
          <w:color w:val="auto"/>
          <w:sz w:val="26"/>
          <w:szCs w:val="26"/>
        </w:rPr>
        <w:t>Provision of charter or summary</w:t>
      </w:r>
      <w:bookmarkEnd w:id="200"/>
    </w:p>
    <w:p w14:paraId="5B8CCF2B" w14:textId="43F47B17" w:rsidR="008202DA" w:rsidRPr="008202DA" w:rsidRDefault="00463238" w:rsidP="00754C73">
      <w:pPr>
        <w:pStyle w:val="ListParagraph"/>
        <w:numPr>
          <w:ilvl w:val="0"/>
          <w:numId w:val="79"/>
        </w:numPr>
        <w:spacing w:line="276" w:lineRule="auto"/>
        <w:ind w:left="567" w:right="781" w:hanging="567"/>
      </w:pPr>
      <w:r>
        <w:t>A</w:t>
      </w:r>
      <w:r w:rsidRPr="008202DA">
        <w:rPr>
          <w:spacing w:val="-4"/>
        </w:rPr>
        <w:t xml:space="preserve"> </w:t>
      </w:r>
      <w:r>
        <w:t>water</w:t>
      </w:r>
      <w:r w:rsidRPr="008202DA">
        <w:rPr>
          <w:spacing w:val="-4"/>
        </w:rPr>
        <w:t xml:space="preserve"> </w:t>
      </w:r>
      <w:r>
        <w:t>business</w:t>
      </w:r>
      <w:r w:rsidRPr="008202DA">
        <w:rPr>
          <w:spacing w:val="-3"/>
        </w:rPr>
        <w:t xml:space="preserve"> </w:t>
      </w:r>
      <w:r>
        <w:t>must</w:t>
      </w:r>
      <w:r w:rsidRPr="008202DA">
        <w:rPr>
          <w:spacing w:val="-4"/>
        </w:rPr>
        <w:t xml:space="preserve"> </w:t>
      </w:r>
      <w:r>
        <w:t>provide</w:t>
      </w:r>
      <w:r w:rsidRPr="008202DA">
        <w:rPr>
          <w:spacing w:val="-5"/>
        </w:rPr>
        <w:t xml:space="preserve"> </w:t>
      </w:r>
      <w:r>
        <w:t>a</w:t>
      </w:r>
      <w:r w:rsidRPr="008202DA">
        <w:rPr>
          <w:spacing w:val="-2"/>
        </w:rPr>
        <w:t xml:space="preserve"> </w:t>
      </w:r>
      <w:r>
        <w:t>copy</w:t>
      </w:r>
      <w:r w:rsidRPr="008202DA">
        <w:rPr>
          <w:spacing w:val="-3"/>
        </w:rPr>
        <w:t xml:space="preserve"> </w:t>
      </w:r>
      <w:r>
        <w:t>of</w:t>
      </w:r>
      <w:r w:rsidRPr="008202DA">
        <w:rPr>
          <w:spacing w:val="-3"/>
        </w:rPr>
        <w:t xml:space="preserve"> </w:t>
      </w:r>
      <w:r>
        <w:t>the charter</w:t>
      </w:r>
      <w:r w:rsidRPr="008202DA">
        <w:rPr>
          <w:spacing w:val="-3"/>
        </w:rPr>
        <w:t xml:space="preserve"> </w:t>
      </w:r>
      <w:r>
        <w:t>or</w:t>
      </w:r>
      <w:r w:rsidRPr="008202DA">
        <w:rPr>
          <w:spacing w:val="-3"/>
        </w:rPr>
        <w:t xml:space="preserve"> </w:t>
      </w:r>
      <w:r>
        <w:t>a</w:t>
      </w:r>
      <w:r w:rsidRPr="008202DA">
        <w:rPr>
          <w:spacing w:val="-5"/>
        </w:rPr>
        <w:t xml:space="preserve"> </w:t>
      </w:r>
      <w:r>
        <w:t>summary</w:t>
      </w:r>
      <w:r w:rsidRPr="008202DA">
        <w:rPr>
          <w:spacing w:val="-2"/>
        </w:rPr>
        <w:t xml:space="preserve"> </w:t>
      </w:r>
      <w:r>
        <w:t>of</w:t>
      </w:r>
      <w:r w:rsidRPr="008202DA">
        <w:rPr>
          <w:spacing w:val="-5"/>
        </w:rPr>
        <w:t xml:space="preserve"> </w:t>
      </w:r>
      <w:r>
        <w:t xml:space="preserve">the </w:t>
      </w:r>
      <w:r w:rsidRPr="008202DA">
        <w:rPr>
          <w:spacing w:val="-2"/>
        </w:rPr>
        <w:t>charter:</w:t>
      </w:r>
    </w:p>
    <w:p w14:paraId="1BEFB2A2" w14:textId="77777777" w:rsidR="008202DA" w:rsidRDefault="008202DA" w:rsidP="00754C73">
      <w:pPr>
        <w:pStyle w:val="ListParagraph"/>
        <w:numPr>
          <w:ilvl w:val="0"/>
          <w:numId w:val="80"/>
        </w:numPr>
        <w:spacing w:line="360" w:lineRule="auto"/>
        <w:ind w:left="1134" w:right="781" w:hanging="567"/>
      </w:pPr>
      <w:r>
        <w:t>to</w:t>
      </w:r>
      <w:r w:rsidRPr="008202DA">
        <w:rPr>
          <w:spacing w:val="-5"/>
        </w:rPr>
        <w:t xml:space="preserve"> </w:t>
      </w:r>
      <w:r>
        <w:t>existing</w:t>
      </w:r>
      <w:r w:rsidRPr="008202DA">
        <w:rPr>
          <w:spacing w:val="-5"/>
        </w:rPr>
        <w:t xml:space="preserve"> </w:t>
      </w:r>
      <w:r>
        <w:t>customers</w:t>
      </w:r>
      <w:r w:rsidRPr="008202DA">
        <w:rPr>
          <w:spacing w:val="-4"/>
        </w:rPr>
        <w:t xml:space="preserve"> </w:t>
      </w:r>
      <w:r>
        <w:t>with</w:t>
      </w:r>
      <w:r w:rsidRPr="008202DA">
        <w:rPr>
          <w:spacing w:val="-5"/>
        </w:rPr>
        <w:t xml:space="preserve"> </w:t>
      </w:r>
      <w:r>
        <w:t>the</w:t>
      </w:r>
      <w:r w:rsidRPr="008202DA">
        <w:rPr>
          <w:spacing w:val="-6"/>
        </w:rPr>
        <w:t xml:space="preserve"> </w:t>
      </w:r>
      <w:r>
        <w:t>first</w:t>
      </w:r>
      <w:r w:rsidRPr="008202DA">
        <w:rPr>
          <w:spacing w:val="-5"/>
        </w:rPr>
        <w:t xml:space="preserve"> </w:t>
      </w:r>
      <w:r>
        <w:t>bill</w:t>
      </w:r>
      <w:r w:rsidRPr="008202DA">
        <w:rPr>
          <w:spacing w:val="-4"/>
        </w:rPr>
        <w:t xml:space="preserve"> </w:t>
      </w:r>
      <w:r>
        <w:t>after</w:t>
      </w:r>
      <w:r w:rsidRPr="008202DA">
        <w:rPr>
          <w:spacing w:val="-2"/>
        </w:rPr>
        <w:t xml:space="preserve"> </w:t>
      </w:r>
      <w:r>
        <w:t>it</w:t>
      </w:r>
      <w:r w:rsidRPr="008202DA">
        <w:rPr>
          <w:spacing w:val="-5"/>
        </w:rPr>
        <w:t xml:space="preserve"> </w:t>
      </w:r>
      <w:r>
        <w:t>has</w:t>
      </w:r>
      <w:r w:rsidRPr="008202DA">
        <w:rPr>
          <w:spacing w:val="-4"/>
        </w:rPr>
        <w:t xml:space="preserve"> </w:t>
      </w:r>
      <w:r>
        <w:t>been</w:t>
      </w:r>
      <w:r w:rsidRPr="008202DA">
        <w:rPr>
          <w:spacing w:val="-4"/>
        </w:rPr>
        <w:t xml:space="preserve"> </w:t>
      </w:r>
      <w:r>
        <w:t>approved</w:t>
      </w:r>
      <w:r w:rsidRPr="008202DA">
        <w:rPr>
          <w:spacing w:val="-5"/>
        </w:rPr>
        <w:t xml:space="preserve"> </w:t>
      </w:r>
      <w:r>
        <w:t xml:space="preserve">by the Commission in accordance with clause 17.4; </w:t>
      </w:r>
    </w:p>
    <w:p w14:paraId="11FFD927" w14:textId="77777777" w:rsidR="008202DA" w:rsidRDefault="008202DA" w:rsidP="00754C73">
      <w:pPr>
        <w:pStyle w:val="ListParagraph"/>
        <w:numPr>
          <w:ilvl w:val="0"/>
          <w:numId w:val="80"/>
        </w:numPr>
        <w:spacing w:line="360" w:lineRule="auto"/>
        <w:ind w:left="1134" w:right="781" w:hanging="567"/>
      </w:pPr>
      <w:r>
        <w:t>to</w:t>
      </w:r>
      <w:r w:rsidRPr="008202DA">
        <w:rPr>
          <w:spacing w:val="-5"/>
        </w:rPr>
        <w:t xml:space="preserve"> </w:t>
      </w:r>
      <w:r>
        <w:t>new</w:t>
      </w:r>
      <w:r w:rsidRPr="008202DA">
        <w:rPr>
          <w:spacing w:val="-4"/>
        </w:rPr>
        <w:t xml:space="preserve"> </w:t>
      </w:r>
      <w:r>
        <w:t>customers</w:t>
      </w:r>
      <w:r w:rsidRPr="008202DA">
        <w:rPr>
          <w:spacing w:val="-4"/>
        </w:rPr>
        <w:t xml:space="preserve"> </w:t>
      </w:r>
      <w:r>
        <w:t>within</w:t>
      </w:r>
      <w:r w:rsidRPr="008202DA">
        <w:rPr>
          <w:spacing w:val="-3"/>
        </w:rPr>
        <w:t xml:space="preserve"> </w:t>
      </w:r>
      <w:r>
        <w:t>one</w:t>
      </w:r>
      <w:r w:rsidRPr="008202DA">
        <w:rPr>
          <w:spacing w:val="-5"/>
        </w:rPr>
        <w:t xml:space="preserve"> </w:t>
      </w:r>
      <w:r>
        <w:t>month</w:t>
      </w:r>
      <w:r w:rsidRPr="008202DA">
        <w:rPr>
          <w:spacing w:val="-4"/>
        </w:rPr>
        <w:t xml:space="preserve"> </w:t>
      </w:r>
      <w:r>
        <w:t>of</w:t>
      </w:r>
      <w:r w:rsidRPr="008202DA">
        <w:rPr>
          <w:spacing w:val="-6"/>
        </w:rPr>
        <w:t xml:space="preserve"> </w:t>
      </w:r>
      <w:r>
        <w:t>becoming</w:t>
      </w:r>
      <w:r w:rsidRPr="008202DA">
        <w:rPr>
          <w:spacing w:val="-6"/>
        </w:rPr>
        <w:t xml:space="preserve"> </w:t>
      </w:r>
      <w:r>
        <w:t>registered</w:t>
      </w:r>
      <w:r w:rsidRPr="008202DA">
        <w:rPr>
          <w:spacing w:val="-5"/>
        </w:rPr>
        <w:t xml:space="preserve"> </w:t>
      </w:r>
      <w:r>
        <w:t>with</w:t>
      </w:r>
      <w:r w:rsidRPr="008202DA">
        <w:rPr>
          <w:spacing w:val="-5"/>
        </w:rPr>
        <w:t xml:space="preserve"> </w:t>
      </w:r>
      <w:r>
        <w:t>the water business in respect of a property; and</w:t>
      </w:r>
    </w:p>
    <w:p w14:paraId="7C61E4B5" w14:textId="2A978617" w:rsidR="008202DA" w:rsidRDefault="008202DA" w:rsidP="00754C73">
      <w:pPr>
        <w:pStyle w:val="ListParagraph"/>
        <w:numPr>
          <w:ilvl w:val="0"/>
          <w:numId w:val="80"/>
        </w:numPr>
        <w:spacing w:line="360" w:lineRule="auto"/>
        <w:ind w:left="1134" w:right="781" w:hanging="567"/>
      </w:pPr>
      <w:r w:rsidRPr="008202DA">
        <w:rPr>
          <w:shd w:val="clear" w:color="auto" w:fill="B2CFDC" w:themeFill="text2" w:themeFillTint="66"/>
        </w:rPr>
        <w:t>in a form that is easy to understand for all customers if providing a summary of the charter</w:t>
      </w:r>
      <w:r>
        <w:t xml:space="preserve">. </w:t>
      </w:r>
    </w:p>
    <w:p w14:paraId="1522EC5D" w14:textId="77777777" w:rsidR="008202DA" w:rsidRDefault="008202DA" w:rsidP="00754C73">
      <w:pPr>
        <w:pStyle w:val="ListParagraph"/>
        <w:numPr>
          <w:ilvl w:val="0"/>
          <w:numId w:val="0"/>
        </w:numPr>
        <w:spacing w:line="360" w:lineRule="auto"/>
        <w:ind w:left="567" w:right="781"/>
      </w:pPr>
    </w:p>
    <w:p w14:paraId="0C91AFA8" w14:textId="527E8A4F" w:rsidR="00463238" w:rsidRDefault="00463238" w:rsidP="00754C73">
      <w:pPr>
        <w:pStyle w:val="ListParagraph"/>
        <w:numPr>
          <w:ilvl w:val="0"/>
          <w:numId w:val="79"/>
        </w:numPr>
        <w:spacing w:line="360" w:lineRule="auto"/>
        <w:ind w:left="567" w:right="781" w:hanging="567"/>
      </w:pPr>
      <w:r w:rsidRPr="008202DA">
        <w:rPr>
          <w:shd w:val="clear" w:color="auto" w:fill="B2CFDC" w:themeFill="text2" w:themeFillTint="66"/>
        </w:rPr>
        <w:t>A water business must publish, and provide upon request, its customer charter in languages other than English to the extent required under the guidelines issued by the Victorian Multicultural Commission</w:t>
      </w:r>
      <w:r>
        <w:t>.</w:t>
      </w:r>
      <w:r>
        <w:rPr>
          <w:vertAlign w:val="superscript"/>
        </w:rPr>
        <w:footnoteReference w:id="5"/>
      </w:r>
      <w:r>
        <w:t xml:space="preserve">  </w:t>
      </w:r>
    </w:p>
    <w:p w14:paraId="14F4712F" w14:textId="544C8554" w:rsidR="00463238" w:rsidRPr="00BC4D7C" w:rsidRDefault="00463238" w:rsidP="00754C73">
      <w:pPr>
        <w:pStyle w:val="Heading3numbered"/>
        <w:ind w:left="851" w:right="781" w:hanging="851"/>
        <w:rPr>
          <w:color w:val="auto"/>
          <w:sz w:val="26"/>
          <w:szCs w:val="26"/>
        </w:rPr>
      </w:pPr>
      <w:bookmarkStart w:id="201" w:name="_Toc104984097"/>
      <w:r w:rsidRPr="00BC4D7C">
        <w:rPr>
          <w:color w:val="auto"/>
          <w:sz w:val="26"/>
          <w:szCs w:val="26"/>
        </w:rPr>
        <w:t>Notification of variation</w:t>
      </w:r>
      <w:bookmarkEnd w:id="201"/>
    </w:p>
    <w:p w14:paraId="00A6E7A7" w14:textId="77777777" w:rsidR="00463238" w:rsidRDefault="00463238" w:rsidP="00754C73">
      <w:pPr>
        <w:spacing w:line="360" w:lineRule="auto"/>
        <w:ind w:right="781"/>
        <w:rPr>
          <w:rFonts w:ascii="Arial"/>
        </w:rPr>
      </w:pPr>
      <w:r>
        <w:t>If a</w:t>
      </w:r>
      <w:r>
        <w:rPr>
          <w:spacing w:val="-1"/>
        </w:rPr>
        <w:t xml:space="preserve"> </w:t>
      </w:r>
      <w:r>
        <w:t>water business materially changes its customer charter, it must inform each</w:t>
      </w:r>
      <w:r>
        <w:rPr>
          <w:spacing w:val="-4"/>
        </w:rPr>
        <w:t xml:space="preserve"> </w:t>
      </w:r>
      <w:r>
        <w:t>customer</w:t>
      </w:r>
      <w:r>
        <w:rPr>
          <w:spacing w:val="-2"/>
        </w:rPr>
        <w:t xml:space="preserve"> </w:t>
      </w:r>
      <w:r>
        <w:t>on</w:t>
      </w:r>
      <w:r>
        <w:rPr>
          <w:spacing w:val="-2"/>
        </w:rPr>
        <w:t xml:space="preserve"> </w:t>
      </w:r>
      <w:r>
        <w:t>or</w:t>
      </w:r>
      <w:r>
        <w:rPr>
          <w:spacing w:val="-4"/>
        </w:rPr>
        <w:t xml:space="preserve"> </w:t>
      </w:r>
      <w:r>
        <w:t>with</w:t>
      </w:r>
      <w:r>
        <w:rPr>
          <w:spacing w:val="-4"/>
        </w:rPr>
        <w:t xml:space="preserve"> </w:t>
      </w:r>
      <w:r>
        <w:t>the</w:t>
      </w:r>
      <w:r>
        <w:rPr>
          <w:spacing w:val="-5"/>
        </w:rPr>
        <w:t xml:space="preserve"> </w:t>
      </w:r>
      <w:r>
        <w:t>next</w:t>
      </w:r>
      <w:r>
        <w:rPr>
          <w:spacing w:val="-4"/>
        </w:rPr>
        <w:t xml:space="preserve"> </w:t>
      </w:r>
      <w:r>
        <w:t>bill</w:t>
      </w:r>
      <w:r>
        <w:rPr>
          <w:spacing w:val="-3"/>
        </w:rPr>
        <w:t xml:space="preserve"> </w:t>
      </w:r>
      <w:r>
        <w:t>sent</w:t>
      </w:r>
      <w:r>
        <w:rPr>
          <w:spacing w:val="-4"/>
        </w:rPr>
        <w:t xml:space="preserve"> </w:t>
      </w:r>
      <w:r>
        <w:t>to</w:t>
      </w:r>
      <w:r>
        <w:rPr>
          <w:spacing w:val="-4"/>
        </w:rPr>
        <w:t xml:space="preserve"> </w:t>
      </w:r>
      <w:r>
        <w:t>the</w:t>
      </w:r>
      <w:r>
        <w:rPr>
          <w:spacing w:val="-1"/>
        </w:rPr>
        <w:t xml:space="preserve"> </w:t>
      </w:r>
      <w:r>
        <w:t>customer</w:t>
      </w:r>
      <w:r>
        <w:rPr>
          <w:spacing w:val="-2"/>
        </w:rPr>
        <w:t xml:space="preserve"> </w:t>
      </w:r>
      <w:r>
        <w:t>that</w:t>
      </w:r>
      <w:r>
        <w:rPr>
          <w:spacing w:val="-4"/>
        </w:rPr>
        <w:t xml:space="preserve"> </w:t>
      </w:r>
      <w:r>
        <w:t>the</w:t>
      </w:r>
      <w:r>
        <w:rPr>
          <w:spacing w:val="-5"/>
        </w:rPr>
        <w:t xml:space="preserve"> </w:t>
      </w:r>
      <w:r>
        <w:t>charter has changed and that</w:t>
      </w:r>
      <w:r>
        <w:rPr>
          <w:spacing w:val="-1"/>
        </w:rPr>
        <w:t xml:space="preserve"> </w:t>
      </w:r>
      <w:r>
        <w:t>details of</w:t>
      </w:r>
      <w:r>
        <w:rPr>
          <w:spacing w:val="-1"/>
        </w:rPr>
        <w:t xml:space="preserve"> </w:t>
      </w:r>
      <w:r>
        <w:t>the</w:t>
      </w:r>
      <w:r>
        <w:rPr>
          <w:spacing w:val="-1"/>
        </w:rPr>
        <w:t xml:space="preserve"> </w:t>
      </w:r>
      <w:r>
        <w:t>change are available on its website or upon request.</w:t>
      </w:r>
    </w:p>
    <w:p w14:paraId="51155D8D" w14:textId="77777777" w:rsidR="00116673" w:rsidRPr="00116673" w:rsidRDefault="00116673" w:rsidP="00754C73">
      <w:pPr>
        <w:ind w:right="781"/>
      </w:pPr>
    </w:p>
    <w:p w14:paraId="004B8695" w14:textId="77777777" w:rsidR="00116673" w:rsidRDefault="00116673" w:rsidP="00754C73">
      <w:pPr>
        <w:ind w:right="781"/>
      </w:pPr>
    </w:p>
    <w:p w14:paraId="1B725A42" w14:textId="1F2B35AC" w:rsidR="00BC4D7C" w:rsidRPr="009B3BEF" w:rsidRDefault="00BC4D7C" w:rsidP="00754C73">
      <w:pPr>
        <w:pStyle w:val="Heading1"/>
        <w:ind w:right="781"/>
        <w:rPr>
          <w:b/>
          <w:color w:val="auto"/>
        </w:rPr>
      </w:pPr>
      <w:bookmarkStart w:id="202" w:name="_Toc104984098"/>
      <w:r w:rsidRPr="009B3BEF">
        <w:rPr>
          <w:b/>
          <w:color w:val="auto"/>
        </w:rPr>
        <w:t xml:space="preserve">Part </w:t>
      </w:r>
      <w:r w:rsidR="004B3447" w:rsidRPr="009B3BEF">
        <w:rPr>
          <w:b/>
          <w:color w:val="auto"/>
        </w:rPr>
        <w:t>I</w:t>
      </w:r>
      <w:r w:rsidRPr="009B3BEF">
        <w:rPr>
          <w:b/>
          <w:color w:val="auto"/>
        </w:rPr>
        <w:t xml:space="preserve"> - Definitions</w:t>
      </w:r>
      <w:bookmarkEnd w:id="202"/>
    </w:p>
    <w:p w14:paraId="6B58EAEC" w14:textId="0A83A347" w:rsidR="00673E29" w:rsidRPr="00673E29" w:rsidRDefault="00673E29" w:rsidP="00754C73">
      <w:pPr>
        <w:pStyle w:val="Heading2numbered"/>
        <w:ind w:right="781"/>
      </w:pPr>
      <w:bookmarkStart w:id="203" w:name="_Toc104984099"/>
      <w:r>
        <w:t>Definitions</w:t>
      </w:r>
      <w:bookmarkStart w:id="204" w:name="_bookmark66"/>
      <w:bookmarkStart w:id="205" w:name="_bookmark67"/>
      <w:bookmarkStart w:id="206" w:name="_bookmark68"/>
      <w:bookmarkStart w:id="207" w:name="_bookmark69"/>
      <w:bookmarkStart w:id="208" w:name="_bookmark70"/>
      <w:bookmarkStart w:id="209" w:name="_bookmark71"/>
      <w:bookmarkStart w:id="210" w:name="_bookmark72"/>
      <w:bookmarkStart w:id="211" w:name="_bookmark73"/>
      <w:bookmarkStart w:id="212" w:name="_bookmark74"/>
      <w:bookmarkStart w:id="213" w:name="_bookmark76"/>
      <w:bookmarkStart w:id="214" w:name="_bookmark77"/>
      <w:bookmarkStart w:id="215" w:name="_bookmark78"/>
      <w:bookmarkStart w:id="216" w:name="_bookmark7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E3A7C34" w14:textId="3A37E599" w:rsidR="00256E07" w:rsidRPr="00256E07" w:rsidRDefault="00BC4D7C" w:rsidP="00CF67AA">
      <w:pPr>
        <w:shd w:val="clear" w:color="auto" w:fill="B2CFDC" w:themeFill="text2" w:themeFillTint="66"/>
        <w:ind w:right="781"/>
        <w:rPr>
          <w:rFonts w:cstheme="minorHAnsi"/>
          <w:bCs/>
        </w:rPr>
      </w:pPr>
      <w:r>
        <w:rPr>
          <w:rFonts w:cstheme="minorHAnsi"/>
          <w:b/>
        </w:rPr>
        <w:t>b</w:t>
      </w:r>
      <w:r w:rsidR="00256E07">
        <w:rPr>
          <w:rFonts w:cstheme="minorHAnsi"/>
          <w:b/>
        </w:rPr>
        <w:t>illing period</w:t>
      </w:r>
      <w:r w:rsidR="00256E07">
        <w:rPr>
          <w:rFonts w:cstheme="minorHAnsi"/>
          <w:bCs/>
        </w:rPr>
        <w:t xml:space="preserve"> means </w:t>
      </w:r>
      <w:r w:rsidR="0056454F">
        <w:rPr>
          <w:rFonts w:cstheme="minorHAnsi"/>
          <w:bCs/>
        </w:rPr>
        <w:t>any period for which a customer’s bill is calculated.</w:t>
      </w:r>
    </w:p>
    <w:p w14:paraId="4D393EE5" w14:textId="09C24E17" w:rsidR="00673E29" w:rsidRPr="00740EE2" w:rsidRDefault="00673E29" w:rsidP="00754C73">
      <w:pPr>
        <w:ind w:right="781"/>
        <w:rPr>
          <w:rFonts w:cstheme="minorHAnsi"/>
          <w:highlight w:val="yellow"/>
        </w:rPr>
      </w:pPr>
      <w:r w:rsidRPr="00673E29">
        <w:rPr>
          <w:rFonts w:cstheme="minorHAnsi"/>
          <w:b/>
        </w:rPr>
        <w:t>business day</w:t>
      </w:r>
      <w:r w:rsidRPr="00673E29">
        <w:rPr>
          <w:rFonts w:cstheme="minorHAnsi"/>
        </w:rPr>
        <w:t xml:space="preserve"> means </w:t>
      </w:r>
      <w:r w:rsidRPr="002D251F">
        <w:rPr>
          <w:rFonts w:cstheme="minorHAnsi"/>
          <w:shd w:val="clear" w:color="auto" w:fill="B2CFDC" w:themeFill="text2" w:themeFillTint="66"/>
        </w:rPr>
        <w:t xml:space="preserve">a day that is not: </w:t>
      </w:r>
    </w:p>
    <w:p w14:paraId="42AF8015" w14:textId="77777777" w:rsidR="008202DA" w:rsidRDefault="00673E29" w:rsidP="00754C73">
      <w:pPr>
        <w:pStyle w:val="ListParagraph"/>
        <w:numPr>
          <w:ilvl w:val="0"/>
          <w:numId w:val="81"/>
        </w:numPr>
        <w:shd w:val="clear" w:color="auto" w:fill="B2CFDC" w:themeFill="text2" w:themeFillTint="66"/>
        <w:ind w:left="567" w:right="781" w:hanging="567"/>
        <w:rPr>
          <w:rFonts w:cstheme="minorHAnsi"/>
        </w:rPr>
      </w:pPr>
      <w:r w:rsidRPr="002D251F">
        <w:rPr>
          <w:rFonts w:cstheme="minorHAnsi"/>
        </w:rPr>
        <w:t>a Saturday or Sunday; or</w:t>
      </w:r>
    </w:p>
    <w:p w14:paraId="2C2645A7" w14:textId="31BF47D3" w:rsidR="00673E29" w:rsidRPr="008202DA" w:rsidRDefault="00673E29" w:rsidP="00754C73">
      <w:pPr>
        <w:pStyle w:val="ListParagraph"/>
        <w:numPr>
          <w:ilvl w:val="0"/>
          <w:numId w:val="81"/>
        </w:numPr>
        <w:shd w:val="clear" w:color="auto" w:fill="B2CFDC" w:themeFill="text2" w:themeFillTint="66"/>
        <w:ind w:left="567" w:right="781" w:hanging="567"/>
        <w:rPr>
          <w:rFonts w:cstheme="minorHAnsi"/>
        </w:rPr>
      </w:pPr>
      <w:r w:rsidRPr="008202DA">
        <w:rPr>
          <w:rFonts w:cstheme="minorHAnsi"/>
        </w:rPr>
        <w:t xml:space="preserve">a public holiday appointed under the </w:t>
      </w:r>
      <w:r w:rsidRPr="008202DA">
        <w:rPr>
          <w:rFonts w:cstheme="minorHAnsi"/>
          <w:i/>
        </w:rPr>
        <w:t>Public Holidays Act 1993</w:t>
      </w:r>
      <w:r w:rsidRPr="008202DA">
        <w:rPr>
          <w:rFonts w:cstheme="minorHAnsi"/>
        </w:rPr>
        <w:t xml:space="preserve"> (Vic)</w:t>
      </w:r>
      <w:r w:rsidR="00666D76">
        <w:rPr>
          <w:rFonts w:cstheme="minorHAnsi"/>
        </w:rPr>
        <w:t>.</w:t>
      </w:r>
    </w:p>
    <w:p w14:paraId="78267330" w14:textId="783D0760" w:rsidR="00673E29" w:rsidRPr="00673E29" w:rsidRDefault="00673E29" w:rsidP="00754C73">
      <w:pPr>
        <w:ind w:right="781"/>
        <w:rPr>
          <w:rFonts w:cstheme="minorHAnsi"/>
        </w:rPr>
      </w:pPr>
      <w:r w:rsidRPr="00673E29">
        <w:rPr>
          <w:rFonts w:cstheme="minorHAnsi"/>
          <w:b/>
        </w:rPr>
        <w:t>Commission</w:t>
      </w:r>
      <w:r>
        <w:rPr>
          <w:rFonts w:cstheme="minorHAnsi"/>
          <w:b/>
        </w:rPr>
        <w:t xml:space="preserve"> </w:t>
      </w:r>
      <w:r w:rsidRPr="00673E29">
        <w:rPr>
          <w:rFonts w:cstheme="minorHAnsi"/>
        </w:rPr>
        <w:t>means</w:t>
      </w:r>
      <w:r w:rsidRPr="00673E29">
        <w:rPr>
          <w:rFonts w:cstheme="minorHAnsi"/>
          <w:spacing w:val="-1"/>
        </w:rPr>
        <w:t xml:space="preserve"> </w:t>
      </w:r>
      <w:r w:rsidRPr="00673E29">
        <w:rPr>
          <w:rFonts w:cstheme="minorHAnsi"/>
        </w:rPr>
        <w:t>the</w:t>
      </w:r>
      <w:r w:rsidRPr="00673E29">
        <w:rPr>
          <w:rFonts w:cstheme="minorHAnsi"/>
          <w:spacing w:val="-2"/>
        </w:rPr>
        <w:t xml:space="preserve"> </w:t>
      </w:r>
      <w:r w:rsidRPr="00673E29">
        <w:rPr>
          <w:rFonts w:cstheme="minorHAnsi"/>
        </w:rPr>
        <w:t>Essential</w:t>
      </w:r>
      <w:r w:rsidRPr="00673E29">
        <w:rPr>
          <w:rFonts w:cstheme="minorHAnsi"/>
          <w:spacing w:val="-2"/>
        </w:rPr>
        <w:t xml:space="preserve"> </w:t>
      </w:r>
      <w:r w:rsidRPr="00673E29">
        <w:rPr>
          <w:rFonts w:cstheme="minorHAnsi"/>
        </w:rPr>
        <w:t>Services</w:t>
      </w:r>
      <w:r w:rsidRPr="00673E29">
        <w:rPr>
          <w:rFonts w:cstheme="minorHAnsi"/>
          <w:spacing w:val="-1"/>
        </w:rPr>
        <w:t xml:space="preserve"> </w:t>
      </w:r>
      <w:r w:rsidRPr="00673E29">
        <w:rPr>
          <w:rFonts w:cstheme="minorHAnsi"/>
        </w:rPr>
        <w:t>Commission</w:t>
      </w:r>
      <w:r w:rsidRPr="00673E29">
        <w:rPr>
          <w:rFonts w:cstheme="minorHAnsi"/>
          <w:spacing w:val="-3"/>
        </w:rPr>
        <w:t xml:space="preserve"> </w:t>
      </w:r>
      <w:r w:rsidRPr="00673E29">
        <w:rPr>
          <w:rFonts w:cstheme="minorHAnsi"/>
        </w:rPr>
        <w:t>established</w:t>
      </w:r>
      <w:r w:rsidRPr="00673E29">
        <w:rPr>
          <w:rFonts w:cstheme="minorHAnsi"/>
          <w:spacing w:val="-4"/>
        </w:rPr>
        <w:t xml:space="preserve"> </w:t>
      </w:r>
      <w:r w:rsidRPr="00673E29">
        <w:rPr>
          <w:rFonts w:cstheme="minorHAnsi"/>
        </w:rPr>
        <w:t>under</w:t>
      </w:r>
      <w:r w:rsidRPr="00673E29">
        <w:rPr>
          <w:rFonts w:cstheme="minorHAnsi"/>
          <w:spacing w:val="-2"/>
        </w:rPr>
        <w:t xml:space="preserve"> </w:t>
      </w:r>
      <w:r w:rsidRPr="00673E29">
        <w:rPr>
          <w:rFonts w:cstheme="minorHAnsi"/>
        </w:rPr>
        <w:t>the</w:t>
      </w:r>
      <w:r w:rsidRPr="00673E29">
        <w:rPr>
          <w:rFonts w:cstheme="minorHAnsi"/>
          <w:spacing w:val="-2"/>
        </w:rPr>
        <w:t xml:space="preserve"> </w:t>
      </w:r>
      <w:r w:rsidRPr="002D251F">
        <w:rPr>
          <w:rFonts w:cstheme="minorHAnsi"/>
          <w:i/>
          <w:iCs/>
          <w:shd w:val="clear" w:color="auto" w:fill="B2CFDC" w:themeFill="text2" w:themeFillTint="66"/>
        </w:rPr>
        <w:t xml:space="preserve">Essential Services Commission Act 2001 </w:t>
      </w:r>
      <w:r w:rsidRPr="006E4F31">
        <w:rPr>
          <w:rFonts w:cstheme="minorHAnsi"/>
          <w:shd w:val="clear" w:color="auto" w:fill="B2CFDC" w:themeFill="text2" w:themeFillTint="66"/>
        </w:rPr>
        <w:t>(Vic)</w:t>
      </w:r>
      <w:r w:rsidRPr="002D251F">
        <w:rPr>
          <w:rFonts w:cstheme="minorHAnsi"/>
          <w:shd w:val="clear" w:color="auto" w:fill="B2CFDC" w:themeFill="text2" w:themeFillTint="66"/>
        </w:rPr>
        <w:t>.</w:t>
      </w:r>
    </w:p>
    <w:p w14:paraId="761DE861" w14:textId="3125556F" w:rsidR="00673E29" w:rsidRPr="00673E29" w:rsidRDefault="00673E29" w:rsidP="00754C73">
      <w:pPr>
        <w:ind w:right="781"/>
        <w:rPr>
          <w:rFonts w:cstheme="minorHAnsi"/>
        </w:rPr>
      </w:pPr>
      <w:r w:rsidRPr="00673E29">
        <w:rPr>
          <w:rFonts w:cstheme="minorHAnsi"/>
          <w:b/>
        </w:rPr>
        <w:t>complaint</w:t>
      </w:r>
      <w:r w:rsidRPr="00673E29">
        <w:rPr>
          <w:rFonts w:cstheme="minorHAnsi"/>
          <w:b/>
          <w:spacing w:val="-1"/>
        </w:rPr>
        <w:t xml:space="preserve"> </w:t>
      </w:r>
      <w:r w:rsidRPr="00673E29">
        <w:rPr>
          <w:rFonts w:cstheme="minorHAnsi"/>
        </w:rPr>
        <w:t>means</w:t>
      </w:r>
      <w:r w:rsidRPr="00673E29">
        <w:rPr>
          <w:rFonts w:cstheme="minorHAnsi"/>
          <w:spacing w:val="-1"/>
        </w:rPr>
        <w:t xml:space="preserve"> </w:t>
      </w:r>
      <w:r w:rsidRPr="00673E29">
        <w:rPr>
          <w:rFonts w:cstheme="minorHAnsi"/>
        </w:rPr>
        <w:t xml:space="preserve">a written or verbal expression of dissatisfaction about an action, proposed action or failure to act by a water business, </w:t>
      </w:r>
      <w:r w:rsidRPr="002D251F">
        <w:rPr>
          <w:rFonts w:cstheme="minorHAnsi"/>
          <w:shd w:val="clear" w:color="auto" w:fill="B2CFDC" w:themeFill="text2" w:themeFillTint="66"/>
        </w:rPr>
        <w:t>its employees or contractors, requiring a resolution (as per AS/NZS 10002:2014).</w:t>
      </w:r>
      <w:r w:rsidRPr="00673E29">
        <w:rPr>
          <w:rFonts w:cstheme="minorHAnsi"/>
        </w:rPr>
        <w:t xml:space="preserve">  </w:t>
      </w:r>
    </w:p>
    <w:p w14:paraId="7468B976" w14:textId="62ACEF2F" w:rsidR="00673E29" w:rsidRPr="00673E29" w:rsidRDefault="00673E29" w:rsidP="00754C73">
      <w:pPr>
        <w:ind w:right="781"/>
        <w:rPr>
          <w:rFonts w:cstheme="minorHAnsi"/>
        </w:rPr>
      </w:pPr>
      <w:r w:rsidRPr="00673E29">
        <w:rPr>
          <w:rFonts w:cstheme="minorHAnsi"/>
          <w:b/>
        </w:rPr>
        <w:t>customer</w:t>
      </w:r>
      <w:r w:rsidRPr="00673E29">
        <w:rPr>
          <w:rFonts w:cstheme="minorHAnsi"/>
          <w:b/>
          <w:spacing w:val="-2"/>
        </w:rPr>
        <w:t xml:space="preserve"> </w:t>
      </w:r>
      <w:r w:rsidRPr="00673E29">
        <w:rPr>
          <w:rFonts w:cstheme="minorHAnsi"/>
        </w:rPr>
        <w:t>means</w:t>
      </w:r>
      <w:r w:rsidRPr="00673E29">
        <w:rPr>
          <w:rFonts w:cstheme="minorHAnsi"/>
          <w:spacing w:val="-3"/>
        </w:rPr>
        <w:t xml:space="preserve"> </w:t>
      </w:r>
      <w:r w:rsidRPr="00673E29">
        <w:rPr>
          <w:rFonts w:cstheme="minorHAnsi"/>
        </w:rPr>
        <w:t>a</w:t>
      </w:r>
      <w:r w:rsidRPr="00673E29">
        <w:rPr>
          <w:rFonts w:cstheme="minorHAnsi"/>
          <w:spacing w:val="-1"/>
        </w:rPr>
        <w:t xml:space="preserve"> </w:t>
      </w:r>
      <w:r w:rsidRPr="00673E29">
        <w:rPr>
          <w:rFonts w:cstheme="minorHAnsi"/>
        </w:rPr>
        <w:t>person</w:t>
      </w:r>
      <w:r w:rsidRPr="00673E29">
        <w:rPr>
          <w:rFonts w:cstheme="minorHAnsi"/>
          <w:spacing w:val="-3"/>
        </w:rPr>
        <w:t xml:space="preserve"> </w:t>
      </w:r>
      <w:r w:rsidRPr="00673E29">
        <w:rPr>
          <w:rFonts w:cstheme="minorHAnsi"/>
        </w:rPr>
        <w:t>who:</w:t>
      </w:r>
    </w:p>
    <w:p w14:paraId="709FD72E" w14:textId="77777777" w:rsidR="00673E29" w:rsidRPr="008202DA" w:rsidRDefault="00673E29" w:rsidP="00754C73">
      <w:pPr>
        <w:pStyle w:val="ListParagraph"/>
        <w:numPr>
          <w:ilvl w:val="0"/>
          <w:numId w:val="82"/>
        </w:numPr>
        <w:ind w:left="567" w:right="781" w:hanging="567"/>
        <w:rPr>
          <w:rFonts w:cstheme="minorHAnsi"/>
        </w:rPr>
      </w:pPr>
      <w:r w:rsidRPr="008202DA">
        <w:rPr>
          <w:rFonts w:cstheme="minorHAnsi"/>
        </w:rPr>
        <w:t>seeks</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supply of</w:t>
      </w:r>
      <w:r w:rsidRPr="008202DA">
        <w:rPr>
          <w:rFonts w:cstheme="minorHAnsi"/>
          <w:spacing w:val="-3"/>
        </w:rPr>
        <w:t xml:space="preserve"> </w:t>
      </w:r>
      <w:r w:rsidRPr="008202DA">
        <w:rPr>
          <w:rFonts w:cstheme="minorHAnsi"/>
        </w:rPr>
        <w:t>water</w:t>
      </w:r>
      <w:r w:rsidRPr="008202DA">
        <w:rPr>
          <w:rFonts w:cstheme="minorHAnsi"/>
          <w:spacing w:val="-2"/>
        </w:rPr>
        <w:t xml:space="preserve"> </w:t>
      </w:r>
      <w:r w:rsidRPr="008202DA">
        <w:rPr>
          <w:rFonts w:cstheme="minorHAnsi"/>
        </w:rPr>
        <w:t>from</w:t>
      </w:r>
      <w:r w:rsidRPr="008202DA">
        <w:rPr>
          <w:rFonts w:cstheme="minorHAnsi"/>
          <w:spacing w:val="-3"/>
        </w:rPr>
        <w:t xml:space="preserve"> </w:t>
      </w:r>
      <w:r w:rsidRPr="008202DA">
        <w:rPr>
          <w:rFonts w:cstheme="minorHAnsi"/>
        </w:rPr>
        <w:t>a water</w:t>
      </w:r>
      <w:r w:rsidRPr="008202DA">
        <w:rPr>
          <w:rFonts w:cstheme="minorHAnsi"/>
          <w:spacing w:val="-1"/>
        </w:rPr>
        <w:t xml:space="preserve"> </w:t>
      </w:r>
      <w:r w:rsidRPr="008202DA">
        <w:rPr>
          <w:rFonts w:cstheme="minorHAnsi"/>
        </w:rPr>
        <w:t>business;</w:t>
      </w:r>
    </w:p>
    <w:p w14:paraId="3F0EEE88" w14:textId="77777777" w:rsidR="00673E29" w:rsidRPr="008202DA" w:rsidRDefault="00673E29" w:rsidP="00754C73">
      <w:pPr>
        <w:pStyle w:val="ListParagraph"/>
        <w:numPr>
          <w:ilvl w:val="0"/>
          <w:numId w:val="82"/>
        </w:numPr>
        <w:ind w:left="567" w:right="781" w:hanging="567"/>
        <w:rPr>
          <w:rFonts w:cstheme="minorHAnsi"/>
        </w:rPr>
      </w:pPr>
      <w:r w:rsidRPr="008202DA">
        <w:rPr>
          <w:rFonts w:cstheme="minorHAnsi"/>
        </w:rPr>
        <w:t>applies</w:t>
      </w:r>
      <w:r w:rsidRPr="008202DA">
        <w:rPr>
          <w:rFonts w:cstheme="minorHAnsi"/>
          <w:spacing w:val="-2"/>
        </w:rPr>
        <w:t xml:space="preserve"> </w:t>
      </w:r>
      <w:r w:rsidRPr="008202DA">
        <w:rPr>
          <w:rFonts w:cstheme="minorHAnsi"/>
        </w:rPr>
        <w:t>for,</w:t>
      </w:r>
      <w:r w:rsidRPr="008202DA">
        <w:rPr>
          <w:rFonts w:cstheme="minorHAnsi"/>
          <w:spacing w:val="-3"/>
        </w:rPr>
        <w:t xml:space="preserve"> </w:t>
      </w:r>
      <w:r w:rsidRPr="008202DA">
        <w:rPr>
          <w:rFonts w:cstheme="minorHAnsi"/>
        </w:rPr>
        <w:t>or is the</w:t>
      </w:r>
      <w:r w:rsidRPr="008202DA">
        <w:rPr>
          <w:rFonts w:cstheme="minorHAnsi"/>
          <w:spacing w:val="-2"/>
        </w:rPr>
        <w:t xml:space="preserve"> </w:t>
      </w:r>
      <w:r w:rsidRPr="008202DA">
        <w:rPr>
          <w:rFonts w:cstheme="minorHAnsi"/>
        </w:rPr>
        <w:t>holder</w:t>
      </w:r>
      <w:r w:rsidRPr="008202DA">
        <w:rPr>
          <w:rFonts w:cstheme="minorHAnsi"/>
          <w:spacing w:val="-3"/>
        </w:rPr>
        <w:t xml:space="preserve"> </w:t>
      </w:r>
      <w:r w:rsidRPr="008202DA">
        <w:rPr>
          <w:rFonts w:cstheme="minorHAnsi"/>
        </w:rPr>
        <w:t>of,</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licence;</w:t>
      </w:r>
      <w:r w:rsidRPr="008202DA">
        <w:rPr>
          <w:rFonts w:cstheme="minorHAnsi"/>
          <w:spacing w:val="-2"/>
        </w:rPr>
        <w:t xml:space="preserve"> </w:t>
      </w:r>
      <w:r w:rsidRPr="008202DA">
        <w:rPr>
          <w:rFonts w:cstheme="minorHAnsi"/>
        </w:rPr>
        <w:t>or</w:t>
      </w:r>
    </w:p>
    <w:p w14:paraId="7D5426D5" w14:textId="6C1D6320" w:rsidR="00673E29" w:rsidRPr="008202DA" w:rsidRDefault="00673E29" w:rsidP="00754C73">
      <w:pPr>
        <w:pStyle w:val="ListParagraph"/>
        <w:numPr>
          <w:ilvl w:val="0"/>
          <w:numId w:val="82"/>
        </w:numPr>
        <w:ind w:left="567" w:right="781" w:hanging="567"/>
        <w:rPr>
          <w:rFonts w:cstheme="minorHAnsi"/>
        </w:rPr>
      </w:pPr>
      <w:r w:rsidRPr="008202DA">
        <w:rPr>
          <w:rFonts w:cstheme="minorHAnsi"/>
        </w:rPr>
        <w:t>has</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private</w:t>
      </w:r>
      <w:r w:rsidRPr="008202DA">
        <w:rPr>
          <w:rFonts w:cstheme="minorHAnsi"/>
          <w:spacing w:val="-1"/>
        </w:rPr>
        <w:t xml:space="preserve"> </w:t>
      </w:r>
      <w:r w:rsidRPr="008202DA">
        <w:rPr>
          <w:rFonts w:cstheme="minorHAnsi"/>
        </w:rPr>
        <w:t>or other</w:t>
      </w:r>
      <w:r w:rsidRPr="008202DA">
        <w:rPr>
          <w:rFonts w:cstheme="minorHAnsi"/>
          <w:spacing w:val="-1"/>
        </w:rPr>
        <w:t xml:space="preserve"> </w:t>
      </w:r>
      <w:r w:rsidRPr="008202DA">
        <w:rPr>
          <w:rFonts w:cstheme="minorHAnsi"/>
        </w:rPr>
        <w:t>right</w:t>
      </w:r>
      <w:r w:rsidRPr="008202DA">
        <w:rPr>
          <w:rFonts w:cstheme="minorHAnsi"/>
          <w:spacing w:val="-3"/>
        </w:rPr>
        <w:t xml:space="preserve"> </w:t>
      </w:r>
      <w:r w:rsidRPr="008202DA">
        <w:rPr>
          <w:rFonts w:cstheme="minorHAnsi"/>
        </w:rPr>
        <w:t>to</w:t>
      </w:r>
      <w:r w:rsidRPr="008202DA">
        <w:rPr>
          <w:rFonts w:cstheme="minorHAnsi"/>
          <w:spacing w:val="-2"/>
        </w:rPr>
        <w:t xml:space="preserve"> </w:t>
      </w:r>
      <w:r w:rsidRPr="008202DA">
        <w:rPr>
          <w:rFonts w:cstheme="minorHAnsi"/>
        </w:rPr>
        <w:t>water</w:t>
      </w:r>
      <w:r w:rsidRPr="008202DA">
        <w:rPr>
          <w:rFonts w:cstheme="minorHAnsi"/>
          <w:spacing w:val="-1"/>
        </w:rPr>
        <w:t xml:space="preserve"> </w:t>
      </w:r>
      <w:r w:rsidRPr="008202DA">
        <w:rPr>
          <w:rFonts w:cstheme="minorHAnsi"/>
        </w:rPr>
        <w:t xml:space="preserve">under </w:t>
      </w:r>
      <w:r w:rsidR="00A33ED7" w:rsidRPr="008202DA">
        <w:rPr>
          <w:rFonts w:cstheme="minorHAnsi"/>
        </w:rPr>
        <w:t>the Water Act 1989 (Vic) or the Water Industry Act 1994 (Vic)</w:t>
      </w:r>
      <w:r w:rsidRPr="008202DA">
        <w:rPr>
          <w:rFonts w:cstheme="minorHAnsi"/>
        </w:rPr>
        <w:t>,</w:t>
      </w:r>
    </w:p>
    <w:p w14:paraId="2062C606" w14:textId="5CCB70A3" w:rsidR="00673E29" w:rsidRPr="00673E29" w:rsidRDefault="00673E29" w:rsidP="00754C73">
      <w:pPr>
        <w:ind w:right="781"/>
        <w:rPr>
          <w:rFonts w:cstheme="minorHAnsi"/>
        </w:rPr>
      </w:pPr>
      <w:r w:rsidRPr="00673E29">
        <w:rPr>
          <w:rFonts w:cstheme="minorHAnsi"/>
        </w:rPr>
        <w:t xml:space="preserve">but does not include a “regulated entity” as defined in Part 1A of the </w:t>
      </w:r>
      <w:r w:rsidRPr="00673E29">
        <w:rPr>
          <w:rFonts w:cstheme="minorHAnsi"/>
          <w:i/>
        </w:rPr>
        <w:t>Water Industry Act</w:t>
      </w:r>
      <w:r w:rsidRPr="00673E29">
        <w:rPr>
          <w:rFonts w:cstheme="minorHAnsi"/>
          <w:i/>
          <w:spacing w:val="-47"/>
        </w:rPr>
        <w:t xml:space="preserve"> </w:t>
      </w:r>
      <w:r w:rsidRPr="00673E29">
        <w:rPr>
          <w:rFonts w:cstheme="minorHAnsi"/>
          <w:i/>
        </w:rPr>
        <w:t>1994</w:t>
      </w:r>
      <w:r w:rsidRPr="00673E29">
        <w:rPr>
          <w:rFonts w:cstheme="minorHAnsi"/>
          <w:i/>
          <w:spacing w:val="-3"/>
        </w:rPr>
        <w:t xml:space="preserve"> </w:t>
      </w:r>
      <w:r w:rsidR="004D04A8">
        <w:rPr>
          <w:rFonts w:cstheme="minorHAnsi"/>
          <w:iCs/>
          <w:spacing w:val="-3"/>
        </w:rPr>
        <w:t xml:space="preserve">(Vic) </w:t>
      </w:r>
      <w:r w:rsidRPr="00673E29">
        <w:rPr>
          <w:rFonts w:cstheme="minorHAnsi"/>
        </w:rPr>
        <w:t>or a</w:t>
      </w:r>
      <w:r w:rsidRPr="00673E29">
        <w:rPr>
          <w:rFonts w:cstheme="minorHAnsi"/>
          <w:spacing w:val="-3"/>
        </w:rPr>
        <w:t xml:space="preserve"> </w:t>
      </w:r>
      <w:r w:rsidRPr="00673E29">
        <w:rPr>
          <w:rFonts w:cstheme="minorHAnsi"/>
        </w:rPr>
        <w:t>holder of</w:t>
      </w:r>
      <w:r w:rsidRPr="00673E29">
        <w:rPr>
          <w:rFonts w:cstheme="minorHAnsi"/>
          <w:spacing w:val="-3"/>
        </w:rPr>
        <w:t xml:space="preserve"> </w:t>
      </w:r>
      <w:r w:rsidRPr="00673E29">
        <w:rPr>
          <w:rFonts w:cstheme="minorHAnsi"/>
        </w:rPr>
        <w:t>a “bulk</w:t>
      </w:r>
      <w:r w:rsidRPr="00673E29">
        <w:rPr>
          <w:rFonts w:cstheme="minorHAnsi"/>
          <w:spacing w:val="-3"/>
        </w:rPr>
        <w:t xml:space="preserve"> </w:t>
      </w:r>
      <w:r w:rsidRPr="00673E29">
        <w:rPr>
          <w:rFonts w:cstheme="minorHAnsi"/>
        </w:rPr>
        <w:t>entitlement”</w:t>
      </w:r>
      <w:r w:rsidRPr="00673E29">
        <w:rPr>
          <w:rFonts w:cstheme="minorHAnsi"/>
          <w:spacing w:val="-2"/>
        </w:rPr>
        <w:t xml:space="preserve"> </w:t>
      </w:r>
      <w:r w:rsidRPr="00673E29">
        <w:rPr>
          <w:rFonts w:cstheme="minorHAnsi"/>
        </w:rPr>
        <w:t>as defined</w:t>
      </w:r>
      <w:r w:rsidRPr="00673E29">
        <w:rPr>
          <w:rFonts w:cstheme="minorHAnsi"/>
          <w:spacing w:val="-2"/>
        </w:rPr>
        <w:t xml:space="preserve"> </w:t>
      </w:r>
      <w:r w:rsidRPr="00673E29">
        <w:rPr>
          <w:rFonts w:cstheme="minorHAnsi"/>
        </w:rPr>
        <w:t>in</w:t>
      </w:r>
      <w:r w:rsidRPr="00673E29">
        <w:rPr>
          <w:rFonts w:cstheme="minorHAnsi"/>
          <w:spacing w:val="-1"/>
        </w:rPr>
        <w:t xml:space="preserve"> </w:t>
      </w:r>
      <w:r w:rsidRPr="00673E29">
        <w:rPr>
          <w:rFonts w:cstheme="minorHAnsi"/>
        </w:rPr>
        <w:t>the</w:t>
      </w:r>
      <w:r w:rsidRPr="00673E29">
        <w:rPr>
          <w:rFonts w:cstheme="minorHAnsi"/>
          <w:spacing w:val="4"/>
        </w:rPr>
        <w:t xml:space="preserve"> </w:t>
      </w:r>
      <w:r w:rsidRPr="00673E29">
        <w:rPr>
          <w:rFonts w:cstheme="minorHAnsi"/>
          <w:i/>
        </w:rPr>
        <w:t>Water</w:t>
      </w:r>
      <w:r w:rsidRPr="00673E29">
        <w:rPr>
          <w:rFonts w:cstheme="minorHAnsi"/>
          <w:i/>
          <w:spacing w:val="-1"/>
        </w:rPr>
        <w:t xml:space="preserve"> </w:t>
      </w:r>
      <w:r w:rsidRPr="00673E29">
        <w:rPr>
          <w:rFonts w:cstheme="minorHAnsi"/>
          <w:i/>
        </w:rPr>
        <w:t>Act</w:t>
      </w:r>
      <w:r w:rsidRPr="00673E29">
        <w:rPr>
          <w:rFonts w:cstheme="minorHAnsi"/>
          <w:i/>
          <w:spacing w:val="-2"/>
        </w:rPr>
        <w:t xml:space="preserve"> </w:t>
      </w:r>
      <w:r w:rsidRPr="00673E29">
        <w:rPr>
          <w:rFonts w:cstheme="minorHAnsi"/>
          <w:i/>
        </w:rPr>
        <w:t>1989</w:t>
      </w:r>
      <w:r w:rsidR="00932F94">
        <w:rPr>
          <w:rFonts w:cstheme="minorHAnsi"/>
          <w:i/>
        </w:rPr>
        <w:t xml:space="preserve"> </w:t>
      </w:r>
      <w:r w:rsidR="00932F94">
        <w:rPr>
          <w:rFonts w:cstheme="minorHAnsi"/>
          <w:iCs/>
        </w:rPr>
        <w:t>(Vic)</w:t>
      </w:r>
      <w:r w:rsidRPr="00673E29">
        <w:rPr>
          <w:rFonts w:cstheme="minorHAnsi"/>
        </w:rPr>
        <w:t>.</w:t>
      </w:r>
    </w:p>
    <w:p w14:paraId="0731CD96" w14:textId="5DF4FB1F" w:rsidR="00673E29" w:rsidRPr="00BC1E14" w:rsidRDefault="00673E29" w:rsidP="00754C73">
      <w:pPr>
        <w:shd w:val="clear" w:color="auto" w:fill="B2CFDC" w:themeFill="text2" w:themeFillTint="66"/>
        <w:ind w:right="781"/>
        <w:rPr>
          <w:rFonts w:cstheme="minorHAnsi"/>
        </w:rPr>
      </w:pPr>
      <w:r w:rsidRPr="002D251F">
        <w:rPr>
          <w:rFonts w:cstheme="minorHAnsi"/>
          <w:b/>
          <w:bCs/>
        </w:rPr>
        <w:t>digital format</w:t>
      </w:r>
      <w:r w:rsidRPr="002D251F">
        <w:rPr>
          <w:rFonts w:cstheme="minorHAnsi"/>
        </w:rPr>
        <w:t xml:space="preserve"> means a digital communication method that is provided by a water business for the purpose of the sending of bills and other service related communications with the agreement of the customer</w:t>
      </w:r>
      <w:r w:rsidR="002D251F">
        <w:rPr>
          <w:rFonts w:cstheme="minorHAnsi"/>
        </w:rPr>
        <w:t>.</w:t>
      </w:r>
    </w:p>
    <w:p w14:paraId="0E50BBCD" w14:textId="3DBBD92A" w:rsidR="00673E29" w:rsidRDefault="00673E29" w:rsidP="00754C73">
      <w:pPr>
        <w:ind w:right="781"/>
        <w:rPr>
          <w:rFonts w:cstheme="minorHAnsi"/>
        </w:rPr>
      </w:pPr>
      <w:r w:rsidRPr="00673E29">
        <w:rPr>
          <w:rFonts w:cstheme="minorHAnsi"/>
          <w:b/>
        </w:rPr>
        <w:t>domestic</w:t>
      </w:r>
      <w:r w:rsidRPr="00673E29">
        <w:rPr>
          <w:rFonts w:cstheme="minorHAnsi"/>
          <w:b/>
          <w:spacing w:val="-4"/>
        </w:rPr>
        <w:t xml:space="preserve"> </w:t>
      </w:r>
      <w:r w:rsidRPr="00673E29">
        <w:rPr>
          <w:rFonts w:cstheme="minorHAnsi"/>
          <w:b/>
        </w:rPr>
        <w:t>and</w:t>
      </w:r>
      <w:r w:rsidRPr="00673E29">
        <w:rPr>
          <w:rFonts w:cstheme="minorHAnsi"/>
          <w:b/>
          <w:spacing w:val="-1"/>
        </w:rPr>
        <w:t xml:space="preserve"> </w:t>
      </w:r>
      <w:r w:rsidRPr="00673E29">
        <w:rPr>
          <w:rFonts w:cstheme="minorHAnsi"/>
          <w:b/>
        </w:rPr>
        <w:t>stock</w:t>
      </w:r>
      <w:r w:rsidRPr="00673E29">
        <w:rPr>
          <w:rFonts w:cstheme="minorHAnsi"/>
          <w:b/>
          <w:spacing w:val="-4"/>
        </w:rPr>
        <w:t xml:space="preserve"> </w:t>
      </w:r>
      <w:r w:rsidRPr="00673E29">
        <w:rPr>
          <w:rFonts w:cstheme="minorHAnsi"/>
          <w:b/>
        </w:rPr>
        <w:t>use</w:t>
      </w:r>
      <w:r w:rsidRPr="00673E29">
        <w:rPr>
          <w:rFonts w:cstheme="minorHAnsi"/>
          <w:b/>
          <w:spacing w:val="2"/>
        </w:rPr>
        <w:t xml:space="preserve"> </w:t>
      </w:r>
      <w:r w:rsidRPr="00673E29">
        <w:rPr>
          <w:rFonts w:cstheme="minorHAnsi"/>
        </w:rPr>
        <w:t>has</w:t>
      </w:r>
      <w:r w:rsidRPr="00673E29">
        <w:rPr>
          <w:rFonts w:cstheme="minorHAnsi"/>
          <w:spacing w:val="-1"/>
        </w:rPr>
        <w:t xml:space="preserve"> </w:t>
      </w:r>
      <w:r w:rsidRPr="00673E29">
        <w:rPr>
          <w:rFonts w:cstheme="minorHAnsi"/>
        </w:rPr>
        <w:t>the</w:t>
      </w:r>
      <w:r w:rsidRPr="00673E29">
        <w:rPr>
          <w:rFonts w:cstheme="minorHAnsi"/>
          <w:spacing w:val="-2"/>
        </w:rPr>
        <w:t xml:space="preserve"> </w:t>
      </w:r>
      <w:r w:rsidRPr="00673E29">
        <w:rPr>
          <w:rFonts w:cstheme="minorHAnsi"/>
        </w:rPr>
        <w:t>meaning</w:t>
      </w:r>
      <w:r w:rsidRPr="00673E29">
        <w:rPr>
          <w:rFonts w:cstheme="minorHAnsi"/>
          <w:spacing w:val="-3"/>
        </w:rPr>
        <w:t xml:space="preserve"> </w:t>
      </w:r>
      <w:r w:rsidRPr="00673E29">
        <w:rPr>
          <w:rFonts w:cstheme="minorHAnsi"/>
        </w:rPr>
        <w:t>given</w:t>
      </w:r>
      <w:r w:rsidRPr="00673E29">
        <w:rPr>
          <w:rFonts w:cstheme="minorHAnsi"/>
          <w:spacing w:val="-1"/>
        </w:rPr>
        <w:t xml:space="preserve"> </w:t>
      </w:r>
      <w:r w:rsidRPr="00673E29">
        <w:rPr>
          <w:rFonts w:cstheme="minorHAnsi"/>
        </w:rPr>
        <w:t>to</w:t>
      </w:r>
      <w:r w:rsidRPr="00673E29">
        <w:rPr>
          <w:rFonts w:cstheme="minorHAnsi"/>
          <w:spacing w:val="-2"/>
        </w:rPr>
        <w:t xml:space="preserve"> </w:t>
      </w:r>
      <w:r w:rsidRPr="00673E29">
        <w:rPr>
          <w:rFonts w:cstheme="minorHAnsi"/>
        </w:rPr>
        <w:t>that</w:t>
      </w:r>
      <w:r w:rsidRPr="00673E29">
        <w:rPr>
          <w:rFonts w:cstheme="minorHAnsi"/>
          <w:spacing w:val="-1"/>
        </w:rPr>
        <w:t xml:space="preserve"> </w:t>
      </w:r>
      <w:r w:rsidRPr="00673E29">
        <w:rPr>
          <w:rFonts w:cstheme="minorHAnsi"/>
        </w:rPr>
        <w:t>term by</w:t>
      </w:r>
      <w:r w:rsidRPr="00673E29">
        <w:rPr>
          <w:rFonts w:cstheme="minorHAnsi"/>
          <w:spacing w:val="-1"/>
        </w:rPr>
        <w:t xml:space="preserve"> </w:t>
      </w:r>
      <w:r w:rsidRPr="00673E29">
        <w:rPr>
          <w:rFonts w:cstheme="minorHAnsi"/>
        </w:rPr>
        <w:t xml:space="preserve">the </w:t>
      </w:r>
      <w:r w:rsidRPr="00673E29">
        <w:rPr>
          <w:rFonts w:cstheme="minorHAnsi"/>
          <w:i/>
        </w:rPr>
        <w:t>Water</w:t>
      </w:r>
      <w:r w:rsidRPr="00673E29">
        <w:rPr>
          <w:rFonts w:cstheme="minorHAnsi"/>
          <w:i/>
          <w:spacing w:val="-2"/>
        </w:rPr>
        <w:t xml:space="preserve"> </w:t>
      </w:r>
      <w:r w:rsidRPr="00673E29">
        <w:rPr>
          <w:rFonts w:cstheme="minorHAnsi"/>
          <w:i/>
        </w:rPr>
        <w:t>Act 1989</w:t>
      </w:r>
      <w:r w:rsidR="00932F94">
        <w:rPr>
          <w:rFonts w:cstheme="minorHAnsi"/>
          <w:i/>
        </w:rPr>
        <w:t xml:space="preserve"> </w:t>
      </w:r>
      <w:r w:rsidR="00932F94">
        <w:rPr>
          <w:rFonts w:cstheme="minorHAnsi"/>
          <w:iCs/>
        </w:rPr>
        <w:t>(Vic)</w:t>
      </w:r>
      <w:r w:rsidRPr="00673E29">
        <w:rPr>
          <w:rFonts w:cstheme="minorHAnsi"/>
        </w:rPr>
        <w:t>.</w:t>
      </w:r>
    </w:p>
    <w:p w14:paraId="53D9F826" w14:textId="402399E9" w:rsidR="003D17FF" w:rsidRPr="00673E29" w:rsidRDefault="00893DF3" w:rsidP="00754C73">
      <w:pPr>
        <w:shd w:val="clear" w:color="auto" w:fill="B2CFDC" w:themeFill="text2" w:themeFillTint="66"/>
        <w:ind w:right="781"/>
        <w:rPr>
          <w:rFonts w:cstheme="minorHAnsi"/>
        </w:rPr>
      </w:pPr>
      <w:r>
        <w:rPr>
          <w:rFonts w:cstheme="minorHAnsi"/>
          <w:b/>
          <w:bCs/>
        </w:rPr>
        <w:t>E</w:t>
      </w:r>
      <w:r w:rsidR="003D17FF" w:rsidRPr="00AD2EBA">
        <w:rPr>
          <w:rFonts w:cstheme="minorHAnsi"/>
          <w:b/>
          <w:bCs/>
        </w:rPr>
        <w:t>-bill</w:t>
      </w:r>
      <w:r w:rsidR="003D17FF">
        <w:rPr>
          <w:rFonts w:cstheme="minorHAnsi"/>
        </w:rPr>
        <w:t xml:space="preserve"> means a bill that meets the requirements of </w:t>
      </w:r>
      <w:r w:rsidR="00B63310">
        <w:rPr>
          <w:rFonts w:cstheme="minorHAnsi"/>
        </w:rPr>
        <w:t xml:space="preserve">clause </w:t>
      </w:r>
      <w:r w:rsidR="00AD2EBA">
        <w:rPr>
          <w:rFonts w:cstheme="minorHAnsi"/>
        </w:rPr>
        <w:t>6.5</w:t>
      </w:r>
      <w:r w:rsidR="00CE253F">
        <w:rPr>
          <w:rFonts w:cstheme="minorHAnsi"/>
        </w:rPr>
        <w:t xml:space="preserve"> of this industry standard. </w:t>
      </w:r>
    </w:p>
    <w:p w14:paraId="4A4169C9" w14:textId="1BF876D6" w:rsidR="00673E29" w:rsidRPr="00673E29" w:rsidRDefault="00673E29" w:rsidP="00754C73">
      <w:pPr>
        <w:ind w:right="781"/>
        <w:rPr>
          <w:rFonts w:cstheme="minorHAnsi"/>
        </w:rPr>
      </w:pPr>
      <w:r w:rsidRPr="00673E29">
        <w:rPr>
          <w:rFonts w:cstheme="minorHAnsi"/>
          <w:b/>
        </w:rPr>
        <w:t xml:space="preserve">electronic address </w:t>
      </w:r>
      <w:r w:rsidRPr="00673E29">
        <w:rPr>
          <w:rFonts w:cstheme="minorHAnsi"/>
        </w:rPr>
        <w:t>means an e-mail or internet address supplied by a customer to a</w:t>
      </w:r>
      <w:r w:rsidRPr="00673E29">
        <w:rPr>
          <w:rFonts w:cstheme="minorHAnsi"/>
          <w:spacing w:val="-47"/>
        </w:rPr>
        <w:t xml:space="preserve"> </w:t>
      </w:r>
      <w:r w:rsidRPr="00673E29">
        <w:rPr>
          <w:rFonts w:cstheme="minorHAnsi"/>
        </w:rPr>
        <w:t>water business for the purposes of the receipt of bills and other service related</w:t>
      </w:r>
      <w:r w:rsidRPr="00673E29">
        <w:rPr>
          <w:rFonts w:cstheme="minorHAnsi"/>
          <w:spacing w:val="1"/>
        </w:rPr>
        <w:t xml:space="preserve"> </w:t>
      </w:r>
      <w:r w:rsidRPr="00673E29">
        <w:rPr>
          <w:rFonts w:cstheme="minorHAnsi"/>
        </w:rPr>
        <w:t>communications.</w:t>
      </w:r>
    </w:p>
    <w:p w14:paraId="4A841458" w14:textId="118F6D13" w:rsidR="00673E29" w:rsidRPr="00673E29" w:rsidRDefault="00673E29" w:rsidP="00754C73">
      <w:pPr>
        <w:ind w:right="781"/>
        <w:rPr>
          <w:rFonts w:cstheme="minorHAnsi"/>
        </w:rPr>
      </w:pPr>
      <w:r w:rsidRPr="00673E29">
        <w:rPr>
          <w:rFonts w:cstheme="minorHAnsi"/>
          <w:b/>
        </w:rPr>
        <w:t xml:space="preserve">enquiry </w:t>
      </w:r>
      <w:r w:rsidRPr="00673E29">
        <w:rPr>
          <w:rFonts w:cstheme="minorHAnsi"/>
        </w:rPr>
        <w:t>means a written or verbal approach by a customer which can be satisfied by the</w:t>
      </w:r>
      <w:r w:rsidRPr="00673E29">
        <w:rPr>
          <w:rFonts w:cstheme="minorHAnsi"/>
          <w:spacing w:val="-47"/>
        </w:rPr>
        <w:t xml:space="preserve"> </w:t>
      </w:r>
      <w:r w:rsidRPr="00673E29">
        <w:rPr>
          <w:rFonts w:cstheme="minorHAnsi"/>
        </w:rPr>
        <w:t>water business providing written or verbal information, advice, assistance, clarification,</w:t>
      </w:r>
      <w:r w:rsidRPr="00673E29">
        <w:rPr>
          <w:rFonts w:cstheme="minorHAnsi"/>
          <w:spacing w:val="1"/>
        </w:rPr>
        <w:t xml:space="preserve"> </w:t>
      </w:r>
      <w:r w:rsidRPr="00673E29">
        <w:rPr>
          <w:rFonts w:cstheme="minorHAnsi"/>
        </w:rPr>
        <w:t>explanation</w:t>
      </w:r>
      <w:r w:rsidRPr="00673E29">
        <w:rPr>
          <w:rFonts w:cstheme="minorHAnsi"/>
          <w:spacing w:val="-3"/>
        </w:rPr>
        <w:t xml:space="preserve"> </w:t>
      </w:r>
      <w:r w:rsidRPr="00673E29">
        <w:rPr>
          <w:rFonts w:cstheme="minorHAnsi"/>
        </w:rPr>
        <w:t>or referral</w:t>
      </w:r>
      <w:r w:rsidRPr="00673E29">
        <w:rPr>
          <w:rFonts w:cstheme="minorHAnsi"/>
          <w:spacing w:val="-2"/>
        </w:rPr>
        <w:t xml:space="preserve"> </w:t>
      </w:r>
      <w:r w:rsidRPr="00673E29">
        <w:rPr>
          <w:rFonts w:cstheme="minorHAnsi"/>
        </w:rPr>
        <w:t>about a</w:t>
      </w:r>
      <w:r w:rsidRPr="00673E29">
        <w:rPr>
          <w:rFonts w:cstheme="minorHAnsi"/>
          <w:spacing w:val="-2"/>
        </w:rPr>
        <w:t xml:space="preserve"> </w:t>
      </w:r>
      <w:r w:rsidRPr="00673E29">
        <w:rPr>
          <w:rFonts w:cstheme="minorHAnsi"/>
        </w:rPr>
        <w:t>matter.</w:t>
      </w:r>
    </w:p>
    <w:p w14:paraId="3FD0E27F" w14:textId="22CCF493" w:rsidR="00673E29" w:rsidRPr="00673E29" w:rsidRDefault="00673E29" w:rsidP="00754C73">
      <w:pPr>
        <w:ind w:right="781"/>
        <w:rPr>
          <w:rFonts w:cstheme="minorHAnsi"/>
        </w:rPr>
      </w:pPr>
      <w:r w:rsidRPr="00673E29">
        <w:rPr>
          <w:rFonts w:cstheme="minorHAnsi"/>
          <w:b/>
        </w:rPr>
        <w:t>enquiry</w:t>
      </w:r>
      <w:r w:rsidRPr="00673E29">
        <w:rPr>
          <w:rFonts w:cstheme="minorHAnsi"/>
          <w:b/>
          <w:spacing w:val="-3"/>
        </w:rPr>
        <w:t xml:space="preserve"> </w:t>
      </w:r>
      <w:r w:rsidRPr="00673E29">
        <w:rPr>
          <w:rFonts w:cstheme="minorHAnsi"/>
          <w:b/>
        </w:rPr>
        <w:t xml:space="preserve">facility </w:t>
      </w:r>
      <w:r w:rsidRPr="00673E29">
        <w:rPr>
          <w:rFonts w:cstheme="minorHAnsi"/>
        </w:rPr>
        <w:t>means</w:t>
      </w:r>
      <w:r w:rsidRPr="00673E29">
        <w:rPr>
          <w:rFonts w:cstheme="minorHAnsi"/>
          <w:spacing w:val="-2"/>
        </w:rPr>
        <w:t xml:space="preserve"> </w:t>
      </w:r>
      <w:r w:rsidRPr="00673E29">
        <w:rPr>
          <w:rFonts w:cstheme="minorHAnsi"/>
        </w:rPr>
        <w:t>a</w:t>
      </w:r>
      <w:r w:rsidRPr="00673E29">
        <w:rPr>
          <w:rFonts w:cstheme="minorHAnsi"/>
          <w:spacing w:val="-2"/>
        </w:rPr>
        <w:t xml:space="preserve"> </w:t>
      </w:r>
      <w:r w:rsidRPr="00673E29">
        <w:rPr>
          <w:rFonts w:cstheme="minorHAnsi"/>
        </w:rPr>
        <w:t>telephone</w:t>
      </w:r>
      <w:r w:rsidRPr="00673E29">
        <w:rPr>
          <w:rFonts w:cstheme="minorHAnsi"/>
          <w:spacing w:val="-3"/>
        </w:rPr>
        <w:t xml:space="preserve"> </w:t>
      </w:r>
      <w:r w:rsidRPr="00673E29">
        <w:rPr>
          <w:rFonts w:cstheme="minorHAnsi"/>
        </w:rPr>
        <w:t>call</w:t>
      </w:r>
      <w:r w:rsidRPr="00673E29">
        <w:rPr>
          <w:rFonts w:cstheme="minorHAnsi"/>
          <w:spacing w:val="-5"/>
        </w:rPr>
        <w:t xml:space="preserve"> </w:t>
      </w:r>
      <w:r w:rsidRPr="00673E29">
        <w:rPr>
          <w:rFonts w:cstheme="minorHAnsi"/>
        </w:rPr>
        <w:t xml:space="preserve">centre, </w:t>
      </w:r>
      <w:r w:rsidRPr="002D251F">
        <w:rPr>
          <w:rFonts w:cstheme="minorHAnsi"/>
          <w:shd w:val="clear" w:color="auto" w:fill="B2CFDC" w:themeFill="text2" w:themeFillTint="66"/>
        </w:rPr>
        <w:t xml:space="preserve">a SMS or MMS </w:t>
      </w:r>
      <w:r w:rsidR="00A60070" w:rsidRPr="002D251F">
        <w:rPr>
          <w:rFonts w:cstheme="minorHAnsi"/>
          <w:shd w:val="clear" w:color="auto" w:fill="B2CFDC" w:themeFill="text2" w:themeFillTint="66"/>
        </w:rPr>
        <w:t>service,</w:t>
      </w:r>
      <w:r w:rsidR="00A60070" w:rsidRPr="00673E29">
        <w:rPr>
          <w:rFonts w:cstheme="minorHAnsi"/>
          <w:spacing w:val="-3"/>
        </w:rPr>
        <w:t xml:space="preserve"> </w:t>
      </w:r>
      <w:r w:rsidR="00A60070" w:rsidRPr="00673E29">
        <w:rPr>
          <w:rFonts w:cstheme="minorHAnsi"/>
          <w:spacing w:val="-2"/>
        </w:rPr>
        <w:t>or</w:t>
      </w:r>
      <w:r w:rsidRPr="00673E29">
        <w:rPr>
          <w:rFonts w:cstheme="minorHAnsi"/>
          <w:spacing w:val="-6"/>
        </w:rPr>
        <w:t xml:space="preserve"> </w:t>
      </w:r>
      <w:r w:rsidRPr="00673E29">
        <w:rPr>
          <w:rFonts w:cstheme="minorHAnsi"/>
        </w:rPr>
        <w:t>on-line</w:t>
      </w:r>
      <w:r w:rsidRPr="00673E29">
        <w:rPr>
          <w:rFonts w:cstheme="minorHAnsi"/>
          <w:spacing w:val="-4"/>
        </w:rPr>
        <w:t xml:space="preserve"> </w:t>
      </w:r>
      <w:r w:rsidRPr="00673E29">
        <w:rPr>
          <w:rFonts w:cstheme="minorHAnsi"/>
        </w:rPr>
        <w:t>information</w:t>
      </w:r>
      <w:r w:rsidRPr="00673E29">
        <w:rPr>
          <w:rFonts w:cstheme="minorHAnsi"/>
          <w:spacing w:val="-2"/>
        </w:rPr>
        <w:t xml:space="preserve"> </w:t>
      </w:r>
      <w:r w:rsidRPr="00673E29">
        <w:rPr>
          <w:rFonts w:cstheme="minorHAnsi"/>
        </w:rPr>
        <w:t xml:space="preserve">facility </w:t>
      </w:r>
      <w:r w:rsidRPr="002D251F">
        <w:rPr>
          <w:rFonts w:cstheme="minorHAnsi"/>
          <w:shd w:val="clear" w:color="auto" w:fill="B2CFDC" w:themeFill="text2" w:themeFillTint="66"/>
        </w:rPr>
        <w:t>or an over-the-counter information service.</w:t>
      </w:r>
    </w:p>
    <w:p w14:paraId="0EFD5F1E" w14:textId="6760F444" w:rsidR="00673E29" w:rsidRPr="00673E29" w:rsidRDefault="00673E29" w:rsidP="00754C73">
      <w:pPr>
        <w:ind w:right="781"/>
        <w:rPr>
          <w:rFonts w:cstheme="minorHAnsi"/>
        </w:rPr>
      </w:pPr>
      <w:r w:rsidRPr="00673E29">
        <w:rPr>
          <w:rFonts w:cstheme="minorHAnsi"/>
          <w:b/>
        </w:rPr>
        <w:t>EWOV</w:t>
      </w:r>
      <w:r w:rsidRPr="00673E29">
        <w:rPr>
          <w:rFonts w:cstheme="minorHAnsi"/>
          <w:b/>
          <w:spacing w:val="-2"/>
        </w:rPr>
        <w:t xml:space="preserve"> </w:t>
      </w:r>
      <w:r w:rsidRPr="00673E29">
        <w:rPr>
          <w:rFonts w:cstheme="minorHAnsi"/>
        </w:rPr>
        <w:t>means</w:t>
      </w:r>
      <w:r w:rsidRPr="00673E29">
        <w:rPr>
          <w:rFonts w:cstheme="minorHAnsi"/>
          <w:spacing w:val="-1"/>
        </w:rPr>
        <w:t xml:space="preserve"> </w:t>
      </w:r>
      <w:r w:rsidRPr="00673E29">
        <w:rPr>
          <w:rFonts w:cstheme="minorHAnsi"/>
        </w:rPr>
        <w:t>the Energy</w:t>
      </w:r>
      <w:r w:rsidRPr="00673E29">
        <w:rPr>
          <w:rFonts w:cstheme="minorHAnsi"/>
          <w:spacing w:val="-4"/>
        </w:rPr>
        <w:t xml:space="preserve"> </w:t>
      </w:r>
      <w:r w:rsidRPr="00673E29">
        <w:rPr>
          <w:rFonts w:cstheme="minorHAnsi"/>
        </w:rPr>
        <w:t>and</w:t>
      </w:r>
      <w:r w:rsidRPr="00673E29">
        <w:rPr>
          <w:rFonts w:cstheme="minorHAnsi"/>
          <w:spacing w:val="-2"/>
        </w:rPr>
        <w:t xml:space="preserve"> </w:t>
      </w:r>
      <w:r w:rsidRPr="00673E29">
        <w:rPr>
          <w:rFonts w:cstheme="minorHAnsi"/>
        </w:rPr>
        <w:t>Water</w:t>
      </w:r>
      <w:r w:rsidRPr="00673E29">
        <w:rPr>
          <w:rFonts w:cstheme="minorHAnsi"/>
          <w:spacing w:val="-2"/>
        </w:rPr>
        <w:t xml:space="preserve"> </w:t>
      </w:r>
      <w:r w:rsidRPr="00673E29">
        <w:rPr>
          <w:rFonts w:cstheme="minorHAnsi"/>
        </w:rPr>
        <w:t>Ombudsman</w:t>
      </w:r>
      <w:r w:rsidRPr="00673E29">
        <w:rPr>
          <w:rFonts w:cstheme="minorHAnsi"/>
          <w:spacing w:val="-4"/>
        </w:rPr>
        <w:t xml:space="preserve"> </w:t>
      </w:r>
      <w:r w:rsidRPr="00673E29">
        <w:rPr>
          <w:rFonts w:cstheme="minorHAnsi"/>
        </w:rPr>
        <w:t>(Victoria).</w:t>
      </w:r>
    </w:p>
    <w:p w14:paraId="33B92B76" w14:textId="2C36BA07" w:rsidR="00673E29" w:rsidRPr="00673E29" w:rsidRDefault="00673E29" w:rsidP="00754C73">
      <w:pPr>
        <w:ind w:right="781"/>
        <w:rPr>
          <w:rFonts w:cstheme="minorHAnsi"/>
        </w:rPr>
      </w:pPr>
      <w:r w:rsidRPr="00673E29">
        <w:rPr>
          <w:rFonts w:cstheme="minorHAnsi"/>
          <w:b/>
        </w:rPr>
        <w:t xml:space="preserve">external dispute resolution forum </w:t>
      </w:r>
      <w:r w:rsidRPr="00673E29">
        <w:rPr>
          <w:rFonts w:cstheme="minorHAnsi"/>
        </w:rPr>
        <w:t>includes Consumer Affairs Victoria and the Victorian</w:t>
      </w:r>
      <w:r w:rsidRPr="00673E29">
        <w:rPr>
          <w:rFonts w:cstheme="minorHAnsi"/>
          <w:spacing w:val="-48"/>
        </w:rPr>
        <w:t xml:space="preserve"> </w:t>
      </w:r>
      <w:r w:rsidRPr="00673E29">
        <w:rPr>
          <w:rFonts w:cstheme="minorHAnsi"/>
        </w:rPr>
        <w:t>Civil</w:t>
      </w:r>
      <w:r w:rsidRPr="00673E29">
        <w:rPr>
          <w:rFonts w:cstheme="minorHAnsi"/>
          <w:spacing w:val="-3"/>
        </w:rPr>
        <w:t xml:space="preserve"> </w:t>
      </w:r>
      <w:r w:rsidRPr="00673E29">
        <w:rPr>
          <w:rFonts w:cstheme="minorHAnsi"/>
        </w:rPr>
        <w:t>and</w:t>
      </w:r>
      <w:r w:rsidRPr="00673E29">
        <w:rPr>
          <w:rFonts w:cstheme="minorHAnsi"/>
          <w:spacing w:val="-2"/>
        </w:rPr>
        <w:t xml:space="preserve"> </w:t>
      </w:r>
      <w:r w:rsidRPr="00673E29">
        <w:rPr>
          <w:rFonts w:cstheme="minorHAnsi"/>
        </w:rPr>
        <w:t>Administrative</w:t>
      </w:r>
      <w:r w:rsidRPr="00673E29">
        <w:rPr>
          <w:rFonts w:cstheme="minorHAnsi"/>
          <w:spacing w:val="-2"/>
        </w:rPr>
        <w:t xml:space="preserve"> </w:t>
      </w:r>
      <w:r w:rsidRPr="00673E29">
        <w:rPr>
          <w:rFonts w:cstheme="minorHAnsi"/>
        </w:rPr>
        <w:t>Tribunal.</w:t>
      </w:r>
    </w:p>
    <w:p w14:paraId="6152364A" w14:textId="6173F1D8" w:rsidR="00673E29" w:rsidRPr="00673E29" w:rsidRDefault="00DF3EAB" w:rsidP="00754C73">
      <w:pPr>
        <w:ind w:right="781"/>
        <w:rPr>
          <w:rFonts w:cstheme="minorHAnsi"/>
        </w:rPr>
      </w:pPr>
      <w:r w:rsidRPr="007235CC">
        <w:rPr>
          <w:rFonts w:cstheme="minorHAnsi"/>
          <w:b/>
          <w:shd w:val="clear" w:color="auto" w:fill="B2CFDC" w:themeFill="text2" w:themeFillTint="66"/>
        </w:rPr>
        <w:t>f</w:t>
      </w:r>
      <w:r w:rsidR="00673E29" w:rsidRPr="007235CC">
        <w:rPr>
          <w:rFonts w:cstheme="minorHAnsi"/>
          <w:b/>
          <w:shd w:val="clear" w:color="auto" w:fill="B2CFDC" w:themeFill="text2" w:themeFillTint="66"/>
        </w:rPr>
        <w:t>lexible payment plan</w:t>
      </w:r>
      <w:r w:rsidR="00673E29" w:rsidRPr="007235CC">
        <w:rPr>
          <w:rFonts w:cstheme="minorHAnsi"/>
          <w:shd w:val="clear" w:color="auto" w:fill="B2CFDC" w:themeFill="text2" w:themeFillTint="66"/>
        </w:rPr>
        <w:t xml:space="preserve"> </w:t>
      </w:r>
      <w:r w:rsidR="00334471" w:rsidRPr="007235CC">
        <w:rPr>
          <w:rFonts w:cstheme="minorHAnsi"/>
          <w:shd w:val="clear" w:color="auto" w:fill="B2CFDC" w:themeFill="text2" w:themeFillTint="66"/>
        </w:rPr>
        <w:t xml:space="preserve">means a plan which meets the requirements of </w:t>
      </w:r>
      <w:r w:rsidR="00673E29" w:rsidRPr="007235CC">
        <w:rPr>
          <w:rFonts w:cstheme="minorHAnsi"/>
          <w:shd w:val="clear" w:color="auto" w:fill="B2CFDC" w:themeFill="text2" w:themeFillTint="66"/>
        </w:rPr>
        <w:t xml:space="preserve">clause </w:t>
      </w:r>
      <w:r w:rsidR="00BD6582" w:rsidRPr="007235CC">
        <w:rPr>
          <w:rFonts w:cstheme="minorHAnsi"/>
          <w:shd w:val="clear" w:color="auto" w:fill="B2CFDC" w:themeFill="text2" w:themeFillTint="66"/>
        </w:rPr>
        <w:t>7</w:t>
      </w:r>
      <w:r w:rsidR="00673E29" w:rsidRPr="007235CC">
        <w:rPr>
          <w:rFonts w:cstheme="minorHAnsi"/>
          <w:shd w:val="clear" w:color="auto" w:fill="B2CFDC" w:themeFill="text2" w:themeFillTint="66"/>
        </w:rPr>
        <w:t>.2 of this industry standard</w:t>
      </w:r>
    </w:p>
    <w:p w14:paraId="689CC194" w14:textId="0F4773E1" w:rsidR="00673E29" w:rsidRPr="00673E29" w:rsidRDefault="00673E29" w:rsidP="00754C73">
      <w:pPr>
        <w:ind w:right="781"/>
        <w:rPr>
          <w:rFonts w:cstheme="minorHAnsi"/>
        </w:rPr>
      </w:pPr>
      <w:r w:rsidRPr="00673E29">
        <w:rPr>
          <w:rFonts w:cstheme="minorHAnsi"/>
          <w:b/>
        </w:rPr>
        <w:t>financial</w:t>
      </w:r>
      <w:r w:rsidRPr="00673E29">
        <w:rPr>
          <w:rFonts w:cstheme="minorHAnsi"/>
          <w:b/>
          <w:spacing w:val="-4"/>
        </w:rPr>
        <w:t xml:space="preserve"> </w:t>
      </w:r>
      <w:r w:rsidRPr="00673E29">
        <w:rPr>
          <w:rFonts w:cstheme="minorHAnsi"/>
          <w:b/>
        </w:rPr>
        <w:t xml:space="preserve">year </w:t>
      </w:r>
      <w:r w:rsidRPr="00673E29">
        <w:rPr>
          <w:rFonts w:cstheme="minorHAnsi"/>
        </w:rPr>
        <w:t>means a</w:t>
      </w:r>
      <w:r w:rsidRPr="00673E29">
        <w:rPr>
          <w:rFonts w:cstheme="minorHAnsi"/>
          <w:spacing w:val="-4"/>
        </w:rPr>
        <w:t xml:space="preserve"> </w:t>
      </w:r>
      <w:r w:rsidRPr="00673E29">
        <w:rPr>
          <w:rFonts w:cstheme="minorHAnsi"/>
        </w:rPr>
        <w:t>year</w:t>
      </w:r>
      <w:r w:rsidRPr="00673E29">
        <w:rPr>
          <w:rFonts w:cstheme="minorHAnsi"/>
          <w:spacing w:val="-1"/>
        </w:rPr>
        <w:t xml:space="preserve"> </w:t>
      </w:r>
      <w:r w:rsidRPr="00673E29">
        <w:rPr>
          <w:rFonts w:cstheme="minorHAnsi"/>
        </w:rPr>
        <w:t>ending</w:t>
      </w:r>
      <w:r w:rsidRPr="00673E29">
        <w:rPr>
          <w:rFonts w:cstheme="minorHAnsi"/>
          <w:spacing w:val="-2"/>
        </w:rPr>
        <w:t xml:space="preserve"> </w:t>
      </w:r>
      <w:r w:rsidRPr="00673E29">
        <w:rPr>
          <w:rFonts w:cstheme="minorHAnsi"/>
        </w:rPr>
        <w:t>30</w:t>
      </w:r>
      <w:r w:rsidRPr="00673E29">
        <w:rPr>
          <w:rFonts w:cstheme="minorHAnsi"/>
          <w:spacing w:val="-1"/>
        </w:rPr>
        <w:t xml:space="preserve"> </w:t>
      </w:r>
      <w:r w:rsidRPr="00673E29">
        <w:rPr>
          <w:rFonts w:cstheme="minorHAnsi"/>
        </w:rPr>
        <w:t>June.</w:t>
      </w:r>
    </w:p>
    <w:p w14:paraId="699E31A1" w14:textId="35FFCBD4" w:rsidR="00673E29" w:rsidRPr="00673E29" w:rsidRDefault="00673E29" w:rsidP="00754C73">
      <w:pPr>
        <w:ind w:right="781"/>
        <w:rPr>
          <w:rFonts w:cstheme="minorHAnsi"/>
        </w:rPr>
      </w:pPr>
      <w:r w:rsidRPr="00673E29">
        <w:rPr>
          <w:rFonts w:cstheme="minorHAnsi"/>
          <w:b/>
        </w:rPr>
        <w:t>irrigation</w:t>
      </w:r>
      <w:r w:rsidRPr="00673E29">
        <w:rPr>
          <w:rFonts w:cstheme="minorHAnsi"/>
          <w:b/>
          <w:spacing w:val="-4"/>
        </w:rPr>
        <w:t xml:space="preserve"> </w:t>
      </w:r>
      <w:r w:rsidRPr="00673E29">
        <w:rPr>
          <w:rFonts w:cstheme="minorHAnsi"/>
          <w:b/>
        </w:rPr>
        <w:t xml:space="preserve">service </w:t>
      </w:r>
      <w:r w:rsidRPr="00673E29">
        <w:rPr>
          <w:rFonts w:cstheme="minorHAnsi"/>
        </w:rPr>
        <w:t>means</w:t>
      </w:r>
      <w:r w:rsidRPr="00673E29">
        <w:rPr>
          <w:rFonts w:cstheme="minorHAnsi"/>
          <w:spacing w:val="-1"/>
        </w:rPr>
        <w:t xml:space="preserve"> </w:t>
      </w:r>
      <w:r w:rsidRPr="00673E29">
        <w:rPr>
          <w:rFonts w:cstheme="minorHAnsi"/>
        </w:rPr>
        <w:t>a</w:t>
      </w:r>
      <w:r w:rsidRPr="00673E29">
        <w:rPr>
          <w:rFonts w:cstheme="minorHAnsi"/>
          <w:spacing w:val="-4"/>
        </w:rPr>
        <w:t xml:space="preserve"> </w:t>
      </w:r>
      <w:r w:rsidRPr="00673E29">
        <w:rPr>
          <w:rFonts w:cstheme="minorHAnsi"/>
        </w:rPr>
        <w:t>service</w:t>
      </w:r>
      <w:r w:rsidRPr="00673E29">
        <w:rPr>
          <w:rFonts w:cstheme="minorHAnsi"/>
          <w:spacing w:val="-4"/>
        </w:rPr>
        <w:t xml:space="preserve"> </w:t>
      </w:r>
      <w:r w:rsidRPr="00673E29">
        <w:rPr>
          <w:rFonts w:cstheme="minorHAnsi"/>
        </w:rPr>
        <w:t>(including,</w:t>
      </w:r>
      <w:r w:rsidRPr="00673E29">
        <w:rPr>
          <w:rFonts w:cstheme="minorHAnsi"/>
          <w:spacing w:val="-1"/>
        </w:rPr>
        <w:t xml:space="preserve"> </w:t>
      </w:r>
      <w:r w:rsidRPr="00673E29">
        <w:rPr>
          <w:rFonts w:cstheme="minorHAnsi"/>
        </w:rPr>
        <w:t>for</w:t>
      </w:r>
      <w:r w:rsidRPr="00673E29">
        <w:rPr>
          <w:rFonts w:cstheme="minorHAnsi"/>
          <w:spacing w:val="-4"/>
        </w:rPr>
        <w:t xml:space="preserve"> </w:t>
      </w:r>
      <w:r w:rsidRPr="00673E29">
        <w:rPr>
          <w:rFonts w:cstheme="minorHAnsi"/>
        </w:rPr>
        <w:t>the</w:t>
      </w:r>
      <w:r w:rsidRPr="00673E29">
        <w:rPr>
          <w:rFonts w:cstheme="minorHAnsi"/>
          <w:spacing w:val="-4"/>
        </w:rPr>
        <w:t xml:space="preserve"> </w:t>
      </w:r>
      <w:r w:rsidRPr="00673E29">
        <w:rPr>
          <w:rFonts w:cstheme="minorHAnsi"/>
        </w:rPr>
        <w:t>avoidance</w:t>
      </w:r>
      <w:r w:rsidRPr="00673E29">
        <w:rPr>
          <w:rFonts w:cstheme="minorHAnsi"/>
          <w:spacing w:val="-2"/>
        </w:rPr>
        <w:t xml:space="preserve"> </w:t>
      </w:r>
      <w:r w:rsidRPr="00673E29">
        <w:rPr>
          <w:rFonts w:cstheme="minorHAnsi"/>
        </w:rPr>
        <w:t>of</w:t>
      </w:r>
      <w:r w:rsidRPr="00673E29">
        <w:rPr>
          <w:rFonts w:cstheme="minorHAnsi"/>
          <w:spacing w:val="-4"/>
        </w:rPr>
        <w:t xml:space="preserve"> </w:t>
      </w:r>
      <w:r w:rsidRPr="00673E29">
        <w:rPr>
          <w:rFonts w:cstheme="minorHAnsi"/>
        </w:rPr>
        <w:t>doubt,</w:t>
      </w:r>
      <w:r w:rsidRPr="00673E29">
        <w:rPr>
          <w:rFonts w:cstheme="minorHAnsi"/>
          <w:spacing w:val="-1"/>
        </w:rPr>
        <w:t xml:space="preserve"> </w:t>
      </w:r>
      <w:r w:rsidRPr="00673E29">
        <w:rPr>
          <w:rFonts w:cstheme="minorHAnsi"/>
        </w:rPr>
        <w:t>an</w:t>
      </w:r>
      <w:r w:rsidRPr="00673E29">
        <w:rPr>
          <w:rFonts w:cstheme="minorHAnsi"/>
          <w:spacing w:val="-2"/>
        </w:rPr>
        <w:t xml:space="preserve"> </w:t>
      </w:r>
      <w:r w:rsidRPr="00673E29">
        <w:rPr>
          <w:rFonts w:cstheme="minorHAnsi"/>
        </w:rPr>
        <w:t>irrigation</w:t>
      </w:r>
      <w:r w:rsidR="007E5269">
        <w:rPr>
          <w:rFonts w:cstheme="minorHAnsi"/>
        </w:rPr>
        <w:t xml:space="preserve"> </w:t>
      </w:r>
      <w:r w:rsidRPr="00673E29">
        <w:rPr>
          <w:rFonts w:cstheme="minorHAnsi"/>
        </w:rPr>
        <w:t xml:space="preserve">drainage service and a drainage diversion service) supplied pursuant to Part 11 of the </w:t>
      </w:r>
      <w:r w:rsidR="007275AD">
        <w:rPr>
          <w:rFonts w:cstheme="minorHAnsi"/>
          <w:i/>
        </w:rPr>
        <w:t>Water Act 1</w:t>
      </w:r>
      <w:r w:rsidRPr="00673E29">
        <w:rPr>
          <w:rFonts w:cstheme="minorHAnsi"/>
          <w:i/>
        </w:rPr>
        <w:t>989</w:t>
      </w:r>
      <w:r w:rsidR="0054549C">
        <w:rPr>
          <w:rFonts w:cstheme="minorHAnsi"/>
          <w:i/>
        </w:rPr>
        <w:t xml:space="preserve"> (Vic)</w:t>
      </w:r>
      <w:r w:rsidRPr="00673E29">
        <w:rPr>
          <w:rFonts w:cstheme="minorHAnsi"/>
        </w:rPr>
        <w:t>.</w:t>
      </w:r>
    </w:p>
    <w:p w14:paraId="44676F3A" w14:textId="63E226FB" w:rsidR="0054549C" w:rsidRDefault="00673E29" w:rsidP="00754C73">
      <w:pPr>
        <w:ind w:right="781"/>
        <w:rPr>
          <w:rFonts w:cstheme="minorHAnsi"/>
        </w:rPr>
      </w:pPr>
      <w:r w:rsidRPr="00673E29">
        <w:rPr>
          <w:rFonts w:cstheme="minorHAnsi"/>
          <w:b/>
        </w:rPr>
        <w:t xml:space="preserve">licence </w:t>
      </w:r>
      <w:r w:rsidRPr="00673E29">
        <w:rPr>
          <w:rFonts w:cstheme="minorHAnsi"/>
        </w:rPr>
        <w:t>means a water share, licence or registration issued or granted under Part 3A, Part</w:t>
      </w:r>
      <w:r w:rsidR="007275AD">
        <w:rPr>
          <w:rFonts w:cstheme="minorHAnsi"/>
        </w:rPr>
        <w:t xml:space="preserve"> </w:t>
      </w:r>
      <w:r w:rsidRPr="00673E29">
        <w:rPr>
          <w:rFonts w:cstheme="minorHAnsi"/>
          <w:spacing w:val="-47"/>
        </w:rPr>
        <w:t xml:space="preserve"> </w:t>
      </w:r>
      <w:r w:rsidRPr="00673E29">
        <w:rPr>
          <w:rFonts w:cstheme="minorHAnsi"/>
        </w:rPr>
        <w:t xml:space="preserve">4 or Part 4B of the </w:t>
      </w:r>
      <w:r w:rsidRPr="00673E29">
        <w:rPr>
          <w:rFonts w:cstheme="minorHAnsi"/>
          <w:i/>
        </w:rPr>
        <w:t xml:space="preserve">Water Act 1989 </w:t>
      </w:r>
      <w:r>
        <w:rPr>
          <w:rFonts w:cstheme="minorHAnsi"/>
          <w:i/>
        </w:rPr>
        <w:t>(</w:t>
      </w:r>
      <w:r w:rsidR="0054549C">
        <w:rPr>
          <w:rFonts w:cstheme="minorHAnsi"/>
          <w:i/>
        </w:rPr>
        <w:t>Vic)</w:t>
      </w:r>
      <w:r w:rsidRPr="00673E29">
        <w:rPr>
          <w:rFonts w:cstheme="minorHAnsi"/>
          <w:i/>
        </w:rPr>
        <w:t xml:space="preserve"> </w:t>
      </w:r>
      <w:r w:rsidRPr="00673E29">
        <w:rPr>
          <w:rFonts w:cstheme="minorHAnsi"/>
        </w:rPr>
        <w:t xml:space="preserve">(but not a bulk entitlement), </w:t>
      </w:r>
    </w:p>
    <w:p w14:paraId="74E2EDB0" w14:textId="3EA0CDA1" w:rsidR="00673E29" w:rsidRPr="00673E29" w:rsidRDefault="00673E29" w:rsidP="00754C73">
      <w:pPr>
        <w:ind w:right="781"/>
        <w:rPr>
          <w:rFonts w:cstheme="minorHAnsi"/>
        </w:rPr>
      </w:pPr>
      <w:r w:rsidRPr="00673E29">
        <w:rPr>
          <w:rFonts w:cstheme="minorHAnsi"/>
          <w:b/>
        </w:rPr>
        <w:t>licensing</w:t>
      </w:r>
      <w:r w:rsidRPr="00673E29">
        <w:rPr>
          <w:rFonts w:cstheme="minorHAnsi"/>
        </w:rPr>
        <w:t xml:space="preserve"> means</w:t>
      </w:r>
      <w:r w:rsidRPr="00673E29">
        <w:rPr>
          <w:rFonts w:cstheme="minorHAnsi"/>
          <w:spacing w:val="1"/>
        </w:rPr>
        <w:t xml:space="preserve"> </w:t>
      </w:r>
      <w:r w:rsidRPr="00673E29">
        <w:rPr>
          <w:rFonts w:cstheme="minorHAnsi"/>
        </w:rPr>
        <w:t>activities</w:t>
      </w:r>
      <w:r w:rsidRPr="00673E29">
        <w:rPr>
          <w:rFonts w:cstheme="minorHAnsi"/>
          <w:spacing w:val="-3"/>
        </w:rPr>
        <w:t xml:space="preserve"> </w:t>
      </w:r>
      <w:r w:rsidRPr="00673E29">
        <w:rPr>
          <w:rFonts w:cstheme="minorHAnsi"/>
        </w:rPr>
        <w:t>of a</w:t>
      </w:r>
      <w:r w:rsidRPr="00673E29">
        <w:rPr>
          <w:rFonts w:cstheme="minorHAnsi"/>
          <w:spacing w:val="-1"/>
        </w:rPr>
        <w:t xml:space="preserve"> </w:t>
      </w:r>
      <w:r w:rsidRPr="00673E29">
        <w:rPr>
          <w:rFonts w:cstheme="minorHAnsi"/>
        </w:rPr>
        <w:t>water</w:t>
      </w:r>
      <w:r w:rsidRPr="00673E29">
        <w:rPr>
          <w:rFonts w:cstheme="minorHAnsi"/>
          <w:spacing w:val="-2"/>
        </w:rPr>
        <w:t xml:space="preserve"> </w:t>
      </w:r>
      <w:r w:rsidRPr="00673E29">
        <w:rPr>
          <w:rFonts w:cstheme="minorHAnsi"/>
        </w:rPr>
        <w:t>business</w:t>
      </w:r>
      <w:r w:rsidRPr="00673E29">
        <w:rPr>
          <w:rFonts w:cstheme="minorHAnsi"/>
          <w:spacing w:val="-1"/>
        </w:rPr>
        <w:t xml:space="preserve"> </w:t>
      </w:r>
      <w:r w:rsidRPr="00673E29">
        <w:rPr>
          <w:rFonts w:cstheme="minorHAnsi"/>
        </w:rPr>
        <w:t>relating to</w:t>
      </w:r>
      <w:r w:rsidRPr="00673E29">
        <w:rPr>
          <w:rFonts w:cstheme="minorHAnsi"/>
          <w:spacing w:val="-1"/>
        </w:rPr>
        <w:t xml:space="preserve"> </w:t>
      </w:r>
      <w:r w:rsidRPr="00673E29">
        <w:rPr>
          <w:rFonts w:cstheme="minorHAnsi"/>
        </w:rPr>
        <w:t>a</w:t>
      </w:r>
      <w:r w:rsidRPr="00673E29">
        <w:rPr>
          <w:rFonts w:cstheme="minorHAnsi"/>
          <w:spacing w:val="-1"/>
        </w:rPr>
        <w:t xml:space="preserve"> </w:t>
      </w:r>
      <w:r w:rsidRPr="00673E29">
        <w:rPr>
          <w:rFonts w:cstheme="minorHAnsi"/>
        </w:rPr>
        <w:t>licence.</w:t>
      </w:r>
    </w:p>
    <w:p w14:paraId="40C570F9" w14:textId="58FC24AE" w:rsidR="00673E29" w:rsidRPr="00673E29" w:rsidRDefault="00673E29" w:rsidP="00754C73">
      <w:pPr>
        <w:ind w:right="781"/>
        <w:rPr>
          <w:rFonts w:cstheme="minorHAnsi"/>
          <w:b/>
        </w:rPr>
      </w:pPr>
      <w:r w:rsidRPr="00673E29">
        <w:rPr>
          <w:rFonts w:cstheme="minorHAnsi"/>
          <w:b/>
        </w:rPr>
        <w:t>planned interruption</w:t>
      </w:r>
      <w:r w:rsidRPr="00673E29">
        <w:rPr>
          <w:rFonts w:cstheme="minorHAnsi"/>
        </w:rPr>
        <w:t xml:space="preserve"> means </w:t>
      </w:r>
      <w:r w:rsidRPr="00145073">
        <w:rPr>
          <w:rFonts w:cstheme="minorHAnsi"/>
          <w:shd w:val="clear" w:color="auto" w:fill="B2CFDC" w:themeFill="text2" w:themeFillTint="66"/>
        </w:rPr>
        <w:t>an interruption for which the water business has provided the required notification to the customer of at least five business days in advance</w:t>
      </w:r>
      <w:r w:rsidR="001B630D" w:rsidRPr="00145073">
        <w:rPr>
          <w:rFonts w:cstheme="minorHAnsi"/>
          <w:shd w:val="clear" w:color="auto" w:fill="B2CFDC" w:themeFill="text2" w:themeFillTint="66"/>
        </w:rPr>
        <w:t>.</w:t>
      </w:r>
    </w:p>
    <w:p w14:paraId="718BD9FE" w14:textId="5BC2C060" w:rsidR="00673E29" w:rsidRPr="00673E29" w:rsidRDefault="00673E29" w:rsidP="00754C73">
      <w:pPr>
        <w:ind w:right="781"/>
        <w:rPr>
          <w:rFonts w:cstheme="minorHAnsi"/>
        </w:rPr>
      </w:pPr>
      <w:r w:rsidRPr="00673E29">
        <w:rPr>
          <w:rFonts w:cstheme="minorHAnsi"/>
          <w:b/>
        </w:rPr>
        <w:t xml:space="preserve">reasonable charge </w:t>
      </w:r>
      <w:r w:rsidRPr="00673E29">
        <w:rPr>
          <w:rFonts w:cstheme="minorHAnsi"/>
        </w:rPr>
        <w:t>means a fee or charge that is approved or specified by the</w:t>
      </w:r>
      <w:r w:rsidRPr="00673E29">
        <w:rPr>
          <w:rFonts w:cstheme="minorHAnsi"/>
          <w:spacing w:val="-47"/>
        </w:rPr>
        <w:t xml:space="preserve"> </w:t>
      </w:r>
      <w:r w:rsidRPr="00673E29">
        <w:rPr>
          <w:rFonts w:cstheme="minorHAnsi"/>
        </w:rPr>
        <w:t>Commission</w:t>
      </w:r>
      <w:r w:rsidRPr="00673E29">
        <w:rPr>
          <w:rFonts w:cstheme="minorHAnsi"/>
          <w:spacing w:val="-4"/>
        </w:rPr>
        <w:t xml:space="preserve"> </w:t>
      </w:r>
      <w:r w:rsidRPr="00673E29">
        <w:rPr>
          <w:rFonts w:cstheme="minorHAnsi"/>
        </w:rPr>
        <w:t>in</w:t>
      </w:r>
      <w:r w:rsidRPr="00673E29">
        <w:rPr>
          <w:rFonts w:cstheme="minorHAnsi"/>
          <w:spacing w:val="-4"/>
        </w:rPr>
        <w:t xml:space="preserve"> </w:t>
      </w:r>
      <w:r w:rsidRPr="00673E29">
        <w:rPr>
          <w:rFonts w:cstheme="minorHAnsi"/>
        </w:rPr>
        <w:t>accordance</w:t>
      </w:r>
      <w:r w:rsidRPr="00673E29">
        <w:rPr>
          <w:rFonts w:cstheme="minorHAnsi"/>
          <w:spacing w:val="-2"/>
        </w:rPr>
        <w:t xml:space="preserve"> </w:t>
      </w:r>
      <w:r w:rsidRPr="00673E29">
        <w:rPr>
          <w:rFonts w:cstheme="minorHAnsi"/>
        </w:rPr>
        <w:t>with</w:t>
      </w:r>
      <w:r w:rsidRPr="00673E29">
        <w:rPr>
          <w:rFonts w:cstheme="minorHAnsi"/>
          <w:spacing w:val="-2"/>
        </w:rPr>
        <w:t xml:space="preserve"> </w:t>
      </w:r>
      <w:r w:rsidRPr="00673E29">
        <w:rPr>
          <w:rFonts w:cstheme="minorHAnsi"/>
        </w:rPr>
        <w:t xml:space="preserve">clauses </w:t>
      </w:r>
      <w:r w:rsidRPr="0028462D">
        <w:rPr>
          <w:rFonts w:cstheme="minorHAnsi"/>
          <w:shd w:val="clear" w:color="auto" w:fill="B2CFDC" w:themeFill="text2" w:themeFillTint="66"/>
        </w:rPr>
        <w:t>10 and 11</w:t>
      </w:r>
      <w:r w:rsidRPr="00673E29">
        <w:rPr>
          <w:rFonts w:cstheme="minorHAnsi"/>
          <w:spacing w:val="-3"/>
        </w:rPr>
        <w:t xml:space="preserve"> </w:t>
      </w:r>
      <w:r w:rsidRPr="00673E29">
        <w:rPr>
          <w:rFonts w:cstheme="minorHAnsi"/>
        </w:rPr>
        <w:t>of</w:t>
      </w:r>
      <w:r w:rsidRPr="00673E29">
        <w:rPr>
          <w:rFonts w:cstheme="minorHAnsi"/>
          <w:spacing w:val="-2"/>
        </w:rPr>
        <w:t xml:space="preserve"> </w:t>
      </w:r>
      <w:r w:rsidRPr="00673E29">
        <w:rPr>
          <w:rFonts w:cstheme="minorHAnsi"/>
        </w:rPr>
        <w:t>the</w:t>
      </w:r>
      <w:r w:rsidRPr="00673E29">
        <w:rPr>
          <w:rFonts w:cstheme="minorHAnsi"/>
          <w:spacing w:val="-2"/>
        </w:rPr>
        <w:t xml:space="preserve"> </w:t>
      </w:r>
      <w:r w:rsidRPr="00673E29">
        <w:rPr>
          <w:rFonts w:cstheme="minorHAnsi"/>
        </w:rPr>
        <w:t>Water</w:t>
      </w:r>
      <w:r w:rsidRPr="00673E29">
        <w:rPr>
          <w:rFonts w:cstheme="minorHAnsi"/>
          <w:spacing w:val="-2"/>
        </w:rPr>
        <w:t xml:space="preserve"> </w:t>
      </w:r>
      <w:r w:rsidRPr="00673E29">
        <w:rPr>
          <w:rFonts w:cstheme="minorHAnsi"/>
        </w:rPr>
        <w:t>Industry</w:t>
      </w:r>
      <w:r w:rsidRPr="00673E29">
        <w:rPr>
          <w:rFonts w:cstheme="minorHAnsi"/>
          <w:spacing w:val="-1"/>
        </w:rPr>
        <w:t xml:space="preserve"> </w:t>
      </w:r>
      <w:r w:rsidRPr="00673E29">
        <w:rPr>
          <w:rFonts w:cstheme="minorHAnsi"/>
        </w:rPr>
        <w:t>Regulatory</w:t>
      </w:r>
      <w:r w:rsidRPr="00673E29">
        <w:rPr>
          <w:rFonts w:cstheme="minorHAnsi"/>
          <w:spacing w:val="-2"/>
        </w:rPr>
        <w:t xml:space="preserve"> </w:t>
      </w:r>
      <w:r w:rsidRPr="00673E29">
        <w:rPr>
          <w:rFonts w:cstheme="minorHAnsi"/>
        </w:rPr>
        <w:t>Order.</w:t>
      </w:r>
    </w:p>
    <w:p w14:paraId="1D36E7CD" w14:textId="29B12FB3" w:rsidR="00673E29" w:rsidRDefault="00673E29" w:rsidP="00754C73">
      <w:pPr>
        <w:ind w:right="781"/>
        <w:rPr>
          <w:rFonts w:cstheme="minorHAnsi"/>
        </w:rPr>
      </w:pPr>
      <w:r w:rsidRPr="00673E29">
        <w:rPr>
          <w:rFonts w:cstheme="minorHAnsi"/>
          <w:b/>
        </w:rPr>
        <w:t xml:space="preserve">regional water business </w:t>
      </w:r>
      <w:r w:rsidRPr="00673E29">
        <w:rPr>
          <w:rFonts w:cstheme="minorHAnsi"/>
        </w:rPr>
        <w:t>means a Regional Urban Water Authority within the meaning of</w:t>
      </w:r>
      <w:r w:rsidRPr="00673E29">
        <w:rPr>
          <w:rFonts w:cstheme="minorHAnsi"/>
          <w:spacing w:val="-47"/>
        </w:rPr>
        <w:t xml:space="preserve"> </w:t>
      </w:r>
      <w:r w:rsidRPr="00673E29">
        <w:rPr>
          <w:rFonts w:cstheme="minorHAnsi"/>
        </w:rPr>
        <w:t xml:space="preserve">the </w:t>
      </w:r>
      <w:r w:rsidRPr="00673E29">
        <w:rPr>
          <w:rFonts w:cstheme="minorHAnsi"/>
          <w:i/>
        </w:rPr>
        <w:t>Water Industry</w:t>
      </w:r>
      <w:r w:rsidRPr="00673E29">
        <w:rPr>
          <w:rFonts w:cstheme="minorHAnsi"/>
          <w:i/>
          <w:spacing w:val="1"/>
        </w:rPr>
        <w:t xml:space="preserve"> </w:t>
      </w:r>
      <w:r w:rsidRPr="00673E29">
        <w:rPr>
          <w:rFonts w:cstheme="minorHAnsi"/>
          <w:i/>
        </w:rPr>
        <w:t>Act</w:t>
      </w:r>
      <w:r w:rsidRPr="00673E29">
        <w:rPr>
          <w:rFonts w:cstheme="minorHAnsi"/>
          <w:i/>
          <w:spacing w:val="2"/>
        </w:rPr>
        <w:t xml:space="preserve"> </w:t>
      </w:r>
      <w:r w:rsidRPr="00673E29">
        <w:rPr>
          <w:rFonts w:cstheme="minorHAnsi"/>
          <w:i/>
        </w:rPr>
        <w:t>1994</w:t>
      </w:r>
      <w:r w:rsidR="00C00985">
        <w:rPr>
          <w:rFonts w:cstheme="minorHAnsi"/>
          <w:i/>
        </w:rPr>
        <w:t xml:space="preserve"> (Vic)</w:t>
      </w:r>
      <w:r w:rsidRPr="00673E29">
        <w:rPr>
          <w:rFonts w:cstheme="minorHAnsi"/>
        </w:rPr>
        <w:t>.</w:t>
      </w:r>
    </w:p>
    <w:p w14:paraId="0D7FC21E" w14:textId="73164C71" w:rsidR="00C14E6A" w:rsidRPr="00673E29" w:rsidRDefault="00C14E6A" w:rsidP="00754C73">
      <w:pPr>
        <w:ind w:right="781"/>
        <w:rPr>
          <w:rFonts w:cstheme="minorHAnsi"/>
        </w:rPr>
      </w:pPr>
      <w:r>
        <w:rPr>
          <w:rFonts w:cstheme="minorHAnsi"/>
          <w:b/>
        </w:rPr>
        <w:t>restriction</w:t>
      </w:r>
      <w:r w:rsidRPr="00673E29">
        <w:rPr>
          <w:rFonts w:cstheme="minorHAnsi"/>
          <w:b/>
        </w:rPr>
        <w:t xml:space="preserve"> </w:t>
      </w:r>
      <w:r>
        <w:t>means t</w:t>
      </w:r>
      <w:r w:rsidRPr="006169E9">
        <w:t>he water business</w:t>
      </w:r>
      <w:r>
        <w:t>’</w:t>
      </w:r>
      <w:r w:rsidRPr="006169E9">
        <w:t xml:space="preserve"> install</w:t>
      </w:r>
      <w:r>
        <w:t>ation of</w:t>
      </w:r>
      <w:r w:rsidRPr="006169E9">
        <w:t xml:space="preserve"> a device to limit the flow of water from the meter to a customer’s property due to non-payment </w:t>
      </w:r>
      <w:r>
        <w:t>by a customer</w:t>
      </w:r>
      <w:r w:rsidRPr="006169E9">
        <w:t>.</w:t>
      </w:r>
    </w:p>
    <w:p w14:paraId="69DF910C" w14:textId="6ED5A18D" w:rsidR="00673E29" w:rsidRPr="00673E29" w:rsidRDefault="00673E29" w:rsidP="00754C73">
      <w:pPr>
        <w:shd w:val="clear" w:color="auto" w:fill="B2CFDC" w:themeFill="text2" w:themeFillTint="66"/>
        <w:ind w:right="781"/>
        <w:rPr>
          <w:rFonts w:cstheme="minorHAnsi"/>
        </w:rPr>
      </w:pPr>
      <w:r w:rsidRPr="00673E29">
        <w:rPr>
          <w:rFonts w:cstheme="minorHAnsi"/>
          <w:b/>
          <w:bCs/>
        </w:rPr>
        <w:t>self-read</w:t>
      </w:r>
      <w:r w:rsidRPr="00673E29">
        <w:rPr>
          <w:rFonts w:cstheme="minorHAnsi"/>
        </w:rPr>
        <w:t xml:space="preserve"> means a reliable method of water meter reading selected and undertaken by a customer for their property that is approved by the water business. </w:t>
      </w:r>
    </w:p>
    <w:p w14:paraId="7E43C7C9" w14:textId="02D3E7C0" w:rsidR="00673E29" w:rsidRPr="00673E29" w:rsidRDefault="00673E29" w:rsidP="00754C73">
      <w:pPr>
        <w:shd w:val="clear" w:color="auto" w:fill="B2CFDC" w:themeFill="text2" w:themeFillTint="66"/>
        <w:ind w:right="781"/>
        <w:rPr>
          <w:rFonts w:cstheme="minorHAnsi"/>
          <w:lang w:val="en-US"/>
        </w:rPr>
      </w:pPr>
      <w:r w:rsidRPr="00673E29">
        <w:rPr>
          <w:rFonts w:cstheme="minorHAnsi"/>
          <w:b/>
          <w:bCs/>
        </w:rPr>
        <w:t>small business customer</w:t>
      </w:r>
      <w:r>
        <w:rPr>
          <w:rFonts w:cstheme="minorHAnsi"/>
          <w:b/>
        </w:rPr>
        <w:t xml:space="preserve"> </w:t>
      </w:r>
      <w:r w:rsidRPr="00673E29">
        <w:rPr>
          <w:rFonts w:cstheme="minorHAnsi"/>
          <w:lang w:val="en-US"/>
        </w:rPr>
        <w:t xml:space="preserve">means a non-employing business (including sole proprietorships and partnerships without employees) or a business employing fewer than 20 people which has an active Australian Business Number. </w:t>
      </w:r>
    </w:p>
    <w:p w14:paraId="0451177E" w14:textId="27D40CB4" w:rsidR="00673E29" w:rsidRPr="00BC1E14" w:rsidRDefault="00673E29" w:rsidP="00754C73">
      <w:pPr>
        <w:shd w:val="clear" w:color="auto" w:fill="B2CFDC" w:themeFill="text2" w:themeFillTint="66"/>
        <w:ind w:right="781"/>
        <w:rPr>
          <w:rFonts w:cstheme="minorHAnsi"/>
        </w:rPr>
      </w:pPr>
      <w:r w:rsidRPr="00673E29">
        <w:rPr>
          <w:rFonts w:cstheme="minorHAnsi"/>
        </w:rPr>
        <w:t>‘</w:t>
      </w:r>
      <w:r w:rsidRPr="00673E29">
        <w:rPr>
          <w:rFonts w:cstheme="minorHAnsi"/>
          <w:b/>
          <w:bCs/>
        </w:rPr>
        <w:t>Statement of Obligations</w:t>
      </w:r>
      <w:r w:rsidRPr="00673E29">
        <w:rPr>
          <w:rFonts w:cstheme="minorHAnsi"/>
        </w:rPr>
        <w:t xml:space="preserve">’ means obligations for a water business issued by the Minister for Water under section 4I of the </w:t>
      </w:r>
      <w:r w:rsidRPr="00673E29">
        <w:rPr>
          <w:rFonts w:cstheme="minorHAnsi"/>
          <w:i/>
          <w:iCs/>
        </w:rPr>
        <w:t>Water Industry Act 1994</w:t>
      </w:r>
      <w:r w:rsidR="00932F94">
        <w:rPr>
          <w:rFonts w:cstheme="minorHAnsi"/>
          <w:i/>
          <w:iCs/>
        </w:rPr>
        <w:t xml:space="preserve"> (Vic)</w:t>
      </w:r>
      <w:r w:rsidRPr="00673E29">
        <w:rPr>
          <w:rFonts w:cstheme="minorHAnsi"/>
          <w:i/>
          <w:iCs/>
        </w:rPr>
        <w:t xml:space="preserve">, </w:t>
      </w:r>
      <w:r w:rsidRPr="00673E29">
        <w:rPr>
          <w:rFonts w:cstheme="minorHAnsi"/>
        </w:rPr>
        <w:t>in relation to the performance of water business’s functions and the exercise of its powers.</w:t>
      </w:r>
    </w:p>
    <w:p w14:paraId="35FEF379" w14:textId="23024284" w:rsidR="00673E29" w:rsidRPr="00673E29" w:rsidRDefault="00673E29" w:rsidP="00754C73">
      <w:pPr>
        <w:ind w:right="781"/>
        <w:rPr>
          <w:rFonts w:cstheme="minorHAnsi"/>
        </w:rPr>
      </w:pPr>
      <w:r w:rsidRPr="00673E29">
        <w:rPr>
          <w:rFonts w:cstheme="minorHAnsi"/>
          <w:b/>
        </w:rPr>
        <w:t xml:space="preserve">supply service </w:t>
      </w:r>
      <w:r w:rsidRPr="00673E29">
        <w:rPr>
          <w:rFonts w:cstheme="minorHAnsi"/>
        </w:rPr>
        <w:t>means a water supply service provided by a water business to a</w:t>
      </w:r>
      <w:r w:rsidRPr="00673E29">
        <w:rPr>
          <w:rFonts w:cstheme="minorHAnsi"/>
          <w:spacing w:val="1"/>
        </w:rPr>
        <w:t xml:space="preserve"> </w:t>
      </w:r>
      <w:r w:rsidRPr="00673E29">
        <w:rPr>
          <w:rFonts w:cstheme="minorHAnsi"/>
        </w:rPr>
        <w:t>customer and includes an irrigation service and any other supply of water for domestic and</w:t>
      </w:r>
      <w:r w:rsidRPr="00673E29">
        <w:rPr>
          <w:rFonts w:cstheme="minorHAnsi"/>
          <w:spacing w:val="-47"/>
        </w:rPr>
        <w:t xml:space="preserve"> </w:t>
      </w:r>
      <w:r w:rsidRPr="00673E29">
        <w:rPr>
          <w:rFonts w:cstheme="minorHAnsi"/>
        </w:rPr>
        <w:t>stock use</w:t>
      </w:r>
      <w:r w:rsidRPr="00673E29">
        <w:rPr>
          <w:rFonts w:cstheme="minorHAnsi"/>
          <w:spacing w:val="-2"/>
        </w:rPr>
        <w:t xml:space="preserve"> </w:t>
      </w:r>
      <w:r w:rsidRPr="00673E29">
        <w:rPr>
          <w:rFonts w:cstheme="minorHAnsi"/>
        </w:rPr>
        <w:t>but</w:t>
      </w:r>
      <w:r w:rsidRPr="00673E29">
        <w:rPr>
          <w:rFonts w:cstheme="minorHAnsi"/>
          <w:spacing w:val="-2"/>
        </w:rPr>
        <w:t xml:space="preserve"> </w:t>
      </w:r>
      <w:r w:rsidRPr="00673E29">
        <w:rPr>
          <w:rFonts w:cstheme="minorHAnsi"/>
        </w:rPr>
        <w:t>does not</w:t>
      </w:r>
      <w:r w:rsidRPr="00673E29">
        <w:rPr>
          <w:rFonts w:cstheme="minorHAnsi"/>
          <w:spacing w:val="-3"/>
        </w:rPr>
        <w:t xml:space="preserve"> </w:t>
      </w:r>
      <w:r w:rsidRPr="00673E29">
        <w:rPr>
          <w:rFonts w:cstheme="minorHAnsi"/>
        </w:rPr>
        <w:t>include</w:t>
      </w:r>
      <w:r w:rsidRPr="00673E29">
        <w:rPr>
          <w:rFonts w:cstheme="minorHAnsi"/>
          <w:spacing w:val="-2"/>
        </w:rPr>
        <w:t xml:space="preserve"> </w:t>
      </w:r>
      <w:r w:rsidRPr="00673E29">
        <w:rPr>
          <w:rFonts w:cstheme="minorHAnsi"/>
        </w:rPr>
        <w:t>the</w:t>
      </w:r>
      <w:r w:rsidRPr="00673E29">
        <w:rPr>
          <w:rFonts w:cstheme="minorHAnsi"/>
          <w:spacing w:val="-1"/>
        </w:rPr>
        <w:t xml:space="preserve"> </w:t>
      </w:r>
      <w:r w:rsidRPr="00673E29">
        <w:rPr>
          <w:rFonts w:cstheme="minorHAnsi"/>
        </w:rPr>
        <w:t>activities</w:t>
      </w:r>
      <w:r w:rsidRPr="00673E29">
        <w:rPr>
          <w:rFonts w:cstheme="minorHAnsi"/>
          <w:spacing w:val="-2"/>
        </w:rPr>
        <w:t xml:space="preserve"> </w:t>
      </w:r>
      <w:r w:rsidRPr="00673E29">
        <w:rPr>
          <w:rFonts w:cstheme="minorHAnsi"/>
        </w:rPr>
        <w:t>of</w:t>
      </w:r>
      <w:r w:rsidRPr="00673E29">
        <w:rPr>
          <w:rFonts w:cstheme="minorHAnsi"/>
          <w:spacing w:val="-1"/>
        </w:rPr>
        <w:t xml:space="preserve"> </w:t>
      </w:r>
      <w:r w:rsidRPr="00673E29">
        <w:rPr>
          <w:rFonts w:cstheme="minorHAnsi"/>
        </w:rPr>
        <w:t>a</w:t>
      </w:r>
      <w:r w:rsidRPr="00673E29">
        <w:rPr>
          <w:rFonts w:cstheme="minorHAnsi"/>
          <w:spacing w:val="-3"/>
        </w:rPr>
        <w:t xml:space="preserve"> </w:t>
      </w:r>
      <w:r w:rsidRPr="00673E29">
        <w:rPr>
          <w:rFonts w:cstheme="minorHAnsi"/>
        </w:rPr>
        <w:t>water</w:t>
      </w:r>
      <w:r w:rsidRPr="00673E29">
        <w:rPr>
          <w:rFonts w:cstheme="minorHAnsi"/>
          <w:spacing w:val="-2"/>
        </w:rPr>
        <w:t xml:space="preserve"> </w:t>
      </w:r>
      <w:r w:rsidRPr="00673E29">
        <w:rPr>
          <w:rFonts w:cstheme="minorHAnsi"/>
        </w:rPr>
        <w:t>business relating</w:t>
      </w:r>
      <w:r w:rsidRPr="00673E29">
        <w:rPr>
          <w:rFonts w:cstheme="minorHAnsi"/>
          <w:spacing w:val="-2"/>
        </w:rPr>
        <w:t xml:space="preserve"> </w:t>
      </w:r>
      <w:r w:rsidRPr="00673E29">
        <w:rPr>
          <w:rFonts w:cstheme="minorHAnsi"/>
        </w:rPr>
        <w:t>to</w:t>
      </w:r>
      <w:r w:rsidRPr="00673E29">
        <w:rPr>
          <w:rFonts w:cstheme="minorHAnsi"/>
          <w:spacing w:val="-2"/>
        </w:rPr>
        <w:t xml:space="preserve"> </w:t>
      </w:r>
      <w:r w:rsidRPr="00673E29">
        <w:rPr>
          <w:rFonts w:cstheme="minorHAnsi"/>
        </w:rPr>
        <w:t>licences.</w:t>
      </w:r>
    </w:p>
    <w:p w14:paraId="10CF335D" w14:textId="2FC27694" w:rsidR="00673E29" w:rsidRPr="00673E29" w:rsidRDefault="00673E29" w:rsidP="00754C73">
      <w:pPr>
        <w:ind w:right="781"/>
        <w:rPr>
          <w:rFonts w:cstheme="minorHAnsi"/>
        </w:rPr>
      </w:pPr>
      <w:r w:rsidRPr="00673E29">
        <w:rPr>
          <w:rFonts w:cstheme="minorHAnsi"/>
          <w:b/>
        </w:rPr>
        <w:t>suspension</w:t>
      </w:r>
      <w:r w:rsidRPr="00673E29">
        <w:rPr>
          <w:rFonts w:cstheme="minorHAnsi"/>
        </w:rPr>
        <w:t xml:space="preserve"> means the suspension of customer access to any water ordering or request</w:t>
      </w:r>
      <w:r w:rsidRPr="00673E29">
        <w:rPr>
          <w:rFonts w:cstheme="minorHAnsi"/>
          <w:spacing w:val="-47"/>
        </w:rPr>
        <w:t xml:space="preserve"> </w:t>
      </w:r>
      <w:r w:rsidRPr="00673E29">
        <w:rPr>
          <w:rFonts w:cstheme="minorHAnsi"/>
        </w:rPr>
        <w:t>system, including</w:t>
      </w:r>
      <w:r w:rsidRPr="00673E29">
        <w:rPr>
          <w:rFonts w:cstheme="minorHAnsi"/>
          <w:spacing w:val="-1"/>
        </w:rPr>
        <w:t xml:space="preserve"> </w:t>
      </w:r>
      <w:r w:rsidRPr="00673E29">
        <w:rPr>
          <w:rFonts w:cstheme="minorHAnsi"/>
        </w:rPr>
        <w:t>rejecting</w:t>
      </w:r>
      <w:r w:rsidRPr="00673E29">
        <w:rPr>
          <w:rFonts w:cstheme="minorHAnsi"/>
          <w:spacing w:val="-2"/>
        </w:rPr>
        <w:t xml:space="preserve"> </w:t>
      </w:r>
      <w:r w:rsidRPr="00673E29">
        <w:rPr>
          <w:rFonts w:cstheme="minorHAnsi"/>
        </w:rPr>
        <w:t>a</w:t>
      </w:r>
      <w:r w:rsidRPr="00673E29">
        <w:rPr>
          <w:rFonts w:cstheme="minorHAnsi"/>
          <w:spacing w:val="-1"/>
        </w:rPr>
        <w:t xml:space="preserve"> </w:t>
      </w:r>
      <w:r w:rsidRPr="00673E29">
        <w:rPr>
          <w:rFonts w:cstheme="minorHAnsi"/>
        </w:rPr>
        <w:t>water order</w:t>
      </w:r>
      <w:r w:rsidRPr="00673E29">
        <w:rPr>
          <w:rFonts w:cstheme="minorHAnsi"/>
          <w:spacing w:val="-1"/>
        </w:rPr>
        <w:t xml:space="preserve"> </w:t>
      </w:r>
      <w:r w:rsidRPr="00673E29">
        <w:rPr>
          <w:rFonts w:cstheme="minorHAnsi"/>
        </w:rPr>
        <w:t>received</w:t>
      </w:r>
      <w:r w:rsidRPr="00673E29">
        <w:rPr>
          <w:rFonts w:cstheme="minorHAnsi"/>
          <w:spacing w:val="-2"/>
        </w:rPr>
        <w:t xml:space="preserve"> </w:t>
      </w:r>
      <w:r w:rsidRPr="00673E29">
        <w:rPr>
          <w:rFonts w:cstheme="minorHAnsi"/>
        </w:rPr>
        <w:t>by</w:t>
      </w:r>
      <w:r w:rsidRPr="00673E29">
        <w:rPr>
          <w:rFonts w:cstheme="minorHAnsi"/>
          <w:spacing w:val="-3"/>
        </w:rPr>
        <w:t xml:space="preserve"> </w:t>
      </w:r>
      <w:r w:rsidRPr="00673E29">
        <w:rPr>
          <w:rFonts w:cstheme="minorHAnsi"/>
        </w:rPr>
        <w:t>a</w:t>
      </w:r>
      <w:r w:rsidRPr="00673E29">
        <w:rPr>
          <w:rFonts w:cstheme="minorHAnsi"/>
          <w:spacing w:val="5"/>
        </w:rPr>
        <w:t xml:space="preserve"> </w:t>
      </w:r>
      <w:r w:rsidRPr="00673E29">
        <w:rPr>
          <w:rFonts w:cstheme="minorHAnsi"/>
        </w:rPr>
        <w:t>water</w:t>
      </w:r>
      <w:r w:rsidRPr="00673E29">
        <w:rPr>
          <w:rFonts w:cstheme="minorHAnsi"/>
          <w:spacing w:val="-3"/>
        </w:rPr>
        <w:t xml:space="preserve"> </w:t>
      </w:r>
      <w:r w:rsidRPr="00673E29">
        <w:rPr>
          <w:rFonts w:cstheme="minorHAnsi"/>
        </w:rPr>
        <w:t>business.</w:t>
      </w:r>
    </w:p>
    <w:p w14:paraId="226B6592" w14:textId="44BFBC77" w:rsidR="00673E29" w:rsidRPr="00673E29" w:rsidRDefault="00673E29" w:rsidP="00754C73">
      <w:pPr>
        <w:ind w:right="781"/>
        <w:rPr>
          <w:rFonts w:cstheme="minorHAnsi"/>
        </w:rPr>
      </w:pPr>
      <w:r w:rsidRPr="00673E29">
        <w:rPr>
          <w:rFonts w:cstheme="minorHAnsi"/>
          <w:b/>
        </w:rPr>
        <w:t>system</w:t>
      </w:r>
      <w:r w:rsidRPr="00673E29">
        <w:rPr>
          <w:rFonts w:cstheme="minorHAnsi"/>
          <w:b/>
          <w:spacing w:val="-3"/>
        </w:rPr>
        <w:t xml:space="preserve"> </w:t>
      </w:r>
      <w:r w:rsidRPr="00673E29">
        <w:rPr>
          <w:rFonts w:cstheme="minorHAnsi"/>
        </w:rPr>
        <w:t>means</w:t>
      </w:r>
      <w:r w:rsidRPr="00673E29">
        <w:rPr>
          <w:rFonts w:cstheme="minorHAnsi"/>
          <w:spacing w:val="-4"/>
        </w:rPr>
        <w:t xml:space="preserve"> </w:t>
      </w:r>
      <w:r w:rsidRPr="00673E29">
        <w:rPr>
          <w:rFonts w:cstheme="minorHAnsi"/>
        </w:rPr>
        <w:t>a water</w:t>
      </w:r>
      <w:r w:rsidRPr="00673E29">
        <w:rPr>
          <w:rFonts w:cstheme="minorHAnsi"/>
          <w:spacing w:val="-2"/>
        </w:rPr>
        <w:t xml:space="preserve"> </w:t>
      </w:r>
      <w:r w:rsidRPr="00673E29">
        <w:rPr>
          <w:rFonts w:cstheme="minorHAnsi"/>
        </w:rPr>
        <w:t>business’s</w:t>
      </w:r>
      <w:r w:rsidRPr="00673E29">
        <w:rPr>
          <w:rFonts w:cstheme="minorHAnsi"/>
          <w:spacing w:val="-2"/>
        </w:rPr>
        <w:t xml:space="preserve"> </w:t>
      </w:r>
      <w:r w:rsidRPr="00673E29">
        <w:rPr>
          <w:rFonts w:cstheme="minorHAnsi"/>
        </w:rPr>
        <w:t>physical</w:t>
      </w:r>
      <w:r w:rsidRPr="00673E29">
        <w:rPr>
          <w:rFonts w:cstheme="minorHAnsi"/>
          <w:spacing w:val="-2"/>
        </w:rPr>
        <w:t xml:space="preserve"> </w:t>
      </w:r>
      <w:r w:rsidRPr="00673E29">
        <w:rPr>
          <w:rFonts w:cstheme="minorHAnsi"/>
        </w:rPr>
        <w:t>infrastructure</w:t>
      </w:r>
      <w:r w:rsidRPr="00673E29">
        <w:rPr>
          <w:rFonts w:cstheme="minorHAnsi"/>
          <w:spacing w:val="-2"/>
        </w:rPr>
        <w:t xml:space="preserve"> </w:t>
      </w:r>
      <w:r w:rsidRPr="00673E29">
        <w:rPr>
          <w:rFonts w:cstheme="minorHAnsi"/>
        </w:rPr>
        <w:t>for</w:t>
      </w:r>
      <w:r w:rsidRPr="00673E29">
        <w:rPr>
          <w:rFonts w:cstheme="minorHAnsi"/>
          <w:spacing w:val="-1"/>
        </w:rPr>
        <w:t xml:space="preserve"> </w:t>
      </w:r>
      <w:r w:rsidRPr="00673E29">
        <w:rPr>
          <w:rFonts w:cstheme="minorHAnsi"/>
        </w:rPr>
        <w:t>providing</w:t>
      </w:r>
      <w:r w:rsidRPr="00673E29">
        <w:rPr>
          <w:rFonts w:cstheme="minorHAnsi"/>
          <w:spacing w:val="-3"/>
        </w:rPr>
        <w:t xml:space="preserve"> </w:t>
      </w:r>
      <w:r w:rsidRPr="00673E29">
        <w:rPr>
          <w:rFonts w:cstheme="minorHAnsi"/>
        </w:rPr>
        <w:t>a</w:t>
      </w:r>
      <w:r w:rsidRPr="00673E29">
        <w:rPr>
          <w:rFonts w:cstheme="minorHAnsi"/>
          <w:spacing w:val="-1"/>
        </w:rPr>
        <w:t xml:space="preserve"> </w:t>
      </w:r>
      <w:r w:rsidRPr="00673E29">
        <w:rPr>
          <w:rFonts w:cstheme="minorHAnsi"/>
        </w:rPr>
        <w:t>supply</w:t>
      </w:r>
      <w:r w:rsidRPr="00673E29">
        <w:rPr>
          <w:rFonts w:cstheme="minorHAnsi"/>
          <w:spacing w:val="-3"/>
        </w:rPr>
        <w:t xml:space="preserve"> </w:t>
      </w:r>
      <w:r w:rsidRPr="00673E29">
        <w:rPr>
          <w:rFonts w:cstheme="minorHAnsi"/>
        </w:rPr>
        <w:t>service.</w:t>
      </w:r>
    </w:p>
    <w:p w14:paraId="3C4CF695" w14:textId="16A3046C" w:rsidR="00CE52CB" w:rsidRDefault="00CE52CB" w:rsidP="00754C73">
      <w:pPr>
        <w:shd w:val="clear" w:color="auto" w:fill="B2CFDC" w:themeFill="text2" w:themeFillTint="66"/>
        <w:ind w:right="781"/>
        <w:rPr>
          <w:rFonts w:cstheme="minorHAnsi"/>
          <w:b/>
        </w:rPr>
      </w:pPr>
      <w:r w:rsidRPr="00DD4DF4">
        <w:rPr>
          <w:b/>
        </w:rPr>
        <w:t>TTY</w:t>
      </w:r>
      <w:r w:rsidRPr="00DD4DF4">
        <w:rPr>
          <w:b/>
          <w:spacing w:val="-4"/>
        </w:rPr>
        <w:t xml:space="preserve"> </w:t>
      </w:r>
      <w:r w:rsidRPr="00DD4DF4">
        <w:rPr>
          <w:b/>
        </w:rPr>
        <w:t>service</w:t>
      </w:r>
      <w:r w:rsidRPr="00DD4DF4">
        <w:rPr>
          <w:spacing w:val="-3"/>
        </w:rPr>
        <w:t xml:space="preserve"> </w:t>
      </w:r>
      <w:r>
        <w:rPr>
          <w:spacing w:val="-3"/>
        </w:rPr>
        <w:t xml:space="preserve">means </w:t>
      </w:r>
      <w:r w:rsidRPr="00DD4DF4">
        <w:t>a</w:t>
      </w:r>
      <w:r w:rsidRPr="00DD4DF4">
        <w:rPr>
          <w:spacing w:val="-2"/>
        </w:rPr>
        <w:t xml:space="preserve"> </w:t>
      </w:r>
      <w:r w:rsidRPr="00DD4DF4">
        <w:t>facility</w:t>
      </w:r>
      <w:r w:rsidRPr="00DD4DF4">
        <w:rPr>
          <w:spacing w:val="-3"/>
        </w:rPr>
        <w:t xml:space="preserve"> </w:t>
      </w:r>
      <w:r w:rsidRPr="00DD4DF4">
        <w:t>to</w:t>
      </w:r>
      <w:r w:rsidRPr="00DD4DF4">
        <w:rPr>
          <w:spacing w:val="-4"/>
        </w:rPr>
        <w:t xml:space="preserve"> </w:t>
      </w:r>
      <w:r w:rsidRPr="00DD4DF4">
        <w:t>enable</w:t>
      </w:r>
      <w:r w:rsidRPr="00DD4DF4">
        <w:rPr>
          <w:spacing w:val="-4"/>
        </w:rPr>
        <w:t xml:space="preserve"> </w:t>
      </w:r>
      <w:r w:rsidRPr="00DD4DF4">
        <w:t>a</w:t>
      </w:r>
      <w:r w:rsidRPr="00DD4DF4">
        <w:rPr>
          <w:spacing w:val="-2"/>
        </w:rPr>
        <w:t xml:space="preserve"> </w:t>
      </w:r>
      <w:r w:rsidRPr="00DD4DF4">
        <w:t>deaf</w:t>
      </w:r>
      <w:r w:rsidRPr="00DD4DF4">
        <w:rPr>
          <w:spacing w:val="-5"/>
        </w:rPr>
        <w:t xml:space="preserve"> </w:t>
      </w:r>
      <w:r w:rsidRPr="00DD4DF4">
        <w:t>or</w:t>
      </w:r>
      <w:r w:rsidRPr="00DD4DF4">
        <w:rPr>
          <w:spacing w:val="-1"/>
        </w:rPr>
        <w:t xml:space="preserve"> </w:t>
      </w:r>
      <w:r w:rsidRPr="00DD4DF4">
        <w:t>hearing</w:t>
      </w:r>
      <w:r w:rsidRPr="00DD4DF4">
        <w:rPr>
          <w:spacing w:val="-3"/>
        </w:rPr>
        <w:t xml:space="preserve"> </w:t>
      </w:r>
      <w:r w:rsidRPr="00DD4DF4">
        <w:t>impaired</w:t>
      </w:r>
      <w:r w:rsidRPr="00DD4DF4">
        <w:rPr>
          <w:spacing w:val="-5"/>
        </w:rPr>
        <w:t xml:space="preserve"> </w:t>
      </w:r>
      <w:r w:rsidRPr="00DD4DF4">
        <w:t>person</w:t>
      </w:r>
      <w:r w:rsidRPr="00DD4DF4">
        <w:rPr>
          <w:spacing w:val="-5"/>
        </w:rPr>
        <w:t xml:space="preserve"> </w:t>
      </w:r>
      <w:r w:rsidRPr="00DD4DF4">
        <w:t>to communicate by telephone through the use of a telephone typewriter</w:t>
      </w:r>
      <w:r>
        <w:t>.</w:t>
      </w:r>
    </w:p>
    <w:p w14:paraId="0D245FE5" w14:textId="29C9C310" w:rsidR="00673E29" w:rsidRPr="00673E29" w:rsidRDefault="00673E29" w:rsidP="00754C73">
      <w:pPr>
        <w:ind w:right="781"/>
        <w:rPr>
          <w:rFonts w:cstheme="minorHAnsi"/>
        </w:rPr>
      </w:pPr>
      <w:r w:rsidRPr="00673E29">
        <w:rPr>
          <w:rFonts w:cstheme="minorHAnsi"/>
          <w:b/>
        </w:rPr>
        <w:t xml:space="preserve">unplanned interruption </w:t>
      </w:r>
      <w:r w:rsidRPr="00673E29">
        <w:rPr>
          <w:rFonts w:cstheme="minorHAnsi"/>
        </w:rPr>
        <w:t xml:space="preserve">means an </w:t>
      </w:r>
      <w:r w:rsidRPr="002D251F">
        <w:rPr>
          <w:rFonts w:cstheme="minorHAnsi"/>
          <w:shd w:val="clear" w:color="auto" w:fill="B2CFDC" w:themeFill="text2" w:themeFillTint="66"/>
          <w:lang w:val="en-US"/>
        </w:rPr>
        <w:t>an interruption where the customer has not received notification from the water business or where a planned interruption exceeds the duration estimated.</w:t>
      </w:r>
    </w:p>
    <w:p w14:paraId="477F7D1A" w14:textId="6CA61F58" w:rsidR="00673E29" w:rsidRPr="00673E29" w:rsidRDefault="00673E29" w:rsidP="00754C73">
      <w:pPr>
        <w:ind w:right="781"/>
        <w:rPr>
          <w:rFonts w:cstheme="minorHAnsi"/>
        </w:rPr>
      </w:pPr>
      <w:r w:rsidRPr="00673E29">
        <w:rPr>
          <w:rFonts w:cstheme="minorHAnsi"/>
          <w:b/>
        </w:rPr>
        <w:t>urban water business</w:t>
      </w:r>
      <w:r w:rsidRPr="00673E29">
        <w:rPr>
          <w:rFonts w:cstheme="minorHAnsi"/>
        </w:rPr>
        <w:t xml:space="preserve"> means a regional water business or </w:t>
      </w:r>
      <w:r w:rsidR="007235CC" w:rsidRPr="007235CC">
        <w:rPr>
          <w:rFonts w:cstheme="minorHAnsi"/>
          <w:shd w:val="clear" w:color="auto" w:fill="B2CFDC" w:themeFill="text2" w:themeFillTint="66"/>
        </w:rPr>
        <w:t>Greater Western</w:t>
      </w:r>
      <w:r w:rsidRPr="007235CC">
        <w:rPr>
          <w:rFonts w:cstheme="minorHAnsi"/>
          <w:shd w:val="clear" w:color="auto" w:fill="B2CFDC" w:themeFill="text2" w:themeFillTint="66"/>
        </w:rPr>
        <w:t xml:space="preserve"> Water</w:t>
      </w:r>
      <w:r w:rsidRPr="00673E29">
        <w:rPr>
          <w:rFonts w:cstheme="minorHAnsi"/>
        </w:rPr>
        <w:t>,</w:t>
      </w:r>
      <w:r w:rsidRPr="00673E29">
        <w:rPr>
          <w:rFonts w:cstheme="minorHAnsi"/>
          <w:spacing w:val="-47"/>
        </w:rPr>
        <w:t xml:space="preserve"> </w:t>
      </w:r>
      <w:r w:rsidRPr="00673E29">
        <w:rPr>
          <w:rFonts w:cstheme="minorHAnsi"/>
        </w:rPr>
        <w:t>South</w:t>
      </w:r>
      <w:r w:rsidRPr="00673E29">
        <w:rPr>
          <w:rFonts w:cstheme="minorHAnsi"/>
          <w:spacing w:val="-2"/>
        </w:rPr>
        <w:t xml:space="preserve"> </w:t>
      </w:r>
      <w:r w:rsidRPr="00673E29">
        <w:rPr>
          <w:rFonts w:cstheme="minorHAnsi"/>
        </w:rPr>
        <w:t>East</w:t>
      </w:r>
      <w:r w:rsidRPr="00673E29">
        <w:rPr>
          <w:rFonts w:cstheme="minorHAnsi"/>
          <w:spacing w:val="-1"/>
        </w:rPr>
        <w:t xml:space="preserve"> </w:t>
      </w:r>
      <w:r w:rsidRPr="00673E29">
        <w:rPr>
          <w:rFonts w:cstheme="minorHAnsi"/>
        </w:rPr>
        <w:t>Water</w:t>
      </w:r>
      <w:r w:rsidRPr="00673E29">
        <w:rPr>
          <w:rFonts w:cstheme="minorHAnsi"/>
          <w:spacing w:val="1"/>
        </w:rPr>
        <w:t xml:space="preserve"> </w:t>
      </w:r>
      <w:r w:rsidRPr="00673E29">
        <w:rPr>
          <w:rFonts w:cstheme="minorHAnsi"/>
        </w:rPr>
        <w:t>Corporation,</w:t>
      </w:r>
      <w:r w:rsidRPr="00673E29">
        <w:rPr>
          <w:rFonts w:cstheme="minorHAnsi"/>
          <w:spacing w:val="-4"/>
        </w:rPr>
        <w:t xml:space="preserve"> </w:t>
      </w:r>
      <w:r w:rsidRPr="00673E29">
        <w:rPr>
          <w:rFonts w:cstheme="minorHAnsi"/>
        </w:rPr>
        <w:t>Yarra</w:t>
      </w:r>
      <w:r w:rsidRPr="00673E29">
        <w:rPr>
          <w:rFonts w:cstheme="minorHAnsi"/>
          <w:spacing w:val="-1"/>
        </w:rPr>
        <w:t xml:space="preserve"> </w:t>
      </w:r>
      <w:r w:rsidRPr="00673E29">
        <w:rPr>
          <w:rFonts w:cstheme="minorHAnsi"/>
        </w:rPr>
        <w:t>Valley Water</w:t>
      </w:r>
      <w:r w:rsidRPr="00673E29">
        <w:rPr>
          <w:rFonts w:cstheme="minorHAnsi"/>
          <w:spacing w:val="-2"/>
        </w:rPr>
        <w:t xml:space="preserve"> </w:t>
      </w:r>
      <w:r w:rsidRPr="00673E29">
        <w:rPr>
          <w:rFonts w:cstheme="minorHAnsi"/>
        </w:rPr>
        <w:t>Corporation</w:t>
      </w:r>
      <w:r w:rsidRPr="00673E29">
        <w:rPr>
          <w:rFonts w:cstheme="minorHAnsi"/>
          <w:spacing w:val="-1"/>
        </w:rPr>
        <w:t xml:space="preserve"> </w:t>
      </w:r>
      <w:r w:rsidRPr="00673E29">
        <w:rPr>
          <w:rFonts w:cstheme="minorHAnsi"/>
        </w:rPr>
        <w:t>and</w:t>
      </w:r>
      <w:r w:rsidRPr="00673E29">
        <w:rPr>
          <w:rFonts w:cstheme="minorHAnsi"/>
          <w:spacing w:val="-3"/>
        </w:rPr>
        <w:t xml:space="preserve"> </w:t>
      </w:r>
      <w:r w:rsidRPr="00673E29">
        <w:rPr>
          <w:rFonts w:cstheme="minorHAnsi"/>
        </w:rPr>
        <w:t>their successors.</w:t>
      </w:r>
    </w:p>
    <w:p w14:paraId="00EF2F08" w14:textId="5484AA1F" w:rsidR="00673E29" w:rsidRPr="00673E29" w:rsidRDefault="00673E29" w:rsidP="00754C73">
      <w:pPr>
        <w:ind w:right="781"/>
        <w:rPr>
          <w:rFonts w:cstheme="minorHAnsi"/>
        </w:rPr>
      </w:pPr>
      <w:r w:rsidRPr="00673E29">
        <w:rPr>
          <w:rFonts w:cstheme="minorHAnsi"/>
          <w:b/>
        </w:rPr>
        <w:t>water</w:t>
      </w:r>
      <w:r w:rsidRPr="00673E29">
        <w:rPr>
          <w:rFonts w:cstheme="minorHAnsi"/>
          <w:b/>
          <w:spacing w:val="-3"/>
        </w:rPr>
        <w:t xml:space="preserve"> </w:t>
      </w:r>
      <w:r w:rsidRPr="00673E29">
        <w:rPr>
          <w:rFonts w:cstheme="minorHAnsi"/>
          <w:b/>
        </w:rPr>
        <w:t>business</w:t>
      </w:r>
      <w:r w:rsidRPr="00673E29">
        <w:rPr>
          <w:rFonts w:cstheme="minorHAnsi"/>
          <w:b/>
          <w:spacing w:val="-1"/>
        </w:rPr>
        <w:t xml:space="preserve"> </w:t>
      </w:r>
      <w:r w:rsidRPr="00673E29">
        <w:rPr>
          <w:rFonts w:cstheme="minorHAnsi"/>
        </w:rPr>
        <w:t>means:</w:t>
      </w:r>
    </w:p>
    <w:p w14:paraId="72EBFE8D" w14:textId="6B3D9904" w:rsidR="00673E29" w:rsidRPr="00BC1E14" w:rsidRDefault="00673E29" w:rsidP="00754C73">
      <w:pPr>
        <w:pStyle w:val="ListParagraph"/>
        <w:numPr>
          <w:ilvl w:val="0"/>
          <w:numId w:val="12"/>
        </w:numPr>
        <w:ind w:right="781"/>
        <w:rPr>
          <w:rFonts w:cstheme="minorHAnsi"/>
        </w:rPr>
      </w:pPr>
      <w:r w:rsidRPr="00BC1E14">
        <w:rPr>
          <w:rFonts w:cstheme="minorHAnsi"/>
        </w:rPr>
        <w:t>a</w:t>
      </w:r>
      <w:r w:rsidRPr="00BC1E14">
        <w:rPr>
          <w:rFonts w:cstheme="minorHAnsi"/>
          <w:spacing w:val="-1"/>
        </w:rPr>
        <w:t xml:space="preserve"> </w:t>
      </w:r>
      <w:r w:rsidRPr="00BC1E14">
        <w:rPr>
          <w:rFonts w:cstheme="minorHAnsi"/>
        </w:rPr>
        <w:t>Rural</w:t>
      </w:r>
      <w:r w:rsidRPr="00BC1E14">
        <w:rPr>
          <w:rFonts w:cstheme="minorHAnsi"/>
          <w:spacing w:val="-3"/>
        </w:rPr>
        <w:t xml:space="preserve"> </w:t>
      </w:r>
      <w:r w:rsidRPr="00BC1E14">
        <w:rPr>
          <w:rFonts w:cstheme="minorHAnsi"/>
        </w:rPr>
        <w:t>Water</w:t>
      </w:r>
      <w:r w:rsidRPr="00BC1E14">
        <w:rPr>
          <w:rFonts w:cstheme="minorHAnsi"/>
          <w:spacing w:val="-1"/>
        </w:rPr>
        <w:t xml:space="preserve"> </w:t>
      </w:r>
      <w:r w:rsidRPr="00BC1E14">
        <w:rPr>
          <w:rFonts w:cstheme="minorHAnsi"/>
        </w:rPr>
        <w:t>Authority</w:t>
      </w:r>
      <w:r w:rsidRPr="00BC1E14">
        <w:rPr>
          <w:rFonts w:cstheme="minorHAnsi"/>
          <w:spacing w:val="-2"/>
        </w:rPr>
        <w:t xml:space="preserve"> </w:t>
      </w:r>
      <w:r w:rsidRPr="00BC1E14">
        <w:rPr>
          <w:rFonts w:cstheme="minorHAnsi"/>
        </w:rPr>
        <w:t>(as</w:t>
      </w:r>
      <w:r w:rsidRPr="00BC1E14">
        <w:rPr>
          <w:rFonts w:cstheme="minorHAnsi"/>
          <w:spacing w:val="-3"/>
        </w:rPr>
        <w:t xml:space="preserve"> </w:t>
      </w:r>
      <w:r w:rsidRPr="00BC1E14">
        <w:rPr>
          <w:rFonts w:cstheme="minorHAnsi"/>
        </w:rPr>
        <w:t>defined</w:t>
      </w:r>
      <w:r w:rsidRPr="00BC1E14">
        <w:rPr>
          <w:rFonts w:cstheme="minorHAnsi"/>
          <w:spacing w:val="-3"/>
        </w:rPr>
        <w:t xml:space="preserve"> </w:t>
      </w:r>
      <w:r w:rsidRPr="00BC1E14">
        <w:rPr>
          <w:rFonts w:cstheme="minorHAnsi"/>
        </w:rPr>
        <w:t>in</w:t>
      </w:r>
      <w:r w:rsidRPr="00BC1E14">
        <w:rPr>
          <w:rFonts w:cstheme="minorHAnsi"/>
          <w:spacing w:val="-1"/>
        </w:rPr>
        <w:t xml:space="preserve"> </w:t>
      </w:r>
      <w:r w:rsidRPr="00BC1E14">
        <w:rPr>
          <w:rFonts w:cstheme="minorHAnsi"/>
        </w:rPr>
        <w:t>Part</w:t>
      </w:r>
      <w:r w:rsidRPr="00BC1E14">
        <w:rPr>
          <w:rFonts w:cstheme="minorHAnsi"/>
          <w:spacing w:val="-1"/>
        </w:rPr>
        <w:t xml:space="preserve"> </w:t>
      </w:r>
      <w:r w:rsidRPr="00BC1E14">
        <w:rPr>
          <w:rFonts w:cstheme="minorHAnsi"/>
        </w:rPr>
        <w:t>1A</w:t>
      </w:r>
      <w:r w:rsidRPr="00BC1E14">
        <w:rPr>
          <w:rFonts w:cstheme="minorHAnsi"/>
          <w:spacing w:val="-3"/>
        </w:rPr>
        <w:t xml:space="preserve"> </w:t>
      </w:r>
      <w:r w:rsidRPr="00BC1E14">
        <w:rPr>
          <w:rFonts w:cstheme="minorHAnsi"/>
        </w:rPr>
        <w:t>of</w:t>
      </w:r>
      <w:r w:rsidRPr="00BC1E14">
        <w:rPr>
          <w:rFonts w:cstheme="minorHAnsi"/>
          <w:spacing w:val="-1"/>
        </w:rPr>
        <w:t xml:space="preserve"> </w:t>
      </w:r>
      <w:r w:rsidRPr="00BC1E14">
        <w:rPr>
          <w:rFonts w:cstheme="minorHAnsi"/>
        </w:rPr>
        <w:t>the</w:t>
      </w:r>
      <w:r w:rsidRPr="00BC1E14">
        <w:rPr>
          <w:rFonts w:cstheme="minorHAnsi"/>
          <w:spacing w:val="1"/>
        </w:rPr>
        <w:t xml:space="preserve"> </w:t>
      </w:r>
      <w:r w:rsidRPr="00BC1E14">
        <w:rPr>
          <w:rFonts w:cstheme="minorHAnsi"/>
          <w:i/>
        </w:rPr>
        <w:t>Water</w:t>
      </w:r>
      <w:r w:rsidRPr="00BC1E14">
        <w:rPr>
          <w:rFonts w:cstheme="minorHAnsi"/>
          <w:i/>
          <w:spacing w:val="-1"/>
        </w:rPr>
        <w:t xml:space="preserve"> </w:t>
      </w:r>
      <w:r w:rsidRPr="00BC1E14">
        <w:rPr>
          <w:rFonts w:cstheme="minorHAnsi"/>
          <w:i/>
        </w:rPr>
        <w:t>Industry Act 1994</w:t>
      </w:r>
      <w:r w:rsidR="00932F94">
        <w:rPr>
          <w:rFonts w:cstheme="minorHAnsi"/>
          <w:i/>
        </w:rPr>
        <w:t xml:space="preserve"> (Vic)</w:t>
      </w:r>
      <w:r w:rsidRPr="00BC1E14">
        <w:rPr>
          <w:rFonts w:cstheme="minorHAnsi"/>
        </w:rPr>
        <w:t>);</w:t>
      </w:r>
    </w:p>
    <w:p w14:paraId="62914D59" w14:textId="77777777" w:rsidR="00673E29" w:rsidRPr="00BC1E14" w:rsidRDefault="00673E29" w:rsidP="00754C73">
      <w:pPr>
        <w:pStyle w:val="ListParagraph"/>
        <w:numPr>
          <w:ilvl w:val="0"/>
          <w:numId w:val="12"/>
        </w:numPr>
        <w:ind w:right="781"/>
        <w:rPr>
          <w:rFonts w:cstheme="minorHAnsi"/>
        </w:rPr>
      </w:pPr>
      <w:r w:rsidRPr="00BC1E14">
        <w:rPr>
          <w:rFonts w:cstheme="minorHAnsi"/>
        </w:rPr>
        <w:t>Lower</w:t>
      </w:r>
      <w:r w:rsidRPr="00BC1E14">
        <w:rPr>
          <w:rFonts w:cstheme="minorHAnsi"/>
          <w:spacing w:val="-3"/>
        </w:rPr>
        <w:t xml:space="preserve"> </w:t>
      </w:r>
      <w:r w:rsidRPr="00BC1E14">
        <w:rPr>
          <w:rFonts w:cstheme="minorHAnsi"/>
        </w:rPr>
        <w:t>Murray Water</w:t>
      </w:r>
      <w:r w:rsidRPr="00BC1E14">
        <w:rPr>
          <w:rFonts w:cstheme="minorHAnsi"/>
          <w:spacing w:val="-3"/>
        </w:rPr>
        <w:t xml:space="preserve"> </w:t>
      </w:r>
      <w:r w:rsidRPr="00BC1E14">
        <w:rPr>
          <w:rFonts w:cstheme="minorHAnsi"/>
        </w:rPr>
        <w:t>Authority</w:t>
      </w:r>
      <w:r w:rsidRPr="00BC1E14">
        <w:rPr>
          <w:rFonts w:cstheme="minorHAnsi"/>
          <w:spacing w:val="-3"/>
        </w:rPr>
        <w:t xml:space="preserve"> </w:t>
      </w:r>
      <w:r w:rsidRPr="00BC1E14">
        <w:rPr>
          <w:rFonts w:cstheme="minorHAnsi"/>
        </w:rPr>
        <w:t>and</w:t>
      </w:r>
      <w:r w:rsidRPr="00BC1E14">
        <w:rPr>
          <w:rFonts w:cstheme="minorHAnsi"/>
          <w:spacing w:val="-2"/>
        </w:rPr>
        <w:t xml:space="preserve"> </w:t>
      </w:r>
      <w:r w:rsidRPr="00BC1E14">
        <w:rPr>
          <w:rFonts w:cstheme="minorHAnsi"/>
        </w:rPr>
        <w:t>Grampians-Wimmera</w:t>
      </w:r>
      <w:r w:rsidRPr="00BC1E14">
        <w:rPr>
          <w:rFonts w:cstheme="minorHAnsi"/>
          <w:spacing w:val="-4"/>
        </w:rPr>
        <w:t xml:space="preserve"> </w:t>
      </w:r>
      <w:r w:rsidRPr="00BC1E14">
        <w:rPr>
          <w:rFonts w:cstheme="minorHAnsi"/>
        </w:rPr>
        <w:t>Mallee</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Authority;</w:t>
      </w:r>
    </w:p>
    <w:p w14:paraId="7B514AE3" w14:textId="38D2A8BF" w:rsidR="00673E29" w:rsidRPr="00BC1E14" w:rsidRDefault="00673E29" w:rsidP="00754C73">
      <w:pPr>
        <w:pStyle w:val="ListParagraph"/>
        <w:numPr>
          <w:ilvl w:val="0"/>
          <w:numId w:val="12"/>
        </w:numPr>
        <w:ind w:right="781"/>
        <w:rPr>
          <w:rFonts w:cstheme="minorHAnsi"/>
        </w:rPr>
      </w:pPr>
      <w:r w:rsidRPr="00BC1E14">
        <w:rPr>
          <w:rFonts w:cstheme="minorHAnsi"/>
        </w:rPr>
        <w:t>a regional water business in so far as it is providing a supply service which is not</w:t>
      </w:r>
      <w:r w:rsidRPr="00BC1E14">
        <w:rPr>
          <w:rFonts w:cstheme="minorHAnsi"/>
          <w:spacing w:val="1"/>
        </w:rPr>
        <w:t xml:space="preserve"> </w:t>
      </w:r>
      <w:r w:rsidRPr="00BC1E14">
        <w:rPr>
          <w:rFonts w:cstheme="minorHAnsi"/>
        </w:rPr>
        <w:t>regulated by the Commission’s “</w:t>
      </w:r>
      <w:r w:rsidR="00D72C2F" w:rsidRPr="00D72C2F">
        <w:rPr>
          <w:rFonts w:cstheme="minorHAnsi"/>
          <w:shd w:val="clear" w:color="auto" w:fill="B2CFDC" w:themeFill="text2" w:themeFillTint="66"/>
        </w:rPr>
        <w:t xml:space="preserve">Water Industry Standard - </w:t>
      </w:r>
      <w:r w:rsidRPr="00D72C2F">
        <w:rPr>
          <w:rFonts w:cstheme="minorHAnsi"/>
          <w:shd w:val="clear" w:color="auto" w:fill="B2CFDC" w:themeFill="text2" w:themeFillTint="66"/>
        </w:rPr>
        <w:t>Urban Customer Service</w:t>
      </w:r>
      <w:r w:rsidRPr="00BC1E14">
        <w:rPr>
          <w:rFonts w:cstheme="minorHAnsi"/>
        </w:rPr>
        <w:t>”</w:t>
      </w:r>
      <w:r w:rsidRPr="00BC1E14">
        <w:rPr>
          <w:rFonts w:cstheme="minorHAnsi"/>
          <w:spacing w:val="1"/>
        </w:rPr>
        <w:t xml:space="preserve"> </w:t>
      </w:r>
      <w:r w:rsidRPr="00BC1E14">
        <w:rPr>
          <w:rFonts w:cstheme="minorHAnsi"/>
        </w:rPr>
        <w:t>(relating</w:t>
      </w:r>
      <w:r w:rsidRPr="00BC1E14">
        <w:rPr>
          <w:rFonts w:cstheme="minorHAnsi"/>
          <w:spacing w:val="-2"/>
        </w:rPr>
        <w:t xml:space="preserve"> </w:t>
      </w:r>
      <w:r w:rsidRPr="00BC1E14">
        <w:rPr>
          <w:rFonts w:cstheme="minorHAnsi"/>
        </w:rPr>
        <w:t>to</w:t>
      </w:r>
      <w:r w:rsidRPr="00BC1E14">
        <w:rPr>
          <w:rFonts w:cstheme="minorHAnsi"/>
          <w:spacing w:val="-2"/>
        </w:rPr>
        <w:t xml:space="preserve"> </w:t>
      </w:r>
      <w:r w:rsidRPr="00BC1E14">
        <w:rPr>
          <w:rFonts w:cstheme="minorHAnsi"/>
        </w:rPr>
        <w:t>drinking</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non-potable</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recycled</w:t>
      </w:r>
      <w:r w:rsidRPr="00BC1E14">
        <w:rPr>
          <w:rFonts w:cstheme="minorHAnsi"/>
          <w:spacing w:val="-2"/>
        </w:rPr>
        <w:t xml:space="preserve"> </w:t>
      </w:r>
      <w:r w:rsidRPr="00BC1E14">
        <w:rPr>
          <w:rFonts w:cstheme="minorHAnsi"/>
        </w:rPr>
        <w:t>water</w:t>
      </w:r>
      <w:r w:rsidRPr="00BC1E14">
        <w:rPr>
          <w:rFonts w:cstheme="minorHAnsi"/>
          <w:spacing w:val="-6"/>
        </w:rPr>
        <w:t xml:space="preserve"> </w:t>
      </w:r>
      <w:r w:rsidRPr="00BC1E14">
        <w:rPr>
          <w:rFonts w:cstheme="minorHAnsi"/>
        </w:rPr>
        <w:t>and</w:t>
      </w:r>
      <w:r w:rsidRPr="00BC1E14">
        <w:rPr>
          <w:rFonts w:cstheme="minorHAnsi"/>
          <w:spacing w:val="-4"/>
        </w:rPr>
        <w:t xml:space="preserve"> </w:t>
      </w:r>
      <w:r w:rsidRPr="00BC1E14">
        <w:rPr>
          <w:rFonts w:cstheme="minorHAnsi"/>
        </w:rPr>
        <w:t>sewerage</w:t>
      </w:r>
      <w:r w:rsidRPr="00BC1E14">
        <w:rPr>
          <w:rFonts w:cstheme="minorHAnsi"/>
          <w:spacing w:val="-2"/>
        </w:rPr>
        <w:t xml:space="preserve"> </w:t>
      </w:r>
      <w:r w:rsidRPr="00BC1E14">
        <w:rPr>
          <w:rFonts w:cstheme="minorHAnsi"/>
        </w:rPr>
        <w:t>services);</w:t>
      </w:r>
    </w:p>
    <w:p w14:paraId="78B2D475" w14:textId="77777777" w:rsidR="00673E29" w:rsidRPr="00BC1E14" w:rsidRDefault="00673E29" w:rsidP="00754C73">
      <w:pPr>
        <w:pStyle w:val="ListParagraph"/>
        <w:numPr>
          <w:ilvl w:val="0"/>
          <w:numId w:val="12"/>
        </w:numPr>
        <w:ind w:right="781"/>
        <w:rPr>
          <w:rFonts w:cstheme="minorHAnsi"/>
        </w:rPr>
      </w:pPr>
      <w:r w:rsidRPr="00BC1E14">
        <w:rPr>
          <w:rFonts w:cstheme="minorHAnsi"/>
        </w:rPr>
        <w:t>Melbourne Water Corporation in relation to its licensing activities,</w:t>
      </w:r>
      <w:r w:rsidRPr="00BC1E14">
        <w:rPr>
          <w:rFonts w:cstheme="minorHAnsi"/>
          <w:spacing w:val="-47"/>
        </w:rPr>
        <w:t xml:space="preserve"> </w:t>
      </w:r>
      <w:r w:rsidRPr="00BC1E14">
        <w:rPr>
          <w:rFonts w:cstheme="minorHAnsi"/>
        </w:rPr>
        <w:t>and</w:t>
      </w:r>
      <w:r w:rsidRPr="00BC1E14">
        <w:rPr>
          <w:rFonts w:cstheme="minorHAnsi"/>
          <w:spacing w:val="-1"/>
        </w:rPr>
        <w:t xml:space="preserve"> </w:t>
      </w:r>
      <w:r w:rsidRPr="00BC1E14">
        <w:rPr>
          <w:rFonts w:cstheme="minorHAnsi"/>
        </w:rPr>
        <w:t>each</w:t>
      </w:r>
      <w:r w:rsidRPr="00BC1E14">
        <w:rPr>
          <w:rFonts w:cstheme="minorHAnsi"/>
          <w:spacing w:val="-2"/>
        </w:rPr>
        <w:t xml:space="preserve"> </w:t>
      </w:r>
      <w:r w:rsidRPr="00BC1E14">
        <w:rPr>
          <w:rFonts w:cstheme="minorHAnsi"/>
        </w:rPr>
        <w:t>of their</w:t>
      </w:r>
      <w:r w:rsidRPr="00BC1E14">
        <w:rPr>
          <w:rFonts w:cstheme="minorHAnsi"/>
          <w:spacing w:val="-2"/>
        </w:rPr>
        <w:t xml:space="preserve"> </w:t>
      </w:r>
      <w:r w:rsidRPr="00BC1E14">
        <w:rPr>
          <w:rFonts w:cstheme="minorHAnsi"/>
        </w:rPr>
        <w:t>successors</w:t>
      </w:r>
      <w:r w:rsidRPr="00BC1E14">
        <w:rPr>
          <w:rFonts w:cstheme="minorHAnsi"/>
          <w:spacing w:val="-1"/>
        </w:rPr>
        <w:t xml:space="preserve"> </w:t>
      </w:r>
      <w:r w:rsidRPr="00BC1E14">
        <w:rPr>
          <w:rFonts w:cstheme="minorHAnsi"/>
        </w:rPr>
        <w:t>and assigns.</w:t>
      </w:r>
    </w:p>
    <w:p w14:paraId="725664C7" w14:textId="77777777" w:rsidR="00673E29" w:rsidRDefault="00673E29" w:rsidP="00754C73">
      <w:pPr>
        <w:ind w:right="781"/>
        <w:rPr>
          <w:sz w:val="15"/>
        </w:rPr>
      </w:pPr>
    </w:p>
    <w:p w14:paraId="5D35A77D" w14:textId="77777777" w:rsidR="00C65861" w:rsidRPr="00C65861" w:rsidRDefault="00C65861" w:rsidP="00754C73">
      <w:pPr>
        <w:ind w:right="781"/>
      </w:pPr>
    </w:p>
    <w:p w14:paraId="435B5039" w14:textId="790A49E8" w:rsidR="00023B4F" w:rsidRDefault="00023B4F" w:rsidP="00023B4F">
      <w:pPr>
        <w:pStyle w:val="Heading1"/>
      </w:pPr>
      <w:bookmarkStart w:id="217" w:name="_Toc104984100"/>
      <w:r>
        <w:t xml:space="preserve">Schedule 1 </w:t>
      </w:r>
      <w:r w:rsidR="00D07864">
        <w:t xml:space="preserve">– </w:t>
      </w:r>
      <w:r w:rsidR="002235C8">
        <w:t>Service Standards</w:t>
      </w:r>
      <w:bookmarkEnd w:id="217"/>
    </w:p>
    <w:p w14:paraId="79F77E43" w14:textId="53082219" w:rsidR="00D37C65" w:rsidRPr="00B75F97" w:rsidRDefault="00D37C65" w:rsidP="002D251F">
      <w:pPr>
        <w:shd w:val="clear" w:color="auto" w:fill="B2CFDC" w:themeFill="text2" w:themeFillTint="66"/>
      </w:pPr>
      <w:r w:rsidRPr="002D251F">
        <w:t xml:space="preserve">For the purposes of clause </w:t>
      </w:r>
      <w:r w:rsidR="00593CEB">
        <w:t>1.5</w:t>
      </w:r>
      <w:r w:rsidRPr="002D251F">
        <w:t>, the following standards</w:t>
      </w:r>
      <w:r w:rsidRPr="002D251F">
        <w:rPr>
          <w:spacing w:val="1"/>
        </w:rPr>
        <w:t xml:space="preserve"> </w:t>
      </w:r>
      <w:r w:rsidRPr="002D251F">
        <w:t>and conditions of service and supply and associated targets have been approved by the Commission for</w:t>
      </w:r>
      <w:r w:rsidRPr="002D251F">
        <w:rPr>
          <w:spacing w:val="-59"/>
        </w:rPr>
        <w:t xml:space="preserve"> </w:t>
      </w:r>
      <w:r w:rsidRPr="002D251F">
        <w:t>the</w:t>
      </w:r>
      <w:r w:rsidRPr="002D251F">
        <w:rPr>
          <w:spacing w:val="-3"/>
        </w:rPr>
        <w:t xml:space="preserve"> </w:t>
      </w:r>
      <w:r w:rsidRPr="002D251F">
        <w:t>following businesses.</w:t>
      </w:r>
    </w:p>
    <w:p w14:paraId="587A1717" w14:textId="77777777" w:rsidR="00D37C65" w:rsidRDefault="00D37C65" w:rsidP="00D37C65">
      <w:pPr>
        <w:pStyle w:val="BodyText"/>
        <w:spacing w:before="3"/>
        <w:rPr>
          <w:sz w:val="21"/>
        </w:rPr>
      </w:pPr>
    </w:p>
    <w:p w14:paraId="5ED4B8A7" w14:textId="77777777" w:rsidR="00D37C65" w:rsidRPr="00B0037C" w:rsidRDefault="00D37C65" w:rsidP="00D37C65">
      <w:pPr>
        <w:tabs>
          <w:tab w:val="left" w:pos="10282"/>
        </w:tabs>
        <w:ind w:left="144"/>
        <w:rPr>
          <w:rFonts w:ascii="Tahoma" w:hAnsi="Tahoma" w:cs="Tahoma"/>
        </w:rPr>
      </w:pPr>
      <w:r w:rsidRPr="00B0037C">
        <w:rPr>
          <w:rFonts w:ascii="Tahoma" w:hAnsi="Tahoma" w:cs="Tahoma"/>
        </w:rPr>
        <w:t>Goulburn-Murray</w:t>
      </w:r>
      <w:r w:rsidRPr="00B0037C">
        <w:rPr>
          <w:rFonts w:ascii="Tahoma" w:hAnsi="Tahoma" w:cs="Tahoma"/>
          <w:spacing w:val="-2"/>
        </w:rPr>
        <w:t xml:space="preserve"> </w:t>
      </w:r>
      <w:r w:rsidRPr="00B0037C">
        <w:rPr>
          <w:rFonts w:ascii="Tahoma" w:hAnsi="Tahoma" w:cs="Tahoma"/>
        </w:rPr>
        <w:t>Water</w:t>
      </w:r>
      <w:r w:rsidRPr="00B0037C">
        <w:rPr>
          <w:rFonts w:ascii="Tahoma" w:hAnsi="Tahoma" w:cs="Tahoma"/>
        </w:rPr>
        <w:tab/>
      </w:r>
    </w:p>
    <w:p w14:paraId="21BCBCB5" w14:textId="77777777" w:rsidR="00D37C65" w:rsidRDefault="00D37C65" w:rsidP="00D37C65">
      <w:pPr>
        <w:pStyle w:val="BodyText"/>
        <w:spacing w:before="6"/>
        <w:rPr>
          <w:rFonts w:ascii="Tahoma"/>
          <w:sz w:val="7"/>
        </w:rPr>
      </w:pPr>
    </w:p>
    <w:tbl>
      <w:tblPr>
        <w:tblW w:w="0" w:type="auto"/>
        <w:tblInd w:w="152" w:type="dxa"/>
        <w:tblLayout w:type="fixed"/>
        <w:tblCellMar>
          <w:left w:w="0" w:type="dxa"/>
          <w:right w:w="0" w:type="dxa"/>
        </w:tblCellMar>
        <w:tblLook w:val="01E0" w:firstRow="1" w:lastRow="1" w:firstColumn="1" w:lastColumn="1" w:noHBand="0" w:noVBand="0"/>
      </w:tblPr>
      <w:tblGrid>
        <w:gridCol w:w="6267"/>
        <w:gridCol w:w="975"/>
        <w:gridCol w:w="964"/>
        <w:gridCol w:w="1019"/>
        <w:gridCol w:w="911"/>
      </w:tblGrid>
      <w:tr w:rsidR="00D37C65" w14:paraId="2D3EB598" w14:textId="77777777" w:rsidTr="004D0B5D">
        <w:trPr>
          <w:trHeight w:val="464"/>
        </w:trPr>
        <w:tc>
          <w:tcPr>
            <w:tcW w:w="6267" w:type="dxa"/>
            <w:tcBorders>
              <w:top w:val="single" w:sz="4" w:space="0" w:color="auto"/>
              <w:left w:val="nil"/>
              <w:bottom w:val="single" w:sz="6" w:space="0" w:color="000000"/>
              <w:right w:val="nil"/>
            </w:tcBorders>
            <w:hideMark/>
          </w:tcPr>
          <w:p w14:paraId="60A01DA8" w14:textId="77777777" w:rsidR="00D37C65" w:rsidRDefault="00D37C65">
            <w:pPr>
              <w:pStyle w:val="TableParagraph"/>
              <w:spacing w:before="0"/>
              <w:ind w:left="14"/>
              <w:rPr>
                <w:rFonts w:ascii="Tahoma"/>
                <w:i/>
                <w:sz w:val="21"/>
                <w:lang w:val="en-US"/>
              </w:rPr>
            </w:pPr>
            <w:r>
              <w:rPr>
                <w:rFonts w:ascii="Tahoma"/>
                <w:i/>
                <w:w w:val="95"/>
                <w:sz w:val="21"/>
                <w:lang w:val="en-US"/>
              </w:rPr>
              <w:t>Service</w:t>
            </w:r>
            <w:r>
              <w:rPr>
                <w:rFonts w:ascii="Tahoma"/>
                <w:i/>
                <w:spacing w:val="-4"/>
                <w:w w:val="95"/>
                <w:sz w:val="21"/>
                <w:lang w:val="en-US"/>
              </w:rPr>
              <w:t xml:space="preserve"> </w:t>
            </w:r>
            <w:r>
              <w:rPr>
                <w:rFonts w:ascii="Tahoma"/>
                <w:i/>
                <w:w w:val="95"/>
                <w:sz w:val="21"/>
                <w:lang w:val="en-US"/>
              </w:rPr>
              <w:t>standard</w:t>
            </w:r>
          </w:p>
        </w:tc>
        <w:tc>
          <w:tcPr>
            <w:tcW w:w="975" w:type="dxa"/>
            <w:tcBorders>
              <w:top w:val="single" w:sz="4" w:space="0" w:color="auto"/>
              <w:left w:val="nil"/>
              <w:bottom w:val="single" w:sz="6" w:space="0" w:color="000000"/>
              <w:right w:val="nil"/>
            </w:tcBorders>
            <w:hideMark/>
          </w:tcPr>
          <w:p w14:paraId="799E8ED1" w14:textId="77777777" w:rsidR="00D37C65" w:rsidRDefault="00D37C65">
            <w:pPr>
              <w:pStyle w:val="TableParagraph"/>
              <w:spacing w:before="0"/>
              <w:ind w:left="89"/>
              <w:rPr>
                <w:rFonts w:ascii="Tahoma"/>
                <w:i/>
                <w:sz w:val="21"/>
                <w:lang w:val="en-US"/>
              </w:rPr>
            </w:pPr>
            <w:r>
              <w:rPr>
                <w:rFonts w:ascii="Tahoma"/>
                <w:i/>
                <w:sz w:val="21"/>
                <w:lang w:val="en-US"/>
              </w:rPr>
              <w:t>2020-21</w:t>
            </w:r>
          </w:p>
        </w:tc>
        <w:tc>
          <w:tcPr>
            <w:tcW w:w="964" w:type="dxa"/>
            <w:tcBorders>
              <w:top w:val="single" w:sz="4" w:space="0" w:color="auto"/>
              <w:left w:val="nil"/>
              <w:bottom w:val="single" w:sz="6" w:space="0" w:color="000000"/>
              <w:right w:val="nil"/>
            </w:tcBorders>
            <w:hideMark/>
          </w:tcPr>
          <w:p w14:paraId="52D9F17E" w14:textId="77777777" w:rsidR="00D37C65" w:rsidRDefault="00D37C65">
            <w:pPr>
              <w:pStyle w:val="TableParagraph"/>
              <w:spacing w:before="0"/>
              <w:ind w:left="171"/>
              <w:rPr>
                <w:rFonts w:ascii="Tahoma"/>
                <w:i/>
                <w:sz w:val="21"/>
                <w:lang w:val="en-US"/>
              </w:rPr>
            </w:pPr>
            <w:r>
              <w:rPr>
                <w:rFonts w:ascii="Tahoma"/>
                <w:i/>
                <w:sz w:val="21"/>
                <w:lang w:val="en-US"/>
              </w:rPr>
              <w:t>2021-22</w:t>
            </w:r>
          </w:p>
        </w:tc>
        <w:tc>
          <w:tcPr>
            <w:tcW w:w="1019" w:type="dxa"/>
            <w:tcBorders>
              <w:top w:val="single" w:sz="4" w:space="0" w:color="auto"/>
              <w:left w:val="nil"/>
              <w:bottom w:val="single" w:sz="6" w:space="0" w:color="000000"/>
              <w:right w:val="nil"/>
            </w:tcBorders>
            <w:hideMark/>
          </w:tcPr>
          <w:p w14:paraId="0E125B7F" w14:textId="77777777" w:rsidR="00D37C65" w:rsidRDefault="00D37C65">
            <w:pPr>
              <w:pStyle w:val="TableParagraph"/>
              <w:spacing w:before="0"/>
              <w:ind w:left="227"/>
              <w:rPr>
                <w:rFonts w:ascii="Tahoma"/>
                <w:i/>
                <w:sz w:val="21"/>
                <w:lang w:val="en-US"/>
              </w:rPr>
            </w:pPr>
            <w:r>
              <w:rPr>
                <w:rFonts w:ascii="Tahoma"/>
                <w:i/>
                <w:sz w:val="21"/>
                <w:lang w:val="en-US"/>
              </w:rPr>
              <w:t>2022-23</w:t>
            </w:r>
          </w:p>
        </w:tc>
        <w:tc>
          <w:tcPr>
            <w:tcW w:w="911" w:type="dxa"/>
            <w:tcBorders>
              <w:top w:val="single" w:sz="4" w:space="0" w:color="auto"/>
              <w:left w:val="nil"/>
              <w:bottom w:val="single" w:sz="6" w:space="0" w:color="000000"/>
              <w:right w:val="nil"/>
            </w:tcBorders>
            <w:hideMark/>
          </w:tcPr>
          <w:p w14:paraId="714CE01D" w14:textId="77777777" w:rsidR="00D37C65" w:rsidRDefault="00D37C65">
            <w:pPr>
              <w:pStyle w:val="TableParagraph"/>
              <w:spacing w:before="0"/>
              <w:ind w:left="72"/>
              <w:rPr>
                <w:rFonts w:ascii="Tahoma"/>
                <w:i/>
                <w:sz w:val="21"/>
                <w:lang w:val="en-US"/>
              </w:rPr>
            </w:pPr>
            <w:r>
              <w:rPr>
                <w:rFonts w:ascii="Tahoma"/>
                <w:i/>
                <w:sz w:val="21"/>
                <w:lang w:val="en-US"/>
              </w:rPr>
              <w:t>2023-24</w:t>
            </w:r>
          </w:p>
        </w:tc>
      </w:tr>
      <w:tr w:rsidR="00D37C65" w14:paraId="3A3C5F1F" w14:textId="77777777" w:rsidTr="00D37C65">
        <w:trPr>
          <w:trHeight w:val="377"/>
        </w:trPr>
        <w:tc>
          <w:tcPr>
            <w:tcW w:w="6267" w:type="dxa"/>
            <w:tcBorders>
              <w:top w:val="single" w:sz="6" w:space="0" w:color="000000"/>
              <w:left w:val="nil"/>
              <w:bottom w:val="nil"/>
              <w:right w:val="nil"/>
            </w:tcBorders>
            <w:hideMark/>
          </w:tcPr>
          <w:p w14:paraId="59C941D6" w14:textId="77777777" w:rsidR="00D37C65" w:rsidRDefault="00D37C65">
            <w:pPr>
              <w:pStyle w:val="TableParagraph"/>
              <w:spacing w:before="40"/>
              <w:ind w:left="0"/>
              <w:rPr>
                <w:b/>
                <w:sz w:val="20"/>
                <w:lang w:val="en-US"/>
              </w:rPr>
            </w:pPr>
            <w:r>
              <w:rPr>
                <w:b/>
                <w:sz w:val="20"/>
                <w:lang w:val="en-US"/>
              </w:rPr>
              <w:t>Customer</w:t>
            </w:r>
            <w:r>
              <w:rPr>
                <w:b/>
                <w:spacing w:val="-1"/>
                <w:sz w:val="20"/>
                <w:lang w:val="en-US"/>
              </w:rPr>
              <w:t xml:space="preserve"> </w:t>
            </w:r>
            <w:r>
              <w:rPr>
                <w:b/>
                <w:sz w:val="20"/>
                <w:lang w:val="en-US"/>
              </w:rPr>
              <w:t>Service</w:t>
            </w:r>
            <w:r>
              <w:rPr>
                <w:b/>
                <w:spacing w:val="-3"/>
                <w:sz w:val="20"/>
                <w:lang w:val="en-US"/>
              </w:rPr>
              <w:t xml:space="preserve"> </w:t>
            </w:r>
            <w:r>
              <w:rPr>
                <w:b/>
                <w:sz w:val="20"/>
                <w:lang w:val="en-US"/>
              </w:rPr>
              <w:t>–</w:t>
            </w:r>
            <w:r>
              <w:rPr>
                <w:b/>
                <w:spacing w:val="-3"/>
                <w:sz w:val="20"/>
                <w:lang w:val="en-US"/>
              </w:rPr>
              <w:t xml:space="preserve"> </w:t>
            </w:r>
            <w:r>
              <w:rPr>
                <w:b/>
                <w:sz w:val="20"/>
                <w:lang w:val="en-US"/>
              </w:rPr>
              <w:t>Licencing</w:t>
            </w:r>
            <w:r>
              <w:rPr>
                <w:b/>
                <w:spacing w:val="-2"/>
                <w:sz w:val="20"/>
                <w:lang w:val="en-US"/>
              </w:rPr>
              <w:t xml:space="preserve"> </w:t>
            </w:r>
            <w:r>
              <w:rPr>
                <w:b/>
                <w:sz w:val="20"/>
                <w:lang w:val="en-US"/>
              </w:rPr>
              <w:t>and</w:t>
            </w:r>
            <w:r>
              <w:rPr>
                <w:b/>
                <w:spacing w:val="-2"/>
                <w:sz w:val="20"/>
                <w:lang w:val="en-US"/>
              </w:rPr>
              <w:t xml:space="preserve"> </w:t>
            </w:r>
            <w:r>
              <w:rPr>
                <w:b/>
                <w:sz w:val="20"/>
                <w:lang w:val="en-US"/>
              </w:rPr>
              <w:t>Administration</w:t>
            </w:r>
          </w:p>
        </w:tc>
        <w:tc>
          <w:tcPr>
            <w:tcW w:w="975" w:type="dxa"/>
            <w:tcBorders>
              <w:top w:val="single" w:sz="6" w:space="0" w:color="000000"/>
              <w:left w:val="nil"/>
              <w:bottom w:val="nil"/>
              <w:right w:val="nil"/>
            </w:tcBorders>
          </w:tcPr>
          <w:p w14:paraId="18EFA2BC" w14:textId="77777777" w:rsidR="00D37C65" w:rsidRDefault="00D37C65">
            <w:pPr>
              <w:pStyle w:val="TableParagraph"/>
              <w:spacing w:before="0"/>
              <w:ind w:left="0"/>
              <w:rPr>
                <w:rFonts w:ascii="Times New Roman"/>
                <w:sz w:val="18"/>
                <w:lang w:val="en-US"/>
              </w:rPr>
            </w:pPr>
          </w:p>
        </w:tc>
        <w:tc>
          <w:tcPr>
            <w:tcW w:w="964" w:type="dxa"/>
            <w:tcBorders>
              <w:top w:val="single" w:sz="6" w:space="0" w:color="000000"/>
              <w:left w:val="nil"/>
              <w:bottom w:val="nil"/>
              <w:right w:val="nil"/>
            </w:tcBorders>
          </w:tcPr>
          <w:p w14:paraId="3C42C0AB" w14:textId="77777777" w:rsidR="00D37C65" w:rsidRDefault="00D37C65">
            <w:pPr>
              <w:pStyle w:val="TableParagraph"/>
              <w:spacing w:before="0"/>
              <w:ind w:left="0"/>
              <w:rPr>
                <w:rFonts w:ascii="Times New Roman"/>
                <w:sz w:val="18"/>
                <w:lang w:val="en-US"/>
              </w:rPr>
            </w:pPr>
          </w:p>
        </w:tc>
        <w:tc>
          <w:tcPr>
            <w:tcW w:w="1019" w:type="dxa"/>
            <w:tcBorders>
              <w:top w:val="single" w:sz="6" w:space="0" w:color="000000"/>
              <w:left w:val="nil"/>
              <w:bottom w:val="nil"/>
              <w:right w:val="nil"/>
            </w:tcBorders>
          </w:tcPr>
          <w:p w14:paraId="67E626B4" w14:textId="77777777" w:rsidR="00D37C65" w:rsidRDefault="00D37C65">
            <w:pPr>
              <w:pStyle w:val="TableParagraph"/>
              <w:spacing w:before="0"/>
              <w:ind w:left="0"/>
              <w:rPr>
                <w:rFonts w:ascii="Times New Roman"/>
                <w:sz w:val="18"/>
                <w:lang w:val="en-US"/>
              </w:rPr>
            </w:pPr>
          </w:p>
        </w:tc>
        <w:tc>
          <w:tcPr>
            <w:tcW w:w="911" w:type="dxa"/>
            <w:tcBorders>
              <w:top w:val="single" w:sz="6" w:space="0" w:color="000000"/>
              <w:left w:val="nil"/>
              <w:bottom w:val="nil"/>
              <w:right w:val="nil"/>
            </w:tcBorders>
          </w:tcPr>
          <w:p w14:paraId="0367A548" w14:textId="77777777" w:rsidR="00D37C65" w:rsidRDefault="00D37C65">
            <w:pPr>
              <w:pStyle w:val="TableParagraph"/>
              <w:spacing w:before="0"/>
              <w:ind w:left="0"/>
              <w:rPr>
                <w:rFonts w:ascii="Times New Roman"/>
                <w:sz w:val="18"/>
                <w:lang w:val="en-US"/>
              </w:rPr>
            </w:pPr>
          </w:p>
        </w:tc>
      </w:tr>
      <w:tr w:rsidR="00D37C65" w14:paraId="0200162C" w14:textId="77777777" w:rsidTr="00D37C65">
        <w:trPr>
          <w:trHeight w:val="435"/>
        </w:trPr>
        <w:tc>
          <w:tcPr>
            <w:tcW w:w="6267" w:type="dxa"/>
            <w:hideMark/>
          </w:tcPr>
          <w:p w14:paraId="391A094B" w14:textId="77777777" w:rsidR="00D37C65" w:rsidRDefault="00D37C65">
            <w:pPr>
              <w:pStyle w:val="TableParagraph"/>
              <w:spacing w:before="100"/>
              <w:ind w:left="0"/>
              <w:rPr>
                <w:sz w:val="20"/>
                <w:lang w:val="en-US"/>
              </w:rPr>
            </w:pPr>
            <w:r>
              <w:rPr>
                <w:sz w:val="20"/>
                <w:lang w:val="en-US"/>
              </w:rPr>
              <w:t>Processing</w:t>
            </w:r>
            <w:r>
              <w:rPr>
                <w:spacing w:val="-2"/>
                <w:sz w:val="20"/>
                <w:lang w:val="en-US"/>
              </w:rPr>
              <w:t xml:space="preserve"> </w:t>
            </w:r>
            <w:r>
              <w:rPr>
                <w:sz w:val="20"/>
                <w:lang w:val="en-US"/>
              </w:rPr>
              <w:t>allocation</w:t>
            </w:r>
            <w:r>
              <w:rPr>
                <w:spacing w:val="-3"/>
                <w:sz w:val="20"/>
                <w:lang w:val="en-US"/>
              </w:rPr>
              <w:t xml:space="preserve"> </w:t>
            </w:r>
            <w:r>
              <w:rPr>
                <w:sz w:val="20"/>
                <w:lang w:val="en-US"/>
              </w:rPr>
              <w:t>trade</w:t>
            </w:r>
            <w:r>
              <w:rPr>
                <w:spacing w:val="-1"/>
                <w:sz w:val="20"/>
                <w:lang w:val="en-US"/>
              </w:rPr>
              <w:t xml:space="preserve"> </w:t>
            </w:r>
            <w:r>
              <w:rPr>
                <w:sz w:val="20"/>
                <w:lang w:val="en-US"/>
              </w:rPr>
              <w:t>applications</w:t>
            </w:r>
            <w:r>
              <w:rPr>
                <w:spacing w:val="-2"/>
                <w:sz w:val="20"/>
                <w:lang w:val="en-US"/>
              </w:rPr>
              <w:t xml:space="preserve"> </w:t>
            </w:r>
            <w:r>
              <w:rPr>
                <w:sz w:val="20"/>
                <w:lang w:val="en-US"/>
              </w:rPr>
              <w:t>within</w:t>
            </w:r>
            <w:r>
              <w:rPr>
                <w:spacing w:val="-2"/>
                <w:sz w:val="20"/>
                <w:lang w:val="en-US"/>
              </w:rPr>
              <w:t xml:space="preserve"> </w:t>
            </w:r>
            <w:r>
              <w:rPr>
                <w:sz w:val="20"/>
                <w:lang w:val="en-US"/>
              </w:rPr>
              <w:t>5</w:t>
            </w:r>
            <w:r>
              <w:rPr>
                <w:spacing w:val="-2"/>
                <w:sz w:val="20"/>
                <w:lang w:val="en-US"/>
              </w:rPr>
              <w:t xml:space="preserve"> </w:t>
            </w:r>
            <w:r>
              <w:rPr>
                <w:sz w:val="20"/>
                <w:lang w:val="en-US"/>
              </w:rPr>
              <w:t>business</w:t>
            </w:r>
            <w:r>
              <w:rPr>
                <w:spacing w:val="-2"/>
                <w:sz w:val="20"/>
                <w:lang w:val="en-US"/>
              </w:rPr>
              <w:t xml:space="preserve"> </w:t>
            </w:r>
            <w:r>
              <w:rPr>
                <w:sz w:val="20"/>
                <w:lang w:val="en-US"/>
              </w:rPr>
              <w:t>days</w:t>
            </w:r>
          </w:p>
        </w:tc>
        <w:tc>
          <w:tcPr>
            <w:tcW w:w="975" w:type="dxa"/>
            <w:hideMark/>
          </w:tcPr>
          <w:p w14:paraId="36E364B4" w14:textId="77777777" w:rsidR="00D37C65" w:rsidRDefault="00D37C65">
            <w:pPr>
              <w:pStyle w:val="TableParagraph"/>
              <w:spacing w:before="100"/>
              <w:ind w:left="115"/>
              <w:rPr>
                <w:sz w:val="20"/>
                <w:lang w:val="en-US"/>
              </w:rPr>
            </w:pPr>
            <w:r>
              <w:rPr>
                <w:sz w:val="20"/>
                <w:lang w:val="en-US"/>
              </w:rPr>
              <w:t>90%</w:t>
            </w:r>
          </w:p>
        </w:tc>
        <w:tc>
          <w:tcPr>
            <w:tcW w:w="964" w:type="dxa"/>
            <w:hideMark/>
          </w:tcPr>
          <w:p w14:paraId="4C9B1ACB" w14:textId="77777777" w:rsidR="00D37C65" w:rsidRDefault="00D37C65">
            <w:pPr>
              <w:pStyle w:val="TableParagraph"/>
              <w:spacing w:before="100"/>
              <w:ind w:left="168"/>
              <w:rPr>
                <w:sz w:val="20"/>
                <w:lang w:val="en-US"/>
              </w:rPr>
            </w:pPr>
            <w:r>
              <w:rPr>
                <w:sz w:val="20"/>
                <w:lang w:val="en-US"/>
              </w:rPr>
              <w:t>90%</w:t>
            </w:r>
          </w:p>
        </w:tc>
        <w:tc>
          <w:tcPr>
            <w:tcW w:w="1019" w:type="dxa"/>
            <w:hideMark/>
          </w:tcPr>
          <w:p w14:paraId="755FA992" w14:textId="77777777" w:rsidR="00D37C65" w:rsidRDefault="00D37C65">
            <w:pPr>
              <w:pStyle w:val="TableParagraph"/>
              <w:spacing w:before="100"/>
              <w:ind w:left="75"/>
              <w:rPr>
                <w:sz w:val="20"/>
                <w:lang w:val="en-US"/>
              </w:rPr>
            </w:pPr>
            <w:r>
              <w:rPr>
                <w:sz w:val="20"/>
                <w:lang w:val="en-US"/>
              </w:rPr>
              <w:t>90%</w:t>
            </w:r>
          </w:p>
        </w:tc>
        <w:tc>
          <w:tcPr>
            <w:tcW w:w="911" w:type="dxa"/>
            <w:hideMark/>
          </w:tcPr>
          <w:p w14:paraId="71F93F58" w14:textId="77777777" w:rsidR="00D37C65" w:rsidRDefault="00D37C65">
            <w:pPr>
              <w:pStyle w:val="TableParagraph"/>
              <w:spacing w:before="100"/>
              <w:ind w:left="77"/>
              <w:rPr>
                <w:sz w:val="20"/>
                <w:lang w:val="en-US"/>
              </w:rPr>
            </w:pPr>
            <w:r>
              <w:rPr>
                <w:sz w:val="20"/>
                <w:lang w:val="en-US"/>
              </w:rPr>
              <w:t>90%</w:t>
            </w:r>
          </w:p>
        </w:tc>
      </w:tr>
      <w:tr w:rsidR="00D37C65" w14:paraId="6B6D1F06" w14:textId="77777777" w:rsidTr="00D37C65">
        <w:trPr>
          <w:trHeight w:val="372"/>
        </w:trPr>
        <w:tc>
          <w:tcPr>
            <w:tcW w:w="6267" w:type="dxa"/>
            <w:hideMark/>
          </w:tcPr>
          <w:p w14:paraId="585F4B8F" w14:textId="77777777" w:rsidR="00D37C65" w:rsidRDefault="00D37C65">
            <w:pPr>
              <w:pStyle w:val="TableParagraph"/>
              <w:spacing w:before="98"/>
              <w:ind w:left="0"/>
              <w:rPr>
                <w:sz w:val="20"/>
                <w:lang w:val="en-US"/>
              </w:rPr>
            </w:pPr>
            <w:r>
              <w:rPr>
                <w:sz w:val="20"/>
                <w:lang w:val="en-US"/>
              </w:rPr>
              <w:t>Processing</w:t>
            </w:r>
            <w:r>
              <w:rPr>
                <w:spacing w:val="-2"/>
                <w:sz w:val="20"/>
                <w:lang w:val="en-US"/>
              </w:rPr>
              <w:t xml:space="preserve"> </w:t>
            </w:r>
            <w:r>
              <w:rPr>
                <w:sz w:val="20"/>
                <w:lang w:val="en-US"/>
              </w:rPr>
              <w:t>water</w:t>
            </w:r>
            <w:r>
              <w:rPr>
                <w:spacing w:val="-2"/>
                <w:sz w:val="20"/>
                <w:lang w:val="en-US"/>
              </w:rPr>
              <w:t xml:space="preserve"> </w:t>
            </w:r>
            <w:r>
              <w:rPr>
                <w:sz w:val="20"/>
                <w:lang w:val="en-US"/>
              </w:rPr>
              <w:t>share</w:t>
            </w:r>
            <w:r>
              <w:rPr>
                <w:spacing w:val="-3"/>
                <w:sz w:val="20"/>
                <w:lang w:val="en-US"/>
              </w:rPr>
              <w:t xml:space="preserve"> </w:t>
            </w:r>
            <w:r>
              <w:rPr>
                <w:sz w:val="20"/>
                <w:lang w:val="en-US"/>
              </w:rPr>
              <w:t>applications</w:t>
            </w:r>
            <w:r>
              <w:rPr>
                <w:spacing w:val="-2"/>
                <w:sz w:val="20"/>
                <w:lang w:val="en-US"/>
              </w:rPr>
              <w:t xml:space="preserve"> </w:t>
            </w:r>
            <w:r>
              <w:rPr>
                <w:sz w:val="20"/>
                <w:lang w:val="en-US"/>
              </w:rPr>
              <w:t>within</w:t>
            </w:r>
            <w:r>
              <w:rPr>
                <w:spacing w:val="-3"/>
                <w:sz w:val="20"/>
                <w:lang w:val="en-US"/>
              </w:rPr>
              <w:t xml:space="preserve"> </w:t>
            </w:r>
            <w:r>
              <w:rPr>
                <w:sz w:val="20"/>
                <w:lang w:val="en-US"/>
              </w:rPr>
              <w:t>10</w:t>
            </w:r>
            <w:r>
              <w:rPr>
                <w:spacing w:val="-3"/>
                <w:sz w:val="20"/>
                <w:lang w:val="en-US"/>
              </w:rPr>
              <w:t xml:space="preserve"> </w:t>
            </w:r>
            <w:r>
              <w:rPr>
                <w:sz w:val="20"/>
                <w:lang w:val="en-US"/>
              </w:rPr>
              <w:t>business</w:t>
            </w:r>
            <w:r>
              <w:rPr>
                <w:spacing w:val="-2"/>
                <w:sz w:val="20"/>
                <w:lang w:val="en-US"/>
              </w:rPr>
              <w:t xml:space="preserve"> </w:t>
            </w:r>
            <w:r>
              <w:rPr>
                <w:sz w:val="20"/>
                <w:lang w:val="en-US"/>
              </w:rPr>
              <w:t>days</w:t>
            </w:r>
          </w:p>
        </w:tc>
        <w:tc>
          <w:tcPr>
            <w:tcW w:w="975" w:type="dxa"/>
            <w:hideMark/>
          </w:tcPr>
          <w:p w14:paraId="5AE281EB" w14:textId="77777777" w:rsidR="00D37C65" w:rsidRDefault="00D37C65">
            <w:pPr>
              <w:pStyle w:val="TableParagraph"/>
              <w:spacing w:before="98"/>
              <w:ind w:left="115"/>
              <w:rPr>
                <w:sz w:val="20"/>
                <w:lang w:val="en-US"/>
              </w:rPr>
            </w:pPr>
            <w:r>
              <w:rPr>
                <w:sz w:val="20"/>
                <w:lang w:val="en-US"/>
              </w:rPr>
              <w:t>95%</w:t>
            </w:r>
          </w:p>
        </w:tc>
        <w:tc>
          <w:tcPr>
            <w:tcW w:w="964" w:type="dxa"/>
            <w:hideMark/>
          </w:tcPr>
          <w:p w14:paraId="3E9F0477" w14:textId="77777777" w:rsidR="00D37C65" w:rsidRDefault="00D37C65">
            <w:pPr>
              <w:pStyle w:val="TableParagraph"/>
              <w:spacing w:before="98"/>
              <w:ind w:left="168"/>
              <w:rPr>
                <w:sz w:val="20"/>
                <w:lang w:val="en-US"/>
              </w:rPr>
            </w:pPr>
            <w:r>
              <w:rPr>
                <w:sz w:val="20"/>
                <w:lang w:val="en-US"/>
              </w:rPr>
              <w:t>95%</w:t>
            </w:r>
          </w:p>
        </w:tc>
        <w:tc>
          <w:tcPr>
            <w:tcW w:w="1019" w:type="dxa"/>
            <w:hideMark/>
          </w:tcPr>
          <w:p w14:paraId="757B18E0" w14:textId="77777777" w:rsidR="00D37C65" w:rsidRDefault="00D37C65">
            <w:pPr>
              <w:pStyle w:val="TableParagraph"/>
              <w:spacing w:before="98"/>
              <w:ind w:left="75"/>
              <w:rPr>
                <w:sz w:val="20"/>
                <w:lang w:val="en-US"/>
              </w:rPr>
            </w:pPr>
            <w:r>
              <w:rPr>
                <w:sz w:val="20"/>
                <w:lang w:val="en-US"/>
              </w:rPr>
              <w:t>95%</w:t>
            </w:r>
          </w:p>
        </w:tc>
        <w:tc>
          <w:tcPr>
            <w:tcW w:w="911" w:type="dxa"/>
            <w:hideMark/>
          </w:tcPr>
          <w:p w14:paraId="0E764CCD" w14:textId="77777777" w:rsidR="00D37C65" w:rsidRDefault="00D37C65">
            <w:pPr>
              <w:pStyle w:val="TableParagraph"/>
              <w:spacing w:before="98"/>
              <w:ind w:left="77"/>
              <w:rPr>
                <w:sz w:val="20"/>
                <w:lang w:val="en-US"/>
              </w:rPr>
            </w:pPr>
            <w:r>
              <w:rPr>
                <w:sz w:val="20"/>
                <w:lang w:val="en-US"/>
              </w:rPr>
              <w:t>95%</w:t>
            </w:r>
          </w:p>
        </w:tc>
      </w:tr>
      <w:tr w:rsidR="00D37C65" w14:paraId="27661D4A" w14:textId="77777777" w:rsidTr="00D37C65">
        <w:trPr>
          <w:trHeight w:val="310"/>
        </w:trPr>
        <w:tc>
          <w:tcPr>
            <w:tcW w:w="6267" w:type="dxa"/>
            <w:hideMark/>
          </w:tcPr>
          <w:p w14:paraId="544C1F1E" w14:textId="77777777" w:rsidR="00D37C65" w:rsidRDefault="00D37C65">
            <w:pPr>
              <w:pStyle w:val="TableParagraph"/>
              <w:ind w:left="0"/>
              <w:rPr>
                <w:sz w:val="20"/>
                <w:lang w:val="en-US"/>
              </w:rPr>
            </w:pPr>
            <w:r>
              <w:rPr>
                <w:sz w:val="20"/>
                <w:lang w:val="en-US"/>
              </w:rPr>
              <w:t>Processing</w:t>
            </w:r>
            <w:r>
              <w:rPr>
                <w:spacing w:val="-3"/>
                <w:sz w:val="20"/>
                <w:lang w:val="en-US"/>
              </w:rPr>
              <w:t xml:space="preserve"> </w:t>
            </w:r>
            <w:r>
              <w:rPr>
                <w:sz w:val="20"/>
                <w:lang w:val="en-US"/>
              </w:rPr>
              <w:t>change</w:t>
            </w:r>
            <w:r>
              <w:rPr>
                <w:spacing w:val="-2"/>
                <w:sz w:val="20"/>
                <w:lang w:val="en-US"/>
              </w:rPr>
              <w:t xml:space="preserve"> </w:t>
            </w:r>
            <w:r>
              <w:rPr>
                <w:sz w:val="20"/>
                <w:lang w:val="en-US"/>
              </w:rPr>
              <w:t>of</w:t>
            </w:r>
            <w:r>
              <w:rPr>
                <w:spacing w:val="-1"/>
                <w:sz w:val="20"/>
                <w:lang w:val="en-US"/>
              </w:rPr>
              <w:t xml:space="preserve"> </w:t>
            </w:r>
            <w:r>
              <w:rPr>
                <w:sz w:val="20"/>
                <w:lang w:val="en-US"/>
              </w:rPr>
              <w:t>ownership</w:t>
            </w:r>
            <w:r>
              <w:rPr>
                <w:spacing w:val="-2"/>
                <w:sz w:val="20"/>
                <w:lang w:val="en-US"/>
              </w:rPr>
              <w:t xml:space="preserve"> </w:t>
            </w:r>
            <w:r>
              <w:rPr>
                <w:sz w:val="20"/>
                <w:lang w:val="en-US"/>
              </w:rPr>
              <w:t>applications</w:t>
            </w:r>
            <w:r>
              <w:rPr>
                <w:spacing w:val="-2"/>
                <w:sz w:val="20"/>
                <w:lang w:val="en-US"/>
              </w:rPr>
              <w:t xml:space="preserve"> </w:t>
            </w:r>
            <w:r>
              <w:rPr>
                <w:sz w:val="20"/>
                <w:lang w:val="en-US"/>
              </w:rPr>
              <w:t>within</w:t>
            </w:r>
            <w:r>
              <w:rPr>
                <w:spacing w:val="-2"/>
                <w:sz w:val="20"/>
                <w:lang w:val="en-US"/>
              </w:rPr>
              <w:t xml:space="preserve"> </w:t>
            </w:r>
            <w:r>
              <w:rPr>
                <w:sz w:val="20"/>
                <w:lang w:val="en-US"/>
              </w:rPr>
              <w:t>10</w:t>
            </w:r>
            <w:r>
              <w:rPr>
                <w:spacing w:val="-2"/>
                <w:sz w:val="20"/>
                <w:lang w:val="en-US"/>
              </w:rPr>
              <w:t xml:space="preserve"> </w:t>
            </w:r>
            <w:r>
              <w:rPr>
                <w:sz w:val="20"/>
                <w:lang w:val="en-US"/>
              </w:rPr>
              <w:t>business</w:t>
            </w:r>
            <w:r>
              <w:rPr>
                <w:spacing w:val="-2"/>
                <w:sz w:val="20"/>
                <w:lang w:val="en-US"/>
              </w:rPr>
              <w:t xml:space="preserve"> </w:t>
            </w:r>
            <w:r>
              <w:rPr>
                <w:sz w:val="20"/>
                <w:lang w:val="en-US"/>
              </w:rPr>
              <w:t>days</w:t>
            </w:r>
          </w:p>
        </w:tc>
        <w:tc>
          <w:tcPr>
            <w:tcW w:w="975" w:type="dxa"/>
            <w:hideMark/>
          </w:tcPr>
          <w:p w14:paraId="07529825" w14:textId="77777777" w:rsidR="00D37C65" w:rsidRDefault="00D37C65">
            <w:pPr>
              <w:pStyle w:val="TableParagraph"/>
              <w:ind w:left="115"/>
              <w:rPr>
                <w:sz w:val="20"/>
                <w:lang w:val="en-US"/>
              </w:rPr>
            </w:pPr>
            <w:r>
              <w:rPr>
                <w:sz w:val="20"/>
                <w:lang w:val="en-US"/>
              </w:rPr>
              <w:t>90%</w:t>
            </w:r>
          </w:p>
        </w:tc>
        <w:tc>
          <w:tcPr>
            <w:tcW w:w="964" w:type="dxa"/>
            <w:hideMark/>
          </w:tcPr>
          <w:p w14:paraId="06A3798B" w14:textId="77777777" w:rsidR="00D37C65" w:rsidRDefault="00D37C65">
            <w:pPr>
              <w:pStyle w:val="TableParagraph"/>
              <w:ind w:left="168"/>
              <w:rPr>
                <w:sz w:val="20"/>
                <w:lang w:val="en-US"/>
              </w:rPr>
            </w:pPr>
            <w:r>
              <w:rPr>
                <w:sz w:val="20"/>
                <w:lang w:val="en-US"/>
              </w:rPr>
              <w:t>90%</w:t>
            </w:r>
          </w:p>
        </w:tc>
        <w:tc>
          <w:tcPr>
            <w:tcW w:w="1019" w:type="dxa"/>
            <w:hideMark/>
          </w:tcPr>
          <w:p w14:paraId="487A8284" w14:textId="77777777" w:rsidR="00D37C65" w:rsidRDefault="00D37C65">
            <w:pPr>
              <w:pStyle w:val="TableParagraph"/>
              <w:ind w:left="75"/>
              <w:rPr>
                <w:sz w:val="20"/>
                <w:lang w:val="en-US"/>
              </w:rPr>
            </w:pPr>
            <w:r>
              <w:rPr>
                <w:sz w:val="20"/>
                <w:lang w:val="en-US"/>
              </w:rPr>
              <w:t>90%</w:t>
            </w:r>
          </w:p>
        </w:tc>
        <w:tc>
          <w:tcPr>
            <w:tcW w:w="911" w:type="dxa"/>
            <w:hideMark/>
          </w:tcPr>
          <w:p w14:paraId="1EEDE490" w14:textId="77777777" w:rsidR="00D37C65" w:rsidRDefault="00D37C65">
            <w:pPr>
              <w:pStyle w:val="TableParagraph"/>
              <w:ind w:left="77"/>
              <w:rPr>
                <w:sz w:val="20"/>
                <w:lang w:val="en-US"/>
              </w:rPr>
            </w:pPr>
            <w:r>
              <w:rPr>
                <w:sz w:val="20"/>
                <w:lang w:val="en-US"/>
              </w:rPr>
              <w:t>90%</w:t>
            </w:r>
          </w:p>
        </w:tc>
      </w:tr>
      <w:tr w:rsidR="00D37C65" w14:paraId="00F0F912" w14:textId="77777777" w:rsidTr="00D37C65">
        <w:trPr>
          <w:trHeight w:val="309"/>
        </w:trPr>
        <w:tc>
          <w:tcPr>
            <w:tcW w:w="6267" w:type="dxa"/>
            <w:hideMark/>
          </w:tcPr>
          <w:p w14:paraId="137E6379" w14:textId="77777777" w:rsidR="00D37C65" w:rsidRDefault="00D37C65">
            <w:pPr>
              <w:pStyle w:val="TableParagraph"/>
              <w:spacing w:before="37"/>
              <w:ind w:left="0"/>
              <w:rPr>
                <w:b/>
                <w:sz w:val="20"/>
                <w:lang w:val="en-US"/>
              </w:rPr>
            </w:pPr>
            <w:r>
              <w:rPr>
                <w:b/>
                <w:sz w:val="20"/>
                <w:lang w:val="en-US"/>
              </w:rPr>
              <w:t>Customer</w:t>
            </w:r>
            <w:r>
              <w:rPr>
                <w:b/>
                <w:spacing w:val="-1"/>
                <w:sz w:val="20"/>
                <w:lang w:val="en-US"/>
              </w:rPr>
              <w:t xml:space="preserve"> </w:t>
            </w:r>
            <w:r>
              <w:rPr>
                <w:b/>
                <w:sz w:val="20"/>
                <w:lang w:val="en-US"/>
              </w:rPr>
              <w:t>Service</w:t>
            </w:r>
            <w:r>
              <w:rPr>
                <w:b/>
                <w:spacing w:val="-3"/>
                <w:sz w:val="20"/>
                <w:lang w:val="en-US"/>
              </w:rPr>
              <w:t xml:space="preserve"> </w:t>
            </w:r>
            <w:r>
              <w:rPr>
                <w:b/>
                <w:sz w:val="20"/>
                <w:lang w:val="en-US"/>
              </w:rPr>
              <w:t>Standads</w:t>
            </w:r>
            <w:r>
              <w:rPr>
                <w:b/>
                <w:spacing w:val="-3"/>
                <w:sz w:val="20"/>
                <w:lang w:val="en-US"/>
              </w:rPr>
              <w:t xml:space="preserve"> </w:t>
            </w:r>
            <w:r>
              <w:rPr>
                <w:b/>
                <w:sz w:val="20"/>
                <w:lang w:val="en-US"/>
              </w:rPr>
              <w:t>–</w:t>
            </w:r>
            <w:r>
              <w:rPr>
                <w:b/>
                <w:spacing w:val="-2"/>
                <w:sz w:val="20"/>
                <w:lang w:val="en-US"/>
              </w:rPr>
              <w:t xml:space="preserve"> </w:t>
            </w:r>
            <w:r>
              <w:rPr>
                <w:b/>
                <w:sz w:val="20"/>
                <w:lang w:val="en-US"/>
              </w:rPr>
              <w:t>General</w:t>
            </w:r>
            <w:r>
              <w:rPr>
                <w:b/>
                <w:spacing w:val="-2"/>
                <w:sz w:val="20"/>
                <w:lang w:val="en-US"/>
              </w:rPr>
              <w:t xml:space="preserve"> </w:t>
            </w:r>
            <w:r>
              <w:rPr>
                <w:b/>
                <w:sz w:val="20"/>
                <w:lang w:val="en-US"/>
              </w:rPr>
              <w:t>Administration</w:t>
            </w:r>
          </w:p>
        </w:tc>
        <w:tc>
          <w:tcPr>
            <w:tcW w:w="975" w:type="dxa"/>
          </w:tcPr>
          <w:p w14:paraId="72BAC649" w14:textId="77777777" w:rsidR="00D37C65" w:rsidRDefault="00D37C65">
            <w:pPr>
              <w:pStyle w:val="TableParagraph"/>
              <w:spacing w:before="0"/>
              <w:ind w:left="0"/>
              <w:rPr>
                <w:rFonts w:ascii="Times New Roman"/>
                <w:sz w:val="18"/>
                <w:lang w:val="en-US"/>
              </w:rPr>
            </w:pPr>
          </w:p>
        </w:tc>
        <w:tc>
          <w:tcPr>
            <w:tcW w:w="964" w:type="dxa"/>
          </w:tcPr>
          <w:p w14:paraId="0255DA9B" w14:textId="77777777" w:rsidR="00D37C65" w:rsidRDefault="00D37C65">
            <w:pPr>
              <w:pStyle w:val="TableParagraph"/>
              <w:spacing w:before="0"/>
              <w:ind w:left="0"/>
              <w:rPr>
                <w:rFonts w:ascii="Times New Roman"/>
                <w:sz w:val="18"/>
                <w:lang w:val="en-US"/>
              </w:rPr>
            </w:pPr>
          </w:p>
        </w:tc>
        <w:tc>
          <w:tcPr>
            <w:tcW w:w="1019" w:type="dxa"/>
          </w:tcPr>
          <w:p w14:paraId="32B017FE" w14:textId="77777777" w:rsidR="00D37C65" w:rsidRDefault="00D37C65">
            <w:pPr>
              <w:pStyle w:val="TableParagraph"/>
              <w:spacing w:before="0"/>
              <w:ind w:left="0"/>
              <w:rPr>
                <w:rFonts w:ascii="Times New Roman"/>
                <w:sz w:val="18"/>
                <w:lang w:val="en-US"/>
              </w:rPr>
            </w:pPr>
          </w:p>
        </w:tc>
        <w:tc>
          <w:tcPr>
            <w:tcW w:w="911" w:type="dxa"/>
          </w:tcPr>
          <w:p w14:paraId="28954125" w14:textId="77777777" w:rsidR="00D37C65" w:rsidRDefault="00D37C65">
            <w:pPr>
              <w:pStyle w:val="TableParagraph"/>
              <w:spacing w:before="0"/>
              <w:ind w:left="0"/>
              <w:rPr>
                <w:rFonts w:ascii="Times New Roman"/>
                <w:sz w:val="18"/>
                <w:lang w:val="en-US"/>
              </w:rPr>
            </w:pPr>
          </w:p>
        </w:tc>
      </w:tr>
      <w:tr w:rsidR="00D37C65" w14:paraId="7A425D4C" w14:textId="77777777" w:rsidTr="00D37C65">
        <w:trPr>
          <w:trHeight w:val="540"/>
        </w:trPr>
        <w:tc>
          <w:tcPr>
            <w:tcW w:w="6267" w:type="dxa"/>
            <w:hideMark/>
          </w:tcPr>
          <w:p w14:paraId="378FC5BC" w14:textId="77777777" w:rsidR="00D37C65" w:rsidRDefault="00D37C65">
            <w:pPr>
              <w:pStyle w:val="TableParagraph"/>
              <w:spacing w:before="35"/>
              <w:ind w:left="0" w:right="270"/>
              <w:rPr>
                <w:sz w:val="20"/>
                <w:lang w:val="en-US"/>
              </w:rPr>
            </w:pPr>
            <w:r>
              <w:rPr>
                <w:sz w:val="20"/>
                <w:lang w:val="en-US"/>
              </w:rPr>
              <w:t>Customer</w:t>
            </w:r>
            <w:r>
              <w:rPr>
                <w:spacing w:val="-4"/>
                <w:sz w:val="20"/>
                <w:lang w:val="en-US"/>
              </w:rPr>
              <w:t xml:space="preserve"> </w:t>
            </w:r>
            <w:r>
              <w:rPr>
                <w:sz w:val="20"/>
                <w:lang w:val="en-US"/>
              </w:rPr>
              <w:t>service</w:t>
            </w:r>
            <w:r>
              <w:rPr>
                <w:spacing w:val="-1"/>
                <w:sz w:val="20"/>
                <w:lang w:val="en-US"/>
              </w:rPr>
              <w:t xml:space="preserve"> </w:t>
            </w:r>
            <w:r>
              <w:rPr>
                <w:sz w:val="20"/>
                <w:lang w:val="en-US"/>
              </w:rPr>
              <w:t>complaints</w:t>
            </w:r>
            <w:r>
              <w:rPr>
                <w:spacing w:val="-2"/>
                <w:sz w:val="20"/>
                <w:lang w:val="en-US"/>
              </w:rPr>
              <w:t xml:space="preserve"> </w:t>
            </w:r>
            <w:r>
              <w:rPr>
                <w:sz w:val="20"/>
                <w:lang w:val="en-US"/>
              </w:rPr>
              <w:t>to</w:t>
            </w:r>
            <w:r>
              <w:rPr>
                <w:spacing w:val="-4"/>
                <w:sz w:val="20"/>
                <w:lang w:val="en-US"/>
              </w:rPr>
              <w:t xml:space="preserve"> </w:t>
            </w:r>
            <w:r>
              <w:rPr>
                <w:sz w:val="20"/>
                <w:lang w:val="en-US"/>
              </w:rPr>
              <w:t>Energy Water</w:t>
            </w:r>
            <w:r>
              <w:rPr>
                <w:spacing w:val="-2"/>
                <w:sz w:val="20"/>
                <w:lang w:val="en-US"/>
              </w:rPr>
              <w:t xml:space="preserve"> </w:t>
            </w:r>
            <w:r>
              <w:rPr>
                <w:sz w:val="20"/>
                <w:lang w:val="en-US"/>
              </w:rPr>
              <w:t>Ombudsman</w:t>
            </w:r>
            <w:r>
              <w:rPr>
                <w:spacing w:val="-2"/>
                <w:sz w:val="20"/>
                <w:lang w:val="en-US"/>
              </w:rPr>
              <w:t xml:space="preserve"> </w:t>
            </w:r>
            <w:r>
              <w:rPr>
                <w:sz w:val="20"/>
                <w:lang w:val="en-US"/>
              </w:rPr>
              <w:t>Victoria</w:t>
            </w:r>
            <w:r>
              <w:rPr>
                <w:spacing w:val="-52"/>
                <w:sz w:val="20"/>
                <w:lang w:val="en-US"/>
              </w:rPr>
              <w:t xml:space="preserve"> </w:t>
            </w:r>
            <w:r>
              <w:rPr>
                <w:sz w:val="20"/>
                <w:lang w:val="en-US"/>
              </w:rPr>
              <w:t>(per</w:t>
            </w:r>
            <w:r>
              <w:rPr>
                <w:spacing w:val="-1"/>
                <w:sz w:val="20"/>
                <w:lang w:val="en-US"/>
              </w:rPr>
              <w:t xml:space="preserve"> </w:t>
            </w:r>
            <w:r>
              <w:rPr>
                <w:sz w:val="20"/>
                <w:lang w:val="en-US"/>
              </w:rPr>
              <w:t>1000</w:t>
            </w:r>
            <w:r>
              <w:rPr>
                <w:spacing w:val="-1"/>
                <w:sz w:val="20"/>
                <w:lang w:val="en-US"/>
              </w:rPr>
              <w:t xml:space="preserve"> </w:t>
            </w:r>
            <w:r>
              <w:rPr>
                <w:sz w:val="20"/>
                <w:lang w:val="en-US"/>
              </w:rPr>
              <w:t>customers)</w:t>
            </w:r>
          </w:p>
        </w:tc>
        <w:tc>
          <w:tcPr>
            <w:tcW w:w="975" w:type="dxa"/>
            <w:hideMark/>
          </w:tcPr>
          <w:p w14:paraId="21A19EDB" w14:textId="77777777" w:rsidR="00D37C65" w:rsidRDefault="00D37C65">
            <w:pPr>
              <w:pStyle w:val="TableParagraph"/>
              <w:spacing w:before="37"/>
              <w:ind w:left="115"/>
              <w:rPr>
                <w:sz w:val="20"/>
                <w:lang w:val="en-US"/>
              </w:rPr>
            </w:pPr>
            <w:r>
              <w:rPr>
                <w:sz w:val="20"/>
                <w:lang w:val="en-US"/>
              </w:rPr>
              <w:t>1.0</w:t>
            </w:r>
          </w:p>
        </w:tc>
        <w:tc>
          <w:tcPr>
            <w:tcW w:w="964" w:type="dxa"/>
            <w:hideMark/>
          </w:tcPr>
          <w:p w14:paraId="50580988" w14:textId="77777777" w:rsidR="00D37C65" w:rsidRDefault="00D37C65">
            <w:pPr>
              <w:pStyle w:val="TableParagraph"/>
              <w:spacing w:before="37"/>
              <w:ind w:left="168"/>
              <w:rPr>
                <w:sz w:val="20"/>
                <w:lang w:val="en-US"/>
              </w:rPr>
            </w:pPr>
            <w:r>
              <w:rPr>
                <w:sz w:val="20"/>
                <w:lang w:val="en-US"/>
              </w:rPr>
              <w:t>1.0</w:t>
            </w:r>
          </w:p>
        </w:tc>
        <w:tc>
          <w:tcPr>
            <w:tcW w:w="1019" w:type="dxa"/>
            <w:hideMark/>
          </w:tcPr>
          <w:p w14:paraId="5C72754E" w14:textId="77777777" w:rsidR="00D37C65" w:rsidRDefault="00D37C65">
            <w:pPr>
              <w:pStyle w:val="TableParagraph"/>
              <w:spacing w:before="37"/>
              <w:ind w:left="75"/>
              <w:rPr>
                <w:sz w:val="20"/>
                <w:lang w:val="en-US"/>
              </w:rPr>
            </w:pPr>
            <w:r>
              <w:rPr>
                <w:sz w:val="20"/>
                <w:lang w:val="en-US"/>
              </w:rPr>
              <w:t>1.0</w:t>
            </w:r>
          </w:p>
        </w:tc>
        <w:tc>
          <w:tcPr>
            <w:tcW w:w="911" w:type="dxa"/>
            <w:hideMark/>
          </w:tcPr>
          <w:p w14:paraId="2E0B1571" w14:textId="77777777" w:rsidR="00D37C65" w:rsidRDefault="00D37C65">
            <w:pPr>
              <w:pStyle w:val="TableParagraph"/>
              <w:spacing w:before="37"/>
              <w:ind w:left="77"/>
              <w:rPr>
                <w:sz w:val="20"/>
                <w:lang w:val="en-US"/>
              </w:rPr>
            </w:pPr>
            <w:r>
              <w:rPr>
                <w:sz w:val="20"/>
                <w:lang w:val="en-US"/>
              </w:rPr>
              <w:t>1.0</w:t>
            </w:r>
          </w:p>
        </w:tc>
      </w:tr>
      <w:tr w:rsidR="00D37C65" w14:paraId="69FD0814" w14:textId="77777777" w:rsidTr="00D37C65">
        <w:trPr>
          <w:trHeight w:val="311"/>
        </w:trPr>
        <w:tc>
          <w:tcPr>
            <w:tcW w:w="6267" w:type="dxa"/>
            <w:hideMark/>
          </w:tcPr>
          <w:p w14:paraId="5F02373A" w14:textId="77777777" w:rsidR="00D37C65" w:rsidRDefault="00D37C65">
            <w:pPr>
              <w:pStyle w:val="TableParagraph"/>
              <w:spacing w:before="37"/>
              <w:ind w:left="0"/>
              <w:rPr>
                <w:sz w:val="20"/>
                <w:lang w:val="en-US"/>
              </w:rPr>
            </w:pPr>
            <w:r>
              <w:rPr>
                <w:sz w:val="20"/>
                <w:lang w:val="en-US"/>
              </w:rPr>
              <w:t>Complaints</w:t>
            </w:r>
            <w:r>
              <w:rPr>
                <w:spacing w:val="-2"/>
                <w:sz w:val="20"/>
                <w:lang w:val="en-US"/>
              </w:rPr>
              <w:t xml:space="preserve"> </w:t>
            </w:r>
            <w:r>
              <w:rPr>
                <w:sz w:val="20"/>
                <w:lang w:val="en-US"/>
              </w:rPr>
              <w:t>process</w:t>
            </w:r>
            <w:r>
              <w:rPr>
                <w:spacing w:val="-3"/>
                <w:sz w:val="20"/>
                <w:lang w:val="en-US"/>
              </w:rPr>
              <w:t xml:space="preserve"> </w:t>
            </w:r>
            <w:r>
              <w:rPr>
                <w:sz w:val="20"/>
                <w:lang w:val="en-US"/>
              </w:rPr>
              <w:t>managed</w:t>
            </w:r>
            <w:r>
              <w:rPr>
                <w:spacing w:val="-2"/>
                <w:sz w:val="20"/>
                <w:lang w:val="en-US"/>
              </w:rPr>
              <w:t xml:space="preserve"> </w:t>
            </w:r>
            <w:r>
              <w:rPr>
                <w:sz w:val="20"/>
                <w:lang w:val="en-US"/>
              </w:rPr>
              <w:t>to</w:t>
            </w:r>
            <w:r>
              <w:rPr>
                <w:spacing w:val="-2"/>
                <w:sz w:val="20"/>
                <w:lang w:val="en-US"/>
              </w:rPr>
              <w:t xml:space="preserve"> </w:t>
            </w:r>
            <w:r>
              <w:rPr>
                <w:sz w:val="20"/>
                <w:lang w:val="en-US"/>
              </w:rPr>
              <w:t>the</w:t>
            </w:r>
            <w:r>
              <w:rPr>
                <w:spacing w:val="2"/>
                <w:sz w:val="20"/>
                <w:lang w:val="en-US"/>
              </w:rPr>
              <w:t xml:space="preserve"> </w:t>
            </w:r>
            <w:r>
              <w:rPr>
                <w:sz w:val="20"/>
                <w:lang w:val="en-US"/>
              </w:rPr>
              <w:t>satisfaction</w:t>
            </w:r>
            <w:r>
              <w:rPr>
                <w:spacing w:val="-1"/>
                <w:sz w:val="20"/>
                <w:lang w:val="en-US"/>
              </w:rPr>
              <w:t xml:space="preserve"> </w:t>
            </w:r>
            <w:r>
              <w:rPr>
                <w:sz w:val="20"/>
                <w:lang w:val="en-US"/>
              </w:rPr>
              <w:t>of</w:t>
            </w:r>
            <w:r>
              <w:rPr>
                <w:spacing w:val="-3"/>
                <w:sz w:val="20"/>
                <w:lang w:val="en-US"/>
              </w:rPr>
              <w:t xml:space="preserve"> </w:t>
            </w:r>
            <w:r>
              <w:rPr>
                <w:sz w:val="20"/>
                <w:lang w:val="en-US"/>
              </w:rPr>
              <w:t>the</w:t>
            </w:r>
            <w:r>
              <w:rPr>
                <w:spacing w:val="-1"/>
                <w:sz w:val="20"/>
                <w:lang w:val="en-US"/>
              </w:rPr>
              <w:t xml:space="preserve"> </w:t>
            </w:r>
            <w:r>
              <w:rPr>
                <w:sz w:val="20"/>
                <w:lang w:val="en-US"/>
              </w:rPr>
              <w:t>customer</w:t>
            </w:r>
          </w:p>
        </w:tc>
        <w:tc>
          <w:tcPr>
            <w:tcW w:w="975" w:type="dxa"/>
            <w:hideMark/>
          </w:tcPr>
          <w:p w14:paraId="730D8768" w14:textId="77777777" w:rsidR="00D37C65" w:rsidRDefault="00D37C65">
            <w:pPr>
              <w:pStyle w:val="TableParagraph"/>
              <w:spacing w:before="37"/>
              <w:ind w:left="115"/>
              <w:rPr>
                <w:sz w:val="20"/>
                <w:lang w:val="en-US"/>
              </w:rPr>
            </w:pPr>
            <w:r>
              <w:rPr>
                <w:sz w:val="20"/>
                <w:lang w:val="en-US"/>
              </w:rPr>
              <w:t>85%</w:t>
            </w:r>
          </w:p>
        </w:tc>
        <w:tc>
          <w:tcPr>
            <w:tcW w:w="964" w:type="dxa"/>
            <w:hideMark/>
          </w:tcPr>
          <w:p w14:paraId="69108ABA" w14:textId="77777777" w:rsidR="00D37C65" w:rsidRDefault="00D37C65">
            <w:pPr>
              <w:pStyle w:val="TableParagraph"/>
              <w:spacing w:before="37"/>
              <w:ind w:left="168"/>
              <w:rPr>
                <w:sz w:val="20"/>
                <w:lang w:val="en-US"/>
              </w:rPr>
            </w:pPr>
            <w:r>
              <w:rPr>
                <w:sz w:val="20"/>
                <w:lang w:val="en-US"/>
              </w:rPr>
              <w:t>85%</w:t>
            </w:r>
          </w:p>
        </w:tc>
        <w:tc>
          <w:tcPr>
            <w:tcW w:w="1019" w:type="dxa"/>
            <w:hideMark/>
          </w:tcPr>
          <w:p w14:paraId="3AA6FBC7" w14:textId="77777777" w:rsidR="00D37C65" w:rsidRDefault="00D37C65">
            <w:pPr>
              <w:pStyle w:val="TableParagraph"/>
              <w:spacing w:before="37"/>
              <w:ind w:left="75"/>
              <w:rPr>
                <w:sz w:val="20"/>
                <w:lang w:val="en-US"/>
              </w:rPr>
            </w:pPr>
            <w:r>
              <w:rPr>
                <w:sz w:val="20"/>
                <w:lang w:val="en-US"/>
              </w:rPr>
              <w:t>85%</w:t>
            </w:r>
          </w:p>
        </w:tc>
        <w:tc>
          <w:tcPr>
            <w:tcW w:w="911" w:type="dxa"/>
            <w:hideMark/>
          </w:tcPr>
          <w:p w14:paraId="3315E4F3" w14:textId="77777777" w:rsidR="00D37C65" w:rsidRDefault="00D37C65">
            <w:pPr>
              <w:pStyle w:val="TableParagraph"/>
              <w:spacing w:before="37"/>
              <w:ind w:left="77"/>
              <w:rPr>
                <w:sz w:val="20"/>
                <w:lang w:val="en-US"/>
              </w:rPr>
            </w:pPr>
            <w:r>
              <w:rPr>
                <w:sz w:val="20"/>
                <w:lang w:val="en-US"/>
              </w:rPr>
              <w:t>85%</w:t>
            </w:r>
          </w:p>
        </w:tc>
      </w:tr>
      <w:tr w:rsidR="00D37C65" w14:paraId="3560221F" w14:textId="77777777" w:rsidTr="00D37C65">
        <w:trPr>
          <w:trHeight w:val="309"/>
        </w:trPr>
        <w:tc>
          <w:tcPr>
            <w:tcW w:w="6267" w:type="dxa"/>
            <w:hideMark/>
          </w:tcPr>
          <w:p w14:paraId="2B2BE43F" w14:textId="77777777" w:rsidR="00D37C65" w:rsidRDefault="00D37C65">
            <w:pPr>
              <w:pStyle w:val="TableParagraph"/>
              <w:ind w:left="0"/>
              <w:rPr>
                <w:sz w:val="20"/>
                <w:lang w:val="en-US"/>
              </w:rPr>
            </w:pPr>
            <w:r>
              <w:rPr>
                <w:sz w:val="20"/>
                <w:lang w:val="en-US"/>
              </w:rPr>
              <w:t>We</w:t>
            </w:r>
            <w:r>
              <w:rPr>
                <w:spacing w:val="-3"/>
                <w:sz w:val="20"/>
                <w:lang w:val="en-US"/>
              </w:rPr>
              <w:t xml:space="preserve"> </w:t>
            </w:r>
            <w:r>
              <w:rPr>
                <w:sz w:val="20"/>
                <w:lang w:val="en-US"/>
              </w:rPr>
              <w:t>respond</w:t>
            </w:r>
            <w:r>
              <w:rPr>
                <w:spacing w:val="-1"/>
                <w:sz w:val="20"/>
                <w:lang w:val="en-US"/>
              </w:rPr>
              <w:t xml:space="preserve"> </w:t>
            </w:r>
            <w:r>
              <w:rPr>
                <w:sz w:val="20"/>
                <w:lang w:val="en-US"/>
              </w:rPr>
              <w:t>to</w:t>
            </w:r>
            <w:r>
              <w:rPr>
                <w:spacing w:val="-2"/>
                <w:sz w:val="20"/>
                <w:lang w:val="en-US"/>
              </w:rPr>
              <w:t xml:space="preserve"> </w:t>
            </w:r>
            <w:r>
              <w:rPr>
                <w:sz w:val="20"/>
                <w:lang w:val="en-US"/>
              </w:rPr>
              <w:t>complaints</w:t>
            </w:r>
            <w:r>
              <w:rPr>
                <w:spacing w:val="-2"/>
                <w:sz w:val="20"/>
                <w:lang w:val="en-US"/>
              </w:rPr>
              <w:t xml:space="preserve"> </w:t>
            </w:r>
            <w:r>
              <w:rPr>
                <w:sz w:val="20"/>
                <w:lang w:val="en-US"/>
              </w:rPr>
              <w:t>in</w:t>
            </w:r>
            <w:r>
              <w:rPr>
                <w:spacing w:val="-3"/>
                <w:sz w:val="20"/>
                <w:lang w:val="en-US"/>
              </w:rPr>
              <w:t xml:space="preserve"> </w:t>
            </w:r>
            <w:r>
              <w:rPr>
                <w:sz w:val="20"/>
                <w:lang w:val="en-US"/>
              </w:rPr>
              <w:t>writing within</w:t>
            </w:r>
            <w:r>
              <w:rPr>
                <w:spacing w:val="-1"/>
                <w:sz w:val="20"/>
                <w:lang w:val="en-US"/>
              </w:rPr>
              <w:t xml:space="preserve"> </w:t>
            </w:r>
            <w:r>
              <w:rPr>
                <w:sz w:val="20"/>
                <w:lang w:val="en-US"/>
              </w:rPr>
              <w:t>three</w:t>
            </w:r>
            <w:r>
              <w:rPr>
                <w:spacing w:val="1"/>
                <w:sz w:val="20"/>
                <w:lang w:val="en-US"/>
              </w:rPr>
              <w:t xml:space="preserve"> </w:t>
            </w:r>
            <w:r>
              <w:rPr>
                <w:sz w:val="20"/>
                <w:lang w:val="en-US"/>
              </w:rPr>
              <w:t>business</w:t>
            </w:r>
            <w:r>
              <w:rPr>
                <w:spacing w:val="-2"/>
                <w:sz w:val="20"/>
                <w:lang w:val="en-US"/>
              </w:rPr>
              <w:t xml:space="preserve"> </w:t>
            </w:r>
            <w:r>
              <w:rPr>
                <w:sz w:val="20"/>
                <w:lang w:val="en-US"/>
              </w:rPr>
              <w:t>days</w:t>
            </w:r>
          </w:p>
        </w:tc>
        <w:tc>
          <w:tcPr>
            <w:tcW w:w="975" w:type="dxa"/>
            <w:hideMark/>
          </w:tcPr>
          <w:p w14:paraId="4DE01DD3" w14:textId="77777777" w:rsidR="00D37C65" w:rsidRDefault="00D37C65">
            <w:pPr>
              <w:pStyle w:val="TableParagraph"/>
              <w:ind w:left="115"/>
              <w:rPr>
                <w:sz w:val="20"/>
                <w:lang w:val="en-US"/>
              </w:rPr>
            </w:pPr>
            <w:r>
              <w:rPr>
                <w:sz w:val="20"/>
                <w:lang w:val="en-US"/>
              </w:rPr>
              <w:t>100%</w:t>
            </w:r>
          </w:p>
        </w:tc>
        <w:tc>
          <w:tcPr>
            <w:tcW w:w="964" w:type="dxa"/>
            <w:hideMark/>
          </w:tcPr>
          <w:p w14:paraId="29E518CC" w14:textId="77777777" w:rsidR="00D37C65" w:rsidRDefault="00D37C65">
            <w:pPr>
              <w:pStyle w:val="TableParagraph"/>
              <w:ind w:left="168"/>
              <w:rPr>
                <w:sz w:val="20"/>
                <w:lang w:val="en-US"/>
              </w:rPr>
            </w:pPr>
            <w:r>
              <w:rPr>
                <w:sz w:val="20"/>
                <w:lang w:val="en-US"/>
              </w:rPr>
              <w:t>100%</w:t>
            </w:r>
          </w:p>
        </w:tc>
        <w:tc>
          <w:tcPr>
            <w:tcW w:w="1019" w:type="dxa"/>
            <w:hideMark/>
          </w:tcPr>
          <w:p w14:paraId="54F50839" w14:textId="77777777" w:rsidR="00D37C65" w:rsidRDefault="00D37C65">
            <w:pPr>
              <w:pStyle w:val="TableParagraph"/>
              <w:ind w:left="75"/>
              <w:rPr>
                <w:sz w:val="20"/>
                <w:lang w:val="en-US"/>
              </w:rPr>
            </w:pPr>
            <w:r>
              <w:rPr>
                <w:sz w:val="20"/>
                <w:lang w:val="en-US"/>
              </w:rPr>
              <w:t>100%</w:t>
            </w:r>
          </w:p>
        </w:tc>
        <w:tc>
          <w:tcPr>
            <w:tcW w:w="911" w:type="dxa"/>
            <w:hideMark/>
          </w:tcPr>
          <w:p w14:paraId="574962CC" w14:textId="77777777" w:rsidR="00D37C65" w:rsidRDefault="00D37C65">
            <w:pPr>
              <w:pStyle w:val="TableParagraph"/>
              <w:ind w:left="77"/>
              <w:rPr>
                <w:sz w:val="20"/>
                <w:lang w:val="en-US"/>
              </w:rPr>
            </w:pPr>
            <w:r>
              <w:rPr>
                <w:sz w:val="20"/>
                <w:lang w:val="en-US"/>
              </w:rPr>
              <w:t>100%</w:t>
            </w:r>
          </w:p>
        </w:tc>
      </w:tr>
      <w:tr w:rsidR="00D37C65" w14:paraId="68C2470D" w14:textId="77777777" w:rsidTr="00D37C65">
        <w:trPr>
          <w:trHeight w:val="309"/>
        </w:trPr>
        <w:tc>
          <w:tcPr>
            <w:tcW w:w="6267" w:type="dxa"/>
            <w:hideMark/>
          </w:tcPr>
          <w:p w14:paraId="4409DC53" w14:textId="77777777" w:rsidR="00D37C65" w:rsidRDefault="00D37C65">
            <w:pPr>
              <w:pStyle w:val="TableParagraph"/>
              <w:ind w:left="0"/>
              <w:rPr>
                <w:sz w:val="20"/>
                <w:lang w:val="en-US"/>
              </w:rPr>
            </w:pPr>
            <w:r>
              <w:rPr>
                <w:sz w:val="20"/>
                <w:lang w:val="en-US"/>
              </w:rPr>
              <w:t>Telephone</w:t>
            </w:r>
            <w:r>
              <w:rPr>
                <w:spacing w:val="-4"/>
                <w:sz w:val="20"/>
                <w:lang w:val="en-US"/>
              </w:rPr>
              <w:t xml:space="preserve"> </w:t>
            </w:r>
            <w:r>
              <w:rPr>
                <w:sz w:val="20"/>
                <w:lang w:val="en-US"/>
              </w:rPr>
              <w:t>calls answered</w:t>
            </w:r>
            <w:r>
              <w:rPr>
                <w:spacing w:val="-2"/>
                <w:sz w:val="20"/>
                <w:lang w:val="en-US"/>
              </w:rPr>
              <w:t xml:space="preserve"> </w:t>
            </w:r>
            <w:r>
              <w:rPr>
                <w:sz w:val="20"/>
                <w:lang w:val="en-US"/>
              </w:rPr>
              <w:t>within 60</w:t>
            </w:r>
            <w:r>
              <w:rPr>
                <w:spacing w:val="-3"/>
                <w:sz w:val="20"/>
                <w:lang w:val="en-US"/>
              </w:rPr>
              <w:t xml:space="preserve"> </w:t>
            </w:r>
            <w:r>
              <w:rPr>
                <w:sz w:val="20"/>
                <w:lang w:val="en-US"/>
              </w:rPr>
              <w:t>seconds</w:t>
            </w:r>
          </w:p>
        </w:tc>
        <w:tc>
          <w:tcPr>
            <w:tcW w:w="975" w:type="dxa"/>
            <w:hideMark/>
          </w:tcPr>
          <w:p w14:paraId="4956268E" w14:textId="77777777" w:rsidR="00D37C65" w:rsidRDefault="00D37C65">
            <w:pPr>
              <w:pStyle w:val="TableParagraph"/>
              <w:ind w:left="115"/>
              <w:rPr>
                <w:sz w:val="20"/>
                <w:lang w:val="en-US"/>
              </w:rPr>
            </w:pPr>
            <w:r>
              <w:rPr>
                <w:sz w:val="20"/>
                <w:lang w:val="en-US"/>
              </w:rPr>
              <w:t>85%</w:t>
            </w:r>
          </w:p>
        </w:tc>
        <w:tc>
          <w:tcPr>
            <w:tcW w:w="964" w:type="dxa"/>
            <w:hideMark/>
          </w:tcPr>
          <w:p w14:paraId="0911FD97" w14:textId="77777777" w:rsidR="00D37C65" w:rsidRDefault="00D37C65">
            <w:pPr>
              <w:pStyle w:val="TableParagraph"/>
              <w:ind w:left="168"/>
              <w:rPr>
                <w:sz w:val="20"/>
                <w:lang w:val="en-US"/>
              </w:rPr>
            </w:pPr>
            <w:r>
              <w:rPr>
                <w:sz w:val="20"/>
                <w:lang w:val="en-US"/>
              </w:rPr>
              <w:t>85%</w:t>
            </w:r>
          </w:p>
        </w:tc>
        <w:tc>
          <w:tcPr>
            <w:tcW w:w="1019" w:type="dxa"/>
            <w:hideMark/>
          </w:tcPr>
          <w:p w14:paraId="123A41D4" w14:textId="77777777" w:rsidR="00D37C65" w:rsidRDefault="00D37C65">
            <w:pPr>
              <w:pStyle w:val="TableParagraph"/>
              <w:ind w:left="75"/>
              <w:rPr>
                <w:sz w:val="20"/>
                <w:lang w:val="en-US"/>
              </w:rPr>
            </w:pPr>
            <w:r>
              <w:rPr>
                <w:sz w:val="20"/>
                <w:lang w:val="en-US"/>
              </w:rPr>
              <w:t>85%</w:t>
            </w:r>
          </w:p>
        </w:tc>
        <w:tc>
          <w:tcPr>
            <w:tcW w:w="911" w:type="dxa"/>
            <w:hideMark/>
          </w:tcPr>
          <w:p w14:paraId="5FFC2FCA" w14:textId="77777777" w:rsidR="00D37C65" w:rsidRDefault="00D37C65">
            <w:pPr>
              <w:pStyle w:val="TableParagraph"/>
              <w:ind w:left="77"/>
              <w:rPr>
                <w:sz w:val="20"/>
                <w:lang w:val="en-US"/>
              </w:rPr>
            </w:pPr>
            <w:r>
              <w:rPr>
                <w:sz w:val="20"/>
                <w:lang w:val="en-US"/>
              </w:rPr>
              <w:t>85%</w:t>
            </w:r>
          </w:p>
        </w:tc>
      </w:tr>
      <w:tr w:rsidR="00D37C65" w14:paraId="108D55C3" w14:textId="77777777" w:rsidTr="00D37C65">
        <w:trPr>
          <w:trHeight w:val="309"/>
        </w:trPr>
        <w:tc>
          <w:tcPr>
            <w:tcW w:w="6267" w:type="dxa"/>
            <w:hideMark/>
          </w:tcPr>
          <w:p w14:paraId="002CA26E" w14:textId="77777777" w:rsidR="00D37C65" w:rsidRDefault="00D37C65">
            <w:pPr>
              <w:pStyle w:val="TableParagraph"/>
              <w:ind w:left="0"/>
              <w:rPr>
                <w:sz w:val="20"/>
                <w:lang w:val="en-US"/>
              </w:rPr>
            </w:pPr>
            <w:r>
              <w:rPr>
                <w:sz w:val="20"/>
                <w:lang w:val="en-US"/>
              </w:rPr>
              <w:t>Rate</w:t>
            </w:r>
            <w:r>
              <w:rPr>
                <w:spacing w:val="-1"/>
                <w:sz w:val="20"/>
                <w:lang w:val="en-US"/>
              </w:rPr>
              <w:t xml:space="preserve"> </w:t>
            </w:r>
            <w:r>
              <w:rPr>
                <w:sz w:val="20"/>
                <w:lang w:val="en-US"/>
              </w:rPr>
              <w:t>of</w:t>
            </w:r>
            <w:r>
              <w:rPr>
                <w:spacing w:val="-2"/>
                <w:sz w:val="20"/>
                <w:lang w:val="en-US"/>
              </w:rPr>
              <w:t xml:space="preserve"> </w:t>
            </w:r>
            <w:r>
              <w:rPr>
                <w:sz w:val="20"/>
                <w:lang w:val="en-US"/>
              </w:rPr>
              <w:t>first</w:t>
            </w:r>
            <w:r>
              <w:rPr>
                <w:spacing w:val="-3"/>
                <w:sz w:val="20"/>
                <w:lang w:val="en-US"/>
              </w:rPr>
              <w:t xml:space="preserve"> </w:t>
            </w:r>
            <w:r>
              <w:rPr>
                <w:sz w:val="20"/>
                <w:lang w:val="en-US"/>
              </w:rPr>
              <w:t>point</w:t>
            </w:r>
            <w:r>
              <w:rPr>
                <w:spacing w:val="-2"/>
                <w:sz w:val="20"/>
                <w:lang w:val="en-US"/>
              </w:rPr>
              <w:t xml:space="preserve"> </w:t>
            </w:r>
            <w:r>
              <w:rPr>
                <w:sz w:val="20"/>
                <w:lang w:val="en-US"/>
              </w:rPr>
              <w:t>resolution</w:t>
            </w:r>
            <w:r>
              <w:rPr>
                <w:spacing w:val="-1"/>
                <w:sz w:val="20"/>
                <w:lang w:val="en-US"/>
              </w:rPr>
              <w:t xml:space="preserve"> </w:t>
            </w:r>
            <w:r>
              <w:rPr>
                <w:sz w:val="20"/>
                <w:lang w:val="en-US"/>
              </w:rPr>
              <w:t>(for</w:t>
            </w:r>
            <w:r>
              <w:rPr>
                <w:spacing w:val="-1"/>
                <w:sz w:val="20"/>
                <w:lang w:val="en-US"/>
              </w:rPr>
              <w:t xml:space="preserve"> </w:t>
            </w:r>
            <w:r>
              <w:rPr>
                <w:sz w:val="20"/>
                <w:lang w:val="en-US"/>
              </w:rPr>
              <w:t>phone</w:t>
            </w:r>
            <w:r>
              <w:rPr>
                <w:spacing w:val="-2"/>
                <w:sz w:val="20"/>
                <w:lang w:val="en-US"/>
              </w:rPr>
              <w:t xml:space="preserve"> </w:t>
            </w:r>
            <w:r>
              <w:rPr>
                <w:sz w:val="20"/>
                <w:lang w:val="en-US"/>
              </w:rPr>
              <w:t>calls)</w:t>
            </w:r>
          </w:p>
        </w:tc>
        <w:tc>
          <w:tcPr>
            <w:tcW w:w="975" w:type="dxa"/>
            <w:hideMark/>
          </w:tcPr>
          <w:p w14:paraId="4B600E3B" w14:textId="77777777" w:rsidR="00D37C65" w:rsidRDefault="00D37C65">
            <w:pPr>
              <w:pStyle w:val="TableParagraph"/>
              <w:ind w:left="115"/>
              <w:rPr>
                <w:sz w:val="20"/>
                <w:lang w:val="en-US"/>
              </w:rPr>
            </w:pPr>
            <w:r>
              <w:rPr>
                <w:sz w:val="20"/>
                <w:lang w:val="en-US"/>
              </w:rPr>
              <w:t>64%</w:t>
            </w:r>
          </w:p>
        </w:tc>
        <w:tc>
          <w:tcPr>
            <w:tcW w:w="964" w:type="dxa"/>
            <w:hideMark/>
          </w:tcPr>
          <w:p w14:paraId="3F0ED716" w14:textId="77777777" w:rsidR="00D37C65" w:rsidRDefault="00D37C65">
            <w:pPr>
              <w:pStyle w:val="TableParagraph"/>
              <w:ind w:left="168"/>
              <w:rPr>
                <w:sz w:val="20"/>
                <w:lang w:val="en-US"/>
              </w:rPr>
            </w:pPr>
            <w:r>
              <w:rPr>
                <w:sz w:val="20"/>
                <w:lang w:val="en-US"/>
              </w:rPr>
              <w:t>66%</w:t>
            </w:r>
          </w:p>
        </w:tc>
        <w:tc>
          <w:tcPr>
            <w:tcW w:w="1019" w:type="dxa"/>
            <w:hideMark/>
          </w:tcPr>
          <w:p w14:paraId="375E2D33" w14:textId="77777777" w:rsidR="00D37C65" w:rsidRDefault="00D37C65">
            <w:pPr>
              <w:pStyle w:val="TableParagraph"/>
              <w:ind w:left="75"/>
              <w:rPr>
                <w:sz w:val="20"/>
                <w:lang w:val="en-US"/>
              </w:rPr>
            </w:pPr>
            <w:r>
              <w:rPr>
                <w:sz w:val="20"/>
                <w:lang w:val="en-US"/>
              </w:rPr>
              <w:t>68%</w:t>
            </w:r>
          </w:p>
        </w:tc>
        <w:tc>
          <w:tcPr>
            <w:tcW w:w="911" w:type="dxa"/>
            <w:hideMark/>
          </w:tcPr>
          <w:p w14:paraId="32F8DEEF" w14:textId="77777777" w:rsidR="00D37C65" w:rsidRDefault="00D37C65">
            <w:pPr>
              <w:pStyle w:val="TableParagraph"/>
              <w:ind w:left="77"/>
              <w:rPr>
                <w:sz w:val="20"/>
                <w:lang w:val="en-US"/>
              </w:rPr>
            </w:pPr>
            <w:r>
              <w:rPr>
                <w:sz w:val="20"/>
                <w:lang w:val="en-US"/>
              </w:rPr>
              <w:t>70%</w:t>
            </w:r>
          </w:p>
        </w:tc>
      </w:tr>
      <w:tr w:rsidR="00D37C65" w14:paraId="2CFF135A" w14:textId="77777777" w:rsidTr="00D37C65">
        <w:trPr>
          <w:trHeight w:val="309"/>
        </w:trPr>
        <w:tc>
          <w:tcPr>
            <w:tcW w:w="6267" w:type="dxa"/>
            <w:hideMark/>
          </w:tcPr>
          <w:p w14:paraId="191FD2A3" w14:textId="77777777" w:rsidR="00D37C65" w:rsidRDefault="00D37C65">
            <w:pPr>
              <w:pStyle w:val="TableParagraph"/>
              <w:ind w:left="0"/>
              <w:rPr>
                <w:b/>
                <w:sz w:val="20"/>
                <w:lang w:val="en-US"/>
              </w:rPr>
            </w:pPr>
            <w:r>
              <w:rPr>
                <w:b/>
                <w:sz w:val="20"/>
                <w:lang w:val="en-US"/>
              </w:rPr>
              <w:t>Diversion</w:t>
            </w:r>
            <w:r>
              <w:rPr>
                <w:b/>
                <w:spacing w:val="-1"/>
                <w:sz w:val="20"/>
                <w:lang w:val="en-US"/>
              </w:rPr>
              <w:t xml:space="preserve"> </w:t>
            </w:r>
            <w:r>
              <w:rPr>
                <w:b/>
                <w:sz w:val="20"/>
                <w:lang w:val="en-US"/>
              </w:rPr>
              <w:t>Service</w:t>
            </w:r>
            <w:r>
              <w:rPr>
                <w:b/>
                <w:spacing w:val="-3"/>
                <w:sz w:val="20"/>
                <w:lang w:val="en-US"/>
              </w:rPr>
              <w:t xml:space="preserve"> </w:t>
            </w:r>
            <w:r>
              <w:rPr>
                <w:b/>
                <w:sz w:val="20"/>
                <w:lang w:val="en-US"/>
              </w:rPr>
              <w:t>Standards</w:t>
            </w:r>
          </w:p>
        </w:tc>
        <w:tc>
          <w:tcPr>
            <w:tcW w:w="975" w:type="dxa"/>
          </w:tcPr>
          <w:p w14:paraId="74E084EA" w14:textId="77777777" w:rsidR="00D37C65" w:rsidRDefault="00D37C65">
            <w:pPr>
              <w:pStyle w:val="TableParagraph"/>
              <w:spacing w:before="0"/>
              <w:ind w:left="0"/>
              <w:rPr>
                <w:rFonts w:ascii="Times New Roman"/>
                <w:sz w:val="18"/>
                <w:lang w:val="en-US"/>
              </w:rPr>
            </w:pPr>
          </w:p>
        </w:tc>
        <w:tc>
          <w:tcPr>
            <w:tcW w:w="964" w:type="dxa"/>
          </w:tcPr>
          <w:p w14:paraId="6457ECB5" w14:textId="77777777" w:rsidR="00D37C65" w:rsidRDefault="00D37C65">
            <w:pPr>
              <w:pStyle w:val="TableParagraph"/>
              <w:spacing w:before="0"/>
              <w:ind w:left="0"/>
              <w:rPr>
                <w:rFonts w:ascii="Times New Roman"/>
                <w:sz w:val="18"/>
                <w:lang w:val="en-US"/>
              </w:rPr>
            </w:pPr>
          </w:p>
        </w:tc>
        <w:tc>
          <w:tcPr>
            <w:tcW w:w="1019" w:type="dxa"/>
          </w:tcPr>
          <w:p w14:paraId="1C20C495" w14:textId="77777777" w:rsidR="00D37C65" w:rsidRDefault="00D37C65">
            <w:pPr>
              <w:pStyle w:val="TableParagraph"/>
              <w:spacing w:before="0"/>
              <w:ind w:left="0"/>
              <w:rPr>
                <w:rFonts w:ascii="Times New Roman"/>
                <w:sz w:val="18"/>
                <w:lang w:val="en-US"/>
              </w:rPr>
            </w:pPr>
          </w:p>
        </w:tc>
        <w:tc>
          <w:tcPr>
            <w:tcW w:w="911" w:type="dxa"/>
          </w:tcPr>
          <w:p w14:paraId="30224007" w14:textId="77777777" w:rsidR="00D37C65" w:rsidRDefault="00D37C65">
            <w:pPr>
              <w:pStyle w:val="TableParagraph"/>
              <w:spacing w:before="0"/>
              <w:ind w:left="0"/>
              <w:rPr>
                <w:rFonts w:ascii="Times New Roman"/>
                <w:sz w:val="18"/>
                <w:lang w:val="en-US"/>
              </w:rPr>
            </w:pPr>
          </w:p>
        </w:tc>
      </w:tr>
      <w:tr w:rsidR="00D37C65" w14:paraId="4A40D796" w14:textId="77777777" w:rsidTr="00D37C65">
        <w:trPr>
          <w:trHeight w:val="540"/>
        </w:trPr>
        <w:tc>
          <w:tcPr>
            <w:tcW w:w="6267" w:type="dxa"/>
            <w:hideMark/>
          </w:tcPr>
          <w:p w14:paraId="5096301F" w14:textId="77777777" w:rsidR="00D37C65" w:rsidRDefault="00D37C65">
            <w:pPr>
              <w:pStyle w:val="TableParagraph"/>
              <w:ind w:left="0" w:right="546"/>
              <w:rPr>
                <w:sz w:val="20"/>
                <w:lang w:val="en-US"/>
              </w:rPr>
            </w:pPr>
            <w:r>
              <w:rPr>
                <w:sz w:val="20"/>
                <w:lang w:val="en-US"/>
              </w:rPr>
              <w:t>Our diversions customers have access to the water resource</w:t>
            </w:r>
            <w:r>
              <w:rPr>
                <w:spacing w:val="1"/>
                <w:sz w:val="20"/>
                <w:lang w:val="en-US"/>
              </w:rPr>
              <w:t xml:space="preserve"> </w:t>
            </w:r>
            <w:r>
              <w:rPr>
                <w:sz w:val="20"/>
                <w:lang w:val="en-US"/>
              </w:rPr>
              <w:t>monitoring</w:t>
            </w:r>
            <w:r>
              <w:rPr>
                <w:spacing w:val="-2"/>
                <w:sz w:val="20"/>
                <w:lang w:val="en-US"/>
              </w:rPr>
              <w:t xml:space="preserve"> </w:t>
            </w:r>
            <w:r>
              <w:rPr>
                <w:sz w:val="20"/>
                <w:lang w:val="en-US"/>
              </w:rPr>
              <w:t>data</w:t>
            </w:r>
            <w:r>
              <w:rPr>
                <w:spacing w:val="-1"/>
                <w:sz w:val="20"/>
                <w:lang w:val="en-US"/>
              </w:rPr>
              <w:t xml:space="preserve"> </w:t>
            </w:r>
            <w:r>
              <w:rPr>
                <w:sz w:val="20"/>
                <w:lang w:val="en-US"/>
              </w:rPr>
              <w:t>they need</w:t>
            </w:r>
            <w:r>
              <w:rPr>
                <w:spacing w:val="1"/>
                <w:sz w:val="20"/>
                <w:lang w:val="en-US"/>
              </w:rPr>
              <w:t xml:space="preserve"> </w:t>
            </w:r>
            <w:r>
              <w:rPr>
                <w:sz w:val="20"/>
                <w:lang w:val="en-US"/>
              </w:rPr>
              <w:t>within</w:t>
            </w:r>
            <w:r>
              <w:rPr>
                <w:spacing w:val="-4"/>
                <w:sz w:val="20"/>
                <w:lang w:val="en-US"/>
              </w:rPr>
              <w:t xml:space="preserve"> </w:t>
            </w:r>
            <w:r>
              <w:rPr>
                <w:sz w:val="20"/>
                <w:lang w:val="en-US"/>
              </w:rPr>
              <w:t>two</w:t>
            </w:r>
            <w:r>
              <w:rPr>
                <w:spacing w:val="-3"/>
                <w:sz w:val="20"/>
                <w:lang w:val="en-US"/>
              </w:rPr>
              <w:t xml:space="preserve"> </w:t>
            </w:r>
            <w:r>
              <w:rPr>
                <w:sz w:val="20"/>
                <w:lang w:val="en-US"/>
              </w:rPr>
              <w:t>weeks</w:t>
            </w:r>
            <w:r>
              <w:rPr>
                <w:spacing w:val="-2"/>
                <w:sz w:val="20"/>
                <w:lang w:val="en-US"/>
              </w:rPr>
              <w:t xml:space="preserve"> </w:t>
            </w:r>
            <w:r>
              <w:rPr>
                <w:sz w:val="20"/>
                <w:lang w:val="en-US"/>
              </w:rPr>
              <w:t>of</w:t>
            </w:r>
            <w:r>
              <w:rPr>
                <w:spacing w:val="-1"/>
                <w:sz w:val="20"/>
                <w:lang w:val="en-US"/>
              </w:rPr>
              <w:t xml:space="preserve"> </w:t>
            </w:r>
            <w:r>
              <w:rPr>
                <w:sz w:val="20"/>
                <w:lang w:val="en-US"/>
              </w:rPr>
              <w:t>it</w:t>
            </w:r>
            <w:r>
              <w:rPr>
                <w:spacing w:val="-3"/>
                <w:sz w:val="20"/>
                <w:lang w:val="en-US"/>
              </w:rPr>
              <w:t xml:space="preserve"> </w:t>
            </w:r>
            <w:r>
              <w:rPr>
                <w:sz w:val="20"/>
                <w:lang w:val="en-US"/>
              </w:rPr>
              <w:t>being</w:t>
            </w:r>
            <w:r>
              <w:rPr>
                <w:spacing w:val="1"/>
                <w:sz w:val="20"/>
                <w:lang w:val="en-US"/>
              </w:rPr>
              <w:t xml:space="preserve"> </w:t>
            </w:r>
            <w:r>
              <w:rPr>
                <w:sz w:val="20"/>
                <w:lang w:val="en-US"/>
              </w:rPr>
              <w:t>submitted</w:t>
            </w:r>
          </w:p>
        </w:tc>
        <w:tc>
          <w:tcPr>
            <w:tcW w:w="975" w:type="dxa"/>
            <w:hideMark/>
          </w:tcPr>
          <w:p w14:paraId="2CC0F998" w14:textId="77777777" w:rsidR="00D37C65" w:rsidRDefault="00D37C65">
            <w:pPr>
              <w:pStyle w:val="TableParagraph"/>
              <w:spacing w:before="38"/>
              <w:ind w:left="115"/>
              <w:rPr>
                <w:sz w:val="20"/>
                <w:lang w:val="en-US"/>
              </w:rPr>
            </w:pPr>
            <w:r>
              <w:rPr>
                <w:sz w:val="20"/>
                <w:lang w:val="en-US"/>
              </w:rPr>
              <w:t>90%</w:t>
            </w:r>
          </w:p>
        </w:tc>
        <w:tc>
          <w:tcPr>
            <w:tcW w:w="964" w:type="dxa"/>
            <w:hideMark/>
          </w:tcPr>
          <w:p w14:paraId="0233F804" w14:textId="77777777" w:rsidR="00D37C65" w:rsidRDefault="00D37C65">
            <w:pPr>
              <w:pStyle w:val="TableParagraph"/>
              <w:spacing w:before="38"/>
              <w:ind w:left="168"/>
              <w:rPr>
                <w:sz w:val="20"/>
                <w:lang w:val="en-US"/>
              </w:rPr>
            </w:pPr>
            <w:r>
              <w:rPr>
                <w:sz w:val="20"/>
                <w:lang w:val="en-US"/>
              </w:rPr>
              <w:t>90%</w:t>
            </w:r>
          </w:p>
        </w:tc>
        <w:tc>
          <w:tcPr>
            <w:tcW w:w="1019" w:type="dxa"/>
            <w:hideMark/>
          </w:tcPr>
          <w:p w14:paraId="1EBE62FC" w14:textId="77777777" w:rsidR="00D37C65" w:rsidRDefault="00D37C65">
            <w:pPr>
              <w:pStyle w:val="TableParagraph"/>
              <w:spacing w:before="38"/>
              <w:ind w:left="75"/>
              <w:rPr>
                <w:sz w:val="20"/>
                <w:lang w:val="en-US"/>
              </w:rPr>
            </w:pPr>
            <w:r>
              <w:rPr>
                <w:sz w:val="20"/>
                <w:lang w:val="en-US"/>
              </w:rPr>
              <w:t>90%</w:t>
            </w:r>
          </w:p>
        </w:tc>
        <w:tc>
          <w:tcPr>
            <w:tcW w:w="911" w:type="dxa"/>
            <w:hideMark/>
          </w:tcPr>
          <w:p w14:paraId="08E81380" w14:textId="77777777" w:rsidR="00D37C65" w:rsidRDefault="00D37C65">
            <w:pPr>
              <w:pStyle w:val="TableParagraph"/>
              <w:spacing w:before="38"/>
              <w:ind w:left="77"/>
              <w:rPr>
                <w:sz w:val="20"/>
                <w:lang w:val="en-US"/>
              </w:rPr>
            </w:pPr>
            <w:r>
              <w:rPr>
                <w:sz w:val="20"/>
                <w:lang w:val="en-US"/>
              </w:rPr>
              <w:t>90%</w:t>
            </w:r>
          </w:p>
        </w:tc>
      </w:tr>
      <w:tr w:rsidR="00D37C65" w14:paraId="722226C7" w14:textId="77777777" w:rsidTr="00D37C65">
        <w:trPr>
          <w:trHeight w:val="540"/>
        </w:trPr>
        <w:tc>
          <w:tcPr>
            <w:tcW w:w="6267" w:type="dxa"/>
            <w:hideMark/>
          </w:tcPr>
          <w:p w14:paraId="349B7746" w14:textId="77777777" w:rsidR="00D37C65" w:rsidRDefault="00D37C65">
            <w:pPr>
              <w:pStyle w:val="TableParagraph"/>
              <w:ind w:left="0" w:right="305"/>
              <w:rPr>
                <w:sz w:val="20"/>
                <w:lang w:val="en-US"/>
              </w:rPr>
            </w:pPr>
            <w:r>
              <w:rPr>
                <w:sz w:val="20"/>
                <w:lang w:val="en-US"/>
              </w:rPr>
              <w:t>Access</w:t>
            </w:r>
            <w:r>
              <w:rPr>
                <w:spacing w:val="-2"/>
                <w:sz w:val="20"/>
                <w:lang w:val="en-US"/>
              </w:rPr>
              <w:t xml:space="preserve"> </w:t>
            </w:r>
            <w:r>
              <w:rPr>
                <w:sz w:val="20"/>
                <w:lang w:val="en-US"/>
              </w:rPr>
              <w:t>to</w:t>
            </w:r>
            <w:r>
              <w:rPr>
                <w:spacing w:val="-3"/>
                <w:sz w:val="20"/>
                <w:lang w:val="en-US"/>
              </w:rPr>
              <w:t xml:space="preserve"> </w:t>
            </w:r>
            <w:r>
              <w:rPr>
                <w:sz w:val="20"/>
                <w:lang w:val="en-US"/>
              </w:rPr>
              <w:t>unregulated</w:t>
            </w:r>
            <w:r>
              <w:rPr>
                <w:spacing w:val="-3"/>
                <w:sz w:val="20"/>
                <w:lang w:val="en-US"/>
              </w:rPr>
              <w:t xml:space="preserve"> </w:t>
            </w:r>
            <w:r>
              <w:rPr>
                <w:sz w:val="20"/>
                <w:lang w:val="en-US"/>
              </w:rPr>
              <w:t>stream</w:t>
            </w:r>
            <w:r>
              <w:rPr>
                <w:spacing w:val="-3"/>
                <w:sz w:val="20"/>
                <w:lang w:val="en-US"/>
              </w:rPr>
              <w:t xml:space="preserve"> </w:t>
            </w:r>
            <w:r>
              <w:rPr>
                <w:sz w:val="20"/>
                <w:lang w:val="en-US"/>
              </w:rPr>
              <w:t>flows</w:t>
            </w:r>
            <w:r>
              <w:rPr>
                <w:spacing w:val="-2"/>
                <w:sz w:val="20"/>
                <w:lang w:val="en-US"/>
              </w:rPr>
              <w:t xml:space="preserve"> </w:t>
            </w:r>
            <w:r>
              <w:rPr>
                <w:sz w:val="20"/>
                <w:lang w:val="en-US"/>
              </w:rPr>
              <w:t>is managed</w:t>
            </w:r>
            <w:r>
              <w:rPr>
                <w:spacing w:val="2"/>
                <w:sz w:val="20"/>
                <w:lang w:val="en-US"/>
              </w:rPr>
              <w:t xml:space="preserve"> </w:t>
            </w:r>
            <w:r>
              <w:rPr>
                <w:sz w:val="20"/>
                <w:lang w:val="en-US"/>
              </w:rPr>
              <w:t>in</w:t>
            </w:r>
            <w:r>
              <w:rPr>
                <w:spacing w:val="-3"/>
                <w:sz w:val="20"/>
                <w:lang w:val="en-US"/>
              </w:rPr>
              <w:t xml:space="preserve"> </w:t>
            </w:r>
            <w:r>
              <w:rPr>
                <w:sz w:val="20"/>
                <w:lang w:val="en-US"/>
              </w:rPr>
              <w:t>accordance</w:t>
            </w:r>
            <w:r>
              <w:rPr>
                <w:spacing w:val="-3"/>
                <w:sz w:val="20"/>
                <w:lang w:val="en-US"/>
              </w:rPr>
              <w:t xml:space="preserve"> </w:t>
            </w:r>
            <w:r>
              <w:rPr>
                <w:sz w:val="20"/>
                <w:lang w:val="en-US"/>
              </w:rPr>
              <w:t>with</w:t>
            </w:r>
            <w:r>
              <w:rPr>
                <w:spacing w:val="-52"/>
                <w:sz w:val="20"/>
                <w:lang w:val="en-US"/>
              </w:rPr>
              <w:t xml:space="preserve"> </w:t>
            </w:r>
            <w:r>
              <w:rPr>
                <w:sz w:val="20"/>
                <w:lang w:val="en-US"/>
              </w:rPr>
              <w:t>restriction triggers</w:t>
            </w:r>
            <w:r>
              <w:rPr>
                <w:spacing w:val="-1"/>
                <w:sz w:val="20"/>
                <w:lang w:val="en-US"/>
              </w:rPr>
              <w:t xml:space="preserve"> </w:t>
            </w:r>
            <w:r>
              <w:rPr>
                <w:sz w:val="20"/>
                <w:lang w:val="en-US"/>
              </w:rPr>
              <w:t>in local management rules</w:t>
            </w:r>
            <w:r>
              <w:rPr>
                <w:spacing w:val="-1"/>
                <w:sz w:val="20"/>
                <w:lang w:val="en-US"/>
              </w:rPr>
              <w:t xml:space="preserve"> </w:t>
            </w:r>
            <w:r>
              <w:rPr>
                <w:sz w:val="20"/>
                <w:lang w:val="en-US"/>
              </w:rPr>
              <w:t>(existing)</w:t>
            </w:r>
          </w:p>
        </w:tc>
        <w:tc>
          <w:tcPr>
            <w:tcW w:w="975" w:type="dxa"/>
            <w:hideMark/>
          </w:tcPr>
          <w:p w14:paraId="4B3B93D8" w14:textId="77777777" w:rsidR="00D37C65" w:rsidRDefault="00D37C65">
            <w:pPr>
              <w:pStyle w:val="TableParagraph"/>
              <w:spacing w:before="38"/>
              <w:ind w:left="115"/>
              <w:rPr>
                <w:sz w:val="20"/>
                <w:lang w:val="en-US"/>
              </w:rPr>
            </w:pPr>
            <w:r>
              <w:rPr>
                <w:sz w:val="20"/>
                <w:lang w:val="en-US"/>
              </w:rPr>
              <w:t>100%</w:t>
            </w:r>
          </w:p>
        </w:tc>
        <w:tc>
          <w:tcPr>
            <w:tcW w:w="964" w:type="dxa"/>
            <w:hideMark/>
          </w:tcPr>
          <w:p w14:paraId="47A39006" w14:textId="77777777" w:rsidR="00D37C65" w:rsidRDefault="00D37C65">
            <w:pPr>
              <w:pStyle w:val="TableParagraph"/>
              <w:spacing w:before="38"/>
              <w:ind w:left="168"/>
              <w:rPr>
                <w:sz w:val="20"/>
                <w:lang w:val="en-US"/>
              </w:rPr>
            </w:pPr>
            <w:r>
              <w:rPr>
                <w:sz w:val="20"/>
                <w:lang w:val="en-US"/>
              </w:rPr>
              <w:t>100%</w:t>
            </w:r>
          </w:p>
        </w:tc>
        <w:tc>
          <w:tcPr>
            <w:tcW w:w="1019" w:type="dxa"/>
            <w:hideMark/>
          </w:tcPr>
          <w:p w14:paraId="68D905C0" w14:textId="77777777" w:rsidR="00D37C65" w:rsidRDefault="00D37C65">
            <w:pPr>
              <w:pStyle w:val="TableParagraph"/>
              <w:spacing w:before="38"/>
              <w:ind w:left="75"/>
              <w:rPr>
                <w:sz w:val="20"/>
                <w:lang w:val="en-US"/>
              </w:rPr>
            </w:pPr>
            <w:r>
              <w:rPr>
                <w:sz w:val="20"/>
                <w:lang w:val="en-US"/>
              </w:rPr>
              <w:t>100%</w:t>
            </w:r>
          </w:p>
        </w:tc>
        <w:tc>
          <w:tcPr>
            <w:tcW w:w="911" w:type="dxa"/>
            <w:hideMark/>
          </w:tcPr>
          <w:p w14:paraId="68BE9334" w14:textId="77777777" w:rsidR="00D37C65" w:rsidRDefault="00D37C65">
            <w:pPr>
              <w:pStyle w:val="TableParagraph"/>
              <w:spacing w:before="38"/>
              <w:ind w:left="77"/>
              <w:rPr>
                <w:sz w:val="20"/>
                <w:lang w:val="en-US"/>
              </w:rPr>
            </w:pPr>
            <w:r>
              <w:rPr>
                <w:sz w:val="20"/>
                <w:lang w:val="en-US"/>
              </w:rPr>
              <w:t>100%</w:t>
            </w:r>
          </w:p>
        </w:tc>
      </w:tr>
      <w:tr w:rsidR="00D37C65" w14:paraId="0A45C06C" w14:textId="77777777" w:rsidTr="00D37C65">
        <w:trPr>
          <w:trHeight w:val="769"/>
        </w:trPr>
        <w:tc>
          <w:tcPr>
            <w:tcW w:w="6267" w:type="dxa"/>
            <w:hideMark/>
          </w:tcPr>
          <w:p w14:paraId="233687EC" w14:textId="77777777" w:rsidR="00D37C65" w:rsidRDefault="00D37C65">
            <w:pPr>
              <w:pStyle w:val="TableParagraph"/>
              <w:ind w:left="0" w:right="645"/>
              <w:rPr>
                <w:sz w:val="20"/>
                <w:lang w:val="en-US"/>
              </w:rPr>
            </w:pPr>
            <w:r>
              <w:rPr>
                <w:sz w:val="20"/>
                <w:lang w:val="en-US"/>
              </w:rPr>
              <w:t>Customer</w:t>
            </w:r>
            <w:r>
              <w:rPr>
                <w:spacing w:val="-1"/>
                <w:sz w:val="20"/>
                <w:lang w:val="en-US"/>
              </w:rPr>
              <w:t xml:space="preserve"> </w:t>
            </w:r>
            <w:r>
              <w:rPr>
                <w:sz w:val="20"/>
                <w:lang w:val="en-US"/>
              </w:rPr>
              <w:t>access</w:t>
            </w:r>
            <w:r>
              <w:rPr>
                <w:spacing w:val="-3"/>
                <w:sz w:val="20"/>
                <w:lang w:val="en-US"/>
              </w:rPr>
              <w:t xml:space="preserve"> </w:t>
            </w:r>
            <w:r>
              <w:rPr>
                <w:sz w:val="20"/>
                <w:lang w:val="en-US"/>
              </w:rPr>
              <w:t>to</w:t>
            </w:r>
            <w:r>
              <w:rPr>
                <w:spacing w:val="-4"/>
                <w:sz w:val="20"/>
                <w:lang w:val="en-US"/>
              </w:rPr>
              <w:t xml:space="preserve"> </w:t>
            </w:r>
            <w:r>
              <w:rPr>
                <w:sz w:val="20"/>
                <w:lang w:val="en-US"/>
              </w:rPr>
              <w:t>groundwater</w:t>
            </w:r>
            <w:r>
              <w:rPr>
                <w:spacing w:val="-3"/>
                <w:sz w:val="20"/>
                <w:lang w:val="en-US"/>
              </w:rPr>
              <w:t xml:space="preserve"> </w:t>
            </w:r>
            <w:r>
              <w:rPr>
                <w:sz w:val="20"/>
                <w:lang w:val="en-US"/>
              </w:rPr>
              <w:t>is</w:t>
            </w:r>
            <w:r>
              <w:rPr>
                <w:spacing w:val="3"/>
                <w:sz w:val="20"/>
                <w:lang w:val="en-US"/>
              </w:rPr>
              <w:t xml:space="preserve"> </w:t>
            </w:r>
            <w:r>
              <w:rPr>
                <w:sz w:val="20"/>
                <w:lang w:val="en-US"/>
              </w:rPr>
              <w:t>managed</w:t>
            </w:r>
            <w:r>
              <w:rPr>
                <w:spacing w:val="-4"/>
                <w:sz w:val="20"/>
                <w:lang w:val="en-US"/>
              </w:rPr>
              <w:t xml:space="preserve"> </w:t>
            </w:r>
            <w:r>
              <w:rPr>
                <w:sz w:val="20"/>
                <w:lang w:val="en-US"/>
              </w:rPr>
              <w:t>through</w:t>
            </w:r>
            <w:r>
              <w:rPr>
                <w:spacing w:val="-1"/>
                <w:sz w:val="20"/>
                <w:lang w:val="en-US"/>
              </w:rPr>
              <w:t xml:space="preserve"> </w:t>
            </w:r>
            <w:r>
              <w:rPr>
                <w:sz w:val="20"/>
                <w:lang w:val="en-US"/>
              </w:rPr>
              <w:t>seasonal</w:t>
            </w:r>
            <w:r>
              <w:rPr>
                <w:spacing w:val="-53"/>
                <w:sz w:val="20"/>
                <w:lang w:val="en-US"/>
              </w:rPr>
              <w:t xml:space="preserve"> </w:t>
            </w:r>
            <w:r>
              <w:rPr>
                <w:sz w:val="20"/>
                <w:lang w:val="en-US"/>
              </w:rPr>
              <w:t>allocations which are announced in accordance with relevant</w:t>
            </w:r>
            <w:r>
              <w:rPr>
                <w:spacing w:val="1"/>
                <w:sz w:val="20"/>
                <w:lang w:val="en-US"/>
              </w:rPr>
              <w:t xml:space="preserve"> </w:t>
            </w:r>
            <w:r>
              <w:rPr>
                <w:sz w:val="20"/>
                <w:lang w:val="en-US"/>
              </w:rPr>
              <w:t>management plans</w:t>
            </w:r>
          </w:p>
        </w:tc>
        <w:tc>
          <w:tcPr>
            <w:tcW w:w="975" w:type="dxa"/>
            <w:hideMark/>
          </w:tcPr>
          <w:p w14:paraId="7E09244D" w14:textId="77777777" w:rsidR="00D37C65" w:rsidRDefault="00D37C65">
            <w:pPr>
              <w:pStyle w:val="TableParagraph"/>
              <w:spacing w:before="39"/>
              <w:ind w:left="115"/>
              <w:rPr>
                <w:sz w:val="20"/>
                <w:lang w:val="en-US"/>
              </w:rPr>
            </w:pPr>
            <w:r>
              <w:rPr>
                <w:sz w:val="20"/>
                <w:lang w:val="en-US"/>
              </w:rPr>
              <w:t>100%</w:t>
            </w:r>
          </w:p>
        </w:tc>
        <w:tc>
          <w:tcPr>
            <w:tcW w:w="964" w:type="dxa"/>
            <w:hideMark/>
          </w:tcPr>
          <w:p w14:paraId="3FC28752" w14:textId="77777777" w:rsidR="00D37C65" w:rsidRDefault="00D37C65">
            <w:pPr>
              <w:pStyle w:val="TableParagraph"/>
              <w:spacing w:before="39"/>
              <w:ind w:left="168"/>
              <w:rPr>
                <w:sz w:val="20"/>
                <w:lang w:val="en-US"/>
              </w:rPr>
            </w:pPr>
            <w:r>
              <w:rPr>
                <w:sz w:val="20"/>
                <w:lang w:val="en-US"/>
              </w:rPr>
              <w:t>100%</w:t>
            </w:r>
          </w:p>
        </w:tc>
        <w:tc>
          <w:tcPr>
            <w:tcW w:w="1019" w:type="dxa"/>
            <w:hideMark/>
          </w:tcPr>
          <w:p w14:paraId="24CE3D9E" w14:textId="77777777" w:rsidR="00D37C65" w:rsidRDefault="00D37C65">
            <w:pPr>
              <w:pStyle w:val="TableParagraph"/>
              <w:spacing w:before="39"/>
              <w:ind w:left="75"/>
              <w:rPr>
                <w:sz w:val="20"/>
                <w:lang w:val="en-US"/>
              </w:rPr>
            </w:pPr>
            <w:r>
              <w:rPr>
                <w:sz w:val="20"/>
                <w:lang w:val="en-US"/>
              </w:rPr>
              <w:t>100%</w:t>
            </w:r>
          </w:p>
        </w:tc>
        <w:tc>
          <w:tcPr>
            <w:tcW w:w="911" w:type="dxa"/>
            <w:hideMark/>
          </w:tcPr>
          <w:p w14:paraId="171E8E4C" w14:textId="77777777" w:rsidR="00D37C65" w:rsidRDefault="00D37C65">
            <w:pPr>
              <w:pStyle w:val="TableParagraph"/>
              <w:spacing w:before="39"/>
              <w:ind w:left="77"/>
              <w:rPr>
                <w:sz w:val="20"/>
                <w:lang w:val="en-US"/>
              </w:rPr>
            </w:pPr>
            <w:r>
              <w:rPr>
                <w:sz w:val="20"/>
                <w:lang w:val="en-US"/>
              </w:rPr>
              <w:t>100%</w:t>
            </w:r>
          </w:p>
        </w:tc>
      </w:tr>
      <w:tr w:rsidR="00D37C65" w14:paraId="489D5730" w14:textId="77777777" w:rsidTr="00D37C65">
        <w:trPr>
          <w:trHeight w:val="541"/>
        </w:trPr>
        <w:tc>
          <w:tcPr>
            <w:tcW w:w="6267" w:type="dxa"/>
            <w:hideMark/>
          </w:tcPr>
          <w:p w14:paraId="30F3954D" w14:textId="77777777" w:rsidR="00D37C65" w:rsidRDefault="00D37C65">
            <w:pPr>
              <w:pStyle w:val="TableParagraph"/>
              <w:spacing w:before="35"/>
              <w:ind w:left="0" w:right="611"/>
              <w:rPr>
                <w:sz w:val="20"/>
                <w:lang w:val="en-US"/>
              </w:rPr>
            </w:pPr>
            <w:r>
              <w:rPr>
                <w:sz w:val="20"/>
                <w:lang w:val="en-US"/>
              </w:rPr>
              <w:t>Customers receive notification in writing (through SMS, email or</w:t>
            </w:r>
            <w:r>
              <w:rPr>
                <w:spacing w:val="-54"/>
                <w:sz w:val="20"/>
                <w:lang w:val="en-US"/>
              </w:rPr>
              <w:t xml:space="preserve"> </w:t>
            </w:r>
            <w:r>
              <w:rPr>
                <w:sz w:val="20"/>
                <w:lang w:val="en-US"/>
              </w:rPr>
              <w:t>written letters) within</w:t>
            </w:r>
            <w:r>
              <w:rPr>
                <w:spacing w:val="-1"/>
                <w:sz w:val="20"/>
                <w:lang w:val="en-US"/>
              </w:rPr>
              <w:t xml:space="preserve"> </w:t>
            </w:r>
            <w:r>
              <w:rPr>
                <w:sz w:val="20"/>
                <w:lang w:val="en-US"/>
              </w:rPr>
              <w:t>24</w:t>
            </w:r>
            <w:r>
              <w:rPr>
                <w:spacing w:val="1"/>
                <w:sz w:val="20"/>
                <w:lang w:val="en-US"/>
              </w:rPr>
              <w:t xml:space="preserve"> </w:t>
            </w:r>
            <w:r>
              <w:rPr>
                <w:sz w:val="20"/>
                <w:lang w:val="en-US"/>
              </w:rPr>
              <w:t>hours</w:t>
            </w:r>
          </w:p>
        </w:tc>
        <w:tc>
          <w:tcPr>
            <w:tcW w:w="975" w:type="dxa"/>
            <w:hideMark/>
          </w:tcPr>
          <w:p w14:paraId="0BB368F1" w14:textId="77777777" w:rsidR="00D37C65" w:rsidRDefault="00D37C65">
            <w:pPr>
              <w:pStyle w:val="TableParagraph"/>
              <w:spacing w:before="37"/>
              <w:ind w:left="115"/>
              <w:rPr>
                <w:sz w:val="20"/>
                <w:lang w:val="en-US"/>
              </w:rPr>
            </w:pPr>
            <w:r>
              <w:rPr>
                <w:sz w:val="20"/>
                <w:lang w:val="en-US"/>
              </w:rPr>
              <w:t>100%</w:t>
            </w:r>
          </w:p>
        </w:tc>
        <w:tc>
          <w:tcPr>
            <w:tcW w:w="964" w:type="dxa"/>
            <w:hideMark/>
          </w:tcPr>
          <w:p w14:paraId="7CCDA157" w14:textId="77777777" w:rsidR="00D37C65" w:rsidRDefault="00D37C65">
            <w:pPr>
              <w:pStyle w:val="TableParagraph"/>
              <w:spacing w:before="37"/>
              <w:ind w:left="168"/>
              <w:rPr>
                <w:sz w:val="20"/>
                <w:lang w:val="en-US"/>
              </w:rPr>
            </w:pPr>
            <w:r>
              <w:rPr>
                <w:sz w:val="20"/>
                <w:lang w:val="en-US"/>
              </w:rPr>
              <w:t>100%</w:t>
            </w:r>
          </w:p>
        </w:tc>
        <w:tc>
          <w:tcPr>
            <w:tcW w:w="1019" w:type="dxa"/>
            <w:hideMark/>
          </w:tcPr>
          <w:p w14:paraId="77B384DB" w14:textId="77777777" w:rsidR="00D37C65" w:rsidRDefault="00D37C65">
            <w:pPr>
              <w:pStyle w:val="TableParagraph"/>
              <w:spacing w:before="37"/>
              <w:ind w:left="75"/>
              <w:rPr>
                <w:sz w:val="20"/>
                <w:lang w:val="en-US"/>
              </w:rPr>
            </w:pPr>
            <w:r>
              <w:rPr>
                <w:sz w:val="20"/>
                <w:lang w:val="en-US"/>
              </w:rPr>
              <w:t>100%</w:t>
            </w:r>
          </w:p>
        </w:tc>
        <w:tc>
          <w:tcPr>
            <w:tcW w:w="911" w:type="dxa"/>
            <w:hideMark/>
          </w:tcPr>
          <w:p w14:paraId="3CFCC84F" w14:textId="77777777" w:rsidR="00D37C65" w:rsidRDefault="00D37C65">
            <w:pPr>
              <w:pStyle w:val="TableParagraph"/>
              <w:spacing w:before="37"/>
              <w:ind w:left="77"/>
              <w:rPr>
                <w:sz w:val="20"/>
                <w:lang w:val="en-US"/>
              </w:rPr>
            </w:pPr>
            <w:r>
              <w:rPr>
                <w:sz w:val="20"/>
                <w:lang w:val="en-US"/>
              </w:rPr>
              <w:t>100%</w:t>
            </w:r>
          </w:p>
        </w:tc>
      </w:tr>
      <w:tr w:rsidR="00D37C65" w14:paraId="6B5D4AF1" w14:textId="77777777" w:rsidTr="00D37C65">
        <w:trPr>
          <w:trHeight w:val="310"/>
        </w:trPr>
        <w:tc>
          <w:tcPr>
            <w:tcW w:w="6267" w:type="dxa"/>
            <w:hideMark/>
          </w:tcPr>
          <w:p w14:paraId="5726BA22" w14:textId="77777777" w:rsidR="00D37C65" w:rsidRDefault="00D37C65">
            <w:pPr>
              <w:pStyle w:val="TableParagraph"/>
              <w:ind w:left="0"/>
              <w:rPr>
                <w:b/>
                <w:sz w:val="20"/>
                <w:lang w:val="en-US"/>
              </w:rPr>
            </w:pPr>
            <w:r>
              <w:rPr>
                <w:b/>
                <w:sz w:val="20"/>
                <w:lang w:val="en-US"/>
              </w:rPr>
              <w:t>Water</w:t>
            </w:r>
            <w:r>
              <w:rPr>
                <w:b/>
                <w:spacing w:val="-4"/>
                <w:sz w:val="20"/>
                <w:lang w:val="en-US"/>
              </w:rPr>
              <w:t xml:space="preserve"> </w:t>
            </w:r>
            <w:r>
              <w:rPr>
                <w:b/>
                <w:sz w:val="20"/>
                <w:lang w:val="en-US"/>
              </w:rPr>
              <w:t>Districts</w:t>
            </w:r>
            <w:r>
              <w:rPr>
                <w:b/>
                <w:spacing w:val="-1"/>
                <w:sz w:val="20"/>
                <w:lang w:val="en-US"/>
              </w:rPr>
              <w:t xml:space="preserve"> </w:t>
            </w:r>
            <w:r>
              <w:rPr>
                <w:b/>
                <w:sz w:val="20"/>
                <w:lang w:val="en-US"/>
              </w:rPr>
              <w:t>Service</w:t>
            </w:r>
            <w:r>
              <w:rPr>
                <w:b/>
                <w:spacing w:val="-2"/>
                <w:sz w:val="20"/>
                <w:lang w:val="en-US"/>
              </w:rPr>
              <w:t xml:space="preserve"> </w:t>
            </w:r>
            <w:r>
              <w:rPr>
                <w:b/>
                <w:sz w:val="20"/>
                <w:lang w:val="en-US"/>
              </w:rPr>
              <w:t>Standards</w:t>
            </w:r>
          </w:p>
        </w:tc>
        <w:tc>
          <w:tcPr>
            <w:tcW w:w="975" w:type="dxa"/>
          </w:tcPr>
          <w:p w14:paraId="03BF8133" w14:textId="77777777" w:rsidR="00D37C65" w:rsidRDefault="00D37C65">
            <w:pPr>
              <w:pStyle w:val="TableParagraph"/>
              <w:spacing w:before="0"/>
              <w:ind w:left="0"/>
              <w:rPr>
                <w:rFonts w:ascii="Times New Roman"/>
                <w:sz w:val="18"/>
                <w:lang w:val="en-US"/>
              </w:rPr>
            </w:pPr>
          </w:p>
        </w:tc>
        <w:tc>
          <w:tcPr>
            <w:tcW w:w="964" w:type="dxa"/>
          </w:tcPr>
          <w:p w14:paraId="64CC22A5" w14:textId="77777777" w:rsidR="00D37C65" w:rsidRDefault="00D37C65">
            <w:pPr>
              <w:pStyle w:val="TableParagraph"/>
              <w:spacing w:before="0"/>
              <w:ind w:left="0"/>
              <w:rPr>
                <w:rFonts w:ascii="Times New Roman"/>
                <w:sz w:val="18"/>
                <w:lang w:val="en-US"/>
              </w:rPr>
            </w:pPr>
          </w:p>
        </w:tc>
        <w:tc>
          <w:tcPr>
            <w:tcW w:w="1019" w:type="dxa"/>
          </w:tcPr>
          <w:p w14:paraId="0659F8B9" w14:textId="77777777" w:rsidR="00D37C65" w:rsidRDefault="00D37C65">
            <w:pPr>
              <w:pStyle w:val="TableParagraph"/>
              <w:spacing w:before="0"/>
              <w:ind w:left="0"/>
              <w:rPr>
                <w:rFonts w:ascii="Times New Roman"/>
                <w:sz w:val="18"/>
                <w:lang w:val="en-US"/>
              </w:rPr>
            </w:pPr>
          </w:p>
        </w:tc>
        <w:tc>
          <w:tcPr>
            <w:tcW w:w="911" w:type="dxa"/>
          </w:tcPr>
          <w:p w14:paraId="44A79072" w14:textId="77777777" w:rsidR="00D37C65" w:rsidRDefault="00D37C65">
            <w:pPr>
              <w:pStyle w:val="TableParagraph"/>
              <w:spacing w:before="0"/>
              <w:ind w:left="0"/>
              <w:rPr>
                <w:rFonts w:ascii="Times New Roman"/>
                <w:sz w:val="18"/>
                <w:lang w:val="en-US"/>
              </w:rPr>
            </w:pPr>
          </w:p>
        </w:tc>
      </w:tr>
      <w:tr w:rsidR="00D37C65" w14:paraId="2550DC5F" w14:textId="77777777" w:rsidTr="00D37C65">
        <w:trPr>
          <w:trHeight w:val="310"/>
        </w:trPr>
        <w:tc>
          <w:tcPr>
            <w:tcW w:w="6267" w:type="dxa"/>
            <w:hideMark/>
          </w:tcPr>
          <w:p w14:paraId="7510DE1B" w14:textId="77777777" w:rsidR="00D37C65" w:rsidRDefault="00D37C65">
            <w:pPr>
              <w:pStyle w:val="TableParagraph"/>
              <w:spacing w:before="37"/>
              <w:ind w:left="0"/>
              <w:rPr>
                <w:sz w:val="20"/>
                <w:lang w:val="en-US"/>
              </w:rPr>
            </w:pPr>
            <w:r>
              <w:rPr>
                <w:sz w:val="20"/>
                <w:lang w:val="en-US"/>
              </w:rPr>
              <w:t>Supply</w:t>
            </w:r>
            <w:r>
              <w:rPr>
                <w:spacing w:val="-3"/>
                <w:sz w:val="20"/>
                <w:lang w:val="en-US"/>
              </w:rPr>
              <w:t xml:space="preserve"> </w:t>
            </w:r>
            <w:r>
              <w:rPr>
                <w:sz w:val="20"/>
                <w:lang w:val="en-US"/>
              </w:rPr>
              <w:t>interruptions</w:t>
            </w:r>
            <w:r>
              <w:rPr>
                <w:spacing w:val="-2"/>
                <w:sz w:val="20"/>
                <w:lang w:val="en-US"/>
              </w:rPr>
              <w:t xml:space="preserve"> </w:t>
            </w:r>
            <w:r>
              <w:rPr>
                <w:sz w:val="20"/>
                <w:lang w:val="en-US"/>
              </w:rPr>
              <w:t>do not</w:t>
            </w:r>
            <w:r>
              <w:rPr>
                <w:spacing w:val="-1"/>
                <w:sz w:val="20"/>
                <w:lang w:val="en-US"/>
              </w:rPr>
              <w:t xml:space="preserve"> </w:t>
            </w:r>
            <w:r>
              <w:rPr>
                <w:sz w:val="20"/>
                <w:lang w:val="en-US"/>
              </w:rPr>
              <w:t>exceed</w:t>
            </w:r>
            <w:r>
              <w:rPr>
                <w:spacing w:val="-3"/>
                <w:sz w:val="20"/>
                <w:lang w:val="en-US"/>
              </w:rPr>
              <w:t xml:space="preserve"> </w:t>
            </w:r>
            <w:r>
              <w:rPr>
                <w:sz w:val="20"/>
                <w:lang w:val="en-US"/>
              </w:rPr>
              <w:t>96</w:t>
            </w:r>
            <w:r>
              <w:rPr>
                <w:spacing w:val="-3"/>
                <w:sz w:val="20"/>
                <w:lang w:val="en-US"/>
              </w:rPr>
              <w:t xml:space="preserve"> </w:t>
            </w:r>
            <w:r>
              <w:rPr>
                <w:sz w:val="20"/>
                <w:lang w:val="en-US"/>
              </w:rPr>
              <w:t>hours</w:t>
            </w:r>
          </w:p>
        </w:tc>
        <w:tc>
          <w:tcPr>
            <w:tcW w:w="975" w:type="dxa"/>
            <w:hideMark/>
          </w:tcPr>
          <w:p w14:paraId="2325BB01" w14:textId="77777777" w:rsidR="00D37C65" w:rsidRDefault="00D37C65">
            <w:pPr>
              <w:pStyle w:val="TableParagraph"/>
              <w:spacing w:before="37"/>
              <w:ind w:left="115"/>
              <w:rPr>
                <w:sz w:val="20"/>
                <w:lang w:val="en-US"/>
              </w:rPr>
            </w:pPr>
            <w:r>
              <w:rPr>
                <w:sz w:val="20"/>
                <w:lang w:val="en-US"/>
              </w:rPr>
              <w:t>100%</w:t>
            </w:r>
          </w:p>
        </w:tc>
        <w:tc>
          <w:tcPr>
            <w:tcW w:w="964" w:type="dxa"/>
            <w:hideMark/>
          </w:tcPr>
          <w:p w14:paraId="7983DF50" w14:textId="77777777" w:rsidR="00D37C65" w:rsidRDefault="00D37C65">
            <w:pPr>
              <w:pStyle w:val="TableParagraph"/>
              <w:spacing w:before="37"/>
              <w:ind w:left="168"/>
              <w:rPr>
                <w:sz w:val="20"/>
                <w:lang w:val="en-US"/>
              </w:rPr>
            </w:pPr>
            <w:r>
              <w:rPr>
                <w:sz w:val="20"/>
                <w:lang w:val="en-US"/>
              </w:rPr>
              <w:t>100%</w:t>
            </w:r>
          </w:p>
        </w:tc>
        <w:tc>
          <w:tcPr>
            <w:tcW w:w="1019" w:type="dxa"/>
            <w:hideMark/>
          </w:tcPr>
          <w:p w14:paraId="531B0AFB" w14:textId="77777777" w:rsidR="00D37C65" w:rsidRDefault="00D37C65">
            <w:pPr>
              <w:pStyle w:val="TableParagraph"/>
              <w:spacing w:before="37"/>
              <w:ind w:left="75"/>
              <w:rPr>
                <w:sz w:val="20"/>
                <w:lang w:val="en-US"/>
              </w:rPr>
            </w:pPr>
            <w:r>
              <w:rPr>
                <w:sz w:val="20"/>
                <w:lang w:val="en-US"/>
              </w:rPr>
              <w:t>100%</w:t>
            </w:r>
          </w:p>
        </w:tc>
        <w:tc>
          <w:tcPr>
            <w:tcW w:w="911" w:type="dxa"/>
            <w:hideMark/>
          </w:tcPr>
          <w:p w14:paraId="4F811008" w14:textId="77777777" w:rsidR="00D37C65" w:rsidRDefault="00D37C65">
            <w:pPr>
              <w:pStyle w:val="TableParagraph"/>
              <w:spacing w:before="37"/>
              <w:ind w:left="77"/>
              <w:rPr>
                <w:sz w:val="20"/>
                <w:lang w:val="en-US"/>
              </w:rPr>
            </w:pPr>
            <w:r>
              <w:rPr>
                <w:sz w:val="20"/>
                <w:lang w:val="en-US"/>
              </w:rPr>
              <w:t>100%</w:t>
            </w:r>
          </w:p>
        </w:tc>
      </w:tr>
      <w:tr w:rsidR="00D37C65" w14:paraId="7FE7061F" w14:textId="77777777" w:rsidTr="00D37C65">
        <w:trPr>
          <w:trHeight w:val="289"/>
        </w:trPr>
        <w:tc>
          <w:tcPr>
            <w:tcW w:w="6267" w:type="dxa"/>
            <w:hideMark/>
          </w:tcPr>
          <w:p w14:paraId="2A22FDB5" w14:textId="77777777" w:rsidR="00D37C65" w:rsidRDefault="00D37C65">
            <w:pPr>
              <w:pStyle w:val="TableParagraph"/>
              <w:ind w:left="0"/>
              <w:rPr>
                <w:b/>
                <w:sz w:val="20"/>
                <w:lang w:val="en-US"/>
              </w:rPr>
            </w:pPr>
            <w:r>
              <w:rPr>
                <w:b/>
                <w:sz w:val="20"/>
                <w:lang w:val="en-US"/>
              </w:rPr>
              <w:t>Pumped</w:t>
            </w:r>
            <w:r>
              <w:rPr>
                <w:b/>
                <w:spacing w:val="-4"/>
                <w:sz w:val="20"/>
                <w:lang w:val="en-US"/>
              </w:rPr>
              <w:t xml:space="preserve"> </w:t>
            </w:r>
            <w:r>
              <w:rPr>
                <w:b/>
                <w:sz w:val="20"/>
                <w:lang w:val="en-US"/>
              </w:rPr>
              <w:t>Irrigation</w:t>
            </w:r>
            <w:r>
              <w:rPr>
                <w:b/>
                <w:spacing w:val="1"/>
                <w:sz w:val="20"/>
                <w:lang w:val="en-US"/>
              </w:rPr>
              <w:t xml:space="preserve"> </w:t>
            </w:r>
            <w:r>
              <w:rPr>
                <w:b/>
                <w:sz w:val="20"/>
                <w:lang w:val="en-US"/>
              </w:rPr>
              <w:t>Service</w:t>
            </w:r>
            <w:r>
              <w:rPr>
                <w:b/>
                <w:spacing w:val="-3"/>
                <w:sz w:val="20"/>
                <w:lang w:val="en-US"/>
              </w:rPr>
              <w:t xml:space="preserve"> </w:t>
            </w:r>
            <w:r>
              <w:rPr>
                <w:b/>
                <w:sz w:val="20"/>
                <w:lang w:val="en-US"/>
              </w:rPr>
              <w:t>Standards</w:t>
            </w:r>
          </w:p>
        </w:tc>
        <w:tc>
          <w:tcPr>
            <w:tcW w:w="975" w:type="dxa"/>
          </w:tcPr>
          <w:p w14:paraId="1B6BD063" w14:textId="77777777" w:rsidR="00D37C65" w:rsidRDefault="00D37C65">
            <w:pPr>
              <w:pStyle w:val="TableParagraph"/>
              <w:spacing w:before="0"/>
              <w:ind w:left="0"/>
              <w:rPr>
                <w:rFonts w:ascii="Times New Roman"/>
                <w:sz w:val="18"/>
                <w:lang w:val="en-US"/>
              </w:rPr>
            </w:pPr>
          </w:p>
        </w:tc>
        <w:tc>
          <w:tcPr>
            <w:tcW w:w="964" w:type="dxa"/>
          </w:tcPr>
          <w:p w14:paraId="12263252" w14:textId="77777777" w:rsidR="00D37C65" w:rsidRDefault="00D37C65">
            <w:pPr>
              <w:pStyle w:val="TableParagraph"/>
              <w:spacing w:before="0"/>
              <w:ind w:left="0"/>
              <w:rPr>
                <w:rFonts w:ascii="Times New Roman"/>
                <w:sz w:val="18"/>
                <w:lang w:val="en-US"/>
              </w:rPr>
            </w:pPr>
          </w:p>
        </w:tc>
        <w:tc>
          <w:tcPr>
            <w:tcW w:w="1019" w:type="dxa"/>
          </w:tcPr>
          <w:p w14:paraId="5E652AC9" w14:textId="77777777" w:rsidR="00D37C65" w:rsidRDefault="00D37C65">
            <w:pPr>
              <w:pStyle w:val="TableParagraph"/>
              <w:spacing w:before="0"/>
              <w:ind w:left="0"/>
              <w:rPr>
                <w:rFonts w:ascii="Times New Roman"/>
                <w:sz w:val="18"/>
                <w:lang w:val="en-US"/>
              </w:rPr>
            </w:pPr>
          </w:p>
        </w:tc>
        <w:tc>
          <w:tcPr>
            <w:tcW w:w="911" w:type="dxa"/>
          </w:tcPr>
          <w:p w14:paraId="6A27474B" w14:textId="77777777" w:rsidR="00D37C65" w:rsidRDefault="00D37C65">
            <w:pPr>
              <w:pStyle w:val="TableParagraph"/>
              <w:spacing w:before="0"/>
              <w:ind w:left="0"/>
              <w:rPr>
                <w:rFonts w:ascii="Times New Roman"/>
                <w:sz w:val="18"/>
                <w:lang w:val="en-US"/>
              </w:rPr>
            </w:pPr>
          </w:p>
        </w:tc>
      </w:tr>
      <w:tr w:rsidR="00D37C65" w14:paraId="071CDE10" w14:textId="77777777" w:rsidTr="00D37C65">
        <w:trPr>
          <w:trHeight w:val="309"/>
        </w:trPr>
        <w:tc>
          <w:tcPr>
            <w:tcW w:w="6267" w:type="dxa"/>
            <w:hideMark/>
          </w:tcPr>
          <w:p w14:paraId="5CE2D975" w14:textId="77777777" w:rsidR="00D37C65" w:rsidRDefault="00D37C65">
            <w:pPr>
              <w:pStyle w:val="TableParagraph"/>
              <w:spacing w:before="56"/>
              <w:ind w:left="0"/>
              <w:rPr>
                <w:sz w:val="20"/>
                <w:lang w:val="en-US"/>
              </w:rPr>
            </w:pPr>
            <w:r>
              <w:rPr>
                <w:sz w:val="20"/>
                <w:lang w:val="en-US"/>
              </w:rPr>
              <w:t>Irrigation</w:t>
            </w:r>
            <w:r>
              <w:rPr>
                <w:spacing w:val="-1"/>
                <w:sz w:val="20"/>
                <w:lang w:val="en-US"/>
              </w:rPr>
              <w:t xml:space="preserve"> </w:t>
            </w:r>
            <w:r>
              <w:rPr>
                <w:sz w:val="20"/>
                <w:lang w:val="en-US"/>
              </w:rPr>
              <w:t>orders</w:t>
            </w:r>
            <w:r>
              <w:rPr>
                <w:spacing w:val="-1"/>
                <w:sz w:val="20"/>
                <w:lang w:val="en-US"/>
              </w:rPr>
              <w:t xml:space="preserve"> </w:t>
            </w:r>
            <w:r>
              <w:rPr>
                <w:sz w:val="20"/>
                <w:lang w:val="en-US"/>
              </w:rPr>
              <w:t>delivered</w:t>
            </w:r>
            <w:r>
              <w:rPr>
                <w:spacing w:val="-2"/>
                <w:sz w:val="20"/>
                <w:lang w:val="en-US"/>
              </w:rPr>
              <w:t xml:space="preserve"> </w:t>
            </w:r>
            <w:r>
              <w:rPr>
                <w:sz w:val="20"/>
                <w:lang w:val="en-US"/>
              </w:rPr>
              <w:t>on</w:t>
            </w:r>
            <w:r>
              <w:rPr>
                <w:spacing w:val="-3"/>
                <w:sz w:val="20"/>
                <w:lang w:val="en-US"/>
              </w:rPr>
              <w:t xml:space="preserve"> </w:t>
            </w:r>
            <w:r>
              <w:rPr>
                <w:sz w:val="20"/>
                <w:lang w:val="en-US"/>
              </w:rPr>
              <w:t>day</w:t>
            </w:r>
            <w:r>
              <w:rPr>
                <w:spacing w:val="-2"/>
                <w:sz w:val="20"/>
                <w:lang w:val="en-US"/>
              </w:rPr>
              <w:t xml:space="preserve"> </w:t>
            </w:r>
            <w:r>
              <w:rPr>
                <w:sz w:val="20"/>
                <w:lang w:val="en-US"/>
              </w:rPr>
              <w:t>requested</w:t>
            </w:r>
          </w:p>
        </w:tc>
        <w:tc>
          <w:tcPr>
            <w:tcW w:w="975" w:type="dxa"/>
            <w:hideMark/>
          </w:tcPr>
          <w:p w14:paraId="05BD43A3" w14:textId="77777777" w:rsidR="00D37C65" w:rsidRDefault="00D37C65">
            <w:pPr>
              <w:pStyle w:val="TableParagraph"/>
              <w:spacing w:before="16"/>
              <w:ind w:left="115"/>
              <w:rPr>
                <w:sz w:val="20"/>
                <w:lang w:val="en-US"/>
              </w:rPr>
            </w:pPr>
            <w:r>
              <w:rPr>
                <w:sz w:val="20"/>
                <w:lang w:val="en-US"/>
              </w:rPr>
              <w:t>98%</w:t>
            </w:r>
          </w:p>
        </w:tc>
        <w:tc>
          <w:tcPr>
            <w:tcW w:w="964" w:type="dxa"/>
            <w:hideMark/>
          </w:tcPr>
          <w:p w14:paraId="48D8676E" w14:textId="77777777" w:rsidR="00D37C65" w:rsidRDefault="00D37C65">
            <w:pPr>
              <w:pStyle w:val="TableParagraph"/>
              <w:spacing w:before="16"/>
              <w:ind w:left="161"/>
              <w:rPr>
                <w:sz w:val="20"/>
                <w:lang w:val="en-US"/>
              </w:rPr>
            </w:pPr>
            <w:r>
              <w:rPr>
                <w:sz w:val="20"/>
                <w:lang w:val="en-US"/>
              </w:rPr>
              <w:t>98%</w:t>
            </w:r>
          </w:p>
        </w:tc>
        <w:tc>
          <w:tcPr>
            <w:tcW w:w="1019" w:type="dxa"/>
            <w:hideMark/>
          </w:tcPr>
          <w:p w14:paraId="3104CF0A" w14:textId="77777777" w:rsidR="00D37C65" w:rsidRDefault="00D37C65">
            <w:pPr>
              <w:pStyle w:val="TableParagraph"/>
              <w:spacing w:before="16"/>
              <w:ind w:left="68"/>
              <w:rPr>
                <w:sz w:val="20"/>
                <w:lang w:val="en-US"/>
              </w:rPr>
            </w:pPr>
            <w:r>
              <w:rPr>
                <w:sz w:val="20"/>
                <w:lang w:val="en-US"/>
              </w:rPr>
              <w:t>98%</w:t>
            </w:r>
          </w:p>
        </w:tc>
        <w:tc>
          <w:tcPr>
            <w:tcW w:w="911" w:type="dxa"/>
            <w:hideMark/>
          </w:tcPr>
          <w:p w14:paraId="20877193" w14:textId="77777777" w:rsidR="00D37C65" w:rsidRDefault="00D37C65">
            <w:pPr>
              <w:pStyle w:val="TableParagraph"/>
              <w:spacing w:before="16"/>
              <w:ind w:left="69"/>
              <w:rPr>
                <w:sz w:val="20"/>
                <w:lang w:val="en-US"/>
              </w:rPr>
            </w:pPr>
            <w:r>
              <w:rPr>
                <w:sz w:val="20"/>
                <w:lang w:val="en-US"/>
              </w:rPr>
              <w:t>98%</w:t>
            </w:r>
          </w:p>
        </w:tc>
      </w:tr>
      <w:tr w:rsidR="00D37C65" w14:paraId="3738DB24" w14:textId="77777777" w:rsidTr="00D37C65">
        <w:trPr>
          <w:trHeight w:val="769"/>
        </w:trPr>
        <w:tc>
          <w:tcPr>
            <w:tcW w:w="6267" w:type="dxa"/>
            <w:hideMark/>
          </w:tcPr>
          <w:p w14:paraId="797FAE20" w14:textId="77777777" w:rsidR="00D37C65" w:rsidRDefault="00D37C65">
            <w:pPr>
              <w:pStyle w:val="TableParagraph"/>
              <w:spacing w:before="56"/>
              <w:ind w:left="0" w:right="87"/>
              <w:jc w:val="both"/>
              <w:rPr>
                <w:sz w:val="20"/>
                <w:lang w:val="en-US"/>
              </w:rPr>
            </w:pPr>
            <w:r>
              <w:rPr>
                <w:sz w:val="20"/>
                <w:lang w:val="en-US"/>
              </w:rPr>
              <w:t>Supply interruptions do not exceed eight hours in the summer months</w:t>
            </w:r>
            <w:r>
              <w:rPr>
                <w:spacing w:val="-53"/>
                <w:sz w:val="20"/>
                <w:lang w:val="en-US"/>
              </w:rPr>
              <w:t xml:space="preserve"> </w:t>
            </w:r>
            <w:r>
              <w:rPr>
                <w:sz w:val="20"/>
                <w:lang w:val="en-US"/>
              </w:rPr>
              <w:t>and</w:t>
            </w:r>
            <w:r>
              <w:rPr>
                <w:spacing w:val="-1"/>
                <w:sz w:val="20"/>
                <w:lang w:val="en-US"/>
              </w:rPr>
              <w:t xml:space="preserve"> </w:t>
            </w:r>
            <w:r>
              <w:rPr>
                <w:sz w:val="20"/>
                <w:lang w:val="en-US"/>
              </w:rPr>
              <w:t>48</w:t>
            </w:r>
            <w:r>
              <w:rPr>
                <w:spacing w:val="-3"/>
                <w:sz w:val="20"/>
                <w:lang w:val="en-US"/>
              </w:rPr>
              <w:t xml:space="preserve"> </w:t>
            </w:r>
            <w:r>
              <w:rPr>
                <w:sz w:val="20"/>
                <w:lang w:val="en-US"/>
              </w:rPr>
              <w:t>hours</w:t>
            </w:r>
            <w:r>
              <w:rPr>
                <w:spacing w:val="-1"/>
                <w:sz w:val="20"/>
                <w:lang w:val="en-US"/>
              </w:rPr>
              <w:t xml:space="preserve"> </w:t>
            </w:r>
            <w:r>
              <w:rPr>
                <w:sz w:val="20"/>
                <w:lang w:val="en-US"/>
              </w:rPr>
              <w:t>in</w:t>
            </w:r>
            <w:r>
              <w:rPr>
                <w:spacing w:val="-1"/>
                <w:sz w:val="20"/>
                <w:lang w:val="en-US"/>
              </w:rPr>
              <w:t xml:space="preserve"> </w:t>
            </w:r>
            <w:r>
              <w:rPr>
                <w:sz w:val="20"/>
                <w:lang w:val="en-US"/>
              </w:rPr>
              <w:t>the winter</w:t>
            </w:r>
            <w:r>
              <w:rPr>
                <w:spacing w:val="-2"/>
                <w:sz w:val="20"/>
                <w:lang w:val="en-US"/>
              </w:rPr>
              <w:t xml:space="preserve"> </w:t>
            </w:r>
            <w:r>
              <w:rPr>
                <w:sz w:val="20"/>
                <w:lang w:val="en-US"/>
              </w:rPr>
              <w:t>(modified</w:t>
            </w:r>
            <w:r>
              <w:rPr>
                <w:spacing w:val="-2"/>
                <w:sz w:val="20"/>
                <w:lang w:val="en-US"/>
              </w:rPr>
              <w:t xml:space="preserve"> </w:t>
            </w:r>
            <w:r>
              <w:rPr>
                <w:sz w:val="20"/>
                <w:lang w:val="en-US"/>
              </w:rPr>
              <w:t>to</w:t>
            </w:r>
            <w:r>
              <w:rPr>
                <w:spacing w:val="-1"/>
                <w:sz w:val="20"/>
                <w:lang w:val="en-US"/>
              </w:rPr>
              <w:t xml:space="preserve"> </w:t>
            </w:r>
            <w:r>
              <w:rPr>
                <w:sz w:val="20"/>
                <w:lang w:val="en-US"/>
              </w:rPr>
              <w:t>reflect</w:t>
            </w:r>
            <w:r>
              <w:rPr>
                <w:spacing w:val="-2"/>
                <w:sz w:val="20"/>
                <w:lang w:val="en-US"/>
              </w:rPr>
              <w:t xml:space="preserve"> </w:t>
            </w:r>
            <w:r>
              <w:rPr>
                <w:sz w:val="20"/>
                <w:lang w:val="en-US"/>
              </w:rPr>
              <w:t>new</w:t>
            </w:r>
            <w:r>
              <w:rPr>
                <w:spacing w:val="-3"/>
                <w:sz w:val="20"/>
                <w:lang w:val="en-US"/>
              </w:rPr>
              <w:t xml:space="preserve"> </w:t>
            </w:r>
            <w:r>
              <w:rPr>
                <w:sz w:val="20"/>
                <w:lang w:val="en-US"/>
              </w:rPr>
              <w:t>summer</w:t>
            </w:r>
            <w:r>
              <w:rPr>
                <w:spacing w:val="-2"/>
                <w:sz w:val="20"/>
                <w:lang w:val="en-US"/>
              </w:rPr>
              <w:t xml:space="preserve"> </w:t>
            </w:r>
            <w:r>
              <w:rPr>
                <w:sz w:val="20"/>
                <w:lang w:val="en-US"/>
              </w:rPr>
              <w:t>and</w:t>
            </w:r>
            <w:r>
              <w:rPr>
                <w:spacing w:val="-3"/>
                <w:sz w:val="20"/>
                <w:lang w:val="en-US"/>
              </w:rPr>
              <w:t xml:space="preserve"> </w:t>
            </w:r>
            <w:r>
              <w:rPr>
                <w:sz w:val="20"/>
                <w:lang w:val="en-US"/>
              </w:rPr>
              <w:t>winter</w:t>
            </w:r>
            <w:r>
              <w:rPr>
                <w:spacing w:val="-53"/>
                <w:sz w:val="20"/>
                <w:lang w:val="en-US"/>
              </w:rPr>
              <w:t xml:space="preserve"> </w:t>
            </w:r>
            <w:r>
              <w:rPr>
                <w:sz w:val="20"/>
                <w:lang w:val="en-US"/>
              </w:rPr>
              <w:t>specific</w:t>
            </w:r>
            <w:r>
              <w:rPr>
                <w:spacing w:val="-1"/>
                <w:sz w:val="20"/>
                <w:lang w:val="en-US"/>
              </w:rPr>
              <w:t xml:space="preserve"> </w:t>
            </w:r>
            <w:r>
              <w:rPr>
                <w:sz w:val="20"/>
                <w:lang w:val="en-US"/>
              </w:rPr>
              <w:t>performance</w:t>
            </w:r>
            <w:r>
              <w:rPr>
                <w:spacing w:val="-1"/>
                <w:sz w:val="20"/>
                <w:lang w:val="en-US"/>
              </w:rPr>
              <w:t xml:space="preserve"> </w:t>
            </w:r>
            <w:r>
              <w:rPr>
                <w:sz w:val="20"/>
                <w:lang w:val="en-US"/>
              </w:rPr>
              <w:t>measures)</w:t>
            </w:r>
          </w:p>
        </w:tc>
        <w:tc>
          <w:tcPr>
            <w:tcW w:w="975" w:type="dxa"/>
            <w:hideMark/>
          </w:tcPr>
          <w:p w14:paraId="3248092C" w14:textId="77777777" w:rsidR="00D37C65" w:rsidRDefault="00D37C65">
            <w:pPr>
              <w:pStyle w:val="TableParagraph"/>
              <w:spacing w:before="16"/>
              <w:ind w:left="115"/>
              <w:rPr>
                <w:sz w:val="20"/>
                <w:lang w:val="en-US"/>
              </w:rPr>
            </w:pPr>
            <w:r>
              <w:rPr>
                <w:sz w:val="20"/>
                <w:lang w:val="en-US"/>
              </w:rPr>
              <w:t>80%</w:t>
            </w:r>
          </w:p>
        </w:tc>
        <w:tc>
          <w:tcPr>
            <w:tcW w:w="964" w:type="dxa"/>
            <w:hideMark/>
          </w:tcPr>
          <w:p w14:paraId="1094A717" w14:textId="77777777" w:rsidR="00D37C65" w:rsidRDefault="00D37C65">
            <w:pPr>
              <w:pStyle w:val="TableParagraph"/>
              <w:spacing w:before="16"/>
              <w:ind w:left="161"/>
              <w:rPr>
                <w:sz w:val="20"/>
                <w:lang w:val="en-US"/>
              </w:rPr>
            </w:pPr>
            <w:r>
              <w:rPr>
                <w:sz w:val="20"/>
                <w:lang w:val="en-US"/>
              </w:rPr>
              <w:t>80%</w:t>
            </w:r>
          </w:p>
        </w:tc>
        <w:tc>
          <w:tcPr>
            <w:tcW w:w="1019" w:type="dxa"/>
            <w:hideMark/>
          </w:tcPr>
          <w:p w14:paraId="31DAE97C" w14:textId="77777777" w:rsidR="00D37C65" w:rsidRDefault="00D37C65">
            <w:pPr>
              <w:pStyle w:val="TableParagraph"/>
              <w:spacing w:before="16"/>
              <w:ind w:left="68"/>
              <w:rPr>
                <w:sz w:val="20"/>
                <w:lang w:val="en-US"/>
              </w:rPr>
            </w:pPr>
            <w:r>
              <w:rPr>
                <w:sz w:val="20"/>
                <w:lang w:val="en-US"/>
              </w:rPr>
              <w:t>80%</w:t>
            </w:r>
          </w:p>
        </w:tc>
        <w:tc>
          <w:tcPr>
            <w:tcW w:w="911" w:type="dxa"/>
            <w:hideMark/>
          </w:tcPr>
          <w:p w14:paraId="363C0281" w14:textId="77777777" w:rsidR="00D37C65" w:rsidRDefault="00D37C65">
            <w:pPr>
              <w:pStyle w:val="TableParagraph"/>
              <w:spacing w:before="16"/>
              <w:ind w:left="69"/>
              <w:rPr>
                <w:sz w:val="20"/>
                <w:lang w:val="en-US"/>
              </w:rPr>
            </w:pPr>
            <w:r>
              <w:rPr>
                <w:sz w:val="20"/>
                <w:lang w:val="en-US"/>
              </w:rPr>
              <w:t>80%</w:t>
            </w:r>
          </w:p>
        </w:tc>
      </w:tr>
      <w:tr w:rsidR="00D37C65" w14:paraId="1D4C25DF" w14:textId="77777777" w:rsidTr="00D37C65">
        <w:trPr>
          <w:trHeight w:val="515"/>
        </w:trPr>
        <w:tc>
          <w:tcPr>
            <w:tcW w:w="6267" w:type="dxa"/>
            <w:hideMark/>
          </w:tcPr>
          <w:p w14:paraId="1B3BCA79" w14:textId="77777777" w:rsidR="00D37C65" w:rsidRDefault="00D37C65">
            <w:pPr>
              <w:pStyle w:val="TableParagraph"/>
              <w:spacing w:before="35" w:line="230" w:lineRule="atLeast"/>
              <w:ind w:left="0" w:right="966"/>
              <w:rPr>
                <w:sz w:val="20"/>
                <w:lang w:val="en-US"/>
              </w:rPr>
            </w:pPr>
            <w:r>
              <w:rPr>
                <w:sz w:val="20"/>
                <w:lang w:val="en-US"/>
              </w:rPr>
              <w:t>Notification by SMS within two hours when there is a supply</w:t>
            </w:r>
            <w:r>
              <w:rPr>
                <w:spacing w:val="-54"/>
                <w:sz w:val="20"/>
                <w:lang w:val="en-US"/>
              </w:rPr>
              <w:t xml:space="preserve"> </w:t>
            </w:r>
            <w:r>
              <w:rPr>
                <w:sz w:val="20"/>
                <w:lang w:val="en-US"/>
              </w:rPr>
              <w:t>interruption</w:t>
            </w:r>
            <w:r>
              <w:rPr>
                <w:spacing w:val="-2"/>
                <w:sz w:val="20"/>
                <w:lang w:val="en-US"/>
              </w:rPr>
              <w:t xml:space="preserve"> </w:t>
            </w:r>
            <w:r>
              <w:rPr>
                <w:sz w:val="20"/>
                <w:lang w:val="en-US"/>
              </w:rPr>
              <w:t>and</w:t>
            </w:r>
            <w:r>
              <w:rPr>
                <w:spacing w:val="1"/>
                <w:sz w:val="20"/>
                <w:lang w:val="en-US"/>
              </w:rPr>
              <w:t xml:space="preserve"> </w:t>
            </w:r>
            <w:r>
              <w:rPr>
                <w:sz w:val="20"/>
                <w:lang w:val="en-US"/>
              </w:rPr>
              <w:t>again</w:t>
            </w:r>
            <w:r>
              <w:rPr>
                <w:spacing w:val="-2"/>
                <w:sz w:val="20"/>
                <w:lang w:val="en-US"/>
              </w:rPr>
              <w:t xml:space="preserve"> </w:t>
            </w:r>
            <w:r>
              <w:rPr>
                <w:sz w:val="20"/>
                <w:lang w:val="en-US"/>
              </w:rPr>
              <w:t>when</w:t>
            </w:r>
            <w:r>
              <w:rPr>
                <w:spacing w:val="-1"/>
                <w:sz w:val="20"/>
                <w:lang w:val="en-US"/>
              </w:rPr>
              <w:t xml:space="preserve"> </w:t>
            </w:r>
            <w:r>
              <w:rPr>
                <w:sz w:val="20"/>
                <w:lang w:val="en-US"/>
              </w:rPr>
              <w:t>it</w:t>
            </w:r>
            <w:r>
              <w:rPr>
                <w:spacing w:val="1"/>
                <w:sz w:val="20"/>
                <w:lang w:val="en-US"/>
              </w:rPr>
              <w:t xml:space="preserve"> </w:t>
            </w:r>
            <w:r>
              <w:rPr>
                <w:sz w:val="20"/>
                <w:lang w:val="en-US"/>
              </w:rPr>
              <w:t>is</w:t>
            </w:r>
            <w:r>
              <w:rPr>
                <w:spacing w:val="-1"/>
                <w:sz w:val="20"/>
                <w:lang w:val="en-US"/>
              </w:rPr>
              <w:t xml:space="preserve"> </w:t>
            </w:r>
            <w:r>
              <w:rPr>
                <w:sz w:val="20"/>
                <w:lang w:val="en-US"/>
              </w:rPr>
              <w:t>restored</w:t>
            </w:r>
          </w:p>
        </w:tc>
        <w:tc>
          <w:tcPr>
            <w:tcW w:w="975" w:type="dxa"/>
            <w:hideMark/>
          </w:tcPr>
          <w:p w14:paraId="5FD347FE" w14:textId="77777777" w:rsidR="00D37C65" w:rsidRDefault="00D37C65">
            <w:pPr>
              <w:pStyle w:val="TableParagraph"/>
              <w:spacing w:before="17"/>
              <w:ind w:left="115"/>
              <w:rPr>
                <w:sz w:val="20"/>
                <w:lang w:val="en-US"/>
              </w:rPr>
            </w:pPr>
            <w:r>
              <w:rPr>
                <w:sz w:val="20"/>
                <w:lang w:val="en-US"/>
              </w:rPr>
              <w:t>100%</w:t>
            </w:r>
          </w:p>
        </w:tc>
        <w:tc>
          <w:tcPr>
            <w:tcW w:w="964" w:type="dxa"/>
            <w:hideMark/>
          </w:tcPr>
          <w:p w14:paraId="477DB26A" w14:textId="77777777" w:rsidR="00D37C65" w:rsidRDefault="00D37C65">
            <w:pPr>
              <w:pStyle w:val="TableParagraph"/>
              <w:spacing w:before="17"/>
              <w:ind w:left="161"/>
              <w:rPr>
                <w:sz w:val="20"/>
                <w:lang w:val="en-US"/>
              </w:rPr>
            </w:pPr>
            <w:r>
              <w:rPr>
                <w:sz w:val="20"/>
                <w:lang w:val="en-US"/>
              </w:rPr>
              <w:t>100%</w:t>
            </w:r>
          </w:p>
        </w:tc>
        <w:tc>
          <w:tcPr>
            <w:tcW w:w="1019" w:type="dxa"/>
            <w:hideMark/>
          </w:tcPr>
          <w:p w14:paraId="3C326FDD" w14:textId="77777777" w:rsidR="00D37C65" w:rsidRDefault="00D37C65">
            <w:pPr>
              <w:pStyle w:val="TableParagraph"/>
              <w:spacing w:before="17"/>
              <w:ind w:left="68"/>
              <w:rPr>
                <w:sz w:val="20"/>
                <w:lang w:val="en-US"/>
              </w:rPr>
            </w:pPr>
            <w:r>
              <w:rPr>
                <w:sz w:val="20"/>
                <w:lang w:val="en-US"/>
              </w:rPr>
              <w:t>100%</w:t>
            </w:r>
          </w:p>
        </w:tc>
        <w:tc>
          <w:tcPr>
            <w:tcW w:w="911" w:type="dxa"/>
            <w:hideMark/>
          </w:tcPr>
          <w:p w14:paraId="75FA4594" w14:textId="77777777" w:rsidR="00D37C65" w:rsidRDefault="00D37C65">
            <w:pPr>
              <w:pStyle w:val="TableParagraph"/>
              <w:spacing w:before="17"/>
              <w:ind w:left="69"/>
              <w:rPr>
                <w:sz w:val="20"/>
                <w:lang w:val="en-US"/>
              </w:rPr>
            </w:pPr>
            <w:r>
              <w:rPr>
                <w:sz w:val="20"/>
                <w:lang w:val="en-US"/>
              </w:rPr>
              <w:t>100%</w:t>
            </w:r>
          </w:p>
        </w:tc>
      </w:tr>
    </w:tbl>
    <w:p w14:paraId="0D558D18" w14:textId="77777777" w:rsidR="00D37C65" w:rsidRDefault="00D37C65" w:rsidP="00D37C65">
      <w:pPr>
        <w:rPr>
          <w:sz w:val="20"/>
        </w:rPr>
        <w:sectPr w:rsidR="00D37C65" w:rsidSect="00373725">
          <w:footerReference w:type="default" r:id="rId19"/>
          <w:type w:val="continuous"/>
          <w:pgSz w:w="12240" w:h="15840"/>
          <w:pgMar w:top="1160" w:right="1000" w:bottom="2011" w:left="820" w:header="0" w:footer="1465" w:gutter="0"/>
          <w:pgNumType w:start="1"/>
          <w:cols w:space="720"/>
        </w:sectPr>
      </w:pPr>
    </w:p>
    <w:tbl>
      <w:tblPr>
        <w:tblW w:w="0" w:type="auto"/>
        <w:tblInd w:w="123" w:type="dxa"/>
        <w:tblLayout w:type="fixed"/>
        <w:tblCellMar>
          <w:left w:w="0" w:type="dxa"/>
          <w:right w:w="0" w:type="dxa"/>
        </w:tblCellMar>
        <w:tblLook w:val="01E0" w:firstRow="1" w:lastRow="1" w:firstColumn="1" w:lastColumn="1" w:noHBand="0" w:noVBand="0"/>
      </w:tblPr>
      <w:tblGrid>
        <w:gridCol w:w="6331"/>
        <w:gridCol w:w="944"/>
        <w:gridCol w:w="964"/>
        <w:gridCol w:w="1017"/>
        <w:gridCol w:w="928"/>
      </w:tblGrid>
      <w:tr w:rsidR="00D37C65" w14:paraId="431C9683" w14:textId="77777777" w:rsidTr="00D37C65">
        <w:trPr>
          <w:trHeight w:val="535"/>
        </w:trPr>
        <w:tc>
          <w:tcPr>
            <w:tcW w:w="6331" w:type="dxa"/>
            <w:tcBorders>
              <w:top w:val="single" w:sz="4" w:space="0" w:color="000000"/>
              <w:left w:val="nil"/>
              <w:bottom w:val="single" w:sz="6" w:space="0" w:color="000000"/>
              <w:right w:val="nil"/>
            </w:tcBorders>
            <w:hideMark/>
          </w:tcPr>
          <w:p w14:paraId="26128439" w14:textId="77777777" w:rsidR="00D37C65" w:rsidRDefault="00D37C65">
            <w:pPr>
              <w:pStyle w:val="TableParagraph"/>
              <w:spacing w:before="66"/>
              <w:ind w:left="43"/>
              <w:rPr>
                <w:rFonts w:ascii="Tahoma"/>
                <w:i/>
                <w:sz w:val="21"/>
                <w:lang w:val="en-US"/>
              </w:rPr>
            </w:pPr>
            <w:r>
              <w:rPr>
                <w:rFonts w:ascii="Tahoma"/>
                <w:i/>
                <w:w w:val="95"/>
                <w:sz w:val="21"/>
                <w:lang w:val="en-US"/>
              </w:rPr>
              <w:t>Service</w:t>
            </w:r>
            <w:r>
              <w:rPr>
                <w:rFonts w:ascii="Tahoma"/>
                <w:i/>
                <w:spacing w:val="-4"/>
                <w:w w:val="95"/>
                <w:sz w:val="21"/>
                <w:lang w:val="en-US"/>
              </w:rPr>
              <w:t xml:space="preserve"> </w:t>
            </w:r>
            <w:r>
              <w:rPr>
                <w:rFonts w:ascii="Tahoma"/>
                <w:i/>
                <w:w w:val="95"/>
                <w:sz w:val="21"/>
                <w:lang w:val="en-US"/>
              </w:rPr>
              <w:t>standard</w:t>
            </w:r>
          </w:p>
        </w:tc>
        <w:tc>
          <w:tcPr>
            <w:tcW w:w="944" w:type="dxa"/>
            <w:tcBorders>
              <w:top w:val="single" w:sz="4" w:space="0" w:color="000000"/>
              <w:left w:val="nil"/>
              <w:bottom w:val="single" w:sz="6" w:space="0" w:color="000000"/>
              <w:right w:val="nil"/>
            </w:tcBorders>
            <w:hideMark/>
          </w:tcPr>
          <w:p w14:paraId="2F674285" w14:textId="77777777" w:rsidR="00D37C65" w:rsidRDefault="00D37C65">
            <w:pPr>
              <w:pStyle w:val="TableParagraph"/>
              <w:spacing w:before="66"/>
              <w:ind w:left="54"/>
              <w:rPr>
                <w:rFonts w:ascii="Tahoma"/>
                <w:i/>
                <w:sz w:val="21"/>
                <w:lang w:val="en-US"/>
              </w:rPr>
            </w:pPr>
            <w:r>
              <w:rPr>
                <w:rFonts w:ascii="Tahoma"/>
                <w:i/>
                <w:sz w:val="21"/>
                <w:lang w:val="en-US"/>
              </w:rPr>
              <w:t>2020-21</w:t>
            </w:r>
          </w:p>
        </w:tc>
        <w:tc>
          <w:tcPr>
            <w:tcW w:w="964" w:type="dxa"/>
            <w:tcBorders>
              <w:top w:val="single" w:sz="4" w:space="0" w:color="000000"/>
              <w:left w:val="nil"/>
              <w:bottom w:val="single" w:sz="6" w:space="0" w:color="000000"/>
              <w:right w:val="nil"/>
            </w:tcBorders>
            <w:hideMark/>
          </w:tcPr>
          <w:p w14:paraId="276FAA8E" w14:textId="77777777" w:rsidR="00D37C65" w:rsidRDefault="00D37C65">
            <w:pPr>
              <w:pStyle w:val="TableParagraph"/>
              <w:spacing w:before="66"/>
              <w:ind w:left="166"/>
              <w:rPr>
                <w:rFonts w:ascii="Tahoma"/>
                <w:i/>
                <w:sz w:val="21"/>
                <w:lang w:val="en-US"/>
              </w:rPr>
            </w:pPr>
            <w:r>
              <w:rPr>
                <w:rFonts w:ascii="Tahoma"/>
                <w:i/>
                <w:sz w:val="21"/>
                <w:lang w:val="en-US"/>
              </w:rPr>
              <w:t>2021-22</w:t>
            </w:r>
          </w:p>
        </w:tc>
        <w:tc>
          <w:tcPr>
            <w:tcW w:w="1017" w:type="dxa"/>
            <w:tcBorders>
              <w:top w:val="single" w:sz="4" w:space="0" w:color="000000"/>
              <w:left w:val="nil"/>
              <w:bottom w:val="single" w:sz="6" w:space="0" w:color="000000"/>
              <w:right w:val="nil"/>
            </w:tcBorders>
            <w:hideMark/>
          </w:tcPr>
          <w:p w14:paraId="01EED2F2" w14:textId="77777777" w:rsidR="00D37C65" w:rsidRDefault="00D37C65">
            <w:pPr>
              <w:pStyle w:val="TableParagraph"/>
              <w:spacing w:before="66"/>
              <w:ind w:left="222"/>
              <w:rPr>
                <w:rFonts w:ascii="Tahoma"/>
                <w:i/>
                <w:sz w:val="21"/>
                <w:lang w:val="en-US"/>
              </w:rPr>
            </w:pPr>
            <w:r>
              <w:rPr>
                <w:rFonts w:ascii="Tahoma"/>
                <w:i/>
                <w:sz w:val="21"/>
                <w:lang w:val="en-US"/>
              </w:rPr>
              <w:t>2022-23</w:t>
            </w:r>
          </w:p>
        </w:tc>
        <w:tc>
          <w:tcPr>
            <w:tcW w:w="928" w:type="dxa"/>
            <w:tcBorders>
              <w:top w:val="single" w:sz="4" w:space="0" w:color="000000"/>
              <w:left w:val="nil"/>
              <w:bottom w:val="single" w:sz="6" w:space="0" w:color="000000"/>
              <w:right w:val="nil"/>
            </w:tcBorders>
            <w:hideMark/>
          </w:tcPr>
          <w:p w14:paraId="421F3AB9" w14:textId="77777777" w:rsidR="00D37C65" w:rsidRDefault="00D37C65">
            <w:pPr>
              <w:pStyle w:val="TableParagraph"/>
              <w:spacing w:before="66"/>
              <w:ind w:left="69"/>
              <w:rPr>
                <w:rFonts w:ascii="Tahoma"/>
                <w:i/>
                <w:sz w:val="21"/>
                <w:lang w:val="en-US"/>
              </w:rPr>
            </w:pPr>
            <w:r>
              <w:rPr>
                <w:rFonts w:ascii="Tahoma"/>
                <w:i/>
                <w:sz w:val="21"/>
                <w:lang w:val="en-US"/>
              </w:rPr>
              <w:t>2023-24</w:t>
            </w:r>
          </w:p>
        </w:tc>
      </w:tr>
      <w:tr w:rsidR="00D37C65" w14:paraId="4A23EE9F" w14:textId="77777777" w:rsidTr="00D37C65">
        <w:trPr>
          <w:trHeight w:val="273"/>
        </w:trPr>
        <w:tc>
          <w:tcPr>
            <w:tcW w:w="6331" w:type="dxa"/>
            <w:tcBorders>
              <w:top w:val="single" w:sz="6" w:space="0" w:color="000000"/>
              <w:left w:val="nil"/>
              <w:bottom w:val="nil"/>
              <w:right w:val="nil"/>
            </w:tcBorders>
            <w:hideMark/>
          </w:tcPr>
          <w:p w14:paraId="3AC6FF20" w14:textId="77777777" w:rsidR="00D37C65" w:rsidRDefault="00D37C65">
            <w:pPr>
              <w:pStyle w:val="TableParagraph"/>
              <w:spacing w:before="0" w:line="225" w:lineRule="exact"/>
              <w:ind w:left="28"/>
              <w:rPr>
                <w:b/>
                <w:sz w:val="20"/>
                <w:lang w:val="en-US"/>
              </w:rPr>
            </w:pPr>
            <w:r>
              <w:rPr>
                <w:b/>
                <w:sz w:val="20"/>
                <w:lang w:val="en-US"/>
              </w:rPr>
              <w:t>Water</w:t>
            </w:r>
            <w:r>
              <w:rPr>
                <w:b/>
                <w:spacing w:val="-4"/>
                <w:sz w:val="20"/>
                <w:lang w:val="en-US"/>
              </w:rPr>
              <w:t xml:space="preserve"> </w:t>
            </w:r>
            <w:r>
              <w:rPr>
                <w:b/>
                <w:sz w:val="20"/>
                <w:lang w:val="en-US"/>
              </w:rPr>
              <w:t>Delivery</w:t>
            </w:r>
            <w:r>
              <w:rPr>
                <w:b/>
                <w:spacing w:val="-1"/>
                <w:sz w:val="20"/>
                <w:lang w:val="en-US"/>
              </w:rPr>
              <w:t xml:space="preserve"> </w:t>
            </w:r>
            <w:r>
              <w:rPr>
                <w:b/>
                <w:sz w:val="20"/>
                <w:lang w:val="en-US"/>
              </w:rPr>
              <w:t>Services</w:t>
            </w:r>
            <w:r>
              <w:rPr>
                <w:b/>
                <w:spacing w:val="-1"/>
                <w:sz w:val="20"/>
                <w:lang w:val="en-US"/>
              </w:rPr>
              <w:t xml:space="preserve"> </w:t>
            </w:r>
            <w:r>
              <w:rPr>
                <w:b/>
                <w:sz w:val="20"/>
                <w:lang w:val="en-US"/>
              </w:rPr>
              <w:t>Standards</w:t>
            </w:r>
            <w:r>
              <w:rPr>
                <w:b/>
                <w:spacing w:val="-3"/>
                <w:sz w:val="20"/>
                <w:lang w:val="en-US"/>
              </w:rPr>
              <w:t xml:space="preserve"> </w:t>
            </w:r>
            <w:r>
              <w:rPr>
                <w:b/>
                <w:sz w:val="20"/>
                <w:lang w:val="en-US"/>
              </w:rPr>
              <w:t>for</w:t>
            </w:r>
            <w:r>
              <w:rPr>
                <w:b/>
                <w:spacing w:val="-3"/>
                <w:sz w:val="20"/>
                <w:lang w:val="en-US"/>
              </w:rPr>
              <w:t xml:space="preserve"> </w:t>
            </w:r>
            <w:r>
              <w:rPr>
                <w:b/>
                <w:sz w:val="20"/>
                <w:lang w:val="en-US"/>
              </w:rPr>
              <w:t>GMID</w:t>
            </w:r>
            <w:r>
              <w:rPr>
                <w:b/>
                <w:spacing w:val="-2"/>
                <w:sz w:val="20"/>
                <w:lang w:val="en-US"/>
              </w:rPr>
              <w:t xml:space="preserve"> </w:t>
            </w:r>
            <w:r>
              <w:rPr>
                <w:b/>
                <w:sz w:val="20"/>
                <w:lang w:val="en-US"/>
              </w:rPr>
              <w:t>Irrigators</w:t>
            </w:r>
          </w:p>
        </w:tc>
        <w:tc>
          <w:tcPr>
            <w:tcW w:w="944" w:type="dxa"/>
            <w:tcBorders>
              <w:top w:val="single" w:sz="6" w:space="0" w:color="000000"/>
              <w:left w:val="nil"/>
              <w:bottom w:val="nil"/>
              <w:right w:val="nil"/>
            </w:tcBorders>
          </w:tcPr>
          <w:p w14:paraId="7F3638CD" w14:textId="77777777" w:rsidR="00D37C65" w:rsidRDefault="00D37C65">
            <w:pPr>
              <w:pStyle w:val="TableParagraph"/>
              <w:spacing w:before="0"/>
              <w:ind w:left="0"/>
              <w:rPr>
                <w:rFonts w:ascii="Times New Roman"/>
                <w:sz w:val="18"/>
                <w:lang w:val="en-US"/>
              </w:rPr>
            </w:pPr>
          </w:p>
        </w:tc>
        <w:tc>
          <w:tcPr>
            <w:tcW w:w="964" w:type="dxa"/>
            <w:tcBorders>
              <w:top w:val="single" w:sz="6" w:space="0" w:color="000000"/>
              <w:left w:val="nil"/>
              <w:bottom w:val="nil"/>
              <w:right w:val="nil"/>
            </w:tcBorders>
          </w:tcPr>
          <w:p w14:paraId="5E2E09EE" w14:textId="77777777" w:rsidR="00D37C65" w:rsidRDefault="00D37C65">
            <w:pPr>
              <w:pStyle w:val="TableParagraph"/>
              <w:spacing w:before="0"/>
              <w:ind w:left="0"/>
              <w:rPr>
                <w:rFonts w:ascii="Times New Roman"/>
                <w:sz w:val="18"/>
                <w:lang w:val="en-US"/>
              </w:rPr>
            </w:pPr>
          </w:p>
        </w:tc>
        <w:tc>
          <w:tcPr>
            <w:tcW w:w="1017" w:type="dxa"/>
            <w:tcBorders>
              <w:top w:val="single" w:sz="6" w:space="0" w:color="000000"/>
              <w:left w:val="nil"/>
              <w:bottom w:val="nil"/>
              <w:right w:val="nil"/>
            </w:tcBorders>
          </w:tcPr>
          <w:p w14:paraId="273FDA3C" w14:textId="77777777" w:rsidR="00D37C65" w:rsidRDefault="00D37C65">
            <w:pPr>
              <w:pStyle w:val="TableParagraph"/>
              <w:spacing w:before="0"/>
              <w:ind w:left="0"/>
              <w:rPr>
                <w:rFonts w:ascii="Times New Roman"/>
                <w:sz w:val="18"/>
                <w:lang w:val="en-US"/>
              </w:rPr>
            </w:pPr>
          </w:p>
        </w:tc>
        <w:tc>
          <w:tcPr>
            <w:tcW w:w="928" w:type="dxa"/>
            <w:tcBorders>
              <w:top w:val="single" w:sz="6" w:space="0" w:color="000000"/>
              <w:left w:val="nil"/>
              <w:bottom w:val="nil"/>
              <w:right w:val="nil"/>
            </w:tcBorders>
          </w:tcPr>
          <w:p w14:paraId="57A4036A" w14:textId="77777777" w:rsidR="00D37C65" w:rsidRDefault="00D37C65">
            <w:pPr>
              <w:pStyle w:val="TableParagraph"/>
              <w:spacing w:before="0"/>
              <w:ind w:left="0"/>
              <w:rPr>
                <w:rFonts w:ascii="Times New Roman"/>
                <w:sz w:val="18"/>
                <w:lang w:val="en-US"/>
              </w:rPr>
            </w:pPr>
          </w:p>
        </w:tc>
      </w:tr>
      <w:tr w:rsidR="00D37C65" w14:paraId="3FC9344F" w14:textId="77777777" w:rsidTr="00D37C65">
        <w:trPr>
          <w:trHeight w:val="310"/>
        </w:trPr>
        <w:tc>
          <w:tcPr>
            <w:tcW w:w="6331" w:type="dxa"/>
            <w:hideMark/>
          </w:tcPr>
          <w:p w14:paraId="5F861FED" w14:textId="77777777" w:rsidR="00D37C65" w:rsidRDefault="00D37C65">
            <w:pPr>
              <w:pStyle w:val="TableParagraph"/>
              <w:spacing w:before="33"/>
              <w:ind w:left="28"/>
              <w:rPr>
                <w:sz w:val="20"/>
                <w:lang w:val="en-US"/>
              </w:rPr>
            </w:pPr>
            <w:r>
              <w:rPr>
                <w:sz w:val="20"/>
                <w:lang w:val="en-US"/>
              </w:rPr>
              <w:t>%</w:t>
            </w:r>
            <w:r>
              <w:rPr>
                <w:spacing w:val="-3"/>
                <w:sz w:val="20"/>
                <w:lang w:val="en-US"/>
              </w:rPr>
              <w:t xml:space="preserve"> </w:t>
            </w:r>
            <w:r>
              <w:rPr>
                <w:sz w:val="20"/>
                <w:lang w:val="en-US"/>
              </w:rPr>
              <w:t>of</w:t>
            </w:r>
            <w:r>
              <w:rPr>
                <w:spacing w:val="-3"/>
                <w:sz w:val="20"/>
                <w:lang w:val="en-US"/>
              </w:rPr>
              <w:t xml:space="preserve"> </w:t>
            </w:r>
            <w:r>
              <w:rPr>
                <w:sz w:val="20"/>
                <w:lang w:val="en-US"/>
              </w:rPr>
              <w:t>orders delivered</w:t>
            </w:r>
            <w:r>
              <w:rPr>
                <w:spacing w:val="-1"/>
                <w:sz w:val="20"/>
                <w:lang w:val="en-US"/>
              </w:rPr>
              <w:t xml:space="preserve"> </w:t>
            </w:r>
            <w:r>
              <w:rPr>
                <w:sz w:val="20"/>
                <w:lang w:val="en-US"/>
              </w:rPr>
              <w:t>on</w:t>
            </w:r>
            <w:r>
              <w:rPr>
                <w:spacing w:val="-1"/>
                <w:sz w:val="20"/>
                <w:lang w:val="en-US"/>
              </w:rPr>
              <w:t xml:space="preserve"> </w:t>
            </w:r>
            <w:r>
              <w:rPr>
                <w:sz w:val="20"/>
                <w:lang w:val="en-US"/>
              </w:rPr>
              <w:t>day</w:t>
            </w:r>
            <w:r>
              <w:rPr>
                <w:spacing w:val="-2"/>
                <w:sz w:val="20"/>
                <w:lang w:val="en-US"/>
              </w:rPr>
              <w:t xml:space="preserve"> </w:t>
            </w:r>
            <w:r>
              <w:rPr>
                <w:sz w:val="20"/>
                <w:lang w:val="en-US"/>
              </w:rPr>
              <w:t>requested</w:t>
            </w:r>
          </w:p>
        </w:tc>
        <w:tc>
          <w:tcPr>
            <w:tcW w:w="944" w:type="dxa"/>
            <w:hideMark/>
          </w:tcPr>
          <w:p w14:paraId="3783C2F4" w14:textId="77777777" w:rsidR="00D37C65" w:rsidRDefault="00D37C65">
            <w:pPr>
              <w:pStyle w:val="TableParagraph"/>
              <w:spacing w:before="33"/>
              <w:ind w:left="80"/>
              <w:rPr>
                <w:sz w:val="20"/>
                <w:lang w:val="en-US"/>
              </w:rPr>
            </w:pPr>
            <w:r>
              <w:rPr>
                <w:sz w:val="20"/>
                <w:lang w:val="en-US"/>
              </w:rPr>
              <w:t>95%</w:t>
            </w:r>
          </w:p>
        </w:tc>
        <w:tc>
          <w:tcPr>
            <w:tcW w:w="964" w:type="dxa"/>
            <w:hideMark/>
          </w:tcPr>
          <w:p w14:paraId="54DAEE25" w14:textId="77777777" w:rsidR="00D37C65" w:rsidRDefault="00D37C65">
            <w:pPr>
              <w:pStyle w:val="TableParagraph"/>
              <w:spacing w:before="33"/>
              <w:ind w:left="164"/>
              <w:rPr>
                <w:sz w:val="20"/>
                <w:lang w:val="en-US"/>
              </w:rPr>
            </w:pPr>
            <w:r>
              <w:rPr>
                <w:sz w:val="20"/>
                <w:lang w:val="en-US"/>
              </w:rPr>
              <w:t>95%</w:t>
            </w:r>
          </w:p>
        </w:tc>
        <w:tc>
          <w:tcPr>
            <w:tcW w:w="1017" w:type="dxa"/>
            <w:hideMark/>
          </w:tcPr>
          <w:p w14:paraId="6DEEE3AB" w14:textId="77777777" w:rsidR="00D37C65" w:rsidRDefault="00D37C65">
            <w:pPr>
              <w:pStyle w:val="TableParagraph"/>
              <w:spacing w:before="33"/>
              <w:ind w:left="71"/>
              <w:rPr>
                <w:sz w:val="20"/>
                <w:lang w:val="en-US"/>
              </w:rPr>
            </w:pPr>
            <w:r>
              <w:rPr>
                <w:sz w:val="20"/>
                <w:lang w:val="en-US"/>
              </w:rPr>
              <w:t>95%</w:t>
            </w:r>
          </w:p>
        </w:tc>
        <w:tc>
          <w:tcPr>
            <w:tcW w:w="928" w:type="dxa"/>
            <w:hideMark/>
          </w:tcPr>
          <w:p w14:paraId="00A11C59" w14:textId="77777777" w:rsidR="00D37C65" w:rsidRDefault="00D37C65">
            <w:pPr>
              <w:pStyle w:val="TableParagraph"/>
              <w:spacing w:before="33"/>
              <w:ind w:left="74"/>
              <w:rPr>
                <w:sz w:val="20"/>
                <w:lang w:val="en-US"/>
              </w:rPr>
            </w:pPr>
            <w:r>
              <w:rPr>
                <w:sz w:val="20"/>
                <w:lang w:val="en-US"/>
              </w:rPr>
              <w:t>95%</w:t>
            </w:r>
          </w:p>
        </w:tc>
      </w:tr>
      <w:tr w:rsidR="00D37C65" w14:paraId="233E2DD4" w14:textId="77777777" w:rsidTr="00D37C65">
        <w:trPr>
          <w:trHeight w:val="309"/>
        </w:trPr>
        <w:tc>
          <w:tcPr>
            <w:tcW w:w="6331" w:type="dxa"/>
            <w:hideMark/>
          </w:tcPr>
          <w:p w14:paraId="24E89A76" w14:textId="77777777" w:rsidR="00D37C65" w:rsidRDefault="00D37C65">
            <w:pPr>
              <w:pStyle w:val="TableParagraph"/>
              <w:spacing w:before="32"/>
              <w:ind w:left="28"/>
              <w:rPr>
                <w:sz w:val="20"/>
                <w:lang w:val="en-US"/>
              </w:rPr>
            </w:pPr>
            <w:r>
              <w:rPr>
                <w:sz w:val="20"/>
                <w:lang w:val="en-US"/>
              </w:rPr>
              <w:t>Flow</w:t>
            </w:r>
            <w:r>
              <w:rPr>
                <w:spacing w:val="-3"/>
                <w:sz w:val="20"/>
                <w:lang w:val="en-US"/>
              </w:rPr>
              <w:t xml:space="preserve"> </w:t>
            </w:r>
            <w:r>
              <w:rPr>
                <w:sz w:val="20"/>
                <w:lang w:val="en-US"/>
              </w:rPr>
              <w:t>rate</w:t>
            </w:r>
            <w:r>
              <w:rPr>
                <w:spacing w:val="-2"/>
                <w:sz w:val="20"/>
                <w:lang w:val="en-US"/>
              </w:rPr>
              <w:t xml:space="preserve"> </w:t>
            </w:r>
            <w:r>
              <w:rPr>
                <w:sz w:val="20"/>
                <w:lang w:val="en-US"/>
              </w:rPr>
              <w:t>is</w:t>
            </w:r>
            <w:r>
              <w:rPr>
                <w:spacing w:val="-2"/>
                <w:sz w:val="20"/>
                <w:lang w:val="en-US"/>
              </w:rPr>
              <w:t xml:space="preserve"> </w:t>
            </w:r>
            <w:r>
              <w:rPr>
                <w:sz w:val="20"/>
                <w:lang w:val="en-US"/>
              </w:rPr>
              <w:t>within 10</w:t>
            </w:r>
            <w:r>
              <w:rPr>
                <w:spacing w:val="-1"/>
                <w:sz w:val="20"/>
                <w:lang w:val="en-US"/>
              </w:rPr>
              <w:t xml:space="preserve"> </w:t>
            </w:r>
            <w:r>
              <w:rPr>
                <w:sz w:val="20"/>
                <w:lang w:val="en-US"/>
              </w:rPr>
              <w:t>per</w:t>
            </w:r>
            <w:r>
              <w:rPr>
                <w:spacing w:val="-1"/>
                <w:sz w:val="20"/>
                <w:lang w:val="en-US"/>
              </w:rPr>
              <w:t xml:space="preserve"> </w:t>
            </w:r>
            <w:r>
              <w:rPr>
                <w:sz w:val="20"/>
                <w:lang w:val="en-US"/>
              </w:rPr>
              <w:t>cent</w:t>
            </w:r>
            <w:r>
              <w:rPr>
                <w:spacing w:val="-2"/>
                <w:sz w:val="20"/>
                <w:lang w:val="en-US"/>
              </w:rPr>
              <w:t xml:space="preserve"> </w:t>
            </w:r>
            <w:r>
              <w:rPr>
                <w:sz w:val="20"/>
                <w:lang w:val="en-US"/>
              </w:rPr>
              <w:t>of</w:t>
            </w:r>
            <w:r>
              <w:rPr>
                <w:spacing w:val="-3"/>
                <w:sz w:val="20"/>
                <w:lang w:val="en-US"/>
              </w:rPr>
              <w:t xml:space="preserve"> </w:t>
            </w:r>
            <w:r>
              <w:rPr>
                <w:sz w:val="20"/>
                <w:lang w:val="en-US"/>
              </w:rPr>
              <w:t>the</w:t>
            </w:r>
            <w:r>
              <w:rPr>
                <w:spacing w:val="-2"/>
                <w:sz w:val="20"/>
                <w:lang w:val="en-US"/>
              </w:rPr>
              <w:t xml:space="preserve"> </w:t>
            </w:r>
            <w:r>
              <w:rPr>
                <w:sz w:val="20"/>
                <w:lang w:val="en-US"/>
              </w:rPr>
              <w:t>order</w:t>
            </w:r>
          </w:p>
        </w:tc>
        <w:tc>
          <w:tcPr>
            <w:tcW w:w="944" w:type="dxa"/>
            <w:hideMark/>
          </w:tcPr>
          <w:p w14:paraId="0A7A650E" w14:textId="77777777" w:rsidR="00D37C65" w:rsidRDefault="00D37C65">
            <w:pPr>
              <w:pStyle w:val="TableParagraph"/>
              <w:spacing w:before="32"/>
              <w:ind w:left="80"/>
              <w:rPr>
                <w:sz w:val="20"/>
                <w:lang w:val="en-US"/>
              </w:rPr>
            </w:pPr>
            <w:r>
              <w:rPr>
                <w:sz w:val="20"/>
                <w:lang w:val="en-US"/>
              </w:rPr>
              <w:t>80%</w:t>
            </w:r>
          </w:p>
        </w:tc>
        <w:tc>
          <w:tcPr>
            <w:tcW w:w="964" w:type="dxa"/>
            <w:hideMark/>
          </w:tcPr>
          <w:p w14:paraId="148388CE" w14:textId="77777777" w:rsidR="00D37C65" w:rsidRDefault="00D37C65">
            <w:pPr>
              <w:pStyle w:val="TableParagraph"/>
              <w:spacing w:before="32"/>
              <w:ind w:left="164"/>
              <w:rPr>
                <w:sz w:val="20"/>
                <w:lang w:val="en-US"/>
              </w:rPr>
            </w:pPr>
            <w:r>
              <w:rPr>
                <w:sz w:val="20"/>
                <w:lang w:val="en-US"/>
              </w:rPr>
              <w:t>80%</w:t>
            </w:r>
          </w:p>
        </w:tc>
        <w:tc>
          <w:tcPr>
            <w:tcW w:w="1017" w:type="dxa"/>
            <w:hideMark/>
          </w:tcPr>
          <w:p w14:paraId="1523FB97" w14:textId="77777777" w:rsidR="00D37C65" w:rsidRDefault="00D37C65">
            <w:pPr>
              <w:pStyle w:val="TableParagraph"/>
              <w:spacing w:before="32"/>
              <w:ind w:left="71"/>
              <w:rPr>
                <w:sz w:val="20"/>
                <w:lang w:val="en-US"/>
              </w:rPr>
            </w:pPr>
            <w:r>
              <w:rPr>
                <w:sz w:val="20"/>
                <w:lang w:val="en-US"/>
              </w:rPr>
              <w:t>80%</w:t>
            </w:r>
          </w:p>
        </w:tc>
        <w:tc>
          <w:tcPr>
            <w:tcW w:w="928" w:type="dxa"/>
            <w:hideMark/>
          </w:tcPr>
          <w:p w14:paraId="20777E8A" w14:textId="77777777" w:rsidR="00D37C65" w:rsidRDefault="00D37C65">
            <w:pPr>
              <w:pStyle w:val="TableParagraph"/>
              <w:spacing w:before="32"/>
              <w:ind w:left="74"/>
              <w:rPr>
                <w:sz w:val="20"/>
                <w:lang w:val="en-US"/>
              </w:rPr>
            </w:pPr>
            <w:r>
              <w:rPr>
                <w:sz w:val="20"/>
                <w:lang w:val="en-US"/>
              </w:rPr>
              <w:t>80%</w:t>
            </w:r>
          </w:p>
        </w:tc>
      </w:tr>
      <w:tr w:rsidR="00D37C65" w14:paraId="68D9F35F" w14:textId="77777777" w:rsidTr="00D37C65">
        <w:trPr>
          <w:trHeight w:val="289"/>
        </w:trPr>
        <w:tc>
          <w:tcPr>
            <w:tcW w:w="6331" w:type="dxa"/>
            <w:hideMark/>
          </w:tcPr>
          <w:p w14:paraId="2370F29D" w14:textId="77777777" w:rsidR="00D37C65" w:rsidRDefault="00D37C65">
            <w:pPr>
              <w:pStyle w:val="TableParagraph"/>
              <w:spacing w:before="32"/>
              <w:ind w:left="28"/>
              <w:rPr>
                <w:b/>
                <w:sz w:val="20"/>
                <w:lang w:val="en-US"/>
              </w:rPr>
            </w:pPr>
            <w:r>
              <w:rPr>
                <w:b/>
                <w:sz w:val="20"/>
                <w:lang w:val="en-US"/>
              </w:rPr>
              <w:t>Drainage</w:t>
            </w:r>
            <w:r>
              <w:rPr>
                <w:b/>
                <w:spacing w:val="-4"/>
                <w:sz w:val="20"/>
                <w:lang w:val="en-US"/>
              </w:rPr>
              <w:t xml:space="preserve"> </w:t>
            </w:r>
            <w:r>
              <w:rPr>
                <w:b/>
                <w:sz w:val="20"/>
                <w:lang w:val="en-US"/>
              </w:rPr>
              <w:t>Services</w:t>
            </w:r>
            <w:r>
              <w:rPr>
                <w:b/>
                <w:spacing w:val="-3"/>
                <w:sz w:val="20"/>
                <w:lang w:val="en-US"/>
              </w:rPr>
              <w:t xml:space="preserve"> </w:t>
            </w:r>
            <w:r>
              <w:rPr>
                <w:b/>
                <w:sz w:val="20"/>
                <w:lang w:val="en-US"/>
              </w:rPr>
              <w:t>Standards</w:t>
            </w:r>
          </w:p>
        </w:tc>
        <w:tc>
          <w:tcPr>
            <w:tcW w:w="944" w:type="dxa"/>
          </w:tcPr>
          <w:p w14:paraId="3F182749" w14:textId="77777777" w:rsidR="00D37C65" w:rsidRDefault="00D37C65">
            <w:pPr>
              <w:pStyle w:val="TableParagraph"/>
              <w:spacing w:before="0"/>
              <w:ind w:left="0"/>
              <w:rPr>
                <w:rFonts w:ascii="Times New Roman"/>
                <w:sz w:val="18"/>
                <w:lang w:val="en-US"/>
              </w:rPr>
            </w:pPr>
          </w:p>
        </w:tc>
        <w:tc>
          <w:tcPr>
            <w:tcW w:w="964" w:type="dxa"/>
          </w:tcPr>
          <w:p w14:paraId="1CA7E27B" w14:textId="77777777" w:rsidR="00D37C65" w:rsidRDefault="00D37C65">
            <w:pPr>
              <w:pStyle w:val="TableParagraph"/>
              <w:spacing w:before="0"/>
              <w:ind w:left="0"/>
              <w:rPr>
                <w:rFonts w:ascii="Times New Roman"/>
                <w:sz w:val="18"/>
                <w:lang w:val="en-US"/>
              </w:rPr>
            </w:pPr>
          </w:p>
        </w:tc>
        <w:tc>
          <w:tcPr>
            <w:tcW w:w="1017" w:type="dxa"/>
          </w:tcPr>
          <w:p w14:paraId="6FA83CAE" w14:textId="77777777" w:rsidR="00D37C65" w:rsidRDefault="00D37C65">
            <w:pPr>
              <w:pStyle w:val="TableParagraph"/>
              <w:spacing w:before="0"/>
              <w:ind w:left="0"/>
              <w:rPr>
                <w:rFonts w:ascii="Times New Roman"/>
                <w:sz w:val="18"/>
                <w:lang w:val="en-US"/>
              </w:rPr>
            </w:pPr>
          </w:p>
        </w:tc>
        <w:tc>
          <w:tcPr>
            <w:tcW w:w="928" w:type="dxa"/>
          </w:tcPr>
          <w:p w14:paraId="242CE1AA" w14:textId="77777777" w:rsidR="00D37C65" w:rsidRDefault="00D37C65">
            <w:pPr>
              <w:pStyle w:val="TableParagraph"/>
              <w:spacing w:before="0"/>
              <w:ind w:left="0"/>
              <w:rPr>
                <w:rFonts w:ascii="Times New Roman"/>
                <w:sz w:val="18"/>
                <w:lang w:val="en-US"/>
              </w:rPr>
            </w:pPr>
          </w:p>
        </w:tc>
      </w:tr>
      <w:tr w:rsidR="00D37C65" w14:paraId="207B3AF3" w14:textId="77777777" w:rsidTr="00D37C65">
        <w:trPr>
          <w:trHeight w:val="500"/>
        </w:trPr>
        <w:tc>
          <w:tcPr>
            <w:tcW w:w="6331" w:type="dxa"/>
            <w:hideMark/>
          </w:tcPr>
          <w:p w14:paraId="0C5A81B2" w14:textId="77777777" w:rsidR="00D37C65" w:rsidRDefault="00D37C65">
            <w:pPr>
              <w:pStyle w:val="TableParagraph"/>
              <w:spacing w:before="12"/>
              <w:ind w:left="28" w:right="120"/>
              <w:rPr>
                <w:sz w:val="20"/>
                <w:lang w:val="en-US"/>
              </w:rPr>
            </w:pPr>
            <w:r>
              <w:rPr>
                <w:sz w:val="20"/>
                <w:lang w:val="en-US"/>
              </w:rPr>
              <w:t>Drains</w:t>
            </w:r>
            <w:r>
              <w:rPr>
                <w:spacing w:val="-2"/>
                <w:sz w:val="20"/>
                <w:lang w:val="en-US"/>
              </w:rPr>
              <w:t xml:space="preserve"> </w:t>
            </w:r>
            <w:r>
              <w:rPr>
                <w:sz w:val="20"/>
                <w:lang w:val="en-US"/>
              </w:rPr>
              <w:t>are maintained</w:t>
            </w:r>
            <w:r>
              <w:rPr>
                <w:spacing w:val="-3"/>
                <w:sz w:val="20"/>
                <w:lang w:val="en-US"/>
              </w:rPr>
              <w:t xml:space="preserve"> </w:t>
            </w:r>
            <w:r>
              <w:rPr>
                <w:sz w:val="20"/>
                <w:lang w:val="en-US"/>
              </w:rPr>
              <w:t>to</w:t>
            </w:r>
            <w:r>
              <w:rPr>
                <w:spacing w:val="-3"/>
                <w:sz w:val="20"/>
                <w:lang w:val="en-US"/>
              </w:rPr>
              <w:t xml:space="preserve"> </w:t>
            </w:r>
            <w:r>
              <w:rPr>
                <w:sz w:val="20"/>
                <w:lang w:val="en-US"/>
              </w:rPr>
              <w:t>a level</w:t>
            </w:r>
            <w:r>
              <w:rPr>
                <w:spacing w:val="-4"/>
                <w:sz w:val="20"/>
                <w:lang w:val="en-US"/>
              </w:rPr>
              <w:t xml:space="preserve"> </w:t>
            </w:r>
            <w:r>
              <w:rPr>
                <w:sz w:val="20"/>
                <w:lang w:val="en-US"/>
              </w:rPr>
              <w:t>that</w:t>
            </w:r>
            <w:r>
              <w:rPr>
                <w:spacing w:val="-3"/>
                <w:sz w:val="20"/>
                <w:lang w:val="en-US"/>
              </w:rPr>
              <w:t xml:space="preserve"> </w:t>
            </w:r>
            <w:r>
              <w:rPr>
                <w:sz w:val="20"/>
                <w:lang w:val="en-US"/>
              </w:rPr>
              <w:t>they</w:t>
            </w:r>
            <w:r>
              <w:rPr>
                <w:spacing w:val="-2"/>
                <w:sz w:val="20"/>
                <w:lang w:val="en-US"/>
              </w:rPr>
              <w:t xml:space="preserve"> </w:t>
            </w:r>
            <w:r>
              <w:rPr>
                <w:sz w:val="20"/>
                <w:lang w:val="en-US"/>
              </w:rPr>
              <w:t>are</w:t>
            </w:r>
            <w:r>
              <w:rPr>
                <w:spacing w:val="4"/>
                <w:sz w:val="20"/>
                <w:lang w:val="en-US"/>
              </w:rPr>
              <w:t xml:space="preserve"> </w:t>
            </w:r>
            <w:r>
              <w:rPr>
                <w:sz w:val="20"/>
                <w:lang w:val="en-US"/>
              </w:rPr>
              <w:t>available to</w:t>
            </w:r>
            <w:r>
              <w:rPr>
                <w:spacing w:val="-3"/>
                <w:sz w:val="20"/>
                <w:lang w:val="en-US"/>
              </w:rPr>
              <w:t xml:space="preserve"> </w:t>
            </w:r>
            <w:r>
              <w:rPr>
                <w:sz w:val="20"/>
                <w:lang w:val="en-US"/>
              </w:rPr>
              <w:t>remove</w:t>
            </w:r>
            <w:r>
              <w:rPr>
                <w:spacing w:val="-3"/>
                <w:sz w:val="20"/>
                <w:lang w:val="en-US"/>
              </w:rPr>
              <w:t xml:space="preserve"> </w:t>
            </w:r>
            <w:r>
              <w:rPr>
                <w:sz w:val="20"/>
                <w:lang w:val="en-US"/>
              </w:rPr>
              <w:t>run-</w:t>
            </w:r>
            <w:r>
              <w:rPr>
                <w:spacing w:val="-53"/>
                <w:sz w:val="20"/>
                <w:lang w:val="en-US"/>
              </w:rPr>
              <w:t xml:space="preserve"> </w:t>
            </w:r>
            <w:r>
              <w:rPr>
                <w:sz w:val="20"/>
                <w:lang w:val="en-US"/>
              </w:rPr>
              <w:t>off</w:t>
            </w:r>
          </w:p>
        </w:tc>
        <w:tc>
          <w:tcPr>
            <w:tcW w:w="944" w:type="dxa"/>
            <w:hideMark/>
          </w:tcPr>
          <w:p w14:paraId="072E38A6" w14:textId="77777777" w:rsidR="00D37C65" w:rsidRDefault="00D37C65">
            <w:pPr>
              <w:pStyle w:val="TableParagraph"/>
              <w:spacing w:before="52"/>
              <w:ind w:left="80"/>
              <w:rPr>
                <w:sz w:val="20"/>
                <w:lang w:val="en-US"/>
              </w:rPr>
            </w:pPr>
            <w:r>
              <w:rPr>
                <w:sz w:val="20"/>
                <w:lang w:val="en-US"/>
              </w:rPr>
              <w:t>98%</w:t>
            </w:r>
          </w:p>
        </w:tc>
        <w:tc>
          <w:tcPr>
            <w:tcW w:w="964" w:type="dxa"/>
            <w:hideMark/>
          </w:tcPr>
          <w:p w14:paraId="133FE783" w14:textId="77777777" w:rsidR="00D37C65" w:rsidRDefault="00D37C65">
            <w:pPr>
              <w:pStyle w:val="TableParagraph"/>
              <w:spacing w:before="52"/>
              <w:ind w:left="164"/>
              <w:rPr>
                <w:sz w:val="20"/>
                <w:lang w:val="en-US"/>
              </w:rPr>
            </w:pPr>
            <w:r>
              <w:rPr>
                <w:sz w:val="20"/>
                <w:lang w:val="en-US"/>
              </w:rPr>
              <w:t>98%</w:t>
            </w:r>
          </w:p>
        </w:tc>
        <w:tc>
          <w:tcPr>
            <w:tcW w:w="1017" w:type="dxa"/>
            <w:hideMark/>
          </w:tcPr>
          <w:p w14:paraId="15A150B4" w14:textId="77777777" w:rsidR="00D37C65" w:rsidRDefault="00D37C65">
            <w:pPr>
              <w:pStyle w:val="TableParagraph"/>
              <w:spacing w:before="52"/>
              <w:ind w:left="71"/>
              <w:rPr>
                <w:sz w:val="20"/>
                <w:lang w:val="en-US"/>
              </w:rPr>
            </w:pPr>
            <w:r>
              <w:rPr>
                <w:sz w:val="20"/>
                <w:lang w:val="en-US"/>
              </w:rPr>
              <w:t>98%</w:t>
            </w:r>
          </w:p>
        </w:tc>
        <w:tc>
          <w:tcPr>
            <w:tcW w:w="928" w:type="dxa"/>
            <w:hideMark/>
          </w:tcPr>
          <w:p w14:paraId="68A1C123" w14:textId="77777777" w:rsidR="00D37C65" w:rsidRDefault="00D37C65">
            <w:pPr>
              <w:pStyle w:val="TableParagraph"/>
              <w:spacing w:before="52"/>
              <w:ind w:left="74"/>
              <w:rPr>
                <w:sz w:val="20"/>
                <w:lang w:val="en-US"/>
              </w:rPr>
            </w:pPr>
            <w:r>
              <w:rPr>
                <w:sz w:val="20"/>
                <w:lang w:val="en-US"/>
              </w:rPr>
              <w:t>98%</w:t>
            </w:r>
          </w:p>
        </w:tc>
      </w:tr>
      <w:tr w:rsidR="00D37C65" w14:paraId="0BFD8E1C" w14:textId="77777777" w:rsidTr="00D37C65">
        <w:trPr>
          <w:trHeight w:val="290"/>
        </w:trPr>
        <w:tc>
          <w:tcPr>
            <w:tcW w:w="6331" w:type="dxa"/>
            <w:hideMark/>
          </w:tcPr>
          <w:p w14:paraId="329150F3" w14:textId="77777777" w:rsidR="00D37C65" w:rsidRDefault="00D37C65">
            <w:pPr>
              <w:pStyle w:val="TableParagraph"/>
              <w:spacing w:before="13"/>
              <w:ind w:left="28"/>
              <w:rPr>
                <w:b/>
                <w:sz w:val="20"/>
                <w:lang w:val="en-US"/>
              </w:rPr>
            </w:pPr>
            <w:r>
              <w:rPr>
                <w:b/>
                <w:sz w:val="20"/>
                <w:lang w:val="en-US"/>
              </w:rPr>
              <w:t>Bulk</w:t>
            </w:r>
            <w:r>
              <w:rPr>
                <w:b/>
                <w:spacing w:val="-4"/>
                <w:sz w:val="20"/>
                <w:lang w:val="en-US"/>
              </w:rPr>
              <w:t xml:space="preserve"> </w:t>
            </w:r>
            <w:r>
              <w:rPr>
                <w:b/>
                <w:sz w:val="20"/>
                <w:lang w:val="en-US"/>
              </w:rPr>
              <w:t>Water</w:t>
            </w:r>
            <w:r>
              <w:rPr>
                <w:b/>
                <w:spacing w:val="-2"/>
                <w:sz w:val="20"/>
                <w:lang w:val="en-US"/>
              </w:rPr>
              <w:t xml:space="preserve"> </w:t>
            </w:r>
            <w:r>
              <w:rPr>
                <w:b/>
                <w:sz w:val="20"/>
                <w:lang w:val="en-US"/>
              </w:rPr>
              <w:t>Services</w:t>
            </w:r>
            <w:r>
              <w:rPr>
                <w:b/>
                <w:spacing w:val="-1"/>
                <w:sz w:val="20"/>
                <w:lang w:val="en-US"/>
              </w:rPr>
              <w:t xml:space="preserve"> </w:t>
            </w:r>
            <w:r>
              <w:rPr>
                <w:b/>
                <w:sz w:val="20"/>
                <w:lang w:val="en-US"/>
              </w:rPr>
              <w:t>Standards</w:t>
            </w:r>
          </w:p>
        </w:tc>
        <w:tc>
          <w:tcPr>
            <w:tcW w:w="944" w:type="dxa"/>
          </w:tcPr>
          <w:p w14:paraId="0BDB377F" w14:textId="77777777" w:rsidR="00D37C65" w:rsidRDefault="00D37C65">
            <w:pPr>
              <w:pStyle w:val="TableParagraph"/>
              <w:spacing w:before="0"/>
              <w:ind w:left="0"/>
              <w:rPr>
                <w:rFonts w:ascii="Times New Roman"/>
                <w:sz w:val="18"/>
                <w:lang w:val="en-US"/>
              </w:rPr>
            </w:pPr>
          </w:p>
        </w:tc>
        <w:tc>
          <w:tcPr>
            <w:tcW w:w="964" w:type="dxa"/>
          </w:tcPr>
          <w:p w14:paraId="73ECC5F8" w14:textId="77777777" w:rsidR="00D37C65" w:rsidRDefault="00D37C65">
            <w:pPr>
              <w:pStyle w:val="TableParagraph"/>
              <w:spacing w:before="0"/>
              <w:ind w:left="0"/>
              <w:rPr>
                <w:rFonts w:ascii="Times New Roman"/>
                <w:sz w:val="18"/>
                <w:lang w:val="en-US"/>
              </w:rPr>
            </w:pPr>
          </w:p>
        </w:tc>
        <w:tc>
          <w:tcPr>
            <w:tcW w:w="1017" w:type="dxa"/>
          </w:tcPr>
          <w:p w14:paraId="5D73BC32" w14:textId="77777777" w:rsidR="00D37C65" w:rsidRDefault="00D37C65">
            <w:pPr>
              <w:pStyle w:val="TableParagraph"/>
              <w:spacing w:before="0"/>
              <w:ind w:left="0"/>
              <w:rPr>
                <w:rFonts w:ascii="Times New Roman"/>
                <w:sz w:val="18"/>
                <w:lang w:val="en-US"/>
              </w:rPr>
            </w:pPr>
          </w:p>
        </w:tc>
        <w:tc>
          <w:tcPr>
            <w:tcW w:w="928" w:type="dxa"/>
          </w:tcPr>
          <w:p w14:paraId="3C07A2CE" w14:textId="77777777" w:rsidR="00D37C65" w:rsidRDefault="00D37C65">
            <w:pPr>
              <w:pStyle w:val="TableParagraph"/>
              <w:spacing w:before="0"/>
              <w:ind w:left="0"/>
              <w:rPr>
                <w:rFonts w:ascii="Times New Roman"/>
                <w:sz w:val="18"/>
                <w:lang w:val="en-US"/>
              </w:rPr>
            </w:pPr>
          </w:p>
        </w:tc>
      </w:tr>
      <w:tr w:rsidR="00D37C65" w14:paraId="08F88B9D" w14:textId="77777777" w:rsidTr="00D37C65">
        <w:trPr>
          <w:trHeight w:val="309"/>
        </w:trPr>
        <w:tc>
          <w:tcPr>
            <w:tcW w:w="6331" w:type="dxa"/>
            <w:hideMark/>
          </w:tcPr>
          <w:p w14:paraId="19417069" w14:textId="77777777" w:rsidR="00D37C65" w:rsidRDefault="00D37C65">
            <w:pPr>
              <w:pStyle w:val="TableParagraph"/>
              <w:spacing w:before="32"/>
              <w:ind w:left="28"/>
              <w:rPr>
                <w:sz w:val="20"/>
                <w:lang w:val="en-US"/>
              </w:rPr>
            </w:pPr>
            <w:r>
              <w:rPr>
                <w:sz w:val="20"/>
                <w:lang w:val="en-US"/>
              </w:rPr>
              <w:t>Up</w:t>
            </w:r>
            <w:r>
              <w:rPr>
                <w:spacing w:val="-3"/>
                <w:sz w:val="20"/>
                <w:lang w:val="en-US"/>
              </w:rPr>
              <w:t xml:space="preserve"> </w:t>
            </w:r>
            <w:r>
              <w:rPr>
                <w:sz w:val="20"/>
                <w:lang w:val="en-US"/>
              </w:rPr>
              <w:t>to 100 per</w:t>
            </w:r>
            <w:r>
              <w:rPr>
                <w:spacing w:val="-2"/>
                <w:sz w:val="20"/>
                <w:lang w:val="en-US"/>
              </w:rPr>
              <w:t xml:space="preserve"> </w:t>
            </w:r>
            <w:r>
              <w:rPr>
                <w:sz w:val="20"/>
                <w:lang w:val="en-US"/>
              </w:rPr>
              <w:t>cent</w:t>
            </w:r>
            <w:r>
              <w:rPr>
                <w:spacing w:val="-2"/>
                <w:sz w:val="20"/>
                <w:lang w:val="en-US"/>
              </w:rPr>
              <w:t xml:space="preserve"> </w:t>
            </w:r>
            <w:r>
              <w:rPr>
                <w:sz w:val="20"/>
                <w:lang w:val="en-US"/>
              </w:rPr>
              <w:t>of design</w:t>
            </w:r>
            <w:r>
              <w:rPr>
                <w:spacing w:val="-3"/>
                <w:sz w:val="20"/>
                <w:lang w:val="en-US"/>
              </w:rPr>
              <w:t xml:space="preserve"> </w:t>
            </w:r>
            <w:r>
              <w:rPr>
                <w:sz w:val="20"/>
                <w:lang w:val="en-US"/>
              </w:rPr>
              <w:t>storage capacity</w:t>
            </w:r>
          </w:p>
        </w:tc>
        <w:tc>
          <w:tcPr>
            <w:tcW w:w="944" w:type="dxa"/>
            <w:hideMark/>
          </w:tcPr>
          <w:p w14:paraId="7E82345F" w14:textId="77777777" w:rsidR="00D37C65" w:rsidRDefault="00D37C65">
            <w:pPr>
              <w:pStyle w:val="TableParagraph"/>
              <w:spacing w:before="32"/>
              <w:ind w:left="80"/>
              <w:rPr>
                <w:sz w:val="20"/>
                <w:lang w:val="en-US"/>
              </w:rPr>
            </w:pPr>
            <w:r>
              <w:rPr>
                <w:sz w:val="20"/>
                <w:lang w:val="en-US"/>
              </w:rPr>
              <w:t>100%</w:t>
            </w:r>
          </w:p>
        </w:tc>
        <w:tc>
          <w:tcPr>
            <w:tcW w:w="964" w:type="dxa"/>
            <w:hideMark/>
          </w:tcPr>
          <w:p w14:paraId="6420249C" w14:textId="77777777" w:rsidR="00D37C65" w:rsidRDefault="00D37C65">
            <w:pPr>
              <w:pStyle w:val="TableParagraph"/>
              <w:spacing w:before="32"/>
              <w:ind w:left="164"/>
              <w:rPr>
                <w:sz w:val="20"/>
                <w:lang w:val="en-US"/>
              </w:rPr>
            </w:pPr>
            <w:r>
              <w:rPr>
                <w:sz w:val="20"/>
                <w:lang w:val="en-US"/>
              </w:rPr>
              <w:t>100%</w:t>
            </w:r>
          </w:p>
        </w:tc>
        <w:tc>
          <w:tcPr>
            <w:tcW w:w="1017" w:type="dxa"/>
            <w:hideMark/>
          </w:tcPr>
          <w:p w14:paraId="40295781" w14:textId="77777777" w:rsidR="00D37C65" w:rsidRDefault="00D37C65">
            <w:pPr>
              <w:pStyle w:val="TableParagraph"/>
              <w:spacing w:before="32"/>
              <w:ind w:left="71"/>
              <w:rPr>
                <w:sz w:val="20"/>
                <w:lang w:val="en-US"/>
              </w:rPr>
            </w:pPr>
            <w:r>
              <w:rPr>
                <w:sz w:val="20"/>
                <w:lang w:val="en-US"/>
              </w:rPr>
              <w:t>100%</w:t>
            </w:r>
          </w:p>
        </w:tc>
        <w:tc>
          <w:tcPr>
            <w:tcW w:w="928" w:type="dxa"/>
            <w:hideMark/>
          </w:tcPr>
          <w:p w14:paraId="0D0EB9BF" w14:textId="77777777" w:rsidR="00D37C65" w:rsidRDefault="00D37C65">
            <w:pPr>
              <w:pStyle w:val="TableParagraph"/>
              <w:spacing w:before="32"/>
              <w:ind w:left="74"/>
              <w:rPr>
                <w:sz w:val="20"/>
                <w:lang w:val="en-US"/>
              </w:rPr>
            </w:pPr>
            <w:r>
              <w:rPr>
                <w:sz w:val="20"/>
                <w:lang w:val="en-US"/>
              </w:rPr>
              <w:t>100%</w:t>
            </w:r>
          </w:p>
        </w:tc>
      </w:tr>
      <w:tr w:rsidR="00D37C65" w14:paraId="365A648D" w14:textId="77777777" w:rsidTr="00D37C65">
        <w:trPr>
          <w:trHeight w:val="309"/>
        </w:trPr>
        <w:tc>
          <w:tcPr>
            <w:tcW w:w="6331" w:type="dxa"/>
            <w:hideMark/>
          </w:tcPr>
          <w:p w14:paraId="4210B47E" w14:textId="77777777" w:rsidR="00D37C65" w:rsidRDefault="00D37C65">
            <w:pPr>
              <w:pStyle w:val="TableParagraph"/>
              <w:spacing w:before="32"/>
              <w:ind w:left="28"/>
              <w:rPr>
                <w:sz w:val="20"/>
                <w:lang w:val="en-US"/>
              </w:rPr>
            </w:pPr>
            <w:r>
              <w:rPr>
                <w:sz w:val="20"/>
                <w:lang w:val="en-US"/>
              </w:rPr>
              <w:t>Percentage</w:t>
            </w:r>
            <w:r>
              <w:rPr>
                <w:spacing w:val="-1"/>
                <w:sz w:val="20"/>
                <w:lang w:val="en-US"/>
              </w:rPr>
              <w:t xml:space="preserve"> </w:t>
            </w:r>
            <w:r>
              <w:rPr>
                <w:sz w:val="20"/>
                <w:lang w:val="en-US"/>
              </w:rPr>
              <w:t>of</w:t>
            </w:r>
            <w:r>
              <w:rPr>
                <w:spacing w:val="-3"/>
                <w:sz w:val="20"/>
                <w:lang w:val="en-US"/>
              </w:rPr>
              <w:t xml:space="preserve"> </w:t>
            </w:r>
            <w:r>
              <w:rPr>
                <w:sz w:val="20"/>
                <w:lang w:val="en-US"/>
              </w:rPr>
              <w:t>time</w:t>
            </w:r>
            <w:r>
              <w:rPr>
                <w:spacing w:val="1"/>
                <w:sz w:val="20"/>
                <w:lang w:val="en-US"/>
              </w:rPr>
              <w:t xml:space="preserve"> </w:t>
            </w:r>
            <w:r>
              <w:rPr>
                <w:sz w:val="20"/>
                <w:lang w:val="en-US"/>
              </w:rPr>
              <w:t>a</w:t>
            </w:r>
            <w:r>
              <w:rPr>
                <w:spacing w:val="-3"/>
                <w:sz w:val="20"/>
                <w:lang w:val="en-US"/>
              </w:rPr>
              <w:t xml:space="preserve"> </w:t>
            </w:r>
            <w:r>
              <w:rPr>
                <w:sz w:val="20"/>
                <w:lang w:val="en-US"/>
              </w:rPr>
              <w:t>customer</w:t>
            </w:r>
            <w:r>
              <w:rPr>
                <w:spacing w:val="-1"/>
                <w:sz w:val="20"/>
                <w:lang w:val="en-US"/>
              </w:rPr>
              <w:t xml:space="preserve"> </w:t>
            </w:r>
            <w:r>
              <w:rPr>
                <w:sz w:val="20"/>
                <w:lang w:val="en-US"/>
              </w:rPr>
              <w:t>demand</w:t>
            </w:r>
            <w:r>
              <w:rPr>
                <w:spacing w:val="-3"/>
                <w:sz w:val="20"/>
                <w:lang w:val="en-US"/>
              </w:rPr>
              <w:t xml:space="preserve"> </w:t>
            </w:r>
            <w:r>
              <w:rPr>
                <w:sz w:val="20"/>
                <w:lang w:val="en-US"/>
              </w:rPr>
              <w:t>can be</w:t>
            </w:r>
            <w:r>
              <w:rPr>
                <w:spacing w:val="-1"/>
                <w:sz w:val="20"/>
                <w:lang w:val="en-US"/>
              </w:rPr>
              <w:t xml:space="preserve"> </w:t>
            </w:r>
            <w:r>
              <w:rPr>
                <w:sz w:val="20"/>
                <w:lang w:val="en-US"/>
              </w:rPr>
              <w:t>met</w:t>
            </w:r>
          </w:p>
        </w:tc>
        <w:tc>
          <w:tcPr>
            <w:tcW w:w="944" w:type="dxa"/>
            <w:hideMark/>
          </w:tcPr>
          <w:p w14:paraId="15E910EE" w14:textId="77777777" w:rsidR="00D37C65" w:rsidRDefault="00D37C65">
            <w:pPr>
              <w:pStyle w:val="TableParagraph"/>
              <w:spacing w:before="32"/>
              <w:ind w:left="80"/>
              <w:rPr>
                <w:sz w:val="20"/>
                <w:lang w:val="en-US"/>
              </w:rPr>
            </w:pPr>
            <w:r>
              <w:rPr>
                <w:sz w:val="20"/>
                <w:lang w:val="en-US"/>
              </w:rPr>
              <w:t>99%</w:t>
            </w:r>
          </w:p>
        </w:tc>
        <w:tc>
          <w:tcPr>
            <w:tcW w:w="964" w:type="dxa"/>
            <w:hideMark/>
          </w:tcPr>
          <w:p w14:paraId="293B350E" w14:textId="77777777" w:rsidR="00D37C65" w:rsidRDefault="00D37C65">
            <w:pPr>
              <w:pStyle w:val="TableParagraph"/>
              <w:spacing w:before="32"/>
              <w:ind w:left="164"/>
              <w:rPr>
                <w:sz w:val="20"/>
                <w:lang w:val="en-US"/>
              </w:rPr>
            </w:pPr>
            <w:r>
              <w:rPr>
                <w:sz w:val="20"/>
                <w:lang w:val="en-US"/>
              </w:rPr>
              <w:t>99%</w:t>
            </w:r>
          </w:p>
        </w:tc>
        <w:tc>
          <w:tcPr>
            <w:tcW w:w="1017" w:type="dxa"/>
            <w:hideMark/>
          </w:tcPr>
          <w:p w14:paraId="5F6F3592" w14:textId="77777777" w:rsidR="00D37C65" w:rsidRDefault="00D37C65">
            <w:pPr>
              <w:pStyle w:val="TableParagraph"/>
              <w:spacing w:before="32"/>
              <w:ind w:left="71"/>
              <w:rPr>
                <w:sz w:val="20"/>
                <w:lang w:val="en-US"/>
              </w:rPr>
            </w:pPr>
            <w:r>
              <w:rPr>
                <w:sz w:val="20"/>
                <w:lang w:val="en-US"/>
              </w:rPr>
              <w:t>99%</w:t>
            </w:r>
          </w:p>
        </w:tc>
        <w:tc>
          <w:tcPr>
            <w:tcW w:w="928" w:type="dxa"/>
            <w:hideMark/>
          </w:tcPr>
          <w:p w14:paraId="486719ED" w14:textId="77777777" w:rsidR="00D37C65" w:rsidRDefault="00D37C65">
            <w:pPr>
              <w:pStyle w:val="TableParagraph"/>
              <w:spacing w:before="32"/>
              <w:ind w:left="74"/>
              <w:rPr>
                <w:sz w:val="20"/>
                <w:lang w:val="en-US"/>
              </w:rPr>
            </w:pPr>
            <w:r>
              <w:rPr>
                <w:sz w:val="20"/>
                <w:lang w:val="en-US"/>
              </w:rPr>
              <w:t>99%</w:t>
            </w:r>
          </w:p>
        </w:tc>
      </w:tr>
      <w:tr w:rsidR="00D37C65" w14:paraId="1F2B2408" w14:textId="77777777" w:rsidTr="00D37C65">
        <w:trPr>
          <w:trHeight w:val="309"/>
        </w:trPr>
        <w:tc>
          <w:tcPr>
            <w:tcW w:w="6331" w:type="dxa"/>
            <w:hideMark/>
          </w:tcPr>
          <w:p w14:paraId="44D04BB1" w14:textId="77777777" w:rsidR="00D37C65" w:rsidRDefault="00D37C65">
            <w:pPr>
              <w:pStyle w:val="TableParagraph"/>
              <w:spacing w:before="32"/>
              <w:ind w:left="28"/>
              <w:rPr>
                <w:b/>
                <w:sz w:val="20"/>
                <w:lang w:val="en-US"/>
              </w:rPr>
            </w:pPr>
            <w:r>
              <w:rPr>
                <w:b/>
                <w:sz w:val="20"/>
                <w:lang w:val="en-US"/>
              </w:rPr>
              <w:t>Bulk</w:t>
            </w:r>
            <w:r>
              <w:rPr>
                <w:b/>
                <w:spacing w:val="-4"/>
                <w:sz w:val="20"/>
                <w:lang w:val="en-US"/>
              </w:rPr>
              <w:t xml:space="preserve"> </w:t>
            </w:r>
            <w:r>
              <w:rPr>
                <w:b/>
                <w:sz w:val="20"/>
                <w:lang w:val="en-US"/>
              </w:rPr>
              <w:t>Water</w:t>
            </w:r>
            <w:r>
              <w:rPr>
                <w:b/>
                <w:spacing w:val="-1"/>
                <w:sz w:val="20"/>
                <w:lang w:val="en-US"/>
              </w:rPr>
              <w:t xml:space="preserve"> </w:t>
            </w:r>
            <w:r>
              <w:rPr>
                <w:b/>
                <w:sz w:val="20"/>
                <w:lang w:val="en-US"/>
              </w:rPr>
              <w:t>Services Standards</w:t>
            </w:r>
            <w:r>
              <w:rPr>
                <w:b/>
                <w:spacing w:val="-3"/>
                <w:sz w:val="20"/>
                <w:lang w:val="en-US"/>
              </w:rPr>
              <w:t xml:space="preserve"> </w:t>
            </w:r>
            <w:r>
              <w:rPr>
                <w:b/>
                <w:sz w:val="20"/>
                <w:lang w:val="en-US"/>
              </w:rPr>
              <w:t>Network</w:t>
            </w:r>
            <w:r>
              <w:rPr>
                <w:b/>
                <w:spacing w:val="-3"/>
                <w:sz w:val="20"/>
                <w:lang w:val="en-US"/>
              </w:rPr>
              <w:t xml:space="preserve"> </w:t>
            </w:r>
            <w:r>
              <w:rPr>
                <w:b/>
                <w:sz w:val="20"/>
                <w:lang w:val="en-US"/>
              </w:rPr>
              <w:t>Delivery</w:t>
            </w:r>
            <w:r>
              <w:rPr>
                <w:b/>
                <w:spacing w:val="-2"/>
                <w:sz w:val="20"/>
                <w:lang w:val="en-US"/>
              </w:rPr>
              <w:t xml:space="preserve"> </w:t>
            </w:r>
            <w:r>
              <w:rPr>
                <w:b/>
                <w:sz w:val="20"/>
                <w:lang w:val="en-US"/>
              </w:rPr>
              <w:t>Efficiency</w:t>
            </w:r>
          </w:p>
        </w:tc>
        <w:tc>
          <w:tcPr>
            <w:tcW w:w="944" w:type="dxa"/>
          </w:tcPr>
          <w:p w14:paraId="05F4904F" w14:textId="77777777" w:rsidR="00D37C65" w:rsidRDefault="00D37C65">
            <w:pPr>
              <w:pStyle w:val="TableParagraph"/>
              <w:spacing w:before="0"/>
              <w:ind w:left="0"/>
              <w:rPr>
                <w:rFonts w:ascii="Times New Roman"/>
                <w:sz w:val="18"/>
                <w:lang w:val="en-US"/>
              </w:rPr>
            </w:pPr>
          </w:p>
        </w:tc>
        <w:tc>
          <w:tcPr>
            <w:tcW w:w="964" w:type="dxa"/>
          </w:tcPr>
          <w:p w14:paraId="1250D35C" w14:textId="77777777" w:rsidR="00D37C65" w:rsidRDefault="00D37C65">
            <w:pPr>
              <w:pStyle w:val="TableParagraph"/>
              <w:spacing w:before="0"/>
              <w:ind w:left="0"/>
              <w:rPr>
                <w:rFonts w:ascii="Times New Roman"/>
                <w:sz w:val="18"/>
                <w:lang w:val="en-US"/>
              </w:rPr>
            </w:pPr>
          </w:p>
        </w:tc>
        <w:tc>
          <w:tcPr>
            <w:tcW w:w="1017" w:type="dxa"/>
          </w:tcPr>
          <w:p w14:paraId="41C92DCA" w14:textId="77777777" w:rsidR="00D37C65" w:rsidRDefault="00D37C65">
            <w:pPr>
              <w:pStyle w:val="TableParagraph"/>
              <w:spacing w:before="0"/>
              <w:ind w:left="0"/>
              <w:rPr>
                <w:rFonts w:ascii="Times New Roman"/>
                <w:sz w:val="18"/>
                <w:lang w:val="en-US"/>
              </w:rPr>
            </w:pPr>
          </w:p>
        </w:tc>
        <w:tc>
          <w:tcPr>
            <w:tcW w:w="928" w:type="dxa"/>
          </w:tcPr>
          <w:p w14:paraId="5DEE6F27" w14:textId="77777777" w:rsidR="00D37C65" w:rsidRDefault="00D37C65">
            <w:pPr>
              <w:pStyle w:val="TableParagraph"/>
              <w:spacing w:before="0"/>
              <w:ind w:left="0"/>
              <w:rPr>
                <w:rFonts w:ascii="Times New Roman"/>
                <w:sz w:val="18"/>
                <w:lang w:val="en-US"/>
              </w:rPr>
            </w:pPr>
          </w:p>
        </w:tc>
      </w:tr>
      <w:tr w:rsidR="00D37C65" w14:paraId="68B0E562" w14:textId="77777777" w:rsidTr="00D37C65">
        <w:trPr>
          <w:trHeight w:val="540"/>
        </w:trPr>
        <w:tc>
          <w:tcPr>
            <w:tcW w:w="6331" w:type="dxa"/>
            <w:hideMark/>
          </w:tcPr>
          <w:p w14:paraId="5511F9DB" w14:textId="77777777" w:rsidR="00D37C65" w:rsidRDefault="00D37C65">
            <w:pPr>
              <w:pStyle w:val="TableParagraph"/>
              <w:spacing w:before="32"/>
              <w:ind w:left="28" w:right="35"/>
              <w:rPr>
                <w:sz w:val="20"/>
                <w:lang w:val="en-US"/>
              </w:rPr>
            </w:pPr>
            <w:r>
              <w:rPr>
                <w:sz w:val="20"/>
                <w:lang w:val="en-US"/>
              </w:rPr>
              <w:t>Customers are informed of seasonal determinations as per the defined</w:t>
            </w:r>
            <w:r>
              <w:rPr>
                <w:spacing w:val="-53"/>
                <w:sz w:val="20"/>
                <w:lang w:val="en-US"/>
              </w:rPr>
              <w:t xml:space="preserve"> </w:t>
            </w:r>
            <w:r>
              <w:rPr>
                <w:sz w:val="20"/>
                <w:lang w:val="en-US"/>
              </w:rPr>
              <w:t>time frames</w:t>
            </w:r>
          </w:p>
        </w:tc>
        <w:tc>
          <w:tcPr>
            <w:tcW w:w="944" w:type="dxa"/>
            <w:hideMark/>
          </w:tcPr>
          <w:p w14:paraId="2DAB342E" w14:textId="77777777" w:rsidR="00D37C65" w:rsidRDefault="00D37C65">
            <w:pPr>
              <w:pStyle w:val="TableParagraph"/>
              <w:spacing w:before="34"/>
              <w:ind w:left="80"/>
              <w:rPr>
                <w:sz w:val="20"/>
                <w:lang w:val="en-US"/>
              </w:rPr>
            </w:pPr>
            <w:r>
              <w:rPr>
                <w:sz w:val="20"/>
                <w:lang w:val="en-US"/>
              </w:rPr>
              <w:t>100%</w:t>
            </w:r>
          </w:p>
        </w:tc>
        <w:tc>
          <w:tcPr>
            <w:tcW w:w="964" w:type="dxa"/>
            <w:hideMark/>
          </w:tcPr>
          <w:p w14:paraId="1BFD9896" w14:textId="77777777" w:rsidR="00D37C65" w:rsidRDefault="00D37C65">
            <w:pPr>
              <w:pStyle w:val="TableParagraph"/>
              <w:spacing w:before="34"/>
              <w:ind w:left="164"/>
              <w:rPr>
                <w:sz w:val="20"/>
                <w:lang w:val="en-US"/>
              </w:rPr>
            </w:pPr>
            <w:r>
              <w:rPr>
                <w:sz w:val="20"/>
                <w:lang w:val="en-US"/>
              </w:rPr>
              <w:t>100%</w:t>
            </w:r>
          </w:p>
        </w:tc>
        <w:tc>
          <w:tcPr>
            <w:tcW w:w="1017" w:type="dxa"/>
            <w:hideMark/>
          </w:tcPr>
          <w:p w14:paraId="6AD37E18" w14:textId="77777777" w:rsidR="00D37C65" w:rsidRDefault="00D37C65">
            <w:pPr>
              <w:pStyle w:val="TableParagraph"/>
              <w:spacing w:before="34"/>
              <w:ind w:left="71"/>
              <w:rPr>
                <w:sz w:val="20"/>
                <w:lang w:val="en-US"/>
              </w:rPr>
            </w:pPr>
            <w:r>
              <w:rPr>
                <w:sz w:val="20"/>
                <w:lang w:val="en-US"/>
              </w:rPr>
              <w:t>100%</w:t>
            </w:r>
          </w:p>
        </w:tc>
        <w:tc>
          <w:tcPr>
            <w:tcW w:w="928" w:type="dxa"/>
            <w:hideMark/>
          </w:tcPr>
          <w:p w14:paraId="4E99431F" w14:textId="77777777" w:rsidR="00D37C65" w:rsidRDefault="00D37C65">
            <w:pPr>
              <w:pStyle w:val="TableParagraph"/>
              <w:spacing w:before="34"/>
              <w:ind w:left="74"/>
              <w:rPr>
                <w:sz w:val="20"/>
                <w:lang w:val="en-US"/>
              </w:rPr>
            </w:pPr>
            <w:r>
              <w:rPr>
                <w:sz w:val="20"/>
                <w:lang w:val="en-US"/>
              </w:rPr>
              <w:t>100%</w:t>
            </w:r>
          </w:p>
        </w:tc>
      </w:tr>
      <w:tr w:rsidR="00D37C65" w14:paraId="1B18304C" w14:textId="77777777" w:rsidTr="00D37C65">
        <w:trPr>
          <w:trHeight w:val="540"/>
        </w:trPr>
        <w:tc>
          <w:tcPr>
            <w:tcW w:w="6331" w:type="dxa"/>
            <w:hideMark/>
          </w:tcPr>
          <w:p w14:paraId="655CDABC" w14:textId="77777777" w:rsidR="00D37C65" w:rsidRDefault="00D37C65">
            <w:pPr>
              <w:pStyle w:val="TableParagraph"/>
              <w:spacing w:before="32"/>
              <w:ind w:left="28" w:right="168"/>
              <w:rPr>
                <w:sz w:val="20"/>
                <w:lang w:val="en-US"/>
              </w:rPr>
            </w:pPr>
            <w:r>
              <w:rPr>
                <w:sz w:val="20"/>
                <w:lang w:val="en-US"/>
              </w:rPr>
              <w:t>Customers are informed about risk of spill announcements as per the</w:t>
            </w:r>
            <w:r>
              <w:rPr>
                <w:spacing w:val="-54"/>
                <w:sz w:val="20"/>
                <w:lang w:val="en-US"/>
              </w:rPr>
              <w:t xml:space="preserve"> </w:t>
            </w:r>
            <w:r>
              <w:rPr>
                <w:sz w:val="20"/>
                <w:lang w:val="en-US"/>
              </w:rPr>
              <w:t>defined time</w:t>
            </w:r>
            <w:r>
              <w:rPr>
                <w:spacing w:val="-1"/>
                <w:sz w:val="20"/>
                <w:lang w:val="en-US"/>
              </w:rPr>
              <w:t xml:space="preserve"> </w:t>
            </w:r>
            <w:r>
              <w:rPr>
                <w:sz w:val="20"/>
                <w:lang w:val="en-US"/>
              </w:rPr>
              <w:t>frames</w:t>
            </w:r>
          </w:p>
        </w:tc>
        <w:tc>
          <w:tcPr>
            <w:tcW w:w="944" w:type="dxa"/>
            <w:hideMark/>
          </w:tcPr>
          <w:p w14:paraId="36403AFC" w14:textId="77777777" w:rsidR="00D37C65" w:rsidRDefault="00D37C65">
            <w:pPr>
              <w:pStyle w:val="TableParagraph"/>
              <w:spacing w:before="34"/>
              <w:ind w:left="80"/>
              <w:rPr>
                <w:sz w:val="20"/>
                <w:lang w:val="en-US"/>
              </w:rPr>
            </w:pPr>
            <w:r>
              <w:rPr>
                <w:sz w:val="20"/>
                <w:lang w:val="en-US"/>
              </w:rPr>
              <w:t>100%</w:t>
            </w:r>
          </w:p>
        </w:tc>
        <w:tc>
          <w:tcPr>
            <w:tcW w:w="964" w:type="dxa"/>
            <w:hideMark/>
          </w:tcPr>
          <w:p w14:paraId="5923A379" w14:textId="77777777" w:rsidR="00D37C65" w:rsidRDefault="00D37C65">
            <w:pPr>
              <w:pStyle w:val="TableParagraph"/>
              <w:spacing w:before="34"/>
              <w:ind w:left="164"/>
              <w:rPr>
                <w:sz w:val="20"/>
                <w:lang w:val="en-US"/>
              </w:rPr>
            </w:pPr>
            <w:r>
              <w:rPr>
                <w:sz w:val="20"/>
                <w:lang w:val="en-US"/>
              </w:rPr>
              <w:t>100%</w:t>
            </w:r>
          </w:p>
        </w:tc>
        <w:tc>
          <w:tcPr>
            <w:tcW w:w="1017" w:type="dxa"/>
            <w:hideMark/>
          </w:tcPr>
          <w:p w14:paraId="47432F33" w14:textId="77777777" w:rsidR="00D37C65" w:rsidRDefault="00D37C65">
            <w:pPr>
              <w:pStyle w:val="TableParagraph"/>
              <w:spacing w:before="34"/>
              <w:ind w:left="71"/>
              <w:rPr>
                <w:sz w:val="20"/>
                <w:lang w:val="en-US"/>
              </w:rPr>
            </w:pPr>
            <w:r>
              <w:rPr>
                <w:sz w:val="20"/>
                <w:lang w:val="en-US"/>
              </w:rPr>
              <w:t>100%</w:t>
            </w:r>
          </w:p>
        </w:tc>
        <w:tc>
          <w:tcPr>
            <w:tcW w:w="928" w:type="dxa"/>
            <w:hideMark/>
          </w:tcPr>
          <w:p w14:paraId="777693FC" w14:textId="77777777" w:rsidR="00D37C65" w:rsidRDefault="00D37C65">
            <w:pPr>
              <w:pStyle w:val="TableParagraph"/>
              <w:spacing w:before="34"/>
              <w:ind w:left="74"/>
              <w:rPr>
                <w:sz w:val="20"/>
                <w:lang w:val="en-US"/>
              </w:rPr>
            </w:pPr>
            <w:r>
              <w:rPr>
                <w:sz w:val="20"/>
                <w:lang w:val="en-US"/>
              </w:rPr>
              <w:t>100%</w:t>
            </w:r>
          </w:p>
        </w:tc>
      </w:tr>
      <w:tr w:rsidR="00D37C65" w14:paraId="74576D38" w14:textId="77777777" w:rsidTr="00D37C65">
        <w:trPr>
          <w:trHeight w:val="540"/>
        </w:trPr>
        <w:tc>
          <w:tcPr>
            <w:tcW w:w="6331" w:type="dxa"/>
            <w:hideMark/>
          </w:tcPr>
          <w:p w14:paraId="0A018FEE" w14:textId="77777777" w:rsidR="00D37C65" w:rsidRDefault="00D37C65">
            <w:pPr>
              <w:pStyle w:val="TableParagraph"/>
              <w:spacing w:before="32"/>
              <w:ind w:left="28" w:right="213"/>
              <w:rPr>
                <w:sz w:val="20"/>
                <w:lang w:val="en-US"/>
              </w:rPr>
            </w:pPr>
            <w:r>
              <w:rPr>
                <w:sz w:val="20"/>
                <w:lang w:val="en-US"/>
              </w:rPr>
              <w:t>Minimum flow rates are maintained in accordance with specifications</w:t>
            </w:r>
            <w:r>
              <w:rPr>
                <w:spacing w:val="-54"/>
                <w:sz w:val="20"/>
                <w:lang w:val="en-US"/>
              </w:rPr>
              <w:t xml:space="preserve"> </w:t>
            </w:r>
            <w:r>
              <w:rPr>
                <w:sz w:val="20"/>
                <w:lang w:val="en-US"/>
              </w:rPr>
              <w:t>in</w:t>
            </w:r>
            <w:r>
              <w:rPr>
                <w:spacing w:val="-2"/>
                <w:sz w:val="20"/>
                <w:lang w:val="en-US"/>
              </w:rPr>
              <w:t xml:space="preserve"> </w:t>
            </w:r>
            <w:r>
              <w:rPr>
                <w:sz w:val="20"/>
                <w:lang w:val="en-US"/>
              </w:rPr>
              <w:t>the</w:t>
            </w:r>
            <w:r>
              <w:rPr>
                <w:spacing w:val="-1"/>
                <w:sz w:val="20"/>
                <w:lang w:val="en-US"/>
              </w:rPr>
              <w:t xml:space="preserve"> </w:t>
            </w:r>
            <w:r>
              <w:rPr>
                <w:sz w:val="20"/>
                <w:lang w:val="en-US"/>
              </w:rPr>
              <w:t>relevant</w:t>
            </w:r>
            <w:r>
              <w:rPr>
                <w:spacing w:val="-1"/>
                <w:sz w:val="20"/>
                <w:lang w:val="en-US"/>
              </w:rPr>
              <w:t xml:space="preserve"> </w:t>
            </w:r>
            <w:r>
              <w:rPr>
                <w:sz w:val="20"/>
                <w:lang w:val="en-US"/>
              </w:rPr>
              <w:t>builk</w:t>
            </w:r>
            <w:r>
              <w:rPr>
                <w:spacing w:val="2"/>
                <w:sz w:val="20"/>
                <w:lang w:val="en-US"/>
              </w:rPr>
              <w:t xml:space="preserve"> </w:t>
            </w:r>
            <w:r>
              <w:rPr>
                <w:sz w:val="20"/>
                <w:lang w:val="en-US"/>
              </w:rPr>
              <w:t>entitlements</w:t>
            </w:r>
          </w:p>
        </w:tc>
        <w:tc>
          <w:tcPr>
            <w:tcW w:w="944" w:type="dxa"/>
            <w:hideMark/>
          </w:tcPr>
          <w:p w14:paraId="78FB5967" w14:textId="77777777" w:rsidR="00D37C65" w:rsidRDefault="00D37C65">
            <w:pPr>
              <w:pStyle w:val="TableParagraph"/>
              <w:spacing w:before="34"/>
              <w:ind w:left="80"/>
              <w:rPr>
                <w:sz w:val="20"/>
                <w:lang w:val="en-US"/>
              </w:rPr>
            </w:pPr>
            <w:r>
              <w:rPr>
                <w:sz w:val="20"/>
                <w:lang w:val="en-US"/>
              </w:rPr>
              <w:t>98%</w:t>
            </w:r>
          </w:p>
        </w:tc>
        <w:tc>
          <w:tcPr>
            <w:tcW w:w="964" w:type="dxa"/>
            <w:hideMark/>
          </w:tcPr>
          <w:p w14:paraId="5DA1AA3E" w14:textId="77777777" w:rsidR="00D37C65" w:rsidRDefault="00D37C65">
            <w:pPr>
              <w:pStyle w:val="TableParagraph"/>
              <w:spacing w:before="34"/>
              <w:ind w:left="164"/>
              <w:rPr>
                <w:sz w:val="20"/>
                <w:lang w:val="en-US"/>
              </w:rPr>
            </w:pPr>
            <w:r>
              <w:rPr>
                <w:sz w:val="20"/>
                <w:lang w:val="en-US"/>
              </w:rPr>
              <w:t>98%</w:t>
            </w:r>
          </w:p>
        </w:tc>
        <w:tc>
          <w:tcPr>
            <w:tcW w:w="1017" w:type="dxa"/>
            <w:hideMark/>
          </w:tcPr>
          <w:p w14:paraId="1E0D0709" w14:textId="77777777" w:rsidR="00D37C65" w:rsidRDefault="00D37C65">
            <w:pPr>
              <w:pStyle w:val="TableParagraph"/>
              <w:spacing w:before="34"/>
              <w:ind w:left="71"/>
              <w:rPr>
                <w:sz w:val="20"/>
                <w:lang w:val="en-US"/>
              </w:rPr>
            </w:pPr>
            <w:r>
              <w:rPr>
                <w:sz w:val="20"/>
                <w:lang w:val="en-US"/>
              </w:rPr>
              <w:t>98%</w:t>
            </w:r>
          </w:p>
        </w:tc>
        <w:tc>
          <w:tcPr>
            <w:tcW w:w="928" w:type="dxa"/>
            <w:hideMark/>
          </w:tcPr>
          <w:p w14:paraId="74D39711" w14:textId="77777777" w:rsidR="00D37C65" w:rsidRDefault="00D37C65">
            <w:pPr>
              <w:pStyle w:val="TableParagraph"/>
              <w:spacing w:before="34"/>
              <w:ind w:left="74"/>
              <w:rPr>
                <w:sz w:val="20"/>
                <w:lang w:val="en-US"/>
              </w:rPr>
            </w:pPr>
            <w:r>
              <w:rPr>
                <w:sz w:val="20"/>
                <w:lang w:val="en-US"/>
              </w:rPr>
              <w:t>98%</w:t>
            </w:r>
          </w:p>
        </w:tc>
      </w:tr>
      <w:tr w:rsidR="00D37C65" w14:paraId="5D199731" w14:textId="77777777" w:rsidTr="00D37C65">
        <w:trPr>
          <w:trHeight w:val="540"/>
        </w:trPr>
        <w:tc>
          <w:tcPr>
            <w:tcW w:w="6331" w:type="dxa"/>
            <w:hideMark/>
          </w:tcPr>
          <w:p w14:paraId="5905FBE5" w14:textId="77777777" w:rsidR="00D37C65" w:rsidRDefault="00D37C65">
            <w:pPr>
              <w:pStyle w:val="TableParagraph"/>
              <w:spacing w:before="32"/>
              <w:ind w:left="28" w:right="610"/>
              <w:rPr>
                <w:sz w:val="20"/>
                <w:lang w:val="en-US"/>
              </w:rPr>
            </w:pPr>
            <w:r>
              <w:rPr>
                <w:sz w:val="20"/>
                <w:lang w:val="en-US"/>
              </w:rPr>
              <w:t>Water</w:t>
            </w:r>
            <w:r>
              <w:rPr>
                <w:spacing w:val="-4"/>
                <w:sz w:val="20"/>
                <w:lang w:val="en-US"/>
              </w:rPr>
              <w:t xml:space="preserve"> </w:t>
            </w:r>
            <w:r>
              <w:rPr>
                <w:sz w:val="20"/>
                <w:lang w:val="en-US"/>
              </w:rPr>
              <w:t>delivered</w:t>
            </w:r>
            <w:r>
              <w:rPr>
                <w:spacing w:val="-3"/>
                <w:sz w:val="20"/>
                <w:lang w:val="en-US"/>
              </w:rPr>
              <w:t xml:space="preserve"> </w:t>
            </w:r>
            <w:r>
              <w:rPr>
                <w:sz w:val="20"/>
                <w:lang w:val="en-US"/>
              </w:rPr>
              <w:t>to</w:t>
            </w:r>
            <w:r>
              <w:rPr>
                <w:spacing w:val="-3"/>
                <w:sz w:val="20"/>
                <w:lang w:val="en-US"/>
              </w:rPr>
              <w:t xml:space="preserve"> </w:t>
            </w:r>
            <w:r>
              <w:rPr>
                <w:sz w:val="20"/>
                <w:lang w:val="en-US"/>
              </w:rPr>
              <w:t>customer</w:t>
            </w:r>
            <w:r>
              <w:rPr>
                <w:spacing w:val="1"/>
                <w:sz w:val="20"/>
                <w:lang w:val="en-US"/>
              </w:rPr>
              <w:t xml:space="preserve"> </w:t>
            </w:r>
            <w:r>
              <w:rPr>
                <w:sz w:val="20"/>
                <w:lang w:val="en-US"/>
              </w:rPr>
              <w:t>properties</w:t>
            </w:r>
            <w:r>
              <w:rPr>
                <w:spacing w:val="-2"/>
                <w:sz w:val="20"/>
                <w:lang w:val="en-US"/>
              </w:rPr>
              <w:t xml:space="preserve"> </w:t>
            </w:r>
            <w:r>
              <w:rPr>
                <w:sz w:val="20"/>
                <w:lang w:val="en-US"/>
              </w:rPr>
              <w:t>through</w:t>
            </w:r>
            <w:r>
              <w:rPr>
                <w:spacing w:val="-1"/>
                <w:sz w:val="20"/>
                <w:lang w:val="en-US"/>
              </w:rPr>
              <w:t xml:space="preserve"> </w:t>
            </w:r>
            <w:r>
              <w:rPr>
                <w:sz w:val="20"/>
                <w:lang w:val="en-US"/>
              </w:rPr>
              <w:t>the</w:t>
            </w:r>
            <w:r>
              <w:rPr>
                <w:spacing w:val="-4"/>
                <w:sz w:val="20"/>
                <w:lang w:val="en-US"/>
              </w:rPr>
              <w:t xml:space="preserve"> </w:t>
            </w:r>
            <w:r>
              <w:rPr>
                <w:sz w:val="20"/>
                <w:lang w:val="en-US"/>
              </w:rPr>
              <w:t>closed</w:t>
            </w:r>
            <w:r>
              <w:rPr>
                <w:spacing w:val="-3"/>
                <w:sz w:val="20"/>
                <w:lang w:val="en-US"/>
              </w:rPr>
              <w:t xml:space="preserve"> </w:t>
            </w:r>
            <w:r>
              <w:rPr>
                <w:sz w:val="20"/>
                <w:lang w:val="en-US"/>
              </w:rPr>
              <w:t>piped</w:t>
            </w:r>
            <w:r>
              <w:rPr>
                <w:spacing w:val="-52"/>
                <w:sz w:val="20"/>
                <w:lang w:val="en-US"/>
              </w:rPr>
              <w:t xml:space="preserve"> </w:t>
            </w:r>
            <w:r>
              <w:rPr>
                <w:sz w:val="20"/>
                <w:lang w:val="en-US"/>
              </w:rPr>
              <w:t>network</w:t>
            </w:r>
            <w:r>
              <w:rPr>
                <w:spacing w:val="-1"/>
                <w:sz w:val="20"/>
                <w:lang w:val="en-US"/>
              </w:rPr>
              <w:t xml:space="preserve"> </w:t>
            </w:r>
            <w:r>
              <w:rPr>
                <w:sz w:val="20"/>
                <w:lang w:val="en-US"/>
              </w:rPr>
              <w:t>as a</w:t>
            </w:r>
            <w:r>
              <w:rPr>
                <w:spacing w:val="1"/>
                <w:sz w:val="20"/>
                <w:lang w:val="en-US"/>
              </w:rPr>
              <w:t xml:space="preserve"> </w:t>
            </w:r>
            <w:r>
              <w:rPr>
                <w:sz w:val="20"/>
                <w:lang w:val="en-US"/>
              </w:rPr>
              <w:t>percentage</w:t>
            </w:r>
            <w:r>
              <w:rPr>
                <w:spacing w:val="-2"/>
                <w:sz w:val="20"/>
                <w:lang w:val="en-US"/>
              </w:rPr>
              <w:t xml:space="preserve"> </w:t>
            </w:r>
            <w:r>
              <w:rPr>
                <w:sz w:val="20"/>
                <w:lang w:val="en-US"/>
              </w:rPr>
              <w:t>of</w:t>
            </w:r>
            <w:r>
              <w:rPr>
                <w:spacing w:val="2"/>
                <w:sz w:val="20"/>
                <w:lang w:val="en-US"/>
              </w:rPr>
              <w:t xml:space="preserve"> </w:t>
            </w:r>
            <w:r>
              <w:rPr>
                <w:sz w:val="20"/>
                <w:lang w:val="en-US"/>
              </w:rPr>
              <w:t>water extracted</w:t>
            </w:r>
          </w:p>
        </w:tc>
        <w:tc>
          <w:tcPr>
            <w:tcW w:w="944" w:type="dxa"/>
            <w:hideMark/>
          </w:tcPr>
          <w:p w14:paraId="559D7873" w14:textId="77777777" w:rsidR="00D37C65" w:rsidRDefault="00D37C65">
            <w:pPr>
              <w:pStyle w:val="TableParagraph"/>
              <w:spacing w:before="34"/>
              <w:ind w:left="80"/>
              <w:rPr>
                <w:sz w:val="20"/>
                <w:lang w:val="en-US"/>
              </w:rPr>
            </w:pPr>
            <w:r>
              <w:rPr>
                <w:sz w:val="20"/>
                <w:lang w:val="en-US"/>
              </w:rPr>
              <w:t>92%</w:t>
            </w:r>
          </w:p>
        </w:tc>
        <w:tc>
          <w:tcPr>
            <w:tcW w:w="964" w:type="dxa"/>
            <w:hideMark/>
          </w:tcPr>
          <w:p w14:paraId="1522C213" w14:textId="77777777" w:rsidR="00D37C65" w:rsidRDefault="00D37C65">
            <w:pPr>
              <w:pStyle w:val="TableParagraph"/>
              <w:spacing w:before="34"/>
              <w:ind w:left="164"/>
              <w:rPr>
                <w:sz w:val="20"/>
                <w:lang w:val="en-US"/>
              </w:rPr>
            </w:pPr>
            <w:r>
              <w:rPr>
                <w:sz w:val="20"/>
                <w:lang w:val="en-US"/>
              </w:rPr>
              <w:t>92%</w:t>
            </w:r>
          </w:p>
        </w:tc>
        <w:tc>
          <w:tcPr>
            <w:tcW w:w="1017" w:type="dxa"/>
            <w:hideMark/>
          </w:tcPr>
          <w:p w14:paraId="717C14C3" w14:textId="77777777" w:rsidR="00D37C65" w:rsidRDefault="00D37C65">
            <w:pPr>
              <w:pStyle w:val="TableParagraph"/>
              <w:spacing w:before="34"/>
              <w:ind w:left="71"/>
              <w:rPr>
                <w:sz w:val="20"/>
                <w:lang w:val="en-US"/>
              </w:rPr>
            </w:pPr>
            <w:r>
              <w:rPr>
                <w:sz w:val="20"/>
                <w:lang w:val="en-US"/>
              </w:rPr>
              <w:t>92%</w:t>
            </w:r>
          </w:p>
        </w:tc>
        <w:tc>
          <w:tcPr>
            <w:tcW w:w="928" w:type="dxa"/>
            <w:hideMark/>
          </w:tcPr>
          <w:p w14:paraId="40357014" w14:textId="77777777" w:rsidR="00D37C65" w:rsidRDefault="00D37C65">
            <w:pPr>
              <w:pStyle w:val="TableParagraph"/>
              <w:spacing w:before="34"/>
              <w:ind w:left="74"/>
              <w:rPr>
                <w:sz w:val="20"/>
                <w:lang w:val="en-US"/>
              </w:rPr>
            </w:pPr>
            <w:r>
              <w:rPr>
                <w:sz w:val="20"/>
                <w:lang w:val="en-US"/>
              </w:rPr>
              <w:t>92%</w:t>
            </w:r>
          </w:p>
        </w:tc>
      </w:tr>
      <w:tr w:rsidR="00D37C65" w14:paraId="24FB7912" w14:textId="77777777" w:rsidTr="00D37C65">
        <w:trPr>
          <w:trHeight w:val="836"/>
        </w:trPr>
        <w:tc>
          <w:tcPr>
            <w:tcW w:w="6331" w:type="dxa"/>
            <w:tcBorders>
              <w:top w:val="nil"/>
              <w:left w:val="nil"/>
              <w:bottom w:val="single" w:sz="4" w:space="0" w:color="000000"/>
              <w:right w:val="nil"/>
            </w:tcBorders>
            <w:hideMark/>
          </w:tcPr>
          <w:p w14:paraId="39CA0A2B" w14:textId="77777777" w:rsidR="00D37C65" w:rsidRDefault="00D37C65">
            <w:pPr>
              <w:pStyle w:val="TableParagraph"/>
              <w:spacing w:before="32"/>
              <w:ind w:left="28" w:right="529"/>
              <w:rPr>
                <w:sz w:val="20"/>
                <w:lang w:val="en-US"/>
              </w:rPr>
            </w:pPr>
            <w:r>
              <w:rPr>
                <w:sz w:val="20"/>
                <w:lang w:val="en-US"/>
              </w:rPr>
              <w:t>Water</w:t>
            </w:r>
            <w:r>
              <w:rPr>
                <w:spacing w:val="-3"/>
                <w:sz w:val="20"/>
                <w:lang w:val="en-US"/>
              </w:rPr>
              <w:t xml:space="preserve"> </w:t>
            </w:r>
            <w:r>
              <w:rPr>
                <w:sz w:val="20"/>
                <w:lang w:val="en-US"/>
              </w:rPr>
              <w:t>delivered</w:t>
            </w:r>
            <w:r>
              <w:rPr>
                <w:spacing w:val="-3"/>
                <w:sz w:val="20"/>
                <w:lang w:val="en-US"/>
              </w:rPr>
              <w:t xml:space="preserve"> </w:t>
            </w:r>
            <w:r>
              <w:rPr>
                <w:sz w:val="20"/>
                <w:lang w:val="en-US"/>
              </w:rPr>
              <w:t>to</w:t>
            </w:r>
            <w:r>
              <w:rPr>
                <w:spacing w:val="-3"/>
                <w:sz w:val="20"/>
                <w:lang w:val="en-US"/>
              </w:rPr>
              <w:t xml:space="preserve"> </w:t>
            </w:r>
            <w:r>
              <w:rPr>
                <w:sz w:val="20"/>
                <w:lang w:val="en-US"/>
              </w:rPr>
              <w:t>customer</w:t>
            </w:r>
            <w:r>
              <w:rPr>
                <w:spacing w:val="-2"/>
                <w:sz w:val="20"/>
                <w:lang w:val="en-US"/>
              </w:rPr>
              <w:t xml:space="preserve"> </w:t>
            </w:r>
            <w:r>
              <w:rPr>
                <w:sz w:val="20"/>
                <w:lang w:val="en-US"/>
              </w:rPr>
              <w:t>properties</w:t>
            </w:r>
            <w:r>
              <w:rPr>
                <w:spacing w:val="-2"/>
                <w:sz w:val="20"/>
                <w:lang w:val="en-US"/>
              </w:rPr>
              <w:t xml:space="preserve"> </w:t>
            </w:r>
            <w:r>
              <w:rPr>
                <w:sz w:val="20"/>
                <w:lang w:val="en-US"/>
              </w:rPr>
              <w:t>through the</w:t>
            </w:r>
            <w:r>
              <w:rPr>
                <w:spacing w:val="-1"/>
                <w:sz w:val="20"/>
                <w:lang w:val="en-US"/>
              </w:rPr>
              <w:t xml:space="preserve"> </w:t>
            </w:r>
            <w:r>
              <w:rPr>
                <w:sz w:val="20"/>
                <w:lang w:val="en-US"/>
              </w:rPr>
              <w:t>open</w:t>
            </w:r>
            <w:r>
              <w:rPr>
                <w:spacing w:val="-3"/>
                <w:sz w:val="20"/>
                <w:lang w:val="en-US"/>
              </w:rPr>
              <w:t xml:space="preserve"> </w:t>
            </w:r>
            <w:r>
              <w:rPr>
                <w:sz w:val="20"/>
                <w:lang w:val="en-US"/>
              </w:rPr>
              <w:t>channel</w:t>
            </w:r>
            <w:r>
              <w:rPr>
                <w:spacing w:val="-53"/>
                <w:sz w:val="20"/>
                <w:lang w:val="en-US"/>
              </w:rPr>
              <w:t xml:space="preserve"> </w:t>
            </w:r>
            <w:r>
              <w:rPr>
                <w:sz w:val="20"/>
                <w:lang w:val="en-US"/>
              </w:rPr>
              <w:t>network</w:t>
            </w:r>
            <w:r>
              <w:rPr>
                <w:spacing w:val="-1"/>
                <w:sz w:val="20"/>
                <w:lang w:val="en-US"/>
              </w:rPr>
              <w:t xml:space="preserve"> </w:t>
            </w:r>
            <w:r>
              <w:rPr>
                <w:sz w:val="20"/>
                <w:lang w:val="en-US"/>
              </w:rPr>
              <w:t>as a</w:t>
            </w:r>
            <w:r>
              <w:rPr>
                <w:spacing w:val="1"/>
                <w:sz w:val="20"/>
                <w:lang w:val="en-US"/>
              </w:rPr>
              <w:t xml:space="preserve"> </w:t>
            </w:r>
            <w:r>
              <w:rPr>
                <w:sz w:val="20"/>
                <w:lang w:val="en-US"/>
              </w:rPr>
              <w:t>percentage</w:t>
            </w:r>
            <w:r>
              <w:rPr>
                <w:spacing w:val="-2"/>
                <w:sz w:val="20"/>
                <w:lang w:val="en-US"/>
              </w:rPr>
              <w:t xml:space="preserve"> </w:t>
            </w:r>
            <w:r>
              <w:rPr>
                <w:sz w:val="20"/>
                <w:lang w:val="en-US"/>
              </w:rPr>
              <w:t>of</w:t>
            </w:r>
            <w:r>
              <w:rPr>
                <w:spacing w:val="1"/>
                <w:sz w:val="20"/>
                <w:lang w:val="en-US"/>
              </w:rPr>
              <w:t xml:space="preserve"> </w:t>
            </w:r>
            <w:r>
              <w:rPr>
                <w:sz w:val="20"/>
                <w:lang w:val="en-US"/>
              </w:rPr>
              <w:t>water extracted</w:t>
            </w:r>
          </w:p>
        </w:tc>
        <w:tc>
          <w:tcPr>
            <w:tcW w:w="944" w:type="dxa"/>
            <w:tcBorders>
              <w:top w:val="nil"/>
              <w:left w:val="nil"/>
              <w:bottom w:val="single" w:sz="4" w:space="0" w:color="000000"/>
              <w:right w:val="nil"/>
            </w:tcBorders>
            <w:hideMark/>
          </w:tcPr>
          <w:p w14:paraId="16F4E585" w14:textId="77777777" w:rsidR="00D37C65" w:rsidRDefault="00D37C65">
            <w:pPr>
              <w:pStyle w:val="TableParagraph"/>
              <w:spacing w:before="34"/>
              <w:ind w:left="80"/>
              <w:rPr>
                <w:sz w:val="20"/>
                <w:lang w:val="en-US"/>
              </w:rPr>
            </w:pPr>
            <w:r>
              <w:rPr>
                <w:sz w:val="20"/>
                <w:lang w:val="en-US"/>
              </w:rPr>
              <w:t>85%</w:t>
            </w:r>
          </w:p>
        </w:tc>
        <w:tc>
          <w:tcPr>
            <w:tcW w:w="964" w:type="dxa"/>
            <w:tcBorders>
              <w:top w:val="nil"/>
              <w:left w:val="nil"/>
              <w:bottom w:val="single" w:sz="4" w:space="0" w:color="000000"/>
              <w:right w:val="nil"/>
            </w:tcBorders>
            <w:hideMark/>
          </w:tcPr>
          <w:p w14:paraId="4C15E73F" w14:textId="77777777" w:rsidR="00D37C65" w:rsidRDefault="00D37C65">
            <w:pPr>
              <w:pStyle w:val="TableParagraph"/>
              <w:spacing w:before="34"/>
              <w:ind w:left="164"/>
              <w:rPr>
                <w:sz w:val="20"/>
                <w:lang w:val="en-US"/>
              </w:rPr>
            </w:pPr>
            <w:r>
              <w:rPr>
                <w:sz w:val="20"/>
                <w:lang w:val="en-US"/>
              </w:rPr>
              <w:t>85%</w:t>
            </w:r>
          </w:p>
        </w:tc>
        <w:tc>
          <w:tcPr>
            <w:tcW w:w="1017" w:type="dxa"/>
            <w:tcBorders>
              <w:top w:val="nil"/>
              <w:left w:val="nil"/>
              <w:bottom w:val="single" w:sz="4" w:space="0" w:color="000000"/>
              <w:right w:val="nil"/>
            </w:tcBorders>
            <w:hideMark/>
          </w:tcPr>
          <w:p w14:paraId="7F55441C" w14:textId="77777777" w:rsidR="00D37C65" w:rsidRDefault="00D37C65">
            <w:pPr>
              <w:pStyle w:val="TableParagraph"/>
              <w:spacing w:before="34"/>
              <w:ind w:left="71"/>
              <w:rPr>
                <w:sz w:val="20"/>
                <w:lang w:val="en-US"/>
              </w:rPr>
            </w:pPr>
            <w:r>
              <w:rPr>
                <w:sz w:val="20"/>
                <w:lang w:val="en-US"/>
              </w:rPr>
              <w:t>85%</w:t>
            </w:r>
          </w:p>
        </w:tc>
        <w:tc>
          <w:tcPr>
            <w:tcW w:w="928" w:type="dxa"/>
            <w:tcBorders>
              <w:top w:val="nil"/>
              <w:left w:val="nil"/>
              <w:bottom w:val="single" w:sz="4" w:space="0" w:color="000000"/>
              <w:right w:val="nil"/>
            </w:tcBorders>
            <w:hideMark/>
          </w:tcPr>
          <w:p w14:paraId="0522D96A" w14:textId="77777777" w:rsidR="00D37C65" w:rsidRDefault="00D37C65">
            <w:pPr>
              <w:pStyle w:val="TableParagraph"/>
              <w:spacing w:before="34"/>
              <w:ind w:left="74"/>
              <w:rPr>
                <w:sz w:val="20"/>
                <w:lang w:val="en-US"/>
              </w:rPr>
            </w:pPr>
            <w:r>
              <w:rPr>
                <w:sz w:val="20"/>
                <w:lang w:val="en-US"/>
              </w:rPr>
              <w:t>85%</w:t>
            </w:r>
          </w:p>
        </w:tc>
      </w:tr>
    </w:tbl>
    <w:p w14:paraId="5E607EE7" w14:textId="175B1D6B" w:rsidR="009E6D90" w:rsidRDefault="00D37C65" w:rsidP="00D37C65">
      <w:pPr>
        <w:pStyle w:val="BodyText"/>
        <w:spacing w:before="63"/>
        <w:ind w:left="144"/>
      </w:pPr>
      <w:r>
        <w:t>Note:</w:t>
      </w:r>
      <w:r>
        <w:rPr>
          <w:spacing w:val="-2"/>
        </w:rPr>
        <w:t xml:space="preserve"> </w:t>
      </w:r>
      <w:r>
        <w:t>Numbers have</w:t>
      </w:r>
      <w:r>
        <w:rPr>
          <w:spacing w:val="-3"/>
        </w:rPr>
        <w:t xml:space="preserve"> </w:t>
      </w:r>
      <w:r>
        <w:t>been</w:t>
      </w:r>
      <w:r>
        <w:rPr>
          <w:spacing w:val="-3"/>
        </w:rPr>
        <w:t xml:space="preserve"> </w:t>
      </w:r>
      <w:r>
        <w:t>rounded</w:t>
      </w:r>
    </w:p>
    <w:p w14:paraId="21964136" w14:textId="48378CD6" w:rsidR="004D0B5D" w:rsidRPr="00B0037C" w:rsidRDefault="009E6D90" w:rsidP="009E6D90">
      <w:pPr>
        <w:pStyle w:val="BodyText"/>
        <w:spacing w:before="63"/>
        <w:rPr>
          <w:rFonts w:ascii="Tahoma" w:hAnsi="Tahoma" w:cs="Tahoma"/>
          <w:sz w:val="22"/>
          <w:szCs w:val="22"/>
        </w:rPr>
      </w:pPr>
      <w:r>
        <w:br w:type="column"/>
      </w:r>
      <w:r w:rsidR="00A15042">
        <w:t xml:space="preserve">   </w:t>
      </w:r>
      <w:r w:rsidRPr="00B0037C">
        <w:rPr>
          <w:rFonts w:ascii="Tahoma" w:hAnsi="Tahoma" w:cs="Tahoma"/>
          <w:sz w:val="22"/>
          <w:szCs w:val="22"/>
        </w:rPr>
        <w:t>GWMWater</w:t>
      </w:r>
      <w:r w:rsidRPr="00B0037C">
        <w:rPr>
          <w:rFonts w:ascii="Tahoma" w:hAnsi="Tahoma" w:cs="Tahoma"/>
          <w:sz w:val="22"/>
          <w:szCs w:val="22"/>
        </w:rPr>
        <w:tab/>
      </w:r>
    </w:p>
    <w:p w14:paraId="7807EDED" w14:textId="48378CD6" w:rsidR="009E6D90" w:rsidRDefault="009E6D90" w:rsidP="009E6D90">
      <w:pPr>
        <w:pStyle w:val="BodyText"/>
        <w:spacing w:before="6"/>
        <w:rPr>
          <w:rFonts w:ascii="Tahoma"/>
          <w:sz w:val="7"/>
        </w:rPr>
      </w:pPr>
    </w:p>
    <w:tbl>
      <w:tblPr>
        <w:tblW w:w="0" w:type="auto"/>
        <w:tblInd w:w="137" w:type="dxa"/>
        <w:tblLayout w:type="fixed"/>
        <w:tblCellMar>
          <w:left w:w="0" w:type="dxa"/>
          <w:right w:w="0" w:type="dxa"/>
        </w:tblCellMar>
        <w:tblLook w:val="01E0" w:firstRow="1" w:lastRow="1" w:firstColumn="1" w:lastColumn="1" w:noHBand="0" w:noVBand="0"/>
      </w:tblPr>
      <w:tblGrid>
        <w:gridCol w:w="5624"/>
        <w:gridCol w:w="941"/>
        <w:gridCol w:w="884"/>
        <w:gridCol w:w="885"/>
        <w:gridCol w:w="883"/>
        <w:gridCol w:w="941"/>
      </w:tblGrid>
      <w:tr w:rsidR="009E6D90" w14:paraId="6A578241" w14:textId="77777777" w:rsidTr="004D0B5D">
        <w:trPr>
          <w:trHeight w:val="464"/>
        </w:trPr>
        <w:tc>
          <w:tcPr>
            <w:tcW w:w="5624" w:type="dxa"/>
            <w:tcBorders>
              <w:top w:val="single" w:sz="4" w:space="0" w:color="auto"/>
              <w:left w:val="nil"/>
              <w:bottom w:val="single" w:sz="6" w:space="0" w:color="000000"/>
              <w:right w:val="nil"/>
            </w:tcBorders>
            <w:hideMark/>
          </w:tcPr>
          <w:p w14:paraId="633F84CC" w14:textId="77777777" w:rsidR="009E6D90" w:rsidRDefault="009E6D90">
            <w:pPr>
              <w:pStyle w:val="TableParagraph"/>
              <w:spacing w:before="0"/>
              <w:ind w:left="24"/>
              <w:rPr>
                <w:rFonts w:ascii="Tahoma"/>
                <w:i/>
                <w:sz w:val="21"/>
                <w:lang w:val="en-US"/>
              </w:rPr>
            </w:pPr>
            <w:r>
              <w:rPr>
                <w:rFonts w:ascii="Tahoma"/>
                <w:i/>
                <w:w w:val="95"/>
                <w:sz w:val="21"/>
                <w:lang w:val="en-US"/>
              </w:rPr>
              <w:t>Service</w:t>
            </w:r>
            <w:r>
              <w:rPr>
                <w:rFonts w:ascii="Tahoma"/>
                <w:i/>
                <w:spacing w:val="-3"/>
                <w:w w:val="95"/>
                <w:sz w:val="21"/>
                <w:lang w:val="en-US"/>
              </w:rPr>
              <w:t xml:space="preserve"> </w:t>
            </w:r>
            <w:r>
              <w:rPr>
                <w:rFonts w:ascii="Tahoma"/>
                <w:i/>
                <w:w w:val="95"/>
                <w:sz w:val="21"/>
                <w:lang w:val="en-US"/>
              </w:rPr>
              <w:t>standard</w:t>
            </w:r>
          </w:p>
        </w:tc>
        <w:tc>
          <w:tcPr>
            <w:tcW w:w="941" w:type="dxa"/>
            <w:tcBorders>
              <w:top w:val="single" w:sz="4" w:space="0" w:color="auto"/>
              <w:left w:val="nil"/>
              <w:bottom w:val="single" w:sz="6" w:space="0" w:color="000000"/>
              <w:right w:val="nil"/>
            </w:tcBorders>
            <w:hideMark/>
          </w:tcPr>
          <w:p w14:paraId="16D66EF0" w14:textId="77777777" w:rsidR="009E6D90" w:rsidRDefault="009E6D90">
            <w:pPr>
              <w:pStyle w:val="TableParagraph"/>
              <w:spacing w:before="0"/>
              <w:ind w:left="154"/>
              <w:rPr>
                <w:rFonts w:ascii="Tahoma"/>
                <w:i/>
                <w:sz w:val="21"/>
                <w:lang w:val="en-US"/>
              </w:rPr>
            </w:pPr>
            <w:r>
              <w:rPr>
                <w:rFonts w:ascii="Tahoma"/>
                <w:i/>
                <w:sz w:val="21"/>
                <w:lang w:val="en-US"/>
              </w:rPr>
              <w:t>2018-19</w:t>
            </w:r>
          </w:p>
        </w:tc>
        <w:tc>
          <w:tcPr>
            <w:tcW w:w="884" w:type="dxa"/>
            <w:tcBorders>
              <w:top w:val="single" w:sz="4" w:space="0" w:color="auto"/>
              <w:left w:val="nil"/>
              <w:bottom w:val="single" w:sz="6" w:space="0" w:color="000000"/>
              <w:right w:val="nil"/>
            </w:tcBorders>
            <w:hideMark/>
          </w:tcPr>
          <w:p w14:paraId="3B6AA516" w14:textId="77777777" w:rsidR="009E6D90" w:rsidRDefault="009E6D90">
            <w:pPr>
              <w:pStyle w:val="TableParagraph"/>
              <w:spacing w:before="0"/>
              <w:ind w:left="96"/>
              <w:rPr>
                <w:rFonts w:ascii="Tahoma"/>
                <w:i/>
                <w:sz w:val="21"/>
                <w:lang w:val="en-US"/>
              </w:rPr>
            </w:pPr>
            <w:r>
              <w:rPr>
                <w:rFonts w:ascii="Tahoma"/>
                <w:i/>
                <w:sz w:val="21"/>
                <w:lang w:val="en-US"/>
              </w:rPr>
              <w:t>2019-20</w:t>
            </w:r>
          </w:p>
        </w:tc>
        <w:tc>
          <w:tcPr>
            <w:tcW w:w="885" w:type="dxa"/>
            <w:tcBorders>
              <w:top w:val="single" w:sz="4" w:space="0" w:color="auto"/>
              <w:left w:val="nil"/>
              <w:bottom w:val="single" w:sz="6" w:space="0" w:color="000000"/>
              <w:right w:val="nil"/>
            </w:tcBorders>
            <w:hideMark/>
          </w:tcPr>
          <w:p w14:paraId="054C03CE" w14:textId="77777777" w:rsidR="009E6D90" w:rsidRDefault="009E6D90">
            <w:pPr>
              <w:pStyle w:val="TableParagraph"/>
              <w:spacing w:before="0"/>
              <w:ind w:left="98"/>
              <w:rPr>
                <w:rFonts w:ascii="Tahoma"/>
                <w:i/>
                <w:sz w:val="21"/>
                <w:lang w:val="en-US"/>
              </w:rPr>
            </w:pPr>
            <w:r>
              <w:rPr>
                <w:rFonts w:ascii="Tahoma"/>
                <w:i/>
                <w:sz w:val="21"/>
                <w:lang w:val="en-US"/>
              </w:rPr>
              <w:t>2020-21</w:t>
            </w:r>
          </w:p>
        </w:tc>
        <w:tc>
          <w:tcPr>
            <w:tcW w:w="883" w:type="dxa"/>
            <w:tcBorders>
              <w:top w:val="single" w:sz="4" w:space="0" w:color="auto"/>
              <w:left w:val="nil"/>
              <w:bottom w:val="single" w:sz="6" w:space="0" w:color="000000"/>
              <w:right w:val="nil"/>
            </w:tcBorders>
            <w:hideMark/>
          </w:tcPr>
          <w:p w14:paraId="503A9BE6" w14:textId="77777777" w:rsidR="009E6D90" w:rsidRDefault="009E6D90">
            <w:pPr>
              <w:pStyle w:val="TableParagraph"/>
              <w:spacing w:before="0"/>
              <w:ind w:left="96"/>
              <w:rPr>
                <w:rFonts w:ascii="Tahoma"/>
                <w:i/>
                <w:sz w:val="21"/>
                <w:lang w:val="en-US"/>
              </w:rPr>
            </w:pPr>
            <w:r>
              <w:rPr>
                <w:rFonts w:ascii="Tahoma"/>
                <w:i/>
                <w:sz w:val="21"/>
                <w:lang w:val="en-US"/>
              </w:rPr>
              <w:t>2021-22</w:t>
            </w:r>
          </w:p>
        </w:tc>
        <w:tc>
          <w:tcPr>
            <w:tcW w:w="941" w:type="dxa"/>
            <w:tcBorders>
              <w:top w:val="single" w:sz="4" w:space="0" w:color="auto"/>
              <w:left w:val="nil"/>
              <w:bottom w:val="single" w:sz="6" w:space="0" w:color="000000"/>
              <w:right w:val="nil"/>
            </w:tcBorders>
            <w:hideMark/>
          </w:tcPr>
          <w:p w14:paraId="737BAAE1" w14:textId="77777777" w:rsidR="009E6D90" w:rsidRDefault="009E6D90">
            <w:pPr>
              <w:pStyle w:val="TableParagraph"/>
              <w:spacing w:before="0"/>
              <w:ind w:left="96"/>
              <w:rPr>
                <w:rFonts w:ascii="Tahoma"/>
                <w:i/>
                <w:sz w:val="21"/>
                <w:lang w:val="en-US"/>
              </w:rPr>
            </w:pPr>
            <w:r>
              <w:rPr>
                <w:rFonts w:ascii="Tahoma"/>
                <w:i/>
                <w:sz w:val="21"/>
                <w:lang w:val="en-US"/>
              </w:rPr>
              <w:t>2022-23</w:t>
            </w:r>
          </w:p>
        </w:tc>
      </w:tr>
      <w:tr w:rsidR="009E6D90" w14:paraId="253407F3" w14:textId="77777777" w:rsidTr="009E6D90">
        <w:trPr>
          <w:trHeight w:val="312"/>
        </w:trPr>
        <w:tc>
          <w:tcPr>
            <w:tcW w:w="5624" w:type="dxa"/>
            <w:tcBorders>
              <w:top w:val="single" w:sz="6" w:space="0" w:color="000000"/>
              <w:left w:val="nil"/>
              <w:bottom w:val="nil"/>
              <w:right w:val="nil"/>
            </w:tcBorders>
            <w:hideMark/>
          </w:tcPr>
          <w:p w14:paraId="3A2CF605" w14:textId="77777777" w:rsidR="009E6D90" w:rsidRDefault="009E6D90">
            <w:pPr>
              <w:pStyle w:val="TableParagraph"/>
              <w:spacing w:before="40"/>
              <w:ind w:left="23"/>
              <w:rPr>
                <w:b/>
                <w:sz w:val="20"/>
                <w:lang w:val="en-US"/>
              </w:rPr>
            </w:pPr>
            <w:r>
              <w:rPr>
                <w:b/>
                <w:sz w:val="20"/>
                <w:lang w:val="en-US"/>
              </w:rPr>
              <w:t>Rural</w:t>
            </w:r>
            <w:r>
              <w:rPr>
                <w:b/>
                <w:spacing w:val="-2"/>
                <w:sz w:val="20"/>
                <w:lang w:val="en-US"/>
              </w:rPr>
              <w:t xml:space="preserve"> </w:t>
            </w:r>
            <w:r>
              <w:rPr>
                <w:b/>
                <w:sz w:val="20"/>
                <w:lang w:val="en-US"/>
              </w:rPr>
              <w:t>Pipeline</w:t>
            </w:r>
            <w:r>
              <w:rPr>
                <w:b/>
                <w:spacing w:val="-4"/>
                <w:sz w:val="20"/>
                <w:lang w:val="en-US"/>
              </w:rPr>
              <w:t xml:space="preserve"> </w:t>
            </w:r>
            <w:r>
              <w:rPr>
                <w:b/>
                <w:sz w:val="20"/>
                <w:lang w:val="en-US"/>
              </w:rPr>
              <w:t>Supply</w:t>
            </w:r>
            <w:r>
              <w:rPr>
                <w:b/>
                <w:spacing w:val="-4"/>
                <w:sz w:val="20"/>
                <w:lang w:val="en-US"/>
              </w:rPr>
              <w:t xml:space="preserve"> </w:t>
            </w:r>
            <w:r>
              <w:rPr>
                <w:b/>
                <w:sz w:val="20"/>
                <w:lang w:val="en-US"/>
              </w:rPr>
              <w:t>(By District/Supply</w:t>
            </w:r>
            <w:r>
              <w:rPr>
                <w:b/>
                <w:spacing w:val="-2"/>
                <w:sz w:val="20"/>
                <w:lang w:val="en-US"/>
              </w:rPr>
              <w:t xml:space="preserve"> </w:t>
            </w:r>
            <w:r>
              <w:rPr>
                <w:b/>
                <w:sz w:val="20"/>
                <w:lang w:val="en-US"/>
              </w:rPr>
              <w:t>System)</w:t>
            </w:r>
          </w:p>
        </w:tc>
        <w:tc>
          <w:tcPr>
            <w:tcW w:w="941" w:type="dxa"/>
            <w:tcBorders>
              <w:top w:val="single" w:sz="6" w:space="0" w:color="000000"/>
              <w:left w:val="nil"/>
              <w:bottom w:val="nil"/>
              <w:right w:val="nil"/>
            </w:tcBorders>
          </w:tcPr>
          <w:p w14:paraId="69E6E1B3" w14:textId="77777777" w:rsidR="009E6D90" w:rsidRDefault="009E6D90">
            <w:pPr>
              <w:pStyle w:val="TableParagraph"/>
              <w:spacing w:before="0"/>
              <w:ind w:left="0"/>
              <w:rPr>
                <w:rFonts w:ascii="Times New Roman"/>
                <w:sz w:val="18"/>
                <w:lang w:val="en-US"/>
              </w:rPr>
            </w:pPr>
          </w:p>
        </w:tc>
        <w:tc>
          <w:tcPr>
            <w:tcW w:w="884" w:type="dxa"/>
            <w:tcBorders>
              <w:top w:val="single" w:sz="6" w:space="0" w:color="000000"/>
              <w:left w:val="nil"/>
              <w:bottom w:val="nil"/>
              <w:right w:val="nil"/>
            </w:tcBorders>
          </w:tcPr>
          <w:p w14:paraId="596D7F98" w14:textId="77777777" w:rsidR="009E6D90" w:rsidRDefault="009E6D90">
            <w:pPr>
              <w:pStyle w:val="TableParagraph"/>
              <w:spacing w:before="0"/>
              <w:ind w:left="0"/>
              <w:rPr>
                <w:rFonts w:ascii="Times New Roman"/>
                <w:sz w:val="18"/>
                <w:lang w:val="en-US"/>
              </w:rPr>
            </w:pPr>
          </w:p>
        </w:tc>
        <w:tc>
          <w:tcPr>
            <w:tcW w:w="885" w:type="dxa"/>
            <w:tcBorders>
              <w:top w:val="single" w:sz="6" w:space="0" w:color="000000"/>
              <w:left w:val="nil"/>
              <w:bottom w:val="nil"/>
              <w:right w:val="nil"/>
            </w:tcBorders>
          </w:tcPr>
          <w:p w14:paraId="58C4D5D1" w14:textId="77777777" w:rsidR="009E6D90" w:rsidRDefault="009E6D90">
            <w:pPr>
              <w:pStyle w:val="TableParagraph"/>
              <w:spacing w:before="0"/>
              <w:ind w:left="0"/>
              <w:rPr>
                <w:rFonts w:ascii="Times New Roman"/>
                <w:sz w:val="18"/>
                <w:lang w:val="en-US"/>
              </w:rPr>
            </w:pPr>
          </w:p>
        </w:tc>
        <w:tc>
          <w:tcPr>
            <w:tcW w:w="883" w:type="dxa"/>
            <w:tcBorders>
              <w:top w:val="single" w:sz="6" w:space="0" w:color="000000"/>
              <w:left w:val="nil"/>
              <w:bottom w:val="nil"/>
              <w:right w:val="nil"/>
            </w:tcBorders>
          </w:tcPr>
          <w:p w14:paraId="124B8679" w14:textId="77777777" w:rsidR="009E6D90" w:rsidRDefault="009E6D90">
            <w:pPr>
              <w:pStyle w:val="TableParagraph"/>
              <w:spacing w:before="0"/>
              <w:ind w:left="0"/>
              <w:rPr>
                <w:rFonts w:ascii="Times New Roman"/>
                <w:sz w:val="18"/>
                <w:lang w:val="en-US"/>
              </w:rPr>
            </w:pPr>
          </w:p>
        </w:tc>
        <w:tc>
          <w:tcPr>
            <w:tcW w:w="941" w:type="dxa"/>
            <w:tcBorders>
              <w:top w:val="single" w:sz="6" w:space="0" w:color="000000"/>
              <w:left w:val="nil"/>
              <w:bottom w:val="nil"/>
              <w:right w:val="nil"/>
            </w:tcBorders>
          </w:tcPr>
          <w:p w14:paraId="767297BC" w14:textId="77777777" w:rsidR="009E6D90" w:rsidRDefault="009E6D90">
            <w:pPr>
              <w:pStyle w:val="TableParagraph"/>
              <w:spacing w:before="0"/>
              <w:ind w:left="0"/>
              <w:rPr>
                <w:rFonts w:ascii="Times New Roman"/>
                <w:sz w:val="18"/>
                <w:lang w:val="en-US"/>
              </w:rPr>
            </w:pPr>
          </w:p>
        </w:tc>
      </w:tr>
      <w:tr w:rsidR="009E6D90" w14:paraId="72F81899" w14:textId="77777777" w:rsidTr="009E6D90">
        <w:trPr>
          <w:trHeight w:val="541"/>
        </w:trPr>
        <w:tc>
          <w:tcPr>
            <w:tcW w:w="5624" w:type="dxa"/>
            <w:hideMark/>
          </w:tcPr>
          <w:p w14:paraId="5821CA78" w14:textId="77777777" w:rsidR="009E6D90" w:rsidRDefault="009E6D90">
            <w:pPr>
              <w:pStyle w:val="TableParagraph"/>
              <w:spacing w:before="35"/>
              <w:ind w:left="23" w:right="539"/>
              <w:rPr>
                <w:sz w:val="12"/>
                <w:lang w:val="en-US"/>
              </w:rPr>
            </w:pPr>
            <w:r>
              <w:rPr>
                <w:sz w:val="20"/>
                <w:lang w:val="en-US"/>
              </w:rPr>
              <w:t>Unavailability</w:t>
            </w:r>
            <w:r>
              <w:rPr>
                <w:spacing w:val="-2"/>
                <w:sz w:val="20"/>
                <w:lang w:val="en-US"/>
              </w:rPr>
              <w:t xml:space="preserve"> </w:t>
            </w:r>
            <w:r>
              <w:rPr>
                <w:sz w:val="20"/>
                <w:lang w:val="en-US"/>
              </w:rPr>
              <w:t>of</w:t>
            </w:r>
            <w:r>
              <w:rPr>
                <w:spacing w:val="-4"/>
                <w:sz w:val="20"/>
                <w:lang w:val="en-US"/>
              </w:rPr>
              <w:t xml:space="preserve"> </w:t>
            </w:r>
            <w:r>
              <w:rPr>
                <w:sz w:val="20"/>
                <w:lang w:val="en-US"/>
              </w:rPr>
              <w:t>supply</w:t>
            </w:r>
            <w:r>
              <w:rPr>
                <w:spacing w:val="-3"/>
                <w:sz w:val="20"/>
                <w:lang w:val="en-US"/>
              </w:rPr>
              <w:t xml:space="preserve"> </w:t>
            </w:r>
            <w:r>
              <w:rPr>
                <w:sz w:val="20"/>
                <w:lang w:val="en-US"/>
              </w:rPr>
              <w:t>systems</w:t>
            </w:r>
            <w:r>
              <w:rPr>
                <w:spacing w:val="-3"/>
                <w:sz w:val="20"/>
                <w:lang w:val="en-US"/>
              </w:rPr>
              <w:t xml:space="preserve"> </w:t>
            </w:r>
            <w:r>
              <w:rPr>
                <w:sz w:val="20"/>
                <w:lang w:val="en-US"/>
              </w:rPr>
              <w:t>for</w:t>
            </w:r>
            <w:r>
              <w:rPr>
                <w:spacing w:val="-3"/>
                <w:sz w:val="20"/>
                <w:lang w:val="en-US"/>
              </w:rPr>
              <w:t xml:space="preserve"> </w:t>
            </w:r>
            <w:r>
              <w:rPr>
                <w:sz w:val="20"/>
                <w:lang w:val="en-US"/>
              </w:rPr>
              <w:t>continuous</w:t>
            </w:r>
            <w:r>
              <w:rPr>
                <w:spacing w:val="-1"/>
                <w:sz w:val="20"/>
                <w:lang w:val="en-US"/>
              </w:rPr>
              <w:t xml:space="preserve"> </w:t>
            </w:r>
            <w:r>
              <w:rPr>
                <w:sz w:val="20"/>
                <w:lang w:val="en-US"/>
              </w:rPr>
              <w:t>periods in</w:t>
            </w:r>
            <w:r>
              <w:rPr>
                <w:spacing w:val="-53"/>
                <w:sz w:val="20"/>
                <w:lang w:val="en-US"/>
              </w:rPr>
              <w:t xml:space="preserve"> </w:t>
            </w:r>
            <w:r>
              <w:rPr>
                <w:sz w:val="20"/>
                <w:lang w:val="en-US"/>
              </w:rPr>
              <w:t>excess</w:t>
            </w:r>
            <w:r>
              <w:rPr>
                <w:spacing w:val="-1"/>
                <w:sz w:val="20"/>
                <w:lang w:val="en-US"/>
              </w:rPr>
              <w:t xml:space="preserve"> </w:t>
            </w:r>
            <w:r>
              <w:rPr>
                <w:sz w:val="20"/>
                <w:lang w:val="en-US"/>
              </w:rPr>
              <w:t>of</w:t>
            </w:r>
            <w:r>
              <w:rPr>
                <w:spacing w:val="-1"/>
                <w:sz w:val="20"/>
                <w:lang w:val="en-US"/>
              </w:rPr>
              <w:t xml:space="preserve"> </w:t>
            </w:r>
            <w:r>
              <w:rPr>
                <w:sz w:val="20"/>
                <w:lang w:val="en-US"/>
              </w:rPr>
              <w:t>72</w:t>
            </w:r>
            <w:r>
              <w:rPr>
                <w:spacing w:val="-1"/>
                <w:sz w:val="20"/>
                <w:lang w:val="en-US"/>
              </w:rPr>
              <w:t xml:space="preserve"> </w:t>
            </w:r>
            <w:r>
              <w:rPr>
                <w:sz w:val="20"/>
                <w:lang w:val="en-US"/>
              </w:rPr>
              <w:t>hours (%)</w:t>
            </w:r>
            <w:r>
              <w:rPr>
                <w:position w:val="6"/>
                <w:sz w:val="12"/>
                <w:lang w:val="en-US"/>
              </w:rPr>
              <w:t>1</w:t>
            </w:r>
          </w:p>
        </w:tc>
        <w:tc>
          <w:tcPr>
            <w:tcW w:w="941" w:type="dxa"/>
            <w:hideMark/>
          </w:tcPr>
          <w:p w14:paraId="23614B97" w14:textId="77777777" w:rsidR="009E6D90" w:rsidRDefault="009E6D90">
            <w:pPr>
              <w:pStyle w:val="TableParagraph"/>
              <w:spacing w:before="37"/>
              <w:ind w:left="118"/>
              <w:rPr>
                <w:sz w:val="20"/>
                <w:lang w:val="en-US"/>
              </w:rPr>
            </w:pPr>
            <w:r>
              <w:rPr>
                <w:w w:val="99"/>
                <w:sz w:val="20"/>
                <w:lang w:val="en-US"/>
              </w:rPr>
              <w:t>3</w:t>
            </w:r>
          </w:p>
        </w:tc>
        <w:tc>
          <w:tcPr>
            <w:tcW w:w="884" w:type="dxa"/>
            <w:hideMark/>
          </w:tcPr>
          <w:p w14:paraId="669DAC35" w14:textId="77777777" w:rsidR="009E6D90" w:rsidRDefault="009E6D90">
            <w:pPr>
              <w:pStyle w:val="TableParagraph"/>
              <w:spacing w:before="37"/>
              <w:rPr>
                <w:sz w:val="20"/>
                <w:lang w:val="en-US"/>
              </w:rPr>
            </w:pPr>
            <w:r>
              <w:rPr>
                <w:w w:val="99"/>
                <w:sz w:val="20"/>
                <w:lang w:val="en-US"/>
              </w:rPr>
              <w:t>3</w:t>
            </w:r>
          </w:p>
        </w:tc>
        <w:tc>
          <w:tcPr>
            <w:tcW w:w="885" w:type="dxa"/>
            <w:hideMark/>
          </w:tcPr>
          <w:p w14:paraId="49E44A9D" w14:textId="77777777" w:rsidR="009E6D90" w:rsidRDefault="009E6D90">
            <w:pPr>
              <w:pStyle w:val="TableParagraph"/>
              <w:spacing w:before="37"/>
              <w:rPr>
                <w:sz w:val="20"/>
                <w:lang w:val="en-US"/>
              </w:rPr>
            </w:pPr>
            <w:r>
              <w:rPr>
                <w:w w:val="99"/>
                <w:sz w:val="20"/>
                <w:lang w:val="en-US"/>
              </w:rPr>
              <w:t>3</w:t>
            </w:r>
          </w:p>
        </w:tc>
        <w:tc>
          <w:tcPr>
            <w:tcW w:w="883" w:type="dxa"/>
            <w:hideMark/>
          </w:tcPr>
          <w:p w14:paraId="560F4F50" w14:textId="77777777" w:rsidR="009E6D90" w:rsidRDefault="009E6D90">
            <w:pPr>
              <w:pStyle w:val="TableParagraph"/>
              <w:spacing w:before="37"/>
              <w:rPr>
                <w:sz w:val="20"/>
                <w:lang w:val="en-US"/>
              </w:rPr>
            </w:pPr>
            <w:r>
              <w:rPr>
                <w:w w:val="99"/>
                <w:sz w:val="20"/>
                <w:lang w:val="en-US"/>
              </w:rPr>
              <w:t>3</w:t>
            </w:r>
          </w:p>
        </w:tc>
        <w:tc>
          <w:tcPr>
            <w:tcW w:w="941" w:type="dxa"/>
            <w:hideMark/>
          </w:tcPr>
          <w:p w14:paraId="24628795" w14:textId="77777777" w:rsidR="009E6D90" w:rsidRDefault="009E6D90">
            <w:pPr>
              <w:pStyle w:val="TableParagraph"/>
              <w:spacing w:before="37"/>
              <w:ind w:left="61"/>
              <w:rPr>
                <w:sz w:val="20"/>
                <w:lang w:val="en-US"/>
              </w:rPr>
            </w:pPr>
            <w:r>
              <w:rPr>
                <w:w w:val="99"/>
                <w:sz w:val="20"/>
                <w:lang w:val="en-US"/>
              </w:rPr>
              <w:t>3</w:t>
            </w:r>
          </w:p>
        </w:tc>
      </w:tr>
      <w:tr w:rsidR="009E6D90" w14:paraId="7C3A18C7" w14:textId="77777777" w:rsidTr="009E6D90">
        <w:trPr>
          <w:trHeight w:val="309"/>
        </w:trPr>
        <w:tc>
          <w:tcPr>
            <w:tcW w:w="5624" w:type="dxa"/>
            <w:hideMark/>
          </w:tcPr>
          <w:p w14:paraId="32D48BA3" w14:textId="77777777" w:rsidR="009E6D90" w:rsidRDefault="009E6D90">
            <w:pPr>
              <w:pStyle w:val="TableParagraph"/>
              <w:ind w:left="23"/>
              <w:rPr>
                <w:sz w:val="20"/>
                <w:lang w:val="en-US"/>
              </w:rPr>
            </w:pPr>
            <w:r>
              <w:rPr>
                <w:sz w:val="20"/>
                <w:lang w:val="en-US"/>
              </w:rPr>
              <w:t>Number</w:t>
            </w:r>
            <w:r>
              <w:rPr>
                <w:spacing w:val="-3"/>
                <w:sz w:val="20"/>
                <w:lang w:val="en-US"/>
              </w:rPr>
              <w:t xml:space="preserve"> </w:t>
            </w:r>
            <w:r>
              <w:rPr>
                <w:sz w:val="20"/>
                <w:lang w:val="en-US"/>
              </w:rPr>
              <w:t>of</w:t>
            </w:r>
            <w:r>
              <w:rPr>
                <w:spacing w:val="-1"/>
                <w:sz w:val="20"/>
                <w:lang w:val="en-US"/>
              </w:rPr>
              <w:t xml:space="preserve"> </w:t>
            </w:r>
            <w:r>
              <w:rPr>
                <w:sz w:val="20"/>
                <w:lang w:val="en-US"/>
              </w:rPr>
              <w:t>Pipeline</w:t>
            </w:r>
            <w:r>
              <w:rPr>
                <w:spacing w:val="-3"/>
                <w:sz w:val="20"/>
                <w:lang w:val="en-US"/>
              </w:rPr>
              <w:t xml:space="preserve"> </w:t>
            </w:r>
            <w:r>
              <w:rPr>
                <w:sz w:val="20"/>
                <w:lang w:val="en-US"/>
              </w:rPr>
              <w:t>bursts</w:t>
            </w:r>
            <w:r>
              <w:rPr>
                <w:spacing w:val="-2"/>
                <w:sz w:val="20"/>
                <w:lang w:val="en-US"/>
              </w:rPr>
              <w:t xml:space="preserve"> </w:t>
            </w:r>
            <w:r>
              <w:rPr>
                <w:sz w:val="20"/>
                <w:lang w:val="en-US"/>
              </w:rPr>
              <w:t>and</w:t>
            </w:r>
            <w:r>
              <w:rPr>
                <w:spacing w:val="-1"/>
                <w:sz w:val="20"/>
                <w:lang w:val="en-US"/>
              </w:rPr>
              <w:t xml:space="preserve"> </w:t>
            </w:r>
            <w:r>
              <w:rPr>
                <w:sz w:val="20"/>
                <w:lang w:val="en-US"/>
              </w:rPr>
              <w:t>leaks</w:t>
            </w:r>
            <w:r>
              <w:rPr>
                <w:spacing w:val="-2"/>
                <w:sz w:val="20"/>
                <w:lang w:val="en-US"/>
              </w:rPr>
              <w:t xml:space="preserve"> </w:t>
            </w:r>
            <w:r>
              <w:rPr>
                <w:sz w:val="20"/>
                <w:lang w:val="en-US"/>
              </w:rPr>
              <w:t>(per 100km</w:t>
            </w:r>
            <w:r>
              <w:rPr>
                <w:spacing w:val="-1"/>
                <w:sz w:val="20"/>
                <w:lang w:val="en-US"/>
              </w:rPr>
              <w:t xml:space="preserve"> </w:t>
            </w:r>
            <w:r>
              <w:rPr>
                <w:sz w:val="20"/>
                <w:lang w:val="en-US"/>
              </w:rPr>
              <w:t>of</w:t>
            </w:r>
            <w:r>
              <w:rPr>
                <w:spacing w:val="-1"/>
                <w:sz w:val="20"/>
                <w:lang w:val="en-US"/>
              </w:rPr>
              <w:t xml:space="preserve"> </w:t>
            </w:r>
            <w:r>
              <w:rPr>
                <w:sz w:val="20"/>
                <w:lang w:val="en-US"/>
              </w:rPr>
              <w:t>pipeline)</w:t>
            </w:r>
          </w:p>
        </w:tc>
        <w:tc>
          <w:tcPr>
            <w:tcW w:w="941" w:type="dxa"/>
            <w:hideMark/>
          </w:tcPr>
          <w:p w14:paraId="1EFDAEFA" w14:textId="77777777" w:rsidR="009E6D90" w:rsidRDefault="009E6D90">
            <w:pPr>
              <w:pStyle w:val="TableParagraph"/>
              <w:ind w:left="118"/>
              <w:rPr>
                <w:sz w:val="20"/>
                <w:lang w:val="en-US"/>
              </w:rPr>
            </w:pPr>
            <w:r>
              <w:rPr>
                <w:w w:val="99"/>
                <w:sz w:val="20"/>
                <w:lang w:val="en-US"/>
              </w:rPr>
              <w:t>1</w:t>
            </w:r>
          </w:p>
        </w:tc>
        <w:tc>
          <w:tcPr>
            <w:tcW w:w="884" w:type="dxa"/>
            <w:hideMark/>
          </w:tcPr>
          <w:p w14:paraId="052E8098" w14:textId="77777777" w:rsidR="009E6D90" w:rsidRDefault="009E6D90">
            <w:pPr>
              <w:pStyle w:val="TableParagraph"/>
              <w:rPr>
                <w:sz w:val="20"/>
                <w:lang w:val="en-US"/>
              </w:rPr>
            </w:pPr>
            <w:r>
              <w:rPr>
                <w:w w:val="99"/>
                <w:sz w:val="20"/>
                <w:lang w:val="en-US"/>
              </w:rPr>
              <w:t>1</w:t>
            </w:r>
          </w:p>
        </w:tc>
        <w:tc>
          <w:tcPr>
            <w:tcW w:w="885" w:type="dxa"/>
            <w:hideMark/>
          </w:tcPr>
          <w:p w14:paraId="6407FD8A" w14:textId="77777777" w:rsidR="009E6D90" w:rsidRDefault="009E6D90">
            <w:pPr>
              <w:pStyle w:val="TableParagraph"/>
              <w:rPr>
                <w:sz w:val="20"/>
                <w:lang w:val="en-US"/>
              </w:rPr>
            </w:pPr>
            <w:r>
              <w:rPr>
                <w:w w:val="99"/>
                <w:sz w:val="20"/>
                <w:lang w:val="en-US"/>
              </w:rPr>
              <w:t>1</w:t>
            </w:r>
          </w:p>
        </w:tc>
        <w:tc>
          <w:tcPr>
            <w:tcW w:w="883" w:type="dxa"/>
            <w:hideMark/>
          </w:tcPr>
          <w:p w14:paraId="21968B6C" w14:textId="77777777" w:rsidR="009E6D90" w:rsidRDefault="009E6D90">
            <w:pPr>
              <w:pStyle w:val="TableParagraph"/>
              <w:rPr>
                <w:sz w:val="20"/>
                <w:lang w:val="en-US"/>
              </w:rPr>
            </w:pPr>
            <w:r>
              <w:rPr>
                <w:w w:val="99"/>
                <w:sz w:val="20"/>
                <w:lang w:val="en-US"/>
              </w:rPr>
              <w:t>1</w:t>
            </w:r>
          </w:p>
        </w:tc>
        <w:tc>
          <w:tcPr>
            <w:tcW w:w="941" w:type="dxa"/>
            <w:hideMark/>
          </w:tcPr>
          <w:p w14:paraId="276F847B" w14:textId="77777777" w:rsidR="009E6D90" w:rsidRDefault="009E6D90">
            <w:pPr>
              <w:pStyle w:val="TableParagraph"/>
              <w:ind w:left="61"/>
              <w:rPr>
                <w:sz w:val="20"/>
                <w:lang w:val="en-US"/>
              </w:rPr>
            </w:pPr>
            <w:r>
              <w:rPr>
                <w:w w:val="99"/>
                <w:sz w:val="20"/>
                <w:lang w:val="en-US"/>
              </w:rPr>
              <w:t>1</w:t>
            </w:r>
          </w:p>
        </w:tc>
      </w:tr>
      <w:tr w:rsidR="009E6D90" w14:paraId="289B4CBA" w14:textId="77777777" w:rsidTr="009E6D90">
        <w:trPr>
          <w:trHeight w:val="309"/>
        </w:trPr>
        <w:tc>
          <w:tcPr>
            <w:tcW w:w="5624" w:type="dxa"/>
            <w:hideMark/>
          </w:tcPr>
          <w:p w14:paraId="5BD5900A" w14:textId="77777777" w:rsidR="009E6D90" w:rsidRDefault="009E6D90">
            <w:pPr>
              <w:pStyle w:val="TableParagraph"/>
              <w:ind w:left="23"/>
              <w:rPr>
                <w:sz w:val="20"/>
                <w:lang w:val="en-US"/>
              </w:rPr>
            </w:pPr>
            <w:r>
              <w:rPr>
                <w:sz w:val="20"/>
                <w:lang w:val="en-US"/>
              </w:rPr>
              <w:t>Unaccounted</w:t>
            </w:r>
            <w:r>
              <w:rPr>
                <w:spacing w:val="-3"/>
                <w:sz w:val="20"/>
                <w:lang w:val="en-US"/>
              </w:rPr>
              <w:t xml:space="preserve"> </w:t>
            </w:r>
            <w:r>
              <w:rPr>
                <w:sz w:val="20"/>
                <w:lang w:val="en-US"/>
              </w:rPr>
              <w:t>for water</w:t>
            </w:r>
            <w:r>
              <w:rPr>
                <w:spacing w:val="-2"/>
                <w:sz w:val="20"/>
                <w:lang w:val="en-US"/>
              </w:rPr>
              <w:t xml:space="preserve"> </w:t>
            </w:r>
            <w:r>
              <w:rPr>
                <w:sz w:val="20"/>
                <w:lang w:val="en-US"/>
              </w:rPr>
              <w:t>(%)</w:t>
            </w:r>
          </w:p>
        </w:tc>
        <w:tc>
          <w:tcPr>
            <w:tcW w:w="941" w:type="dxa"/>
            <w:hideMark/>
          </w:tcPr>
          <w:p w14:paraId="2B03B251" w14:textId="77777777" w:rsidR="009E6D90" w:rsidRDefault="009E6D90">
            <w:pPr>
              <w:pStyle w:val="TableParagraph"/>
              <w:ind w:left="118"/>
              <w:rPr>
                <w:sz w:val="20"/>
                <w:lang w:val="en-US"/>
              </w:rPr>
            </w:pPr>
            <w:r>
              <w:rPr>
                <w:sz w:val="20"/>
                <w:lang w:val="en-US"/>
              </w:rPr>
              <w:t>10</w:t>
            </w:r>
          </w:p>
        </w:tc>
        <w:tc>
          <w:tcPr>
            <w:tcW w:w="884" w:type="dxa"/>
            <w:hideMark/>
          </w:tcPr>
          <w:p w14:paraId="47DC895E" w14:textId="77777777" w:rsidR="009E6D90" w:rsidRDefault="009E6D90">
            <w:pPr>
              <w:pStyle w:val="TableParagraph"/>
              <w:rPr>
                <w:sz w:val="20"/>
                <w:lang w:val="en-US"/>
              </w:rPr>
            </w:pPr>
            <w:r>
              <w:rPr>
                <w:sz w:val="20"/>
                <w:lang w:val="en-US"/>
              </w:rPr>
              <w:t>10</w:t>
            </w:r>
          </w:p>
        </w:tc>
        <w:tc>
          <w:tcPr>
            <w:tcW w:w="885" w:type="dxa"/>
            <w:hideMark/>
          </w:tcPr>
          <w:p w14:paraId="728EC0F9" w14:textId="77777777" w:rsidR="009E6D90" w:rsidRDefault="009E6D90">
            <w:pPr>
              <w:pStyle w:val="TableParagraph"/>
              <w:rPr>
                <w:sz w:val="20"/>
                <w:lang w:val="en-US"/>
              </w:rPr>
            </w:pPr>
            <w:r>
              <w:rPr>
                <w:sz w:val="20"/>
                <w:lang w:val="en-US"/>
              </w:rPr>
              <w:t>10</w:t>
            </w:r>
          </w:p>
        </w:tc>
        <w:tc>
          <w:tcPr>
            <w:tcW w:w="883" w:type="dxa"/>
            <w:hideMark/>
          </w:tcPr>
          <w:p w14:paraId="698E0AE3" w14:textId="77777777" w:rsidR="009E6D90" w:rsidRDefault="009E6D90">
            <w:pPr>
              <w:pStyle w:val="TableParagraph"/>
              <w:rPr>
                <w:sz w:val="20"/>
                <w:lang w:val="en-US"/>
              </w:rPr>
            </w:pPr>
            <w:r>
              <w:rPr>
                <w:sz w:val="20"/>
                <w:lang w:val="en-US"/>
              </w:rPr>
              <w:t>10</w:t>
            </w:r>
          </w:p>
        </w:tc>
        <w:tc>
          <w:tcPr>
            <w:tcW w:w="941" w:type="dxa"/>
            <w:hideMark/>
          </w:tcPr>
          <w:p w14:paraId="09449F2E" w14:textId="77777777" w:rsidR="009E6D90" w:rsidRDefault="009E6D90">
            <w:pPr>
              <w:pStyle w:val="TableParagraph"/>
              <w:ind w:left="61"/>
              <w:rPr>
                <w:sz w:val="20"/>
                <w:lang w:val="en-US"/>
              </w:rPr>
            </w:pPr>
            <w:r>
              <w:rPr>
                <w:sz w:val="20"/>
                <w:lang w:val="en-US"/>
              </w:rPr>
              <w:t>10</w:t>
            </w:r>
          </w:p>
        </w:tc>
      </w:tr>
      <w:tr w:rsidR="009E6D90" w14:paraId="2D8DEDF8" w14:textId="77777777" w:rsidTr="009E6D90">
        <w:trPr>
          <w:trHeight w:val="289"/>
        </w:trPr>
        <w:tc>
          <w:tcPr>
            <w:tcW w:w="5624" w:type="dxa"/>
            <w:hideMark/>
          </w:tcPr>
          <w:p w14:paraId="68DB4B11" w14:textId="77777777" w:rsidR="009E6D90" w:rsidRDefault="009E6D90">
            <w:pPr>
              <w:pStyle w:val="TableParagraph"/>
              <w:ind w:left="19"/>
              <w:rPr>
                <w:b/>
                <w:sz w:val="20"/>
                <w:lang w:val="en-US"/>
              </w:rPr>
            </w:pPr>
            <w:r>
              <w:rPr>
                <w:b/>
                <w:sz w:val="20"/>
                <w:lang w:val="en-US"/>
              </w:rPr>
              <w:t>Bulk</w:t>
            </w:r>
            <w:r>
              <w:rPr>
                <w:b/>
                <w:spacing w:val="-2"/>
                <w:sz w:val="20"/>
                <w:lang w:val="en-US"/>
              </w:rPr>
              <w:t xml:space="preserve"> </w:t>
            </w:r>
            <w:r>
              <w:rPr>
                <w:b/>
                <w:sz w:val="20"/>
                <w:lang w:val="en-US"/>
              </w:rPr>
              <w:t>Water</w:t>
            </w:r>
          </w:p>
        </w:tc>
        <w:tc>
          <w:tcPr>
            <w:tcW w:w="941" w:type="dxa"/>
          </w:tcPr>
          <w:p w14:paraId="3FDBC0AA" w14:textId="77777777" w:rsidR="009E6D90" w:rsidRDefault="009E6D90">
            <w:pPr>
              <w:pStyle w:val="TableParagraph"/>
              <w:spacing w:before="0"/>
              <w:ind w:left="0"/>
              <w:rPr>
                <w:rFonts w:ascii="Times New Roman"/>
                <w:sz w:val="18"/>
                <w:lang w:val="en-US"/>
              </w:rPr>
            </w:pPr>
          </w:p>
        </w:tc>
        <w:tc>
          <w:tcPr>
            <w:tcW w:w="884" w:type="dxa"/>
          </w:tcPr>
          <w:p w14:paraId="6C7B0C67" w14:textId="77777777" w:rsidR="009E6D90" w:rsidRDefault="009E6D90">
            <w:pPr>
              <w:pStyle w:val="TableParagraph"/>
              <w:spacing w:before="0"/>
              <w:ind w:left="0"/>
              <w:rPr>
                <w:rFonts w:ascii="Times New Roman"/>
                <w:sz w:val="18"/>
                <w:lang w:val="en-US"/>
              </w:rPr>
            </w:pPr>
          </w:p>
        </w:tc>
        <w:tc>
          <w:tcPr>
            <w:tcW w:w="885" w:type="dxa"/>
          </w:tcPr>
          <w:p w14:paraId="4797B2AB" w14:textId="77777777" w:rsidR="009E6D90" w:rsidRDefault="009E6D90">
            <w:pPr>
              <w:pStyle w:val="TableParagraph"/>
              <w:spacing w:before="0"/>
              <w:ind w:left="0"/>
              <w:rPr>
                <w:rFonts w:ascii="Times New Roman"/>
                <w:sz w:val="18"/>
                <w:lang w:val="en-US"/>
              </w:rPr>
            </w:pPr>
          </w:p>
        </w:tc>
        <w:tc>
          <w:tcPr>
            <w:tcW w:w="883" w:type="dxa"/>
          </w:tcPr>
          <w:p w14:paraId="21AE2FA7" w14:textId="77777777" w:rsidR="009E6D90" w:rsidRDefault="009E6D90">
            <w:pPr>
              <w:pStyle w:val="TableParagraph"/>
              <w:spacing w:before="0"/>
              <w:ind w:left="0"/>
              <w:rPr>
                <w:rFonts w:ascii="Times New Roman"/>
                <w:sz w:val="18"/>
                <w:lang w:val="en-US"/>
              </w:rPr>
            </w:pPr>
          </w:p>
        </w:tc>
        <w:tc>
          <w:tcPr>
            <w:tcW w:w="941" w:type="dxa"/>
          </w:tcPr>
          <w:p w14:paraId="3266D1DE" w14:textId="77777777" w:rsidR="009E6D90" w:rsidRDefault="009E6D90">
            <w:pPr>
              <w:pStyle w:val="TableParagraph"/>
              <w:spacing w:before="0"/>
              <w:ind w:left="0"/>
              <w:rPr>
                <w:rFonts w:ascii="Times New Roman"/>
                <w:sz w:val="18"/>
                <w:lang w:val="en-US"/>
              </w:rPr>
            </w:pPr>
          </w:p>
        </w:tc>
      </w:tr>
      <w:tr w:rsidR="009E6D90" w14:paraId="17C8F7DA" w14:textId="77777777" w:rsidTr="009E6D90">
        <w:trPr>
          <w:trHeight w:val="270"/>
        </w:trPr>
        <w:tc>
          <w:tcPr>
            <w:tcW w:w="5624" w:type="dxa"/>
            <w:hideMark/>
          </w:tcPr>
          <w:p w14:paraId="38EEFF0A" w14:textId="77777777" w:rsidR="009E6D90" w:rsidRDefault="009E6D90">
            <w:pPr>
              <w:pStyle w:val="TableParagraph"/>
              <w:spacing w:before="16"/>
              <w:ind w:left="11"/>
              <w:rPr>
                <w:sz w:val="20"/>
                <w:lang w:val="en-US"/>
              </w:rPr>
            </w:pPr>
            <w:r>
              <w:rPr>
                <w:sz w:val="20"/>
                <w:lang w:val="en-US"/>
              </w:rPr>
              <w:t>Annual</w:t>
            </w:r>
            <w:r>
              <w:rPr>
                <w:spacing w:val="-4"/>
                <w:sz w:val="20"/>
                <w:lang w:val="en-US"/>
              </w:rPr>
              <w:t xml:space="preserve"> </w:t>
            </w:r>
            <w:r>
              <w:rPr>
                <w:sz w:val="20"/>
                <w:lang w:val="en-US"/>
              </w:rPr>
              <w:t>compliance with</w:t>
            </w:r>
            <w:r>
              <w:rPr>
                <w:spacing w:val="-3"/>
                <w:sz w:val="20"/>
                <w:lang w:val="en-US"/>
              </w:rPr>
              <w:t xml:space="preserve"> </w:t>
            </w:r>
            <w:r>
              <w:rPr>
                <w:sz w:val="20"/>
                <w:lang w:val="en-US"/>
              </w:rPr>
              <w:t>storage</w:t>
            </w:r>
            <w:r>
              <w:rPr>
                <w:spacing w:val="-2"/>
                <w:sz w:val="20"/>
                <w:lang w:val="en-US"/>
              </w:rPr>
              <w:t xml:space="preserve"> </w:t>
            </w:r>
            <w:r>
              <w:rPr>
                <w:sz w:val="20"/>
                <w:lang w:val="en-US"/>
              </w:rPr>
              <w:t>operator</w:t>
            </w:r>
            <w:r>
              <w:rPr>
                <w:spacing w:val="-3"/>
                <w:sz w:val="20"/>
                <w:lang w:val="en-US"/>
              </w:rPr>
              <w:t xml:space="preserve"> </w:t>
            </w:r>
            <w:r>
              <w:rPr>
                <w:sz w:val="20"/>
                <w:lang w:val="en-US"/>
              </w:rPr>
              <w:t>obligations</w:t>
            </w:r>
            <w:r>
              <w:rPr>
                <w:spacing w:val="-1"/>
                <w:sz w:val="20"/>
                <w:lang w:val="en-US"/>
              </w:rPr>
              <w:t xml:space="preserve"> </w:t>
            </w:r>
            <w:r>
              <w:rPr>
                <w:sz w:val="20"/>
                <w:lang w:val="en-US"/>
              </w:rPr>
              <w:t>(%)</w:t>
            </w:r>
          </w:p>
        </w:tc>
        <w:tc>
          <w:tcPr>
            <w:tcW w:w="941" w:type="dxa"/>
            <w:hideMark/>
          </w:tcPr>
          <w:p w14:paraId="43BAE219" w14:textId="77777777" w:rsidR="009E6D90" w:rsidRDefault="009E6D90">
            <w:pPr>
              <w:pStyle w:val="TableParagraph"/>
              <w:spacing w:before="16"/>
              <w:ind w:left="103"/>
              <w:rPr>
                <w:sz w:val="20"/>
                <w:lang w:val="en-US"/>
              </w:rPr>
            </w:pPr>
            <w:r>
              <w:rPr>
                <w:sz w:val="20"/>
                <w:lang w:val="en-US"/>
              </w:rPr>
              <w:t>100</w:t>
            </w:r>
          </w:p>
        </w:tc>
        <w:tc>
          <w:tcPr>
            <w:tcW w:w="884" w:type="dxa"/>
            <w:hideMark/>
          </w:tcPr>
          <w:p w14:paraId="7380AD26" w14:textId="77777777" w:rsidR="009E6D90" w:rsidRDefault="009E6D90">
            <w:pPr>
              <w:pStyle w:val="TableParagraph"/>
              <w:spacing w:before="16"/>
              <w:ind w:left="65"/>
              <w:rPr>
                <w:sz w:val="20"/>
                <w:lang w:val="en-US"/>
              </w:rPr>
            </w:pPr>
            <w:r>
              <w:rPr>
                <w:sz w:val="20"/>
                <w:lang w:val="en-US"/>
              </w:rPr>
              <w:t>100</w:t>
            </w:r>
          </w:p>
        </w:tc>
        <w:tc>
          <w:tcPr>
            <w:tcW w:w="885" w:type="dxa"/>
            <w:hideMark/>
          </w:tcPr>
          <w:p w14:paraId="2A7F835E" w14:textId="77777777" w:rsidR="009E6D90" w:rsidRDefault="009E6D90">
            <w:pPr>
              <w:pStyle w:val="TableParagraph"/>
              <w:spacing w:before="16"/>
              <w:ind w:left="62"/>
              <w:rPr>
                <w:sz w:val="20"/>
                <w:lang w:val="en-US"/>
              </w:rPr>
            </w:pPr>
            <w:r>
              <w:rPr>
                <w:sz w:val="20"/>
                <w:lang w:val="en-US"/>
              </w:rPr>
              <w:t>100</w:t>
            </w:r>
          </w:p>
        </w:tc>
        <w:tc>
          <w:tcPr>
            <w:tcW w:w="883" w:type="dxa"/>
            <w:hideMark/>
          </w:tcPr>
          <w:p w14:paraId="78DF6AA9" w14:textId="77777777" w:rsidR="009E6D90" w:rsidRDefault="009E6D90">
            <w:pPr>
              <w:pStyle w:val="TableParagraph"/>
              <w:spacing w:before="16"/>
              <w:ind w:left="58"/>
              <w:rPr>
                <w:sz w:val="20"/>
                <w:lang w:val="en-US"/>
              </w:rPr>
            </w:pPr>
            <w:r>
              <w:rPr>
                <w:sz w:val="20"/>
                <w:lang w:val="en-US"/>
              </w:rPr>
              <w:t>100</w:t>
            </w:r>
          </w:p>
        </w:tc>
        <w:tc>
          <w:tcPr>
            <w:tcW w:w="941" w:type="dxa"/>
            <w:hideMark/>
          </w:tcPr>
          <w:p w14:paraId="2E0BDA78" w14:textId="77777777" w:rsidR="009E6D90" w:rsidRDefault="009E6D90">
            <w:pPr>
              <w:pStyle w:val="TableParagraph"/>
              <w:spacing w:before="16"/>
              <w:ind w:left="58"/>
              <w:rPr>
                <w:sz w:val="20"/>
                <w:lang w:val="en-US"/>
              </w:rPr>
            </w:pPr>
            <w:r>
              <w:rPr>
                <w:sz w:val="20"/>
                <w:lang w:val="en-US"/>
              </w:rPr>
              <w:t>100</w:t>
            </w:r>
          </w:p>
        </w:tc>
      </w:tr>
      <w:tr w:rsidR="009E6D90" w14:paraId="5A35C6C4" w14:textId="77777777" w:rsidTr="009E6D90">
        <w:trPr>
          <w:trHeight w:val="270"/>
        </w:trPr>
        <w:tc>
          <w:tcPr>
            <w:tcW w:w="5624" w:type="dxa"/>
            <w:hideMark/>
          </w:tcPr>
          <w:p w14:paraId="13D919E6" w14:textId="77777777" w:rsidR="009E6D90" w:rsidRDefault="009E6D90">
            <w:pPr>
              <w:pStyle w:val="TableParagraph"/>
              <w:spacing w:before="17"/>
              <w:ind w:left="19"/>
              <w:rPr>
                <w:b/>
                <w:sz w:val="20"/>
                <w:lang w:val="en-US"/>
              </w:rPr>
            </w:pPr>
            <w:r>
              <w:rPr>
                <w:b/>
                <w:sz w:val="20"/>
                <w:lang w:val="en-US"/>
              </w:rPr>
              <w:t>Licensing/Administration</w:t>
            </w:r>
          </w:p>
        </w:tc>
        <w:tc>
          <w:tcPr>
            <w:tcW w:w="941" w:type="dxa"/>
          </w:tcPr>
          <w:p w14:paraId="0AC34CC6" w14:textId="77777777" w:rsidR="009E6D90" w:rsidRDefault="009E6D90">
            <w:pPr>
              <w:pStyle w:val="TableParagraph"/>
              <w:spacing w:before="0"/>
              <w:ind w:left="0"/>
              <w:rPr>
                <w:rFonts w:ascii="Times New Roman"/>
                <w:sz w:val="18"/>
                <w:lang w:val="en-US"/>
              </w:rPr>
            </w:pPr>
          </w:p>
        </w:tc>
        <w:tc>
          <w:tcPr>
            <w:tcW w:w="884" w:type="dxa"/>
          </w:tcPr>
          <w:p w14:paraId="0164EE99" w14:textId="77777777" w:rsidR="009E6D90" w:rsidRDefault="009E6D90">
            <w:pPr>
              <w:pStyle w:val="TableParagraph"/>
              <w:spacing w:before="0"/>
              <w:ind w:left="0"/>
              <w:rPr>
                <w:rFonts w:ascii="Times New Roman"/>
                <w:sz w:val="18"/>
                <w:lang w:val="en-US"/>
              </w:rPr>
            </w:pPr>
          </w:p>
        </w:tc>
        <w:tc>
          <w:tcPr>
            <w:tcW w:w="885" w:type="dxa"/>
          </w:tcPr>
          <w:p w14:paraId="18220C92" w14:textId="77777777" w:rsidR="009E6D90" w:rsidRDefault="009E6D90">
            <w:pPr>
              <w:pStyle w:val="TableParagraph"/>
              <w:spacing w:before="0"/>
              <w:ind w:left="0"/>
              <w:rPr>
                <w:rFonts w:ascii="Times New Roman"/>
                <w:sz w:val="18"/>
                <w:lang w:val="en-US"/>
              </w:rPr>
            </w:pPr>
          </w:p>
        </w:tc>
        <w:tc>
          <w:tcPr>
            <w:tcW w:w="883" w:type="dxa"/>
          </w:tcPr>
          <w:p w14:paraId="6D48FE3A" w14:textId="77777777" w:rsidR="009E6D90" w:rsidRDefault="009E6D90">
            <w:pPr>
              <w:pStyle w:val="TableParagraph"/>
              <w:spacing w:before="0"/>
              <w:ind w:left="0"/>
              <w:rPr>
                <w:rFonts w:ascii="Times New Roman"/>
                <w:sz w:val="18"/>
                <w:lang w:val="en-US"/>
              </w:rPr>
            </w:pPr>
          </w:p>
        </w:tc>
        <w:tc>
          <w:tcPr>
            <w:tcW w:w="941" w:type="dxa"/>
          </w:tcPr>
          <w:p w14:paraId="244DDD76" w14:textId="77777777" w:rsidR="009E6D90" w:rsidRDefault="009E6D90">
            <w:pPr>
              <w:pStyle w:val="TableParagraph"/>
              <w:spacing w:before="0"/>
              <w:ind w:left="0"/>
              <w:rPr>
                <w:rFonts w:ascii="Times New Roman"/>
                <w:sz w:val="18"/>
                <w:lang w:val="en-US"/>
              </w:rPr>
            </w:pPr>
          </w:p>
        </w:tc>
      </w:tr>
      <w:tr w:rsidR="009E6D90" w14:paraId="03D91BB4" w14:textId="77777777" w:rsidTr="009E6D90">
        <w:trPr>
          <w:trHeight w:val="519"/>
        </w:trPr>
        <w:tc>
          <w:tcPr>
            <w:tcW w:w="5624" w:type="dxa"/>
            <w:hideMark/>
          </w:tcPr>
          <w:p w14:paraId="5C17314E" w14:textId="77777777" w:rsidR="009E6D90" w:rsidRDefault="009E6D90">
            <w:pPr>
              <w:pStyle w:val="TableParagraph"/>
              <w:spacing w:before="40" w:line="230" w:lineRule="atLeast"/>
              <w:ind w:left="11" w:right="501"/>
              <w:rPr>
                <w:sz w:val="20"/>
                <w:lang w:val="en-US"/>
              </w:rPr>
            </w:pPr>
            <w:r>
              <w:rPr>
                <w:sz w:val="20"/>
                <w:lang w:val="en-US"/>
              </w:rPr>
              <w:t>New applications for groundwater &amp; supply-by-agreement</w:t>
            </w:r>
            <w:r>
              <w:rPr>
                <w:spacing w:val="-54"/>
                <w:sz w:val="20"/>
                <w:lang w:val="en-US"/>
              </w:rPr>
              <w:t xml:space="preserve"> </w:t>
            </w:r>
            <w:r>
              <w:rPr>
                <w:sz w:val="20"/>
                <w:lang w:val="en-US"/>
              </w:rPr>
              <w:t>licenses</w:t>
            </w:r>
            <w:r>
              <w:rPr>
                <w:spacing w:val="2"/>
                <w:sz w:val="20"/>
                <w:lang w:val="en-US"/>
              </w:rPr>
              <w:t xml:space="preserve"> </w:t>
            </w:r>
            <w:r>
              <w:rPr>
                <w:sz w:val="20"/>
                <w:lang w:val="en-US"/>
              </w:rPr>
              <w:t>determined</w:t>
            </w:r>
            <w:r>
              <w:rPr>
                <w:spacing w:val="1"/>
                <w:sz w:val="20"/>
                <w:lang w:val="en-US"/>
              </w:rPr>
              <w:t xml:space="preserve"> </w:t>
            </w:r>
            <w:r>
              <w:rPr>
                <w:sz w:val="20"/>
                <w:lang w:val="en-US"/>
              </w:rPr>
              <w:t>within</w:t>
            </w:r>
            <w:r>
              <w:rPr>
                <w:spacing w:val="2"/>
                <w:sz w:val="20"/>
                <w:lang w:val="en-US"/>
              </w:rPr>
              <w:t xml:space="preserve"> </w:t>
            </w:r>
            <w:r>
              <w:rPr>
                <w:sz w:val="20"/>
                <w:lang w:val="en-US"/>
              </w:rPr>
              <w:t>days 60</w:t>
            </w:r>
            <w:r>
              <w:rPr>
                <w:spacing w:val="-2"/>
                <w:sz w:val="20"/>
                <w:lang w:val="en-US"/>
              </w:rPr>
              <w:t xml:space="preserve"> </w:t>
            </w:r>
            <w:r>
              <w:rPr>
                <w:sz w:val="20"/>
                <w:lang w:val="en-US"/>
              </w:rPr>
              <w:t>(%)</w:t>
            </w:r>
          </w:p>
        </w:tc>
        <w:tc>
          <w:tcPr>
            <w:tcW w:w="941" w:type="dxa"/>
            <w:hideMark/>
          </w:tcPr>
          <w:p w14:paraId="00CB70F4" w14:textId="77777777" w:rsidR="009E6D90" w:rsidRDefault="009E6D90">
            <w:pPr>
              <w:pStyle w:val="TableParagraph"/>
              <w:spacing w:before="16"/>
              <w:ind w:left="103"/>
              <w:rPr>
                <w:sz w:val="20"/>
                <w:lang w:val="en-US"/>
              </w:rPr>
            </w:pPr>
            <w:r>
              <w:rPr>
                <w:sz w:val="20"/>
                <w:lang w:val="en-US"/>
              </w:rPr>
              <w:t>100</w:t>
            </w:r>
          </w:p>
        </w:tc>
        <w:tc>
          <w:tcPr>
            <w:tcW w:w="884" w:type="dxa"/>
            <w:hideMark/>
          </w:tcPr>
          <w:p w14:paraId="17B8FE89" w14:textId="77777777" w:rsidR="009E6D90" w:rsidRDefault="009E6D90">
            <w:pPr>
              <w:pStyle w:val="TableParagraph"/>
              <w:spacing w:before="16"/>
              <w:ind w:left="65"/>
              <w:rPr>
                <w:sz w:val="20"/>
                <w:lang w:val="en-US"/>
              </w:rPr>
            </w:pPr>
            <w:r>
              <w:rPr>
                <w:sz w:val="20"/>
                <w:lang w:val="en-US"/>
              </w:rPr>
              <w:t>100</w:t>
            </w:r>
          </w:p>
        </w:tc>
        <w:tc>
          <w:tcPr>
            <w:tcW w:w="885" w:type="dxa"/>
            <w:hideMark/>
          </w:tcPr>
          <w:p w14:paraId="2F098299" w14:textId="77777777" w:rsidR="009E6D90" w:rsidRDefault="009E6D90">
            <w:pPr>
              <w:pStyle w:val="TableParagraph"/>
              <w:spacing w:before="16"/>
              <w:ind w:left="62"/>
              <w:rPr>
                <w:sz w:val="20"/>
                <w:lang w:val="en-US"/>
              </w:rPr>
            </w:pPr>
            <w:r>
              <w:rPr>
                <w:sz w:val="20"/>
                <w:lang w:val="en-US"/>
              </w:rPr>
              <w:t>100</w:t>
            </w:r>
          </w:p>
        </w:tc>
        <w:tc>
          <w:tcPr>
            <w:tcW w:w="883" w:type="dxa"/>
            <w:hideMark/>
          </w:tcPr>
          <w:p w14:paraId="1AE3E8BC" w14:textId="77777777" w:rsidR="009E6D90" w:rsidRDefault="009E6D90">
            <w:pPr>
              <w:pStyle w:val="TableParagraph"/>
              <w:spacing w:before="16"/>
              <w:ind w:left="58"/>
              <w:rPr>
                <w:sz w:val="20"/>
                <w:lang w:val="en-US"/>
              </w:rPr>
            </w:pPr>
            <w:r>
              <w:rPr>
                <w:sz w:val="20"/>
                <w:lang w:val="en-US"/>
              </w:rPr>
              <w:t>100</w:t>
            </w:r>
          </w:p>
        </w:tc>
        <w:tc>
          <w:tcPr>
            <w:tcW w:w="941" w:type="dxa"/>
            <w:hideMark/>
          </w:tcPr>
          <w:p w14:paraId="34643885" w14:textId="77777777" w:rsidR="009E6D90" w:rsidRDefault="009E6D90">
            <w:pPr>
              <w:pStyle w:val="TableParagraph"/>
              <w:spacing w:before="16"/>
              <w:ind w:left="58"/>
              <w:rPr>
                <w:sz w:val="20"/>
                <w:lang w:val="en-US"/>
              </w:rPr>
            </w:pPr>
            <w:r>
              <w:rPr>
                <w:sz w:val="20"/>
                <w:lang w:val="en-US"/>
              </w:rPr>
              <w:t>100</w:t>
            </w:r>
          </w:p>
        </w:tc>
      </w:tr>
      <w:tr w:rsidR="009E6D90" w14:paraId="72370C13" w14:textId="77777777" w:rsidTr="009E6D90">
        <w:trPr>
          <w:trHeight w:val="493"/>
        </w:trPr>
        <w:tc>
          <w:tcPr>
            <w:tcW w:w="5624" w:type="dxa"/>
            <w:hideMark/>
          </w:tcPr>
          <w:p w14:paraId="3B0867E6" w14:textId="77777777" w:rsidR="009E6D90" w:rsidRDefault="009E6D90">
            <w:pPr>
              <w:pStyle w:val="TableParagraph"/>
              <w:spacing w:before="10"/>
              <w:ind w:left="11" w:right="260"/>
              <w:rPr>
                <w:sz w:val="20"/>
                <w:lang w:val="en-US"/>
              </w:rPr>
            </w:pPr>
            <w:r>
              <w:rPr>
                <w:sz w:val="20"/>
                <w:lang w:val="en-US"/>
              </w:rPr>
              <w:t>Applications</w:t>
            </w:r>
            <w:r>
              <w:rPr>
                <w:spacing w:val="-3"/>
                <w:sz w:val="20"/>
                <w:lang w:val="en-US"/>
              </w:rPr>
              <w:t xml:space="preserve"> </w:t>
            </w:r>
            <w:r>
              <w:rPr>
                <w:sz w:val="20"/>
                <w:lang w:val="en-US"/>
              </w:rPr>
              <w:t>for</w:t>
            </w:r>
            <w:r>
              <w:rPr>
                <w:spacing w:val="-2"/>
                <w:sz w:val="20"/>
                <w:lang w:val="en-US"/>
              </w:rPr>
              <w:t xml:space="preserve"> </w:t>
            </w:r>
            <w:r>
              <w:rPr>
                <w:sz w:val="20"/>
                <w:lang w:val="en-US"/>
              </w:rPr>
              <w:t>renewal</w:t>
            </w:r>
            <w:r>
              <w:rPr>
                <w:spacing w:val="-5"/>
                <w:sz w:val="20"/>
                <w:lang w:val="en-US"/>
              </w:rPr>
              <w:t xml:space="preserve"> </w:t>
            </w:r>
            <w:r>
              <w:rPr>
                <w:sz w:val="20"/>
                <w:lang w:val="en-US"/>
              </w:rPr>
              <w:t>of</w:t>
            </w:r>
            <w:r>
              <w:rPr>
                <w:spacing w:val="1"/>
                <w:sz w:val="20"/>
                <w:lang w:val="en-US"/>
              </w:rPr>
              <w:t xml:space="preserve"> </w:t>
            </w:r>
            <w:r>
              <w:rPr>
                <w:sz w:val="20"/>
                <w:lang w:val="en-US"/>
              </w:rPr>
              <w:t>groundwater</w:t>
            </w:r>
            <w:r>
              <w:rPr>
                <w:spacing w:val="-3"/>
                <w:sz w:val="20"/>
                <w:lang w:val="en-US"/>
              </w:rPr>
              <w:t xml:space="preserve"> </w:t>
            </w:r>
            <w:r>
              <w:rPr>
                <w:sz w:val="20"/>
                <w:lang w:val="en-US"/>
              </w:rPr>
              <w:t>licenses</w:t>
            </w:r>
            <w:r>
              <w:rPr>
                <w:spacing w:val="-3"/>
                <w:sz w:val="20"/>
                <w:lang w:val="en-US"/>
              </w:rPr>
              <w:t xml:space="preserve"> </w:t>
            </w:r>
            <w:r>
              <w:rPr>
                <w:sz w:val="20"/>
                <w:lang w:val="en-US"/>
              </w:rPr>
              <w:t>determined</w:t>
            </w:r>
            <w:r>
              <w:rPr>
                <w:spacing w:val="-52"/>
                <w:sz w:val="20"/>
                <w:lang w:val="en-US"/>
              </w:rPr>
              <w:t xml:space="preserve"> </w:t>
            </w:r>
            <w:r>
              <w:rPr>
                <w:sz w:val="20"/>
                <w:lang w:val="en-US"/>
              </w:rPr>
              <w:t>within 40</w:t>
            </w:r>
            <w:r>
              <w:rPr>
                <w:spacing w:val="-1"/>
                <w:sz w:val="20"/>
                <w:lang w:val="en-US"/>
              </w:rPr>
              <w:t xml:space="preserve"> </w:t>
            </w:r>
            <w:r>
              <w:rPr>
                <w:sz w:val="20"/>
                <w:lang w:val="en-US"/>
              </w:rPr>
              <w:t>days (%)</w:t>
            </w:r>
          </w:p>
        </w:tc>
        <w:tc>
          <w:tcPr>
            <w:tcW w:w="941" w:type="dxa"/>
            <w:hideMark/>
          </w:tcPr>
          <w:p w14:paraId="4C86B7C9" w14:textId="77777777" w:rsidR="009E6D90" w:rsidRDefault="009E6D90">
            <w:pPr>
              <w:pStyle w:val="TableParagraph"/>
              <w:spacing w:before="10"/>
              <w:ind w:left="103"/>
              <w:rPr>
                <w:sz w:val="20"/>
                <w:lang w:val="en-US"/>
              </w:rPr>
            </w:pPr>
            <w:r>
              <w:rPr>
                <w:sz w:val="20"/>
                <w:lang w:val="en-US"/>
              </w:rPr>
              <w:t>100</w:t>
            </w:r>
          </w:p>
        </w:tc>
        <w:tc>
          <w:tcPr>
            <w:tcW w:w="884" w:type="dxa"/>
            <w:hideMark/>
          </w:tcPr>
          <w:p w14:paraId="67457847" w14:textId="77777777" w:rsidR="009E6D90" w:rsidRDefault="009E6D90">
            <w:pPr>
              <w:pStyle w:val="TableParagraph"/>
              <w:spacing w:before="10"/>
              <w:ind w:left="65"/>
              <w:rPr>
                <w:sz w:val="20"/>
                <w:lang w:val="en-US"/>
              </w:rPr>
            </w:pPr>
            <w:r>
              <w:rPr>
                <w:sz w:val="20"/>
                <w:lang w:val="en-US"/>
              </w:rPr>
              <w:t>100</w:t>
            </w:r>
          </w:p>
        </w:tc>
        <w:tc>
          <w:tcPr>
            <w:tcW w:w="885" w:type="dxa"/>
            <w:hideMark/>
          </w:tcPr>
          <w:p w14:paraId="6F2428F6" w14:textId="77777777" w:rsidR="009E6D90" w:rsidRDefault="009E6D90">
            <w:pPr>
              <w:pStyle w:val="TableParagraph"/>
              <w:spacing w:before="10"/>
              <w:ind w:left="62"/>
              <w:rPr>
                <w:sz w:val="20"/>
                <w:lang w:val="en-US"/>
              </w:rPr>
            </w:pPr>
            <w:r>
              <w:rPr>
                <w:sz w:val="20"/>
                <w:lang w:val="en-US"/>
              </w:rPr>
              <w:t>100</w:t>
            </w:r>
          </w:p>
        </w:tc>
        <w:tc>
          <w:tcPr>
            <w:tcW w:w="883" w:type="dxa"/>
            <w:hideMark/>
          </w:tcPr>
          <w:p w14:paraId="59445828" w14:textId="77777777" w:rsidR="009E6D90" w:rsidRDefault="009E6D90">
            <w:pPr>
              <w:pStyle w:val="TableParagraph"/>
              <w:spacing w:before="10"/>
              <w:ind w:left="58"/>
              <w:rPr>
                <w:sz w:val="20"/>
                <w:lang w:val="en-US"/>
              </w:rPr>
            </w:pPr>
            <w:r>
              <w:rPr>
                <w:sz w:val="20"/>
                <w:lang w:val="en-US"/>
              </w:rPr>
              <w:t>100</w:t>
            </w:r>
          </w:p>
        </w:tc>
        <w:tc>
          <w:tcPr>
            <w:tcW w:w="941" w:type="dxa"/>
            <w:hideMark/>
          </w:tcPr>
          <w:p w14:paraId="2DF6DADD" w14:textId="77777777" w:rsidR="009E6D90" w:rsidRDefault="009E6D90">
            <w:pPr>
              <w:pStyle w:val="TableParagraph"/>
              <w:spacing w:before="10"/>
              <w:ind w:left="58"/>
              <w:rPr>
                <w:sz w:val="20"/>
                <w:lang w:val="en-US"/>
              </w:rPr>
            </w:pPr>
            <w:r>
              <w:rPr>
                <w:sz w:val="20"/>
                <w:lang w:val="en-US"/>
              </w:rPr>
              <w:t>100</w:t>
            </w:r>
          </w:p>
        </w:tc>
      </w:tr>
      <w:tr w:rsidR="009E6D90" w14:paraId="2354A697" w14:textId="77777777" w:rsidTr="009E6D90">
        <w:trPr>
          <w:trHeight w:val="519"/>
        </w:trPr>
        <w:tc>
          <w:tcPr>
            <w:tcW w:w="5624" w:type="dxa"/>
            <w:hideMark/>
          </w:tcPr>
          <w:p w14:paraId="44D73328" w14:textId="77777777" w:rsidR="009E6D90" w:rsidRDefault="009E6D90">
            <w:pPr>
              <w:pStyle w:val="TableParagraph"/>
              <w:spacing w:before="16"/>
              <w:ind w:left="19" w:right="330"/>
              <w:rPr>
                <w:sz w:val="20"/>
                <w:lang w:val="en-US"/>
              </w:rPr>
            </w:pPr>
            <w:r>
              <w:rPr>
                <w:sz w:val="20"/>
                <w:lang w:val="en-US"/>
              </w:rPr>
              <w:t>New</w:t>
            </w:r>
            <w:r>
              <w:rPr>
                <w:spacing w:val="-3"/>
                <w:sz w:val="20"/>
                <w:lang w:val="en-US"/>
              </w:rPr>
              <w:t xml:space="preserve"> </w:t>
            </w:r>
            <w:r>
              <w:rPr>
                <w:sz w:val="20"/>
                <w:lang w:val="en-US"/>
              </w:rPr>
              <w:t>applications</w:t>
            </w:r>
            <w:r>
              <w:rPr>
                <w:spacing w:val="-1"/>
                <w:sz w:val="20"/>
                <w:lang w:val="en-US"/>
              </w:rPr>
              <w:t xml:space="preserve"> </w:t>
            </w:r>
            <w:r>
              <w:rPr>
                <w:sz w:val="20"/>
                <w:lang w:val="en-US"/>
              </w:rPr>
              <w:t>for</w:t>
            </w:r>
            <w:r>
              <w:rPr>
                <w:spacing w:val="-3"/>
                <w:sz w:val="20"/>
                <w:lang w:val="en-US"/>
              </w:rPr>
              <w:t xml:space="preserve"> </w:t>
            </w:r>
            <w:r>
              <w:rPr>
                <w:sz w:val="20"/>
                <w:lang w:val="en-US"/>
              </w:rPr>
              <w:t>surface</w:t>
            </w:r>
            <w:r>
              <w:rPr>
                <w:spacing w:val="-2"/>
                <w:sz w:val="20"/>
                <w:lang w:val="en-US"/>
              </w:rPr>
              <w:t xml:space="preserve"> </w:t>
            </w:r>
            <w:r>
              <w:rPr>
                <w:sz w:val="20"/>
                <w:lang w:val="en-US"/>
              </w:rPr>
              <w:t>diversion</w:t>
            </w:r>
            <w:r>
              <w:rPr>
                <w:spacing w:val="-1"/>
                <w:sz w:val="20"/>
                <w:lang w:val="en-US"/>
              </w:rPr>
              <w:t xml:space="preserve"> </w:t>
            </w:r>
            <w:r>
              <w:rPr>
                <w:sz w:val="20"/>
                <w:lang w:val="en-US"/>
              </w:rPr>
              <w:t>determined</w:t>
            </w:r>
            <w:r>
              <w:rPr>
                <w:spacing w:val="-2"/>
                <w:sz w:val="20"/>
                <w:lang w:val="en-US"/>
              </w:rPr>
              <w:t xml:space="preserve"> </w:t>
            </w:r>
            <w:r>
              <w:rPr>
                <w:sz w:val="20"/>
                <w:lang w:val="en-US"/>
              </w:rPr>
              <w:t>within</w:t>
            </w:r>
            <w:r>
              <w:rPr>
                <w:spacing w:val="-3"/>
                <w:sz w:val="20"/>
                <w:lang w:val="en-US"/>
              </w:rPr>
              <w:t xml:space="preserve"> </w:t>
            </w:r>
            <w:r>
              <w:rPr>
                <w:sz w:val="20"/>
                <w:lang w:val="en-US"/>
              </w:rPr>
              <w:t>22</w:t>
            </w:r>
            <w:r>
              <w:rPr>
                <w:spacing w:val="-52"/>
                <w:sz w:val="20"/>
                <w:lang w:val="en-US"/>
              </w:rPr>
              <w:t xml:space="preserve"> </w:t>
            </w:r>
            <w:r>
              <w:rPr>
                <w:sz w:val="20"/>
                <w:lang w:val="en-US"/>
              </w:rPr>
              <w:t>days</w:t>
            </w:r>
            <w:r>
              <w:rPr>
                <w:spacing w:val="-1"/>
                <w:sz w:val="20"/>
                <w:lang w:val="en-US"/>
              </w:rPr>
              <w:t xml:space="preserve"> </w:t>
            </w:r>
            <w:r>
              <w:rPr>
                <w:sz w:val="20"/>
                <w:lang w:val="en-US"/>
              </w:rPr>
              <w:t>(%)</w:t>
            </w:r>
          </w:p>
        </w:tc>
        <w:tc>
          <w:tcPr>
            <w:tcW w:w="941" w:type="dxa"/>
            <w:hideMark/>
          </w:tcPr>
          <w:p w14:paraId="0ED261EC" w14:textId="77777777" w:rsidR="009E6D90" w:rsidRDefault="009E6D90">
            <w:pPr>
              <w:pStyle w:val="TableParagraph"/>
              <w:spacing w:before="18"/>
              <w:ind w:left="111"/>
              <w:rPr>
                <w:sz w:val="20"/>
                <w:lang w:val="en-US"/>
              </w:rPr>
            </w:pPr>
            <w:r>
              <w:rPr>
                <w:sz w:val="20"/>
                <w:lang w:val="en-US"/>
              </w:rPr>
              <w:t>100</w:t>
            </w:r>
          </w:p>
        </w:tc>
        <w:tc>
          <w:tcPr>
            <w:tcW w:w="884" w:type="dxa"/>
            <w:hideMark/>
          </w:tcPr>
          <w:p w14:paraId="38034CCA" w14:textId="77777777" w:rsidR="009E6D90" w:rsidRDefault="009E6D90">
            <w:pPr>
              <w:pStyle w:val="TableParagraph"/>
              <w:spacing w:before="18"/>
              <w:ind w:left="72"/>
              <w:rPr>
                <w:sz w:val="20"/>
                <w:lang w:val="en-US"/>
              </w:rPr>
            </w:pPr>
            <w:r>
              <w:rPr>
                <w:sz w:val="20"/>
                <w:lang w:val="en-US"/>
              </w:rPr>
              <w:t>100</w:t>
            </w:r>
          </w:p>
        </w:tc>
        <w:tc>
          <w:tcPr>
            <w:tcW w:w="885" w:type="dxa"/>
            <w:hideMark/>
          </w:tcPr>
          <w:p w14:paraId="71A5A1BE" w14:textId="77777777" w:rsidR="009E6D90" w:rsidRDefault="009E6D90">
            <w:pPr>
              <w:pStyle w:val="TableParagraph"/>
              <w:spacing w:before="18"/>
              <w:ind w:left="69"/>
              <w:rPr>
                <w:sz w:val="20"/>
                <w:lang w:val="en-US"/>
              </w:rPr>
            </w:pPr>
            <w:r>
              <w:rPr>
                <w:sz w:val="20"/>
                <w:lang w:val="en-US"/>
              </w:rPr>
              <w:t>100</w:t>
            </w:r>
          </w:p>
        </w:tc>
        <w:tc>
          <w:tcPr>
            <w:tcW w:w="883" w:type="dxa"/>
            <w:hideMark/>
          </w:tcPr>
          <w:p w14:paraId="7A3AF759" w14:textId="77777777" w:rsidR="009E6D90" w:rsidRDefault="009E6D90">
            <w:pPr>
              <w:pStyle w:val="TableParagraph"/>
              <w:spacing w:before="18"/>
              <w:ind w:left="65"/>
              <w:rPr>
                <w:sz w:val="20"/>
                <w:lang w:val="en-US"/>
              </w:rPr>
            </w:pPr>
            <w:r>
              <w:rPr>
                <w:sz w:val="20"/>
                <w:lang w:val="en-US"/>
              </w:rPr>
              <w:t>100</w:t>
            </w:r>
          </w:p>
        </w:tc>
        <w:tc>
          <w:tcPr>
            <w:tcW w:w="941" w:type="dxa"/>
            <w:hideMark/>
          </w:tcPr>
          <w:p w14:paraId="432FFEF4" w14:textId="77777777" w:rsidR="009E6D90" w:rsidRDefault="009E6D90">
            <w:pPr>
              <w:pStyle w:val="TableParagraph"/>
              <w:spacing w:before="18"/>
              <w:ind w:left="65"/>
              <w:rPr>
                <w:sz w:val="20"/>
                <w:lang w:val="en-US"/>
              </w:rPr>
            </w:pPr>
            <w:r>
              <w:rPr>
                <w:sz w:val="20"/>
                <w:lang w:val="en-US"/>
              </w:rPr>
              <w:t>100</w:t>
            </w:r>
          </w:p>
        </w:tc>
      </w:tr>
      <w:tr w:rsidR="009E6D90" w14:paraId="1762418B" w14:textId="77777777" w:rsidTr="009E6D90">
        <w:trPr>
          <w:trHeight w:val="540"/>
        </w:trPr>
        <w:tc>
          <w:tcPr>
            <w:tcW w:w="5624" w:type="dxa"/>
            <w:hideMark/>
          </w:tcPr>
          <w:p w14:paraId="0187C16E" w14:textId="77777777" w:rsidR="009E6D90" w:rsidRDefault="009E6D90">
            <w:pPr>
              <w:pStyle w:val="TableParagraph"/>
              <w:ind w:left="19" w:right="604"/>
              <w:rPr>
                <w:sz w:val="20"/>
                <w:lang w:val="en-US"/>
              </w:rPr>
            </w:pPr>
            <w:r>
              <w:rPr>
                <w:sz w:val="20"/>
                <w:lang w:val="en-US"/>
              </w:rPr>
              <w:t>Application for renewal of surface diversion &amp; supply-by-</w:t>
            </w:r>
            <w:r>
              <w:rPr>
                <w:spacing w:val="-53"/>
                <w:sz w:val="20"/>
                <w:lang w:val="en-US"/>
              </w:rPr>
              <w:t xml:space="preserve"> </w:t>
            </w:r>
            <w:r>
              <w:rPr>
                <w:sz w:val="20"/>
                <w:lang w:val="en-US"/>
              </w:rPr>
              <w:t>agreement licenses</w:t>
            </w:r>
            <w:r>
              <w:rPr>
                <w:spacing w:val="-1"/>
                <w:sz w:val="20"/>
                <w:lang w:val="en-US"/>
              </w:rPr>
              <w:t xml:space="preserve"> </w:t>
            </w:r>
            <w:r>
              <w:rPr>
                <w:sz w:val="20"/>
                <w:lang w:val="en-US"/>
              </w:rPr>
              <w:t>determined</w:t>
            </w:r>
            <w:r>
              <w:rPr>
                <w:spacing w:val="-2"/>
                <w:sz w:val="20"/>
                <w:lang w:val="en-US"/>
              </w:rPr>
              <w:t xml:space="preserve"> </w:t>
            </w:r>
            <w:r>
              <w:rPr>
                <w:sz w:val="20"/>
                <w:lang w:val="en-US"/>
              </w:rPr>
              <w:t>within</w:t>
            </w:r>
            <w:r>
              <w:rPr>
                <w:spacing w:val="-2"/>
                <w:sz w:val="20"/>
                <w:lang w:val="en-US"/>
              </w:rPr>
              <w:t xml:space="preserve"> </w:t>
            </w:r>
            <w:r>
              <w:rPr>
                <w:sz w:val="20"/>
                <w:lang w:val="en-US"/>
              </w:rPr>
              <w:t>60</w:t>
            </w:r>
            <w:r>
              <w:rPr>
                <w:spacing w:val="-2"/>
                <w:sz w:val="20"/>
                <w:lang w:val="en-US"/>
              </w:rPr>
              <w:t xml:space="preserve"> </w:t>
            </w:r>
            <w:r>
              <w:rPr>
                <w:sz w:val="20"/>
                <w:lang w:val="en-US"/>
              </w:rPr>
              <w:t>days</w:t>
            </w:r>
            <w:r>
              <w:rPr>
                <w:spacing w:val="-1"/>
                <w:sz w:val="20"/>
                <w:lang w:val="en-US"/>
              </w:rPr>
              <w:t xml:space="preserve"> </w:t>
            </w:r>
            <w:r>
              <w:rPr>
                <w:sz w:val="20"/>
                <w:lang w:val="en-US"/>
              </w:rPr>
              <w:t>(%)</w:t>
            </w:r>
          </w:p>
        </w:tc>
        <w:tc>
          <w:tcPr>
            <w:tcW w:w="941" w:type="dxa"/>
            <w:hideMark/>
          </w:tcPr>
          <w:p w14:paraId="501452E1" w14:textId="77777777" w:rsidR="009E6D90" w:rsidRDefault="009E6D90">
            <w:pPr>
              <w:pStyle w:val="TableParagraph"/>
              <w:spacing w:before="38"/>
              <w:ind w:left="111"/>
              <w:rPr>
                <w:sz w:val="20"/>
                <w:lang w:val="en-US"/>
              </w:rPr>
            </w:pPr>
            <w:r>
              <w:rPr>
                <w:sz w:val="20"/>
                <w:lang w:val="en-US"/>
              </w:rPr>
              <w:t>100</w:t>
            </w:r>
          </w:p>
        </w:tc>
        <w:tc>
          <w:tcPr>
            <w:tcW w:w="884" w:type="dxa"/>
            <w:hideMark/>
          </w:tcPr>
          <w:p w14:paraId="36BC6B3D" w14:textId="77777777" w:rsidR="009E6D90" w:rsidRDefault="009E6D90">
            <w:pPr>
              <w:pStyle w:val="TableParagraph"/>
              <w:spacing w:before="38"/>
              <w:ind w:left="72"/>
              <w:rPr>
                <w:sz w:val="20"/>
                <w:lang w:val="en-US"/>
              </w:rPr>
            </w:pPr>
            <w:r>
              <w:rPr>
                <w:sz w:val="20"/>
                <w:lang w:val="en-US"/>
              </w:rPr>
              <w:t>100</w:t>
            </w:r>
          </w:p>
        </w:tc>
        <w:tc>
          <w:tcPr>
            <w:tcW w:w="885" w:type="dxa"/>
            <w:hideMark/>
          </w:tcPr>
          <w:p w14:paraId="756ADEDF" w14:textId="77777777" w:rsidR="009E6D90" w:rsidRDefault="009E6D90">
            <w:pPr>
              <w:pStyle w:val="TableParagraph"/>
              <w:spacing w:before="38"/>
              <w:ind w:left="69"/>
              <w:rPr>
                <w:sz w:val="20"/>
                <w:lang w:val="en-US"/>
              </w:rPr>
            </w:pPr>
            <w:r>
              <w:rPr>
                <w:sz w:val="20"/>
                <w:lang w:val="en-US"/>
              </w:rPr>
              <w:t>100</w:t>
            </w:r>
          </w:p>
        </w:tc>
        <w:tc>
          <w:tcPr>
            <w:tcW w:w="883" w:type="dxa"/>
            <w:hideMark/>
          </w:tcPr>
          <w:p w14:paraId="1FF4F771" w14:textId="77777777" w:rsidR="009E6D90" w:rsidRDefault="009E6D90">
            <w:pPr>
              <w:pStyle w:val="TableParagraph"/>
              <w:spacing w:before="38"/>
              <w:ind w:left="65"/>
              <w:rPr>
                <w:sz w:val="20"/>
                <w:lang w:val="en-US"/>
              </w:rPr>
            </w:pPr>
            <w:r>
              <w:rPr>
                <w:sz w:val="20"/>
                <w:lang w:val="en-US"/>
              </w:rPr>
              <w:t>100</w:t>
            </w:r>
          </w:p>
        </w:tc>
        <w:tc>
          <w:tcPr>
            <w:tcW w:w="941" w:type="dxa"/>
            <w:hideMark/>
          </w:tcPr>
          <w:p w14:paraId="13C56938" w14:textId="77777777" w:rsidR="009E6D90" w:rsidRDefault="009E6D90">
            <w:pPr>
              <w:pStyle w:val="TableParagraph"/>
              <w:spacing w:before="38"/>
              <w:ind w:left="65"/>
              <w:rPr>
                <w:sz w:val="20"/>
                <w:lang w:val="en-US"/>
              </w:rPr>
            </w:pPr>
            <w:r>
              <w:rPr>
                <w:sz w:val="20"/>
                <w:lang w:val="en-US"/>
              </w:rPr>
              <w:t>100</w:t>
            </w:r>
          </w:p>
        </w:tc>
      </w:tr>
      <w:tr w:rsidR="009E6D90" w14:paraId="199F86CA" w14:textId="77777777" w:rsidTr="009E6D90">
        <w:trPr>
          <w:trHeight w:val="540"/>
        </w:trPr>
        <w:tc>
          <w:tcPr>
            <w:tcW w:w="5624" w:type="dxa"/>
            <w:hideMark/>
          </w:tcPr>
          <w:p w14:paraId="2F792DD1" w14:textId="77777777" w:rsidR="009E6D90" w:rsidRDefault="009E6D90">
            <w:pPr>
              <w:pStyle w:val="TableParagraph"/>
              <w:ind w:left="19" w:right="1086"/>
              <w:rPr>
                <w:sz w:val="20"/>
                <w:lang w:val="en-US"/>
              </w:rPr>
            </w:pPr>
            <w:r>
              <w:rPr>
                <w:sz w:val="20"/>
                <w:lang w:val="en-US"/>
              </w:rPr>
              <w:t>Processing of permanent transfer/Surface</w:t>
            </w:r>
            <w:r>
              <w:rPr>
                <w:spacing w:val="1"/>
                <w:sz w:val="20"/>
                <w:lang w:val="en-US"/>
              </w:rPr>
              <w:t xml:space="preserve"> </w:t>
            </w:r>
            <w:r>
              <w:rPr>
                <w:sz w:val="20"/>
                <w:lang w:val="en-US"/>
              </w:rPr>
              <w:t>Diversion/Groundwater</w:t>
            </w:r>
            <w:r>
              <w:rPr>
                <w:spacing w:val="-4"/>
                <w:sz w:val="20"/>
                <w:lang w:val="en-US"/>
              </w:rPr>
              <w:t xml:space="preserve"> </w:t>
            </w:r>
            <w:r>
              <w:rPr>
                <w:sz w:val="20"/>
                <w:lang w:val="en-US"/>
              </w:rPr>
              <w:t>licenses</w:t>
            </w:r>
            <w:r>
              <w:rPr>
                <w:spacing w:val="-3"/>
                <w:sz w:val="20"/>
                <w:lang w:val="en-US"/>
              </w:rPr>
              <w:t xml:space="preserve"> </w:t>
            </w:r>
            <w:r>
              <w:rPr>
                <w:sz w:val="20"/>
                <w:lang w:val="en-US"/>
              </w:rPr>
              <w:t>within</w:t>
            </w:r>
            <w:r>
              <w:rPr>
                <w:spacing w:val="-2"/>
                <w:sz w:val="20"/>
                <w:lang w:val="en-US"/>
              </w:rPr>
              <w:t xml:space="preserve"> </w:t>
            </w:r>
            <w:r>
              <w:rPr>
                <w:sz w:val="20"/>
                <w:lang w:val="en-US"/>
              </w:rPr>
              <w:t>60</w:t>
            </w:r>
            <w:r>
              <w:rPr>
                <w:spacing w:val="-2"/>
                <w:sz w:val="20"/>
                <w:lang w:val="en-US"/>
              </w:rPr>
              <w:t xml:space="preserve"> </w:t>
            </w:r>
            <w:r>
              <w:rPr>
                <w:sz w:val="20"/>
                <w:lang w:val="en-US"/>
              </w:rPr>
              <w:t>days</w:t>
            </w:r>
            <w:r>
              <w:rPr>
                <w:spacing w:val="-3"/>
                <w:sz w:val="20"/>
                <w:lang w:val="en-US"/>
              </w:rPr>
              <w:t xml:space="preserve"> </w:t>
            </w:r>
            <w:r>
              <w:rPr>
                <w:sz w:val="20"/>
                <w:lang w:val="en-US"/>
              </w:rPr>
              <w:t>(%)</w:t>
            </w:r>
          </w:p>
        </w:tc>
        <w:tc>
          <w:tcPr>
            <w:tcW w:w="941" w:type="dxa"/>
            <w:hideMark/>
          </w:tcPr>
          <w:p w14:paraId="56DF66DE" w14:textId="77777777" w:rsidR="009E6D90" w:rsidRDefault="009E6D90">
            <w:pPr>
              <w:pStyle w:val="TableParagraph"/>
              <w:spacing w:before="38"/>
              <w:ind w:left="111"/>
              <w:rPr>
                <w:sz w:val="20"/>
                <w:lang w:val="en-US"/>
              </w:rPr>
            </w:pPr>
            <w:r>
              <w:rPr>
                <w:sz w:val="20"/>
                <w:lang w:val="en-US"/>
              </w:rPr>
              <w:t>100</w:t>
            </w:r>
          </w:p>
        </w:tc>
        <w:tc>
          <w:tcPr>
            <w:tcW w:w="884" w:type="dxa"/>
            <w:hideMark/>
          </w:tcPr>
          <w:p w14:paraId="537A387A" w14:textId="77777777" w:rsidR="009E6D90" w:rsidRDefault="009E6D90">
            <w:pPr>
              <w:pStyle w:val="TableParagraph"/>
              <w:spacing w:before="38"/>
              <w:ind w:left="72"/>
              <w:rPr>
                <w:sz w:val="20"/>
                <w:lang w:val="en-US"/>
              </w:rPr>
            </w:pPr>
            <w:r>
              <w:rPr>
                <w:sz w:val="20"/>
                <w:lang w:val="en-US"/>
              </w:rPr>
              <w:t>100</w:t>
            </w:r>
          </w:p>
        </w:tc>
        <w:tc>
          <w:tcPr>
            <w:tcW w:w="885" w:type="dxa"/>
            <w:hideMark/>
          </w:tcPr>
          <w:p w14:paraId="12D57465" w14:textId="77777777" w:rsidR="009E6D90" w:rsidRDefault="009E6D90">
            <w:pPr>
              <w:pStyle w:val="TableParagraph"/>
              <w:spacing w:before="38"/>
              <w:ind w:left="69"/>
              <w:rPr>
                <w:sz w:val="20"/>
                <w:lang w:val="en-US"/>
              </w:rPr>
            </w:pPr>
            <w:r>
              <w:rPr>
                <w:sz w:val="20"/>
                <w:lang w:val="en-US"/>
              </w:rPr>
              <w:t>100</w:t>
            </w:r>
          </w:p>
        </w:tc>
        <w:tc>
          <w:tcPr>
            <w:tcW w:w="883" w:type="dxa"/>
            <w:hideMark/>
          </w:tcPr>
          <w:p w14:paraId="21DEF287" w14:textId="77777777" w:rsidR="009E6D90" w:rsidRDefault="009E6D90">
            <w:pPr>
              <w:pStyle w:val="TableParagraph"/>
              <w:spacing w:before="38"/>
              <w:ind w:left="65"/>
              <w:rPr>
                <w:sz w:val="20"/>
                <w:lang w:val="en-US"/>
              </w:rPr>
            </w:pPr>
            <w:r>
              <w:rPr>
                <w:sz w:val="20"/>
                <w:lang w:val="en-US"/>
              </w:rPr>
              <w:t>100</w:t>
            </w:r>
          </w:p>
        </w:tc>
        <w:tc>
          <w:tcPr>
            <w:tcW w:w="941" w:type="dxa"/>
            <w:hideMark/>
          </w:tcPr>
          <w:p w14:paraId="010AE27D" w14:textId="77777777" w:rsidR="009E6D90" w:rsidRDefault="009E6D90">
            <w:pPr>
              <w:pStyle w:val="TableParagraph"/>
              <w:spacing w:before="38"/>
              <w:ind w:left="65"/>
              <w:rPr>
                <w:sz w:val="20"/>
                <w:lang w:val="en-US"/>
              </w:rPr>
            </w:pPr>
            <w:r>
              <w:rPr>
                <w:sz w:val="20"/>
                <w:lang w:val="en-US"/>
              </w:rPr>
              <w:t>100</w:t>
            </w:r>
          </w:p>
        </w:tc>
      </w:tr>
      <w:tr w:rsidR="009E6D90" w14:paraId="6DBB6116" w14:textId="77777777" w:rsidTr="009E6D90">
        <w:trPr>
          <w:trHeight w:val="540"/>
        </w:trPr>
        <w:tc>
          <w:tcPr>
            <w:tcW w:w="5624" w:type="dxa"/>
            <w:hideMark/>
          </w:tcPr>
          <w:p w14:paraId="1802C1C3" w14:textId="77777777" w:rsidR="009E6D90" w:rsidRDefault="009E6D90">
            <w:pPr>
              <w:pStyle w:val="TableParagraph"/>
              <w:ind w:left="19" w:right="95"/>
              <w:rPr>
                <w:sz w:val="20"/>
                <w:lang w:val="en-US"/>
              </w:rPr>
            </w:pPr>
            <w:r>
              <w:rPr>
                <w:sz w:val="20"/>
                <w:lang w:val="en-US"/>
              </w:rPr>
              <w:t>Processing</w:t>
            </w:r>
            <w:r>
              <w:rPr>
                <w:spacing w:val="-2"/>
                <w:sz w:val="20"/>
                <w:lang w:val="en-US"/>
              </w:rPr>
              <w:t xml:space="preserve"> </w:t>
            </w:r>
            <w:r>
              <w:rPr>
                <w:sz w:val="20"/>
                <w:lang w:val="en-US"/>
              </w:rPr>
              <w:t>of</w:t>
            </w:r>
            <w:r>
              <w:rPr>
                <w:spacing w:val="-3"/>
                <w:sz w:val="20"/>
                <w:lang w:val="en-US"/>
              </w:rPr>
              <w:t xml:space="preserve"> </w:t>
            </w:r>
            <w:r>
              <w:rPr>
                <w:sz w:val="20"/>
                <w:lang w:val="en-US"/>
              </w:rPr>
              <w:t>temporary</w:t>
            </w:r>
            <w:r>
              <w:rPr>
                <w:spacing w:val="-2"/>
                <w:sz w:val="20"/>
                <w:lang w:val="en-US"/>
              </w:rPr>
              <w:t xml:space="preserve"> </w:t>
            </w:r>
            <w:r>
              <w:rPr>
                <w:sz w:val="20"/>
                <w:lang w:val="en-US"/>
              </w:rPr>
              <w:t>transfer</w:t>
            </w:r>
            <w:r>
              <w:rPr>
                <w:spacing w:val="-3"/>
                <w:sz w:val="20"/>
                <w:lang w:val="en-US"/>
              </w:rPr>
              <w:t xml:space="preserve"> </w:t>
            </w:r>
            <w:r>
              <w:rPr>
                <w:sz w:val="20"/>
                <w:lang w:val="en-US"/>
              </w:rPr>
              <w:t>of</w:t>
            </w:r>
            <w:r>
              <w:rPr>
                <w:spacing w:val="-1"/>
                <w:sz w:val="20"/>
                <w:lang w:val="en-US"/>
              </w:rPr>
              <w:t xml:space="preserve"> </w:t>
            </w:r>
            <w:r>
              <w:rPr>
                <w:sz w:val="20"/>
                <w:lang w:val="en-US"/>
              </w:rPr>
              <w:t>water</w:t>
            </w:r>
            <w:r>
              <w:rPr>
                <w:spacing w:val="-1"/>
                <w:sz w:val="20"/>
                <w:lang w:val="en-US"/>
              </w:rPr>
              <w:t xml:space="preserve"> </w:t>
            </w:r>
            <w:r>
              <w:rPr>
                <w:sz w:val="20"/>
                <w:lang w:val="en-US"/>
              </w:rPr>
              <w:t>entitlement</w:t>
            </w:r>
            <w:r>
              <w:rPr>
                <w:spacing w:val="-1"/>
                <w:sz w:val="20"/>
                <w:lang w:val="en-US"/>
              </w:rPr>
              <w:t xml:space="preserve"> </w:t>
            </w:r>
            <w:r>
              <w:rPr>
                <w:sz w:val="20"/>
                <w:lang w:val="en-US"/>
              </w:rPr>
              <w:t>volumes</w:t>
            </w:r>
            <w:r>
              <w:rPr>
                <w:spacing w:val="-53"/>
                <w:sz w:val="20"/>
                <w:lang w:val="en-US"/>
              </w:rPr>
              <w:t xml:space="preserve"> </w:t>
            </w:r>
            <w:r>
              <w:rPr>
                <w:sz w:val="20"/>
                <w:lang w:val="en-US"/>
              </w:rPr>
              <w:t>within 15</w:t>
            </w:r>
            <w:r>
              <w:rPr>
                <w:spacing w:val="-1"/>
                <w:sz w:val="20"/>
                <w:lang w:val="en-US"/>
              </w:rPr>
              <w:t xml:space="preserve"> </w:t>
            </w:r>
            <w:r>
              <w:rPr>
                <w:sz w:val="20"/>
                <w:lang w:val="en-US"/>
              </w:rPr>
              <w:t>days (%)</w:t>
            </w:r>
          </w:p>
        </w:tc>
        <w:tc>
          <w:tcPr>
            <w:tcW w:w="941" w:type="dxa"/>
            <w:hideMark/>
          </w:tcPr>
          <w:p w14:paraId="3CD014AB" w14:textId="77777777" w:rsidR="009E6D90" w:rsidRDefault="009E6D90">
            <w:pPr>
              <w:pStyle w:val="TableParagraph"/>
              <w:spacing w:before="38"/>
              <w:ind w:left="111"/>
              <w:rPr>
                <w:sz w:val="20"/>
                <w:lang w:val="en-US"/>
              </w:rPr>
            </w:pPr>
            <w:r>
              <w:rPr>
                <w:sz w:val="20"/>
                <w:lang w:val="en-US"/>
              </w:rPr>
              <w:t>100</w:t>
            </w:r>
          </w:p>
        </w:tc>
        <w:tc>
          <w:tcPr>
            <w:tcW w:w="884" w:type="dxa"/>
            <w:hideMark/>
          </w:tcPr>
          <w:p w14:paraId="15B5B682" w14:textId="77777777" w:rsidR="009E6D90" w:rsidRDefault="009E6D90">
            <w:pPr>
              <w:pStyle w:val="TableParagraph"/>
              <w:spacing w:before="38"/>
              <w:ind w:left="72"/>
              <w:rPr>
                <w:sz w:val="20"/>
                <w:lang w:val="en-US"/>
              </w:rPr>
            </w:pPr>
            <w:r>
              <w:rPr>
                <w:sz w:val="20"/>
                <w:lang w:val="en-US"/>
              </w:rPr>
              <w:t>100</w:t>
            </w:r>
          </w:p>
        </w:tc>
        <w:tc>
          <w:tcPr>
            <w:tcW w:w="885" w:type="dxa"/>
            <w:hideMark/>
          </w:tcPr>
          <w:p w14:paraId="772754DE" w14:textId="77777777" w:rsidR="009E6D90" w:rsidRDefault="009E6D90">
            <w:pPr>
              <w:pStyle w:val="TableParagraph"/>
              <w:spacing w:before="38"/>
              <w:ind w:left="69"/>
              <w:rPr>
                <w:sz w:val="20"/>
                <w:lang w:val="en-US"/>
              </w:rPr>
            </w:pPr>
            <w:r>
              <w:rPr>
                <w:sz w:val="20"/>
                <w:lang w:val="en-US"/>
              </w:rPr>
              <w:t>100</w:t>
            </w:r>
          </w:p>
        </w:tc>
        <w:tc>
          <w:tcPr>
            <w:tcW w:w="883" w:type="dxa"/>
            <w:hideMark/>
          </w:tcPr>
          <w:p w14:paraId="3AEFB8F7" w14:textId="77777777" w:rsidR="009E6D90" w:rsidRDefault="009E6D90">
            <w:pPr>
              <w:pStyle w:val="TableParagraph"/>
              <w:spacing w:before="38"/>
              <w:ind w:left="65"/>
              <w:rPr>
                <w:sz w:val="20"/>
                <w:lang w:val="en-US"/>
              </w:rPr>
            </w:pPr>
            <w:r>
              <w:rPr>
                <w:sz w:val="20"/>
                <w:lang w:val="en-US"/>
              </w:rPr>
              <w:t>100</w:t>
            </w:r>
          </w:p>
        </w:tc>
        <w:tc>
          <w:tcPr>
            <w:tcW w:w="941" w:type="dxa"/>
            <w:hideMark/>
          </w:tcPr>
          <w:p w14:paraId="1997C05D" w14:textId="77777777" w:rsidR="009E6D90" w:rsidRDefault="009E6D90">
            <w:pPr>
              <w:pStyle w:val="TableParagraph"/>
              <w:spacing w:before="38"/>
              <w:ind w:left="65"/>
              <w:rPr>
                <w:sz w:val="20"/>
                <w:lang w:val="en-US"/>
              </w:rPr>
            </w:pPr>
            <w:r>
              <w:rPr>
                <w:sz w:val="20"/>
                <w:lang w:val="en-US"/>
              </w:rPr>
              <w:t>100</w:t>
            </w:r>
          </w:p>
        </w:tc>
      </w:tr>
      <w:tr w:rsidR="009E6D90" w14:paraId="405714EE" w14:textId="77777777" w:rsidTr="009E6D90">
        <w:trPr>
          <w:trHeight w:val="538"/>
        </w:trPr>
        <w:tc>
          <w:tcPr>
            <w:tcW w:w="5624" w:type="dxa"/>
            <w:hideMark/>
          </w:tcPr>
          <w:p w14:paraId="488876C3" w14:textId="77777777" w:rsidR="009E6D90" w:rsidRDefault="009E6D90">
            <w:pPr>
              <w:pStyle w:val="TableParagraph"/>
              <w:ind w:left="19" w:right="739"/>
              <w:rPr>
                <w:sz w:val="20"/>
                <w:lang w:val="en-US"/>
              </w:rPr>
            </w:pPr>
            <w:r>
              <w:rPr>
                <w:sz w:val="20"/>
                <w:lang w:val="en-US"/>
              </w:rPr>
              <w:t>Processing</w:t>
            </w:r>
            <w:r>
              <w:rPr>
                <w:spacing w:val="-2"/>
                <w:sz w:val="20"/>
                <w:lang w:val="en-US"/>
              </w:rPr>
              <w:t xml:space="preserve"> </w:t>
            </w:r>
            <w:r>
              <w:rPr>
                <w:sz w:val="20"/>
                <w:lang w:val="en-US"/>
              </w:rPr>
              <w:t>of</w:t>
            </w:r>
            <w:r>
              <w:rPr>
                <w:spacing w:val="-3"/>
                <w:sz w:val="20"/>
                <w:lang w:val="en-US"/>
              </w:rPr>
              <w:t xml:space="preserve"> </w:t>
            </w:r>
            <w:r>
              <w:rPr>
                <w:sz w:val="20"/>
                <w:lang w:val="en-US"/>
              </w:rPr>
              <w:t>permanent</w:t>
            </w:r>
            <w:r>
              <w:rPr>
                <w:spacing w:val="-3"/>
                <w:sz w:val="20"/>
                <w:lang w:val="en-US"/>
              </w:rPr>
              <w:t xml:space="preserve"> </w:t>
            </w:r>
            <w:r>
              <w:rPr>
                <w:sz w:val="20"/>
                <w:lang w:val="en-US"/>
              </w:rPr>
              <w:t>transfer</w:t>
            </w:r>
            <w:r>
              <w:rPr>
                <w:spacing w:val="-3"/>
                <w:sz w:val="20"/>
                <w:lang w:val="en-US"/>
              </w:rPr>
              <w:t xml:space="preserve"> </w:t>
            </w:r>
            <w:r>
              <w:rPr>
                <w:sz w:val="20"/>
                <w:lang w:val="en-US"/>
              </w:rPr>
              <w:t>of</w:t>
            </w:r>
            <w:r>
              <w:rPr>
                <w:spacing w:val="-1"/>
                <w:sz w:val="20"/>
                <w:lang w:val="en-US"/>
              </w:rPr>
              <w:t xml:space="preserve"> </w:t>
            </w:r>
            <w:r>
              <w:rPr>
                <w:sz w:val="20"/>
                <w:lang w:val="en-US"/>
              </w:rPr>
              <w:t>water entitlements</w:t>
            </w:r>
            <w:r>
              <w:rPr>
                <w:spacing w:val="-52"/>
                <w:sz w:val="20"/>
                <w:lang w:val="en-US"/>
              </w:rPr>
              <w:t xml:space="preserve"> </w:t>
            </w:r>
            <w:r>
              <w:rPr>
                <w:sz w:val="20"/>
                <w:lang w:val="en-US"/>
              </w:rPr>
              <w:t>volumes</w:t>
            </w:r>
            <w:r>
              <w:rPr>
                <w:spacing w:val="-1"/>
                <w:sz w:val="20"/>
                <w:lang w:val="en-US"/>
              </w:rPr>
              <w:t xml:space="preserve"> </w:t>
            </w:r>
            <w:r>
              <w:rPr>
                <w:sz w:val="20"/>
                <w:lang w:val="en-US"/>
              </w:rPr>
              <w:t>within</w:t>
            </w:r>
            <w:r>
              <w:rPr>
                <w:spacing w:val="-1"/>
                <w:sz w:val="20"/>
                <w:lang w:val="en-US"/>
              </w:rPr>
              <w:t xml:space="preserve"> </w:t>
            </w:r>
            <w:r>
              <w:rPr>
                <w:sz w:val="20"/>
                <w:lang w:val="en-US"/>
              </w:rPr>
              <w:t>60</w:t>
            </w:r>
            <w:r>
              <w:rPr>
                <w:spacing w:val="1"/>
                <w:sz w:val="20"/>
                <w:lang w:val="en-US"/>
              </w:rPr>
              <w:t xml:space="preserve"> </w:t>
            </w:r>
            <w:r>
              <w:rPr>
                <w:sz w:val="20"/>
                <w:lang w:val="en-US"/>
              </w:rPr>
              <w:t>days (%)</w:t>
            </w:r>
          </w:p>
        </w:tc>
        <w:tc>
          <w:tcPr>
            <w:tcW w:w="941" w:type="dxa"/>
            <w:hideMark/>
          </w:tcPr>
          <w:p w14:paraId="3640F4BA" w14:textId="77777777" w:rsidR="009E6D90" w:rsidRDefault="009E6D90">
            <w:pPr>
              <w:pStyle w:val="TableParagraph"/>
              <w:spacing w:before="38"/>
              <w:ind w:left="111"/>
              <w:rPr>
                <w:sz w:val="20"/>
                <w:lang w:val="en-US"/>
              </w:rPr>
            </w:pPr>
            <w:r>
              <w:rPr>
                <w:sz w:val="20"/>
                <w:lang w:val="en-US"/>
              </w:rPr>
              <w:t>100</w:t>
            </w:r>
          </w:p>
        </w:tc>
        <w:tc>
          <w:tcPr>
            <w:tcW w:w="884" w:type="dxa"/>
            <w:hideMark/>
          </w:tcPr>
          <w:p w14:paraId="74F94DE5" w14:textId="77777777" w:rsidR="009E6D90" w:rsidRDefault="009E6D90">
            <w:pPr>
              <w:pStyle w:val="TableParagraph"/>
              <w:spacing w:before="38"/>
              <w:ind w:left="72"/>
              <w:rPr>
                <w:sz w:val="20"/>
                <w:lang w:val="en-US"/>
              </w:rPr>
            </w:pPr>
            <w:r>
              <w:rPr>
                <w:sz w:val="20"/>
                <w:lang w:val="en-US"/>
              </w:rPr>
              <w:t>100</w:t>
            </w:r>
          </w:p>
        </w:tc>
        <w:tc>
          <w:tcPr>
            <w:tcW w:w="885" w:type="dxa"/>
            <w:hideMark/>
          </w:tcPr>
          <w:p w14:paraId="1B2E5197" w14:textId="77777777" w:rsidR="009E6D90" w:rsidRDefault="009E6D90">
            <w:pPr>
              <w:pStyle w:val="TableParagraph"/>
              <w:spacing w:before="38"/>
              <w:ind w:left="69"/>
              <w:rPr>
                <w:sz w:val="20"/>
                <w:lang w:val="en-US"/>
              </w:rPr>
            </w:pPr>
            <w:r>
              <w:rPr>
                <w:sz w:val="20"/>
                <w:lang w:val="en-US"/>
              </w:rPr>
              <w:t>100</w:t>
            </w:r>
          </w:p>
        </w:tc>
        <w:tc>
          <w:tcPr>
            <w:tcW w:w="883" w:type="dxa"/>
            <w:hideMark/>
          </w:tcPr>
          <w:p w14:paraId="5AFCCA06" w14:textId="77777777" w:rsidR="009E6D90" w:rsidRDefault="009E6D90">
            <w:pPr>
              <w:pStyle w:val="TableParagraph"/>
              <w:spacing w:before="38"/>
              <w:ind w:left="65"/>
              <w:rPr>
                <w:sz w:val="20"/>
                <w:lang w:val="en-US"/>
              </w:rPr>
            </w:pPr>
            <w:r>
              <w:rPr>
                <w:sz w:val="20"/>
                <w:lang w:val="en-US"/>
              </w:rPr>
              <w:t>100</w:t>
            </w:r>
          </w:p>
        </w:tc>
        <w:tc>
          <w:tcPr>
            <w:tcW w:w="941" w:type="dxa"/>
            <w:hideMark/>
          </w:tcPr>
          <w:p w14:paraId="2EDF1C8D" w14:textId="77777777" w:rsidR="009E6D90" w:rsidRDefault="009E6D90">
            <w:pPr>
              <w:pStyle w:val="TableParagraph"/>
              <w:spacing w:before="38"/>
              <w:ind w:left="65"/>
              <w:rPr>
                <w:sz w:val="20"/>
                <w:lang w:val="en-US"/>
              </w:rPr>
            </w:pPr>
            <w:r>
              <w:rPr>
                <w:sz w:val="20"/>
                <w:lang w:val="en-US"/>
              </w:rPr>
              <w:t>100</w:t>
            </w:r>
          </w:p>
        </w:tc>
      </w:tr>
      <w:tr w:rsidR="009E6D90" w14:paraId="2CC552A0" w14:textId="77777777" w:rsidTr="009E6D90">
        <w:trPr>
          <w:trHeight w:val="540"/>
        </w:trPr>
        <w:tc>
          <w:tcPr>
            <w:tcW w:w="5624" w:type="dxa"/>
            <w:hideMark/>
          </w:tcPr>
          <w:p w14:paraId="67CAC1C7" w14:textId="77777777" w:rsidR="009E6D90" w:rsidRDefault="009E6D90">
            <w:pPr>
              <w:pStyle w:val="TableParagraph"/>
              <w:spacing w:before="35"/>
              <w:ind w:left="19" w:right="818"/>
              <w:rPr>
                <w:sz w:val="20"/>
                <w:lang w:val="en-US"/>
              </w:rPr>
            </w:pPr>
            <w:r>
              <w:rPr>
                <w:sz w:val="20"/>
                <w:lang w:val="en-US"/>
              </w:rPr>
              <w:t>Number</w:t>
            </w:r>
            <w:r>
              <w:rPr>
                <w:spacing w:val="-3"/>
                <w:sz w:val="20"/>
                <w:lang w:val="en-US"/>
              </w:rPr>
              <w:t xml:space="preserve"> </w:t>
            </w:r>
            <w:r>
              <w:rPr>
                <w:sz w:val="20"/>
                <w:lang w:val="en-US"/>
              </w:rPr>
              <w:t>of</w:t>
            </w:r>
            <w:r>
              <w:rPr>
                <w:spacing w:val="-1"/>
                <w:sz w:val="20"/>
                <w:lang w:val="en-US"/>
              </w:rPr>
              <w:t xml:space="preserve"> </w:t>
            </w:r>
            <w:r>
              <w:rPr>
                <w:sz w:val="20"/>
                <w:lang w:val="en-US"/>
              </w:rPr>
              <w:t>diversion</w:t>
            </w:r>
            <w:r>
              <w:rPr>
                <w:spacing w:val="-3"/>
                <w:sz w:val="20"/>
                <w:lang w:val="en-US"/>
              </w:rPr>
              <w:t xml:space="preserve"> </w:t>
            </w:r>
            <w:r>
              <w:rPr>
                <w:sz w:val="20"/>
                <w:lang w:val="en-US"/>
              </w:rPr>
              <w:t>licenses</w:t>
            </w:r>
            <w:r>
              <w:rPr>
                <w:spacing w:val="-1"/>
                <w:sz w:val="20"/>
                <w:lang w:val="en-US"/>
              </w:rPr>
              <w:t xml:space="preserve"> </w:t>
            </w:r>
            <w:r>
              <w:rPr>
                <w:sz w:val="20"/>
                <w:lang w:val="en-US"/>
              </w:rPr>
              <w:t>metered</w:t>
            </w:r>
            <w:r>
              <w:rPr>
                <w:spacing w:val="-3"/>
                <w:sz w:val="20"/>
                <w:lang w:val="en-US"/>
              </w:rPr>
              <w:t xml:space="preserve"> </w:t>
            </w:r>
            <w:r>
              <w:rPr>
                <w:sz w:val="20"/>
                <w:lang w:val="en-US"/>
              </w:rPr>
              <w:t>or assessed</w:t>
            </w:r>
            <w:r>
              <w:rPr>
                <w:spacing w:val="-2"/>
                <w:sz w:val="20"/>
                <w:lang w:val="en-US"/>
              </w:rPr>
              <w:t xml:space="preserve"> </w:t>
            </w:r>
            <w:r>
              <w:rPr>
                <w:sz w:val="20"/>
                <w:lang w:val="en-US"/>
              </w:rPr>
              <w:t>for</w:t>
            </w:r>
            <w:r>
              <w:rPr>
                <w:spacing w:val="-53"/>
                <w:sz w:val="20"/>
                <w:lang w:val="en-US"/>
              </w:rPr>
              <w:t xml:space="preserve"> </w:t>
            </w:r>
            <w:r>
              <w:rPr>
                <w:sz w:val="20"/>
                <w:lang w:val="en-US"/>
              </w:rPr>
              <w:t>metering at</w:t>
            </w:r>
            <w:r>
              <w:rPr>
                <w:spacing w:val="-1"/>
                <w:sz w:val="20"/>
                <w:lang w:val="en-US"/>
              </w:rPr>
              <w:t xml:space="preserve"> </w:t>
            </w:r>
            <w:r>
              <w:rPr>
                <w:sz w:val="20"/>
                <w:lang w:val="en-US"/>
              </w:rPr>
              <w:t>30</w:t>
            </w:r>
            <w:r>
              <w:rPr>
                <w:spacing w:val="-1"/>
                <w:sz w:val="20"/>
                <w:lang w:val="en-US"/>
              </w:rPr>
              <w:t xml:space="preserve"> </w:t>
            </w:r>
            <w:r>
              <w:rPr>
                <w:sz w:val="20"/>
                <w:lang w:val="en-US"/>
              </w:rPr>
              <w:t>June</w:t>
            </w:r>
            <w:r>
              <w:rPr>
                <w:spacing w:val="-1"/>
                <w:sz w:val="20"/>
                <w:lang w:val="en-US"/>
              </w:rPr>
              <w:t xml:space="preserve"> </w:t>
            </w:r>
            <w:r>
              <w:rPr>
                <w:sz w:val="20"/>
                <w:lang w:val="en-US"/>
              </w:rPr>
              <w:t>(%)</w:t>
            </w:r>
          </w:p>
        </w:tc>
        <w:tc>
          <w:tcPr>
            <w:tcW w:w="941" w:type="dxa"/>
            <w:hideMark/>
          </w:tcPr>
          <w:p w14:paraId="6878EEE5" w14:textId="77777777" w:rsidR="009E6D90" w:rsidRDefault="009E6D90">
            <w:pPr>
              <w:pStyle w:val="TableParagraph"/>
              <w:spacing w:before="37"/>
              <w:ind w:left="111"/>
              <w:rPr>
                <w:sz w:val="20"/>
                <w:lang w:val="en-US"/>
              </w:rPr>
            </w:pPr>
            <w:r>
              <w:rPr>
                <w:sz w:val="20"/>
                <w:lang w:val="en-US"/>
              </w:rPr>
              <w:t>100</w:t>
            </w:r>
          </w:p>
        </w:tc>
        <w:tc>
          <w:tcPr>
            <w:tcW w:w="884" w:type="dxa"/>
            <w:hideMark/>
          </w:tcPr>
          <w:p w14:paraId="0271ADD9" w14:textId="77777777" w:rsidR="009E6D90" w:rsidRDefault="009E6D90">
            <w:pPr>
              <w:pStyle w:val="TableParagraph"/>
              <w:spacing w:before="37"/>
              <w:ind w:left="72"/>
              <w:rPr>
                <w:sz w:val="20"/>
                <w:lang w:val="en-US"/>
              </w:rPr>
            </w:pPr>
            <w:r>
              <w:rPr>
                <w:sz w:val="20"/>
                <w:lang w:val="en-US"/>
              </w:rPr>
              <w:t>100</w:t>
            </w:r>
          </w:p>
        </w:tc>
        <w:tc>
          <w:tcPr>
            <w:tcW w:w="885" w:type="dxa"/>
            <w:hideMark/>
          </w:tcPr>
          <w:p w14:paraId="5E270B76" w14:textId="77777777" w:rsidR="009E6D90" w:rsidRDefault="009E6D90">
            <w:pPr>
              <w:pStyle w:val="TableParagraph"/>
              <w:spacing w:before="37"/>
              <w:ind w:left="69"/>
              <w:rPr>
                <w:sz w:val="20"/>
                <w:lang w:val="en-US"/>
              </w:rPr>
            </w:pPr>
            <w:r>
              <w:rPr>
                <w:sz w:val="20"/>
                <w:lang w:val="en-US"/>
              </w:rPr>
              <w:t>100</w:t>
            </w:r>
          </w:p>
        </w:tc>
        <w:tc>
          <w:tcPr>
            <w:tcW w:w="883" w:type="dxa"/>
            <w:hideMark/>
          </w:tcPr>
          <w:p w14:paraId="1AEF9F77" w14:textId="77777777" w:rsidR="009E6D90" w:rsidRDefault="009E6D90">
            <w:pPr>
              <w:pStyle w:val="TableParagraph"/>
              <w:spacing w:before="37"/>
              <w:ind w:left="65"/>
              <w:rPr>
                <w:sz w:val="20"/>
                <w:lang w:val="en-US"/>
              </w:rPr>
            </w:pPr>
            <w:r>
              <w:rPr>
                <w:sz w:val="20"/>
                <w:lang w:val="en-US"/>
              </w:rPr>
              <w:t>100</w:t>
            </w:r>
          </w:p>
        </w:tc>
        <w:tc>
          <w:tcPr>
            <w:tcW w:w="941" w:type="dxa"/>
            <w:hideMark/>
          </w:tcPr>
          <w:p w14:paraId="75C54A6E" w14:textId="77777777" w:rsidR="009E6D90" w:rsidRDefault="009E6D90">
            <w:pPr>
              <w:pStyle w:val="TableParagraph"/>
              <w:spacing w:before="37"/>
              <w:ind w:left="65"/>
              <w:rPr>
                <w:sz w:val="20"/>
                <w:lang w:val="en-US"/>
              </w:rPr>
            </w:pPr>
            <w:r>
              <w:rPr>
                <w:sz w:val="20"/>
                <w:lang w:val="en-US"/>
              </w:rPr>
              <w:t>100</w:t>
            </w:r>
          </w:p>
        </w:tc>
      </w:tr>
      <w:tr w:rsidR="009E6D90" w14:paraId="026950F2" w14:textId="77777777" w:rsidTr="009E6D90">
        <w:trPr>
          <w:trHeight w:val="848"/>
        </w:trPr>
        <w:tc>
          <w:tcPr>
            <w:tcW w:w="5624" w:type="dxa"/>
            <w:tcBorders>
              <w:top w:val="nil"/>
              <w:left w:val="nil"/>
              <w:bottom w:val="single" w:sz="6" w:space="0" w:color="000000"/>
              <w:right w:val="nil"/>
            </w:tcBorders>
            <w:hideMark/>
          </w:tcPr>
          <w:p w14:paraId="28FF96EC" w14:textId="77777777" w:rsidR="009E6D90" w:rsidRDefault="009E6D90">
            <w:pPr>
              <w:pStyle w:val="TableParagraph"/>
              <w:spacing w:before="35"/>
              <w:ind w:left="19" w:right="318"/>
              <w:rPr>
                <w:sz w:val="20"/>
                <w:lang w:val="en-US"/>
              </w:rPr>
            </w:pPr>
            <w:r>
              <w:rPr>
                <w:sz w:val="20"/>
                <w:lang w:val="en-US"/>
              </w:rPr>
              <w:t>Volume</w:t>
            </w:r>
            <w:r>
              <w:rPr>
                <w:spacing w:val="-3"/>
                <w:sz w:val="20"/>
                <w:lang w:val="en-US"/>
              </w:rPr>
              <w:t xml:space="preserve"> </w:t>
            </w:r>
            <w:r>
              <w:rPr>
                <w:sz w:val="20"/>
                <w:lang w:val="en-US"/>
              </w:rPr>
              <w:t>of</w:t>
            </w:r>
            <w:r>
              <w:rPr>
                <w:spacing w:val="-1"/>
                <w:sz w:val="20"/>
                <w:lang w:val="en-US"/>
              </w:rPr>
              <w:t xml:space="preserve"> </w:t>
            </w:r>
            <w:r>
              <w:rPr>
                <w:sz w:val="20"/>
                <w:lang w:val="en-US"/>
              </w:rPr>
              <w:t>total</w:t>
            </w:r>
            <w:r>
              <w:rPr>
                <w:spacing w:val="-3"/>
                <w:sz w:val="20"/>
                <w:lang w:val="en-US"/>
              </w:rPr>
              <w:t xml:space="preserve"> </w:t>
            </w:r>
            <w:r>
              <w:rPr>
                <w:sz w:val="20"/>
                <w:lang w:val="en-US"/>
              </w:rPr>
              <w:t>surface</w:t>
            </w:r>
            <w:r>
              <w:rPr>
                <w:spacing w:val="-1"/>
                <w:sz w:val="20"/>
                <w:lang w:val="en-US"/>
              </w:rPr>
              <w:t xml:space="preserve"> </w:t>
            </w:r>
            <w:r>
              <w:rPr>
                <w:sz w:val="20"/>
                <w:lang w:val="en-US"/>
              </w:rPr>
              <w:t>water</w:t>
            </w:r>
            <w:r>
              <w:rPr>
                <w:spacing w:val="-3"/>
                <w:sz w:val="20"/>
                <w:lang w:val="en-US"/>
              </w:rPr>
              <w:t xml:space="preserve"> </w:t>
            </w:r>
            <w:r>
              <w:rPr>
                <w:sz w:val="20"/>
                <w:lang w:val="en-US"/>
              </w:rPr>
              <w:t>and</w:t>
            </w:r>
            <w:r>
              <w:rPr>
                <w:spacing w:val="-1"/>
                <w:sz w:val="20"/>
                <w:lang w:val="en-US"/>
              </w:rPr>
              <w:t xml:space="preserve"> </w:t>
            </w:r>
            <w:r>
              <w:rPr>
                <w:sz w:val="20"/>
                <w:lang w:val="en-US"/>
              </w:rPr>
              <w:t>groundwater</w:t>
            </w:r>
            <w:r>
              <w:rPr>
                <w:spacing w:val="-2"/>
                <w:sz w:val="20"/>
                <w:lang w:val="en-US"/>
              </w:rPr>
              <w:t xml:space="preserve"> </w:t>
            </w:r>
            <w:r>
              <w:rPr>
                <w:sz w:val="20"/>
                <w:lang w:val="en-US"/>
              </w:rPr>
              <w:t>entitlements</w:t>
            </w:r>
            <w:r>
              <w:rPr>
                <w:spacing w:val="-53"/>
                <w:sz w:val="20"/>
                <w:lang w:val="en-US"/>
              </w:rPr>
              <w:t xml:space="preserve"> </w:t>
            </w:r>
            <w:r>
              <w:rPr>
                <w:sz w:val="20"/>
                <w:lang w:val="en-US"/>
              </w:rPr>
              <w:t>metered</w:t>
            </w:r>
            <w:r>
              <w:rPr>
                <w:spacing w:val="-2"/>
                <w:sz w:val="20"/>
                <w:lang w:val="en-US"/>
              </w:rPr>
              <w:t xml:space="preserve"> </w:t>
            </w:r>
            <w:r>
              <w:rPr>
                <w:sz w:val="20"/>
                <w:lang w:val="en-US"/>
              </w:rPr>
              <w:t>at</w:t>
            </w:r>
            <w:r>
              <w:rPr>
                <w:spacing w:val="1"/>
                <w:sz w:val="20"/>
                <w:lang w:val="en-US"/>
              </w:rPr>
              <w:t xml:space="preserve"> </w:t>
            </w:r>
            <w:r>
              <w:rPr>
                <w:sz w:val="20"/>
                <w:lang w:val="en-US"/>
              </w:rPr>
              <w:t>30</w:t>
            </w:r>
            <w:r>
              <w:rPr>
                <w:spacing w:val="-1"/>
                <w:sz w:val="20"/>
                <w:lang w:val="en-US"/>
              </w:rPr>
              <w:t xml:space="preserve"> </w:t>
            </w:r>
            <w:r>
              <w:rPr>
                <w:sz w:val="20"/>
                <w:lang w:val="en-US"/>
              </w:rPr>
              <w:t>June</w:t>
            </w:r>
            <w:r>
              <w:rPr>
                <w:spacing w:val="-1"/>
                <w:sz w:val="20"/>
                <w:lang w:val="en-US"/>
              </w:rPr>
              <w:t xml:space="preserve"> </w:t>
            </w:r>
            <w:r>
              <w:rPr>
                <w:sz w:val="20"/>
                <w:lang w:val="en-US"/>
              </w:rPr>
              <w:t>(%)</w:t>
            </w:r>
          </w:p>
        </w:tc>
        <w:tc>
          <w:tcPr>
            <w:tcW w:w="941" w:type="dxa"/>
            <w:tcBorders>
              <w:top w:val="nil"/>
              <w:left w:val="nil"/>
              <w:bottom w:val="single" w:sz="6" w:space="0" w:color="000000"/>
              <w:right w:val="nil"/>
            </w:tcBorders>
            <w:hideMark/>
          </w:tcPr>
          <w:p w14:paraId="704DAA8E" w14:textId="77777777" w:rsidR="009E6D90" w:rsidRDefault="009E6D90">
            <w:pPr>
              <w:pStyle w:val="TableParagraph"/>
              <w:spacing w:before="37"/>
              <w:ind w:left="111"/>
              <w:rPr>
                <w:sz w:val="20"/>
                <w:lang w:val="en-US"/>
              </w:rPr>
            </w:pPr>
            <w:r>
              <w:rPr>
                <w:sz w:val="20"/>
                <w:lang w:val="en-US"/>
              </w:rPr>
              <w:t>90</w:t>
            </w:r>
          </w:p>
        </w:tc>
        <w:tc>
          <w:tcPr>
            <w:tcW w:w="884" w:type="dxa"/>
            <w:tcBorders>
              <w:top w:val="nil"/>
              <w:left w:val="nil"/>
              <w:bottom w:val="single" w:sz="6" w:space="0" w:color="000000"/>
              <w:right w:val="nil"/>
            </w:tcBorders>
            <w:hideMark/>
          </w:tcPr>
          <w:p w14:paraId="6E950D15" w14:textId="77777777" w:rsidR="009E6D90" w:rsidRDefault="009E6D90">
            <w:pPr>
              <w:pStyle w:val="TableParagraph"/>
              <w:spacing w:before="37"/>
              <w:ind w:left="72"/>
              <w:rPr>
                <w:sz w:val="20"/>
                <w:lang w:val="en-US"/>
              </w:rPr>
            </w:pPr>
            <w:r>
              <w:rPr>
                <w:sz w:val="20"/>
                <w:lang w:val="en-US"/>
              </w:rPr>
              <w:t>90</w:t>
            </w:r>
          </w:p>
        </w:tc>
        <w:tc>
          <w:tcPr>
            <w:tcW w:w="885" w:type="dxa"/>
            <w:tcBorders>
              <w:top w:val="nil"/>
              <w:left w:val="nil"/>
              <w:bottom w:val="single" w:sz="6" w:space="0" w:color="000000"/>
              <w:right w:val="nil"/>
            </w:tcBorders>
            <w:hideMark/>
          </w:tcPr>
          <w:p w14:paraId="6723D670" w14:textId="77777777" w:rsidR="009E6D90" w:rsidRDefault="009E6D90">
            <w:pPr>
              <w:pStyle w:val="TableParagraph"/>
              <w:spacing w:before="37"/>
              <w:ind w:left="69"/>
              <w:rPr>
                <w:sz w:val="20"/>
                <w:lang w:val="en-US"/>
              </w:rPr>
            </w:pPr>
            <w:r>
              <w:rPr>
                <w:sz w:val="20"/>
                <w:lang w:val="en-US"/>
              </w:rPr>
              <w:t>90</w:t>
            </w:r>
          </w:p>
        </w:tc>
        <w:tc>
          <w:tcPr>
            <w:tcW w:w="883" w:type="dxa"/>
            <w:tcBorders>
              <w:top w:val="nil"/>
              <w:left w:val="nil"/>
              <w:bottom w:val="single" w:sz="6" w:space="0" w:color="000000"/>
              <w:right w:val="nil"/>
            </w:tcBorders>
            <w:hideMark/>
          </w:tcPr>
          <w:p w14:paraId="64E6719C" w14:textId="77777777" w:rsidR="009E6D90" w:rsidRDefault="009E6D90">
            <w:pPr>
              <w:pStyle w:val="TableParagraph"/>
              <w:spacing w:before="37"/>
              <w:ind w:left="65"/>
              <w:rPr>
                <w:sz w:val="20"/>
                <w:lang w:val="en-US"/>
              </w:rPr>
            </w:pPr>
            <w:r>
              <w:rPr>
                <w:sz w:val="20"/>
                <w:lang w:val="en-US"/>
              </w:rPr>
              <w:t>90</w:t>
            </w:r>
          </w:p>
        </w:tc>
        <w:tc>
          <w:tcPr>
            <w:tcW w:w="941" w:type="dxa"/>
            <w:tcBorders>
              <w:top w:val="nil"/>
              <w:left w:val="nil"/>
              <w:bottom w:val="single" w:sz="6" w:space="0" w:color="000000"/>
              <w:right w:val="nil"/>
            </w:tcBorders>
            <w:hideMark/>
          </w:tcPr>
          <w:p w14:paraId="77A14F3A" w14:textId="77777777" w:rsidR="009E6D90" w:rsidRDefault="009E6D90">
            <w:pPr>
              <w:pStyle w:val="TableParagraph"/>
              <w:spacing w:before="37"/>
              <w:ind w:left="65"/>
              <w:rPr>
                <w:sz w:val="20"/>
                <w:lang w:val="en-US"/>
              </w:rPr>
            </w:pPr>
            <w:r>
              <w:rPr>
                <w:sz w:val="20"/>
                <w:lang w:val="en-US"/>
              </w:rPr>
              <w:t>90</w:t>
            </w:r>
          </w:p>
        </w:tc>
      </w:tr>
    </w:tbl>
    <w:p w14:paraId="1D53048C" w14:textId="77777777" w:rsidR="009E6D90" w:rsidRDefault="009E6D90" w:rsidP="009E6D90">
      <w:pPr>
        <w:pStyle w:val="BodyText"/>
        <w:spacing w:before="5"/>
        <w:ind w:left="144"/>
      </w:pPr>
      <w:r>
        <w:t>Note:</w:t>
      </w:r>
      <w:r>
        <w:rPr>
          <w:spacing w:val="-2"/>
        </w:rPr>
        <w:t xml:space="preserve"> </w:t>
      </w:r>
      <w:r>
        <w:t>Numbers have</w:t>
      </w:r>
      <w:r>
        <w:rPr>
          <w:spacing w:val="-3"/>
        </w:rPr>
        <w:t xml:space="preserve"> </w:t>
      </w:r>
      <w:r>
        <w:t>been</w:t>
      </w:r>
      <w:r>
        <w:rPr>
          <w:spacing w:val="-3"/>
        </w:rPr>
        <w:t xml:space="preserve"> </w:t>
      </w:r>
      <w:r>
        <w:t>rounded</w:t>
      </w:r>
    </w:p>
    <w:p w14:paraId="14E21DEB" w14:textId="77777777" w:rsidR="009E6D90" w:rsidRDefault="009E6D90" w:rsidP="009E6D90">
      <w:pPr>
        <w:pStyle w:val="BodyText"/>
        <w:rPr>
          <w:sz w:val="20"/>
        </w:rPr>
      </w:pPr>
    </w:p>
    <w:p w14:paraId="62AEA834" w14:textId="77777777" w:rsidR="003310E7" w:rsidRPr="00B0037C" w:rsidRDefault="003310E7" w:rsidP="003310E7">
      <w:pPr>
        <w:pStyle w:val="Heading4"/>
        <w:tabs>
          <w:tab w:val="left" w:pos="10289"/>
        </w:tabs>
        <w:spacing w:before="81"/>
        <w:rPr>
          <w:rFonts w:cs="Tahoma"/>
          <w:b w:val="0"/>
          <w:bCs/>
          <w:color w:val="auto"/>
        </w:rPr>
      </w:pPr>
      <w:r w:rsidRPr="00B0037C">
        <w:rPr>
          <w:rFonts w:cs="Tahoma"/>
          <w:b w:val="0"/>
          <w:bCs/>
          <w:color w:val="auto"/>
        </w:rPr>
        <w:t>Lower</w:t>
      </w:r>
      <w:r w:rsidRPr="00B0037C">
        <w:rPr>
          <w:rFonts w:cs="Tahoma"/>
          <w:b w:val="0"/>
          <w:bCs/>
          <w:color w:val="auto"/>
          <w:spacing w:val="-1"/>
        </w:rPr>
        <w:t xml:space="preserve"> </w:t>
      </w:r>
      <w:r w:rsidRPr="00B0037C">
        <w:rPr>
          <w:rFonts w:cs="Tahoma"/>
          <w:b w:val="0"/>
          <w:bCs/>
          <w:color w:val="auto"/>
        </w:rPr>
        <w:t>Murray</w:t>
      </w:r>
      <w:r w:rsidRPr="00B0037C">
        <w:rPr>
          <w:rFonts w:cs="Tahoma"/>
          <w:b w:val="0"/>
          <w:bCs/>
          <w:color w:val="auto"/>
          <w:spacing w:val="-2"/>
        </w:rPr>
        <w:t xml:space="preserve"> </w:t>
      </w:r>
      <w:r w:rsidRPr="00B0037C">
        <w:rPr>
          <w:rFonts w:cs="Tahoma"/>
          <w:b w:val="0"/>
          <w:bCs/>
          <w:color w:val="auto"/>
        </w:rPr>
        <w:t>Water</w:t>
      </w:r>
      <w:r w:rsidRPr="00B0037C">
        <w:rPr>
          <w:rFonts w:cs="Tahoma"/>
          <w:b w:val="0"/>
          <w:bCs/>
          <w:color w:val="auto"/>
        </w:rPr>
        <w:tab/>
      </w:r>
    </w:p>
    <w:p w14:paraId="6177CB4C" w14:textId="77777777" w:rsidR="003310E7" w:rsidRDefault="003310E7" w:rsidP="003310E7">
      <w:pPr>
        <w:pStyle w:val="BodyText"/>
        <w:spacing w:before="6"/>
        <w:rPr>
          <w:rFonts w:ascii="Tahoma"/>
          <w:sz w:val="7"/>
        </w:rPr>
      </w:pPr>
    </w:p>
    <w:tbl>
      <w:tblPr>
        <w:tblW w:w="0" w:type="auto"/>
        <w:tblInd w:w="152" w:type="dxa"/>
        <w:tblLayout w:type="fixed"/>
        <w:tblCellMar>
          <w:left w:w="0" w:type="dxa"/>
          <w:right w:w="0" w:type="dxa"/>
        </w:tblCellMar>
        <w:tblLook w:val="01E0" w:firstRow="1" w:lastRow="1" w:firstColumn="1" w:lastColumn="1" w:noHBand="0" w:noVBand="0"/>
      </w:tblPr>
      <w:tblGrid>
        <w:gridCol w:w="4910"/>
        <w:gridCol w:w="1651"/>
        <w:gridCol w:w="794"/>
        <w:gridCol w:w="701"/>
        <w:gridCol w:w="701"/>
        <w:gridCol w:w="701"/>
        <w:gridCol w:w="688"/>
      </w:tblGrid>
      <w:tr w:rsidR="003310E7" w14:paraId="75C90B57" w14:textId="77777777" w:rsidTr="004D0B5D">
        <w:trPr>
          <w:trHeight w:val="572"/>
        </w:trPr>
        <w:tc>
          <w:tcPr>
            <w:tcW w:w="4910" w:type="dxa"/>
            <w:tcBorders>
              <w:top w:val="single" w:sz="4" w:space="0" w:color="auto"/>
              <w:left w:val="nil"/>
              <w:bottom w:val="single" w:sz="6" w:space="0" w:color="000000"/>
              <w:right w:val="nil"/>
            </w:tcBorders>
            <w:hideMark/>
          </w:tcPr>
          <w:p w14:paraId="4BBF1ED7" w14:textId="77777777" w:rsidR="003310E7" w:rsidRDefault="003310E7">
            <w:pPr>
              <w:pStyle w:val="TableParagraph"/>
              <w:spacing w:before="0"/>
              <w:ind w:left="4"/>
              <w:rPr>
                <w:rFonts w:ascii="Tahoma"/>
                <w:i/>
                <w:sz w:val="21"/>
                <w:lang w:val="en-US"/>
              </w:rPr>
            </w:pPr>
            <w:r>
              <w:rPr>
                <w:rFonts w:ascii="Tahoma"/>
                <w:i/>
                <w:w w:val="95"/>
                <w:sz w:val="21"/>
                <w:lang w:val="en-US"/>
              </w:rPr>
              <w:t>Service</w:t>
            </w:r>
            <w:r>
              <w:rPr>
                <w:rFonts w:ascii="Tahoma"/>
                <w:i/>
                <w:spacing w:val="-3"/>
                <w:w w:val="95"/>
                <w:sz w:val="21"/>
                <w:lang w:val="en-US"/>
              </w:rPr>
              <w:t xml:space="preserve"> </w:t>
            </w:r>
            <w:r>
              <w:rPr>
                <w:rFonts w:ascii="Tahoma"/>
                <w:i/>
                <w:w w:val="95"/>
                <w:sz w:val="21"/>
                <w:lang w:val="en-US"/>
              </w:rPr>
              <w:t>standard</w:t>
            </w:r>
          </w:p>
        </w:tc>
        <w:tc>
          <w:tcPr>
            <w:tcW w:w="1651" w:type="dxa"/>
            <w:tcBorders>
              <w:top w:val="single" w:sz="4" w:space="0" w:color="auto"/>
              <w:left w:val="nil"/>
              <w:bottom w:val="single" w:sz="6" w:space="0" w:color="000000"/>
              <w:right w:val="nil"/>
            </w:tcBorders>
            <w:hideMark/>
          </w:tcPr>
          <w:p w14:paraId="7E0EFE16" w14:textId="77777777" w:rsidR="003310E7" w:rsidRDefault="003310E7">
            <w:pPr>
              <w:pStyle w:val="TableParagraph"/>
              <w:spacing w:before="8" w:line="228" w:lineRule="auto"/>
              <w:ind w:left="306" w:right="133" w:firstLine="304"/>
              <w:rPr>
                <w:rFonts w:ascii="Tahoma"/>
                <w:i/>
                <w:sz w:val="21"/>
                <w:lang w:val="en-US"/>
              </w:rPr>
            </w:pPr>
            <w:r>
              <w:rPr>
                <w:rFonts w:ascii="Tahoma"/>
                <w:i/>
                <w:sz w:val="21"/>
                <w:lang w:val="en-US"/>
              </w:rPr>
              <w:t>Unit of</w:t>
            </w:r>
            <w:r>
              <w:rPr>
                <w:rFonts w:ascii="Tahoma"/>
                <w:i/>
                <w:spacing w:val="1"/>
                <w:sz w:val="21"/>
                <w:lang w:val="en-US"/>
              </w:rPr>
              <w:t xml:space="preserve"> </w:t>
            </w:r>
            <w:r>
              <w:rPr>
                <w:rFonts w:ascii="Tahoma"/>
                <w:i/>
                <w:w w:val="95"/>
                <w:sz w:val="21"/>
                <w:lang w:val="en-US"/>
              </w:rPr>
              <w:t>Measurement</w:t>
            </w:r>
          </w:p>
        </w:tc>
        <w:tc>
          <w:tcPr>
            <w:tcW w:w="794" w:type="dxa"/>
            <w:tcBorders>
              <w:top w:val="single" w:sz="4" w:space="0" w:color="auto"/>
              <w:left w:val="nil"/>
              <w:bottom w:val="single" w:sz="6" w:space="0" w:color="000000"/>
              <w:right w:val="nil"/>
            </w:tcBorders>
            <w:hideMark/>
          </w:tcPr>
          <w:p w14:paraId="203685FC" w14:textId="77777777" w:rsidR="003310E7" w:rsidRDefault="003310E7">
            <w:pPr>
              <w:pStyle w:val="TableParagraph"/>
              <w:spacing w:before="0" w:line="248" w:lineRule="exact"/>
              <w:ind w:left="0" w:right="59"/>
              <w:jc w:val="right"/>
              <w:rPr>
                <w:rFonts w:ascii="Tahoma"/>
                <w:i/>
                <w:sz w:val="21"/>
                <w:lang w:val="en-US"/>
              </w:rPr>
            </w:pPr>
            <w:r>
              <w:rPr>
                <w:rFonts w:ascii="Tahoma"/>
                <w:i/>
                <w:sz w:val="21"/>
                <w:lang w:val="en-US"/>
              </w:rPr>
              <w:t>2018-</w:t>
            </w:r>
          </w:p>
          <w:p w14:paraId="66BECEEA"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19</w:t>
            </w:r>
          </w:p>
        </w:tc>
        <w:tc>
          <w:tcPr>
            <w:tcW w:w="701" w:type="dxa"/>
            <w:tcBorders>
              <w:top w:val="single" w:sz="4" w:space="0" w:color="auto"/>
              <w:left w:val="nil"/>
              <w:bottom w:val="single" w:sz="6" w:space="0" w:color="000000"/>
              <w:right w:val="nil"/>
            </w:tcBorders>
            <w:hideMark/>
          </w:tcPr>
          <w:p w14:paraId="4114D3F4" w14:textId="77777777" w:rsidR="003310E7" w:rsidRDefault="003310E7">
            <w:pPr>
              <w:pStyle w:val="TableParagraph"/>
              <w:spacing w:before="0" w:line="248" w:lineRule="exact"/>
              <w:ind w:left="0" w:right="59"/>
              <w:jc w:val="right"/>
              <w:rPr>
                <w:rFonts w:ascii="Tahoma"/>
                <w:i/>
                <w:sz w:val="21"/>
                <w:lang w:val="en-US"/>
              </w:rPr>
            </w:pPr>
            <w:r>
              <w:rPr>
                <w:rFonts w:ascii="Tahoma"/>
                <w:i/>
                <w:sz w:val="21"/>
                <w:lang w:val="en-US"/>
              </w:rPr>
              <w:t>2019-</w:t>
            </w:r>
          </w:p>
          <w:p w14:paraId="57141586"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20</w:t>
            </w:r>
          </w:p>
        </w:tc>
        <w:tc>
          <w:tcPr>
            <w:tcW w:w="701" w:type="dxa"/>
            <w:tcBorders>
              <w:top w:val="single" w:sz="4" w:space="0" w:color="auto"/>
              <w:left w:val="nil"/>
              <w:bottom w:val="single" w:sz="6" w:space="0" w:color="000000"/>
              <w:right w:val="nil"/>
            </w:tcBorders>
            <w:hideMark/>
          </w:tcPr>
          <w:p w14:paraId="388AA65F" w14:textId="77777777" w:rsidR="003310E7" w:rsidRDefault="003310E7">
            <w:pPr>
              <w:pStyle w:val="TableParagraph"/>
              <w:spacing w:before="0" w:line="248" w:lineRule="exact"/>
              <w:ind w:left="0" w:right="59"/>
              <w:jc w:val="right"/>
              <w:rPr>
                <w:rFonts w:ascii="Tahoma"/>
                <w:i/>
                <w:sz w:val="21"/>
                <w:lang w:val="en-US"/>
              </w:rPr>
            </w:pPr>
            <w:r>
              <w:rPr>
                <w:rFonts w:ascii="Tahoma"/>
                <w:i/>
                <w:sz w:val="21"/>
                <w:lang w:val="en-US"/>
              </w:rPr>
              <w:t>2020-</w:t>
            </w:r>
          </w:p>
          <w:p w14:paraId="3A1D6B8B"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21</w:t>
            </w:r>
          </w:p>
        </w:tc>
        <w:tc>
          <w:tcPr>
            <w:tcW w:w="701" w:type="dxa"/>
            <w:tcBorders>
              <w:top w:val="single" w:sz="4" w:space="0" w:color="auto"/>
              <w:left w:val="nil"/>
              <w:bottom w:val="single" w:sz="6" w:space="0" w:color="000000"/>
              <w:right w:val="nil"/>
            </w:tcBorders>
            <w:hideMark/>
          </w:tcPr>
          <w:p w14:paraId="15B395F4"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2021-</w:t>
            </w:r>
          </w:p>
          <w:p w14:paraId="258C7F0B"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22</w:t>
            </w:r>
          </w:p>
        </w:tc>
        <w:tc>
          <w:tcPr>
            <w:tcW w:w="688" w:type="dxa"/>
            <w:tcBorders>
              <w:top w:val="single" w:sz="4" w:space="0" w:color="auto"/>
              <w:left w:val="nil"/>
              <w:bottom w:val="single" w:sz="6" w:space="0" w:color="000000"/>
              <w:right w:val="nil"/>
            </w:tcBorders>
            <w:hideMark/>
          </w:tcPr>
          <w:p w14:paraId="19F294D4" w14:textId="77777777" w:rsidR="003310E7" w:rsidRDefault="003310E7">
            <w:pPr>
              <w:pStyle w:val="TableParagraph"/>
              <w:spacing w:before="0" w:line="248" w:lineRule="exact"/>
              <w:ind w:left="0" w:right="114"/>
              <w:jc w:val="right"/>
              <w:rPr>
                <w:rFonts w:ascii="Tahoma"/>
                <w:i/>
                <w:sz w:val="21"/>
                <w:lang w:val="en-US"/>
              </w:rPr>
            </w:pPr>
            <w:r>
              <w:rPr>
                <w:rFonts w:ascii="Tahoma"/>
                <w:i/>
                <w:sz w:val="21"/>
                <w:lang w:val="en-US"/>
              </w:rPr>
              <w:t>2022-</w:t>
            </w:r>
          </w:p>
          <w:p w14:paraId="0A44359A" w14:textId="77777777" w:rsidR="003310E7" w:rsidRDefault="003310E7">
            <w:pPr>
              <w:pStyle w:val="TableParagraph"/>
              <w:spacing w:before="0" w:line="248" w:lineRule="exact"/>
              <w:ind w:left="0" w:right="114"/>
              <w:jc w:val="right"/>
              <w:rPr>
                <w:rFonts w:ascii="Tahoma"/>
                <w:i/>
                <w:sz w:val="21"/>
                <w:lang w:val="en-US"/>
              </w:rPr>
            </w:pPr>
            <w:r>
              <w:rPr>
                <w:rFonts w:ascii="Tahoma"/>
                <w:i/>
                <w:sz w:val="21"/>
                <w:lang w:val="en-US"/>
              </w:rPr>
              <w:t>23</w:t>
            </w:r>
          </w:p>
        </w:tc>
      </w:tr>
      <w:tr w:rsidR="003310E7" w14:paraId="5583D9C9" w14:textId="77777777" w:rsidTr="003310E7">
        <w:trPr>
          <w:trHeight w:val="312"/>
        </w:trPr>
        <w:tc>
          <w:tcPr>
            <w:tcW w:w="4910" w:type="dxa"/>
            <w:tcBorders>
              <w:top w:val="single" w:sz="6" w:space="0" w:color="000000"/>
              <w:left w:val="nil"/>
              <w:bottom w:val="nil"/>
              <w:right w:val="nil"/>
            </w:tcBorders>
            <w:hideMark/>
          </w:tcPr>
          <w:p w14:paraId="3CC503DD" w14:textId="77777777" w:rsidR="003310E7" w:rsidRDefault="003310E7">
            <w:pPr>
              <w:pStyle w:val="TableParagraph"/>
              <w:spacing w:before="40"/>
              <w:ind w:left="4"/>
              <w:rPr>
                <w:b/>
                <w:sz w:val="20"/>
                <w:lang w:val="en-US"/>
              </w:rPr>
            </w:pPr>
            <w:r>
              <w:rPr>
                <w:b/>
                <w:sz w:val="20"/>
                <w:lang w:val="en-US"/>
              </w:rPr>
              <w:t>Outcome</w:t>
            </w:r>
            <w:r>
              <w:rPr>
                <w:b/>
                <w:spacing w:val="-2"/>
                <w:sz w:val="20"/>
                <w:lang w:val="en-US"/>
              </w:rPr>
              <w:t xml:space="preserve"> </w:t>
            </w:r>
            <w:r>
              <w:rPr>
                <w:b/>
                <w:sz w:val="20"/>
                <w:lang w:val="en-US"/>
              </w:rPr>
              <w:t>1</w:t>
            </w:r>
            <w:r>
              <w:rPr>
                <w:b/>
                <w:spacing w:val="-2"/>
                <w:sz w:val="20"/>
                <w:lang w:val="en-US"/>
              </w:rPr>
              <w:t xml:space="preserve"> </w:t>
            </w:r>
            <w:r>
              <w:rPr>
                <w:b/>
                <w:sz w:val="20"/>
                <w:lang w:val="en-US"/>
              </w:rPr>
              <w:t>–</w:t>
            </w:r>
            <w:r>
              <w:rPr>
                <w:b/>
                <w:spacing w:val="-1"/>
                <w:sz w:val="20"/>
                <w:lang w:val="en-US"/>
              </w:rPr>
              <w:t xml:space="preserve"> </w:t>
            </w:r>
            <w:r>
              <w:rPr>
                <w:b/>
                <w:sz w:val="20"/>
                <w:lang w:val="en-US"/>
              </w:rPr>
              <w:t>Supply</w:t>
            </w:r>
            <w:r>
              <w:rPr>
                <w:b/>
                <w:spacing w:val="-2"/>
                <w:sz w:val="20"/>
                <w:lang w:val="en-US"/>
              </w:rPr>
              <w:t xml:space="preserve"> </w:t>
            </w:r>
            <w:r>
              <w:rPr>
                <w:b/>
                <w:sz w:val="20"/>
                <w:lang w:val="en-US"/>
              </w:rPr>
              <w:t>me with</w:t>
            </w:r>
            <w:r>
              <w:rPr>
                <w:b/>
                <w:spacing w:val="1"/>
                <w:sz w:val="20"/>
                <w:lang w:val="en-US"/>
              </w:rPr>
              <w:t xml:space="preserve"> </w:t>
            </w:r>
            <w:r>
              <w:rPr>
                <w:b/>
                <w:sz w:val="20"/>
                <w:lang w:val="en-US"/>
              </w:rPr>
              <w:t>water</w:t>
            </w:r>
            <w:r>
              <w:rPr>
                <w:b/>
                <w:spacing w:val="-2"/>
                <w:sz w:val="20"/>
                <w:lang w:val="en-US"/>
              </w:rPr>
              <w:t xml:space="preserve"> </w:t>
            </w:r>
            <w:r>
              <w:rPr>
                <w:b/>
                <w:sz w:val="20"/>
                <w:lang w:val="en-US"/>
              </w:rPr>
              <w:t>when</w:t>
            </w:r>
            <w:r>
              <w:rPr>
                <w:b/>
                <w:spacing w:val="-2"/>
                <w:sz w:val="20"/>
                <w:lang w:val="en-US"/>
              </w:rPr>
              <w:t xml:space="preserve"> </w:t>
            </w:r>
            <w:r>
              <w:rPr>
                <w:b/>
                <w:sz w:val="20"/>
                <w:lang w:val="en-US"/>
              </w:rPr>
              <w:t>I</w:t>
            </w:r>
            <w:r>
              <w:rPr>
                <w:b/>
                <w:spacing w:val="-2"/>
                <w:sz w:val="20"/>
                <w:lang w:val="en-US"/>
              </w:rPr>
              <w:t xml:space="preserve"> </w:t>
            </w:r>
            <w:r>
              <w:rPr>
                <w:b/>
                <w:sz w:val="20"/>
                <w:lang w:val="en-US"/>
              </w:rPr>
              <w:t>need</w:t>
            </w:r>
            <w:r>
              <w:rPr>
                <w:b/>
                <w:spacing w:val="-2"/>
                <w:sz w:val="20"/>
                <w:lang w:val="en-US"/>
              </w:rPr>
              <w:t xml:space="preserve"> </w:t>
            </w:r>
            <w:r>
              <w:rPr>
                <w:b/>
                <w:sz w:val="20"/>
                <w:lang w:val="en-US"/>
              </w:rPr>
              <w:t>it</w:t>
            </w:r>
          </w:p>
        </w:tc>
        <w:tc>
          <w:tcPr>
            <w:tcW w:w="1651" w:type="dxa"/>
            <w:tcBorders>
              <w:top w:val="single" w:sz="6" w:space="0" w:color="000000"/>
              <w:left w:val="nil"/>
              <w:bottom w:val="nil"/>
              <w:right w:val="nil"/>
            </w:tcBorders>
          </w:tcPr>
          <w:p w14:paraId="6D32077B" w14:textId="77777777" w:rsidR="003310E7" w:rsidRDefault="003310E7">
            <w:pPr>
              <w:pStyle w:val="TableParagraph"/>
              <w:spacing w:before="0"/>
              <w:ind w:left="0"/>
              <w:rPr>
                <w:rFonts w:ascii="Times New Roman"/>
                <w:sz w:val="18"/>
                <w:lang w:val="en-US"/>
              </w:rPr>
            </w:pPr>
          </w:p>
        </w:tc>
        <w:tc>
          <w:tcPr>
            <w:tcW w:w="794" w:type="dxa"/>
            <w:tcBorders>
              <w:top w:val="single" w:sz="6" w:space="0" w:color="000000"/>
              <w:left w:val="nil"/>
              <w:bottom w:val="nil"/>
              <w:right w:val="nil"/>
            </w:tcBorders>
          </w:tcPr>
          <w:p w14:paraId="3355DD7D" w14:textId="77777777" w:rsidR="003310E7" w:rsidRDefault="003310E7">
            <w:pPr>
              <w:pStyle w:val="TableParagraph"/>
              <w:spacing w:before="0"/>
              <w:ind w:left="0"/>
              <w:rPr>
                <w:rFonts w:ascii="Times New Roman"/>
                <w:sz w:val="18"/>
                <w:lang w:val="en-US"/>
              </w:rPr>
            </w:pPr>
          </w:p>
        </w:tc>
        <w:tc>
          <w:tcPr>
            <w:tcW w:w="701" w:type="dxa"/>
            <w:tcBorders>
              <w:top w:val="single" w:sz="6" w:space="0" w:color="000000"/>
              <w:left w:val="nil"/>
              <w:bottom w:val="nil"/>
              <w:right w:val="nil"/>
            </w:tcBorders>
          </w:tcPr>
          <w:p w14:paraId="001EDC28" w14:textId="77777777" w:rsidR="003310E7" w:rsidRDefault="003310E7">
            <w:pPr>
              <w:pStyle w:val="TableParagraph"/>
              <w:spacing w:before="0"/>
              <w:ind w:left="0"/>
              <w:rPr>
                <w:rFonts w:ascii="Times New Roman"/>
                <w:sz w:val="18"/>
                <w:lang w:val="en-US"/>
              </w:rPr>
            </w:pPr>
          </w:p>
        </w:tc>
        <w:tc>
          <w:tcPr>
            <w:tcW w:w="701" w:type="dxa"/>
            <w:tcBorders>
              <w:top w:val="single" w:sz="6" w:space="0" w:color="000000"/>
              <w:left w:val="nil"/>
              <w:bottom w:val="nil"/>
              <w:right w:val="nil"/>
            </w:tcBorders>
          </w:tcPr>
          <w:p w14:paraId="3AF0928B" w14:textId="77777777" w:rsidR="003310E7" w:rsidRDefault="003310E7">
            <w:pPr>
              <w:pStyle w:val="TableParagraph"/>
              <w:spacing w:before="0"/>
              <w:ind w:left="0"/>
              <w:rPr>
                <w:rFonts w:ascii="Times New Roman"/>
                <w:sz w:val="18"/>
                <w:lang w:val="en-US"/>
              </w:rPr>
            </w:pPr>
          </w:p>
        </w:tc>
        <w:tc>
          <w:tcPr>
            <w:tcW w:w="701" w:type="dxa"/>
            <w:tcBorders>
              <w:top w:val="single" w:sz="6" w:space="0" w:color="000000"/>
              <w:left w:val="nil"/>
              <w:bottom w:val="nil"/>
              <w:right w:val="nil"/>
            </w:tcBorders>
          </w:tcPr>
          <w:p w14:paraId="3A32B830" w14:textId="77777777" w:rsidR="003310E7" w:rsidRDefault="003310E7">
            <w:pPr>
              <w:pStyle w:val="TableParagraph"/>
              <w:spacing w:before="0"/>
              <w:ind w:left="0"/>
              <w:rPr>
                <w:rFonts w:ascii="Times New Roman"/>
                <w:sz w:val="18"/>
                <w:lang w:val="en-US"/>
              </w:rPr>
            </w:pPr>
          </w:p>
        </w:tc>
        <w:tc>
          <w:tcPr>
            <w:tcW w:w="688" w:type="dxa"/>
            <w:tcBorders>
              <w:top w:val="single" w:sz="6" w:space="0" w:color="000000"/>
              <w:left w:val="nil"/>
              <w:bottom w:val="nil"/>
              <w:right w:val="nil"/>
            </w:tcBorders>
          </w:tcPr>
          <w:p w14:paraId="46D0DB8F" w14:textId="77777777" w:rsidR="003310E7" w:rsidRDefault="003310E7">
            <w:pPr>
              <w:pStyle w:val="TableParagraph"/>
              <w:spacing w:before="0"/>
              <w:ind w:left="0"/>
              <w:rPr>
                <w:rFonts w:ascii="Times New Roman"/>
                <w:sz w:val="18"/>
                <w:lang w:val="en-US"/>
              </w:rPr>
            </w:pPr>
          </w:p>
        </w:tc>
      </w:tr>
      <w:tr w:rsidR="003310E7" w14:paraId="63F01152" w14:textId="77777777" w:rsidTr="003310E7">
        <w:trPr>
          <w:trHeight w:val="540"/>
        </w:trPr>
        <w:tc>
          <w:tcPr>
            <w:tcW w:w="4910" w:type="dxa"/>
            <w:hideMark/>
          </w:tcPr>
          <w:p w14:paraId="3E46CFE2" w14:textId="77777777" w:rsidR="003310E7" w:rsidRDefault="003310E7">
            <w:pPr>
              <w:pStyle w:val="TableParagraph"/>
              <w:spacing w:before="35"/>
              <w:ind w:left="4" w:right="842"/>
              <w:rPr>
                <w:sz w:val="20"/>
                <w:lang w:val="en-US"/>
              </w:rPr>
            </w:pPr>
            <w:r>
              <w:rPr>
                <w:sz w:val="20"/>
                <w:lang w:val="en-US"/>
              </w:rPr>
              <w:t>Water</w:t>
            </w:r>
            <w:r>
              <w:rPr>
                <w:spacing w:val="-3"/>
                <w:sz w:val="20"/>
                <w:lang w:val="en-US"/>
              </w:rPr>
              <w:t xml:space="preserve"> </w:t>
            </w:r>
            <w:r>
              <w:rPr>
                <w:sz w:val="20"/>
                <w:lang w:val="en-US"/>
              </w:rPr>
              <w:t>orders</w:t>
            </w:r>
            <w:r>
              <w:rPr>
                <w:spacing w:val="-1"/>
                <w:sz w:val="20"/>
                <w:lang w:val="en-US"/>
              </w:rPr>
              <w:t xml:space="preserve"> </w:t>
            </w:r>
            <w:r>
              <w:rPr>
                <w:sz w:val="20"/>
                <w:lang w:val="en-US"/>
              </w:rPr>
              <w:t>delivered</w:t>
            </w:r>
            <w:r>
              <w:rPr>
                <w:spacing w:val="-1"/>
                <w:sz w:val="20"/>
                <w:lang w:val="en-US"/>
              </w:rPr>
              <w:t xml:space="preserve"> </w:t>
            </w:r>
            <w:r>
              <w:rPr>
                <w:sz w:val="20"/>
                <w:lang w:val="en-US"/>
              </w:rPr>
              <w:t>on</w:t>
            </w:r>
            <w:r>
              <w:rPr>
                <w:spacing w:val="-2"/>
                <w:sz w:val="20"/>
                <w:lang w:val="en-US"/>
              </w:rPr>
              <w:t xml:space="preserve"> </w:t>
            </w:r>
            <w:r>
              <w:rPr>
                <w:sz w:val="20"/>
                <w:lang w:val="en-US"/>
              </w:rPr>
              <w:t>time</w:t>
            </w:r>
            <w:r>
              <w:rPr>
                <w:spacing w:val="-3"/>
                <w:sz w:val="20"/>
                <w:lang w:val="en-US"/>
              </w:rPr>
              <w:t xml:space="preserve"> </w:t>
            </w:r>
            <w:r>
              <w:rPr>
                <w:sz w:val="20"/>
                <w:lang w:val="en-US"/>
              </w:rPr>
              <w:t>(whole</w:t>
            </w:r>
            <w:r>
              <w:rPr>
                <w:spacing w:val="-2"/>
                <w:sz w:val="20"/>
                <w:lang w:val="en-US"/>
              </w:rPr>
              <w:t xml:space="preserve"> </w:t>
            </w:r>
            <w:r>
              <w:rPr>
                <w:sz w:val="20"/>
                <w:lang w:val="en-US"/>
              </w:rPr>
              <w:t>of</w:t>
            </w:r>
            <w:r>
              <w:rPr>
                <w:spacing w:val="-2"/>
                <w:sz w:val="20"/>
                <w:lang w:val="en-US"/>
              </w:rPr>
              <w:t xml:space="preserve"> </w:t>
            </w:r>
            <w:r>
              <w:rPr>
                <w:sz w:val="20"/>
                <w:lang w:val="en-US"/>
              </w:rPr>
              <w:t>rural</w:t>
            </w:r>
            <w:r>
              <w:rPr>
                <w:spacing w:val="-53"/>
                <w:sz w:val="20"/>
                <w:lang w:val="en-US"/>
              </w:rPr>
              <w:t xml:space="preserve"> </w:t>
            </w:r>
            <w:r>
              <w:rPr>
                <w:sz w:val="20"/>
                <w:lang w:val="en-US"/>
              </w:rPr>
              <w:t>business)</w:t>
            </w:r>
          </w:p>
        </w:tc>
        <w:tc>
          <w:tcPr>
            <w:tcW w:w="1651" w:type="dxa"/>
            <w:hideMark/>
          </w:tcPr>
          <w:p w14:paraId="3DA1DF1A" w14:textId="77777777" w:rsidR="003310E7" w:rsidRDefault="003310E7">
            <w:pPr>
              <w:pStyle w:val="TableParagraph"/>
              <w:spacing w:before="37"/>
              <w:ind w:left="138"/>
              <w:rPr>
                <w:sz w:val="20"/>
                <w:lang w:val="en-US"/>
              </w:rPr>
            </w:pPr>
            <w:r>
              <w:rPr>
                <w:sz w:val="20"/>
                <w:lang w:val="en-US"/>
              </w:rPr>
              <w:t>Percentage</w:t>
            </w:r>
          </w:p>
        </w:tc>
        <w:tc>
          <w:tcPr>
            <w:tcW w:w="794" w:type="dxa"/>
            <w:hideMark/>
          </w:tcPr>
          <w:p w14:paraId="05F8C5A9" w14:textId="77777777" w:rsidR="003310E7" w:rsidRDefault="003310E7">
            <w:pPr>
              <w:pStyle w:val="TableParagraph"/>
              <w:spacing w:before="37"/>
              <w:ind w:left="153"/>
              <w:rPr>
                <w:sz w:val="20"/>
                <w:lang w:val="en-US"/>
              </w:rPr>
            </w:pPr>
            <w:r>
              <w:rPr>
                <w:sz w:val="20"/>
                <w:lang w:val="en-US"/>
              </w:rPr>
              <w:t>&gt;</w:t>
            </w:r>
            <w:r>
              <w:rPr>
                <w:spacing w:val="-1"/>
                <w:sz w:val="20"/>
                <w:lang w:val="en-US"/>
              </w:rPr>
              <w:t xml:space="preserve"> </w:t>
            </w:r>
            <w:r>
              <w:rPr>
                <w:sz w:val="20"/>
                <w:lang w:val="en-US"/>
              </w:rPr>
              <w:t>98</w:t>
            </w:r>
          </w:p>
        </w:tc>
        <w:tc>
          <w:tcPr>
            <w:tcW w:w="701" w:type="dxa"/>
            <w:hideMark/>
          </w:tcPr>
          <w:p w14:paraId="33C3965F"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98</w:t>
            </w:r>
          </w:p>
        </w:tc>
        <w:tc>
          <w:tcPr>
            <w:tcW w:w="701" w:type="dxa"/>
            <w:hideMark/>
          </w:tcPr>
          <w:p w14:paraId="716C9A44"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98</w:t>
            </w:r>
          </w:p>
        </w:tc>
        <w:tc>
          <w:tcPr>
            <w:tcW w:w="701" w:type="dxa"/>
            <w:hideMark/>
          </w:tcPr>
          <w:p w14:paraId="6E672826"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98</w:t>
            </w:r>
          </w:p>
        </w:tc>
        <w:tc>
          <w:tcPr>
            <w:tcW w:w="688" w:type="dxa"/>
            <w:hideMark/>
          </w:tcPr>
          <w:p w14:paraId="067C26FB" w14:textId="77777777" w:rsidR="003310E7" w:rsidRDefault="003310E7">
            <w:pPr>
              <w:pStyle w:val="TableParagraph"/>
              <w:spacing w:before="37"/>
              <w:rPr>
                <w:sz w:val="20"/>
                <w:lang w:val="en-US"/>
              </w:rPr>
            </w:pPr>
            <w:r>
              <w:rPr>
                <w:sz w:val="20"/>
                <w:lang w:val="en-US"/>
              </w:rPr>
              <w:t>&gt;</w:t>
            </w:r>
            <w:r>
              <w:rPr>
                <w:spacing w:val="-2"/>
                <w:sz w:val="20"/>
                <w:lang w:val="en-US"/>
              </w:rPr>
              <w:t xml:space="preserve"> </w:t>
            </w:r>
            <w:r>
              <w:rPr>
                <w:sz w:val="20"/>
                <w:lang w:val="en-US"/>
              </w:rPr>
              <w:t>98</w:t>
            </w:r>
          </w:p>
        </w:tc>
      </w:tr>
      <w:tr w:rsidR="003310E7" w14:paraId="1115DCB3" w14:textId="77777777" w:rsidTr="003310E7">
        <w:trPr>
          <w:trHeight w:val="540"/>
        </w:trPr>
        <w:tc>
          <w:tcPr>
            <w:tcW w:w="4910" w:type="dxa"/>
            <w:hideMark/>
          </w:tcPr>
          <w:p w14:paraId="0BD56217" w14:textId="77777777" w:rsidR="003310E7" w:rsidRDefault="003310E7">
            <w:pPr>
              <w:pStyle w:val="TableParagraph"/>
              <w:spacing w:before="35"/>
              <w:ind w:left="4" w:right="774"/>
              <w:rPr>
                <w:sz w:val="20"/>
                <w:lang w:val="en-US"/>
              </w:rPr>
            </w:pPr>
            <w:r>
              <w:rPr>
                <w:sz w:val="20"/>
                <w:lang w:val="en-US"/>
              </w:rPr>
              <w:t>Channel</w:t>
            </w:r>
            <w:r>
              <w:rPr>
                <w:spacing w:val="-1"/>
                <w:sz w:val="20"/>
                <w:lang w:val="en-US"/>
              </w:rPr>
              <w:t xml:space="preserve"> </w:t>
            </w:r>
            <w:r>
              <w:rPr>
                <w:sz w:val="20"/>
                <w:lang w:val="en-US"/>
              </w:rPr>
              <w:t>/</w:t>
            </w:r>
            <w:r>
              <w:rPr>
                <w:spacing w:val="-3"/>
                <w:sz w:val="20"/>
                <w:lang w:val="en-US"/>
              </w:rPr>
              <w:t xml:space="preserve"> </w:t>
            </w:r>
            <w:r>
              <w:rPr>
                <w:sz w:val="20"/>
                <w:lang w:val="en-US"/>
              </w:rPr>
              <w:t>pipe bursts</w:t>
            </w:r>
            <w:r>
              <w:rPr>
                <w:spacing w:val="-2"/>
                <w:sz w:val="20"/>
                <w:lang w:val="en-US"/>
              </w:rPr>
              <w:t xml:space="preserve"> </w:t>
            </w:r>
            <w:r>
              <w:rPr>
                <w:sz w:val="20"/>
                <w:lang w:val="en-US"/>
              </w:rPr>
              <w:t>and</w:t>
            </w:r>
            <w:r>
              <w:rPr>
                <w:spacing w:val="-2"/>
                <w:sz w:val="20"/>
                <w:lang w:val="en-US"/>
              </w:rPr>
              <w:t xml:space="preserve"> </w:t>
            </w:r>
            <w:r>
              <w:rPr>
                <w:sz w:val="20"/>
                <w:lang w:val="en-US"/>
              </w:rPr>
              <w:t>leaks</w:t>
            </w:r>
            <w:r>
              <w:rPr>
                <w:spacing w:val="-2"/>
                <w:sz w:val="20"/>
                <w:lang w:val="en-US"/>
              </w:rPr>
              <w:t xml:space="preserve"> </w:t>
            </w:r>
            <w:r>
              <w:rPr>
                <w:sz w:val="20"/>
                <w:lang w:val="en-US"/>
              </w:rPr>
              <w:t>(whole</w:t>
            </w:r>
            <w:r>
              <w:rPr>
                <w:spacing w:val="-2"/>
                <w:sz w:val="20"/>
                <w:lang w:val="en-US"/>
              </w:rPr>
              <w:t xml:space="preserve"> </w:t>
            </w:r>
            <w:r>
              <w:rPr>
                <w:sz w:val="20"/>
                <w:lang w:val="en-US"/>
              </w:rPr>
              <w:t>of</w:t>
            </w:r>
            <w:r>
              <w:rPr>
                <w:spacing w:val="-1"/>
                <w:sz w:val="20"/>
                <w:lang w:val="en-US"/>
              </w:rPr>
              <w:t xml:space="preserve"> </w:t>
            </w:r>
            <w:r>
              <w:rPr>
                <w:sz w:val="20"/>
                <w:lang w:val="en-US"/>
              </w:rPr>
              <w:t>rural</w:t>
            </w:r>
            <w:r>
              <w:rPr>
                <w:spacing w:val="-52"/>
                <w:sz w:val="20"/>
                <w:lang w:val="en-US"/>
              </w:rPr>
              <w:t xml:space="preserve"> </w:t>
            </w:r>
            <w:r>
              <w:rPr>
                <w:sz w:val="20"/>
                <w:lang w:val="en-US"/>
              </w:rPr>
              <w:t>business)</w:t>
            </w:r>
          </w:p>
        </w:tc>
        <w:tc>
          <w:tcPr>
            <w:tcW w:w="1651" w:type="dxa"/>
            <w:hideMark/>
          </w:tcPr>
          <w:p w14:paraId="1420C408" w14:textId="77777777" w:rsidR="003310E7" w:rsidRDefault="003310E7">
            <w:pPr>
              <w:pStyle w:val="TableParagraph"/>
              <w:spacing w:before="37"/>
              <w:ind w:left="138"/>
              <w:rPr>
                <w:sz w:val="20"/>
                <w:lang w:val="en-US"/>
              </w:rPr>
            </w:pPr>
            <w:r>
              <w:rPr>
                <w:sz w:val="20"/>
                <w:lang w:val="en-US"/>
              </w:rPr>
              <w:t>Per</w:t>
            </w:r>
            <w:r>
              <w:rPr>
                <w:spacing w:val="-2"/>
                <w:sz w:val="20"/>
                <w:lang w:val="en-US"/>
              </w:rPr>
              <w:t xml:space="preserve"> </w:t>
            </w:r>
            <w:r>
              <w:rPr>
                <w:sz w:val="20"/>
                <w:lang w:val="en-US"/>
              </w:rPr>
              <w:t>100</w:t>
            </w:r>
            <w:r>
              <w:rPr>
                <w:spacing w:val="-2"/>
                <w:sz w:val="20"/>
                <w:lang w:val="en-US"/>
              </w:rPr>
              <w:t xml:space="preserve"> </w:t>
            </w:r>
            <w:r>
              <w:rPr>
                <w:sz w:val="20"/>
                <w:lang w:val="en-US"/>
              </w:rPr>
              <w:t>km</w:t>
            </w:r>
          </w:p>
        </w:tc>
        <w:tc>
          <w:tcPr>
            <w:tcW w:w="794" w:type="dxa"/>
            <w:hideMark/>
          </w:tcPr>
          <w:p w14:paraId="480D18CF" w14:textId="77777777" w:rsidR="003310E7" w:rsidRDefault="003310E7">
            <w:pPr>
              <w:pStyle w:val="TableParagraph"/>
              <w:spacing w:before="37"/>
              <w:ind w:left="153"/>
              <w:rPr>
                <w:sz w:val="20"/>
                <w:lang w:val="en-US"/>
              </w:rPr>
            </w:pPr>
            <w:r>
              <w:rPr>
                <w:sz w:val="20"/>
                <w:lang w:val="en-US"/>
              </w:rPr>
              <w:t>&lt;</w:t>
            </w:r>
            <w:r>
              <w:rPr>
                <w:spacing w:val="-1"/>
                <w:sz w:val="20"/>
                <w:lang w:val="en-US"/>
              </w:rPr>
              <w:t xml:space="preserve"> </w:t>
            </w:r>
            <w:r>
              <w:rPr>
                <w:sz w:val="20"/>
                <w:lang w:val="en-US"/>
              </w:rPr>
              <w:t>64</w:t>
            </w:r>
          </w:p>
        </w:tc>
        <w:tc>
          <w:tcPr>
            <w:tcW w:w="701" w:type="dxa"/>
            <w:hideMark/>
          </w:tcPr>
          <w:p w14:paraId="397D95FD" w14:textId="77777777" w:rsidR="003310E7" w:rsidRDefault="003310E7">
            <w:pPr>
              <w:pStyle w:val="TableParagraph"/>
              <w:spacing w:before="37"/>
              <w:rPr>
                <w:sz w:val="20"/>
                <w:lang w:val="en-US"/>
              </w:rPr>
            </w:pPr>
            <w:r>
              <w:rPr>
                <w:sz w:val="20"/>
                <w:lang w:val="en-US"/>
              </w:rPr>
              <w:t>&lt;</w:t>
            </w:r>
            <w:r>
              <w:rPr>
                <w:spacing w:val="-1"/>
                <w:sz w:val="20"/>
                <w:lang w:val="en-US"/>
              </w:rPr>
              <w:t xml:space="preserve"> </w:t>
            </w:r>
            <w:r>
              <w:rPr>
                <w:sz w:val="20"/>
                <w:lang w:val="en-US"/>
              </w:rPr>
              <w:t>63</w:t>
            </w:r>
          </w:p>
        </w:tc>
        <w:tc>
          <w:tcPr>
            <w:tcW w:w="701" w:type="dxa"/>
            <w:hideMark/>
          </w:tcPr>
          <w:p w14:paraId="21EFEE1E" w14:textId="77777777" w:rsidR="003310E7" w:rsidRDefault="003310E7">
            <w:pPr>
              <w:pStyle w:val="TableParagraph"/>
              <w:spacing w:before="37"/>
              <w:rPr>
                <w:sz w:val="20"/>
                <w:lang w:val="en-US"/>
              </w:rPr>
            </w:pPr>
            <w:r>
              <w:rPr>
                <w:sz w:val="20"/>
                <w:lang w:val="en-US"/>
              </w:rPr>
              <w:t>&lt;</w:t>
            </w:r>
            <w:r>
              <w:rPr>
                <w:spacing w:val="-1"/>
                <w:sz w:val="20"/>
                <w:lang w:val="en-US"/>
              </w:rPr>
              <w:t xml:space="preserve"> </w:t>
            </w:r>
            <w:r>
              <w:rPr>
                <w:sz w:val="20"/>
                <w:lang w:val="en-US"/>
              </w:rPr>
              <w:t>62</w:t>
            </w:r>
          </w:p>
        </w:tc>
        <w:tc>
          <w:tcPr>
            <w:tcW w:w="701" w:type="dxa"/>
            <w:hideMark/>
          </w:tcPr>
          <w:p w14:paraId="0C8EBB42" w14:textId="77777777" w:rsidR="003310E7" w:rsidRDefault="003310E7">
            <w:pPr>
              <w:pStyle w:val="TableParagraph"/>
              <w:spacing w:before="37"/>
              <w:rPr>
                <w:sz w:val="20"/>
                <w:lang w:val="en-US"/>
              </w:rPr>
            </w:pPr>
            <w:r>
              <w:rPr>
                <w:sz w:val="20"/>
                <w:lang w:val="en-US"/>
              </w:rPr>
              <w:t>&lt;</w:t>
            </w:r>
            <w:r>
              <w:rPr>
                <w:spacing w:val="-1"/>
                <w:sz w:val="20"/>
                <w:lang w:val="en-US"/>
              </w:rPr>
              <w:t xml:space="preserve"> </w:t>
            </w:r>
            <w:r>
              <w:rPr>
                <w:sz w:val="20"/>
                <w:lang w:val="en-US"/>
              </w:rPr>
              <w:t>61</w:t>
            </w:r>
          </w:p>
        </w:tc>
        <w:tc>
          <w:tcPr>
            <w:tcW w:w="688" w:type="dxa"/>
            <w:hideMark/>
          </w:tcPr>
          <w:p w14:paraId="5AB29BF5" w14:textId="77777777" w:rsidR="003310E7" w:rsidRDefault="003310E7">
            <w:pPr>
              <w:pStyle w:val="TableParagraph"/>
              <w:spacing w:before="37"/>
              <w:rPr>
                <w:sz w:val="20"/>
                <w:lang w:val="en-US"/>
              </w:rPr>
            </w:pPr>
            <w:r>
              <w:rPr>
                <w:sz w:val="20"/>
                <w:lang w:val="en-US"/>
              </w:rPr>
              <w:t>&lt;</w:t>
            </w:r>
            <w:r>
              <w:rPr>
                <w:spacing w:val="-1"/>
                <w:sz w:val="20"/>
                <w:lang w:val="en-US"/>
              </w:rPr>
              <w:t xml:space="preserve"> </w:t>
            </w:r>
            <w:r>
              <w:rPr>
                <w:sz w:val="20"/>
                <w:lang w:val="en-US"/>
              </w:rPr>
              <w:t>60</w:t>
            </w:r>
          </w:p>
        </w:tc>
      </w:tr>
      <w:tr w:rsidR="003310E7" w14:paraId="1C8517C3" w14:textId="77777777" w:rsidTr="003310E7">
        <w:trPr>
          <w:trHeight w:val="541"/>
        </w:trPr>
        <w:tc>
          <w:tcPr>
            <w:tcW w:w="4910" w:type="dxa"/>
            <w:hideMark/>
          </w:tcPr>
          <w:p w14:paraId="0EC07893" w14:textId="77777777" w:rsidR="003310E7" w:rsidRDefault="003310E7">
            <w:pPr>
              <w:pStyle w:val="TableParagraph"/>
              <w:spacing w:before="35"/>
              <w:ind w:left="4" w:right="169"/>
              <w:rPr>
                <w:sz w:val="20"/>
                <w:lang w:val="en-US"/>
              </w:rPr>
            </w:pPr>
            <w:r>
              <w:rPr>
                <w:sz w:val="20"/>
                <w:lang w:val="en-US"/>
              </w:rPr>
              <w:t>Deliver</w:t>
            </w:r>
            <w:r>
              <w:rPr>
                <w:spacing w:val="-3"/>
                <w:sz w:val="20"/>
                <w:lang w:val="en-US"/>
              </w:rPr>
              <w:t xml:space="preserve"> </w:t>
            </w:r>
            <w:r>
              <w:rPr>
                <w:sz w:val="20"/>
                <w:lang w:val="en-US"/>
              </w:rPr>
              <w:t>capital</w:t>
            </w:r>
            <w:r>
              <w:rPr>
                <w:spacing w:val="-2"/>
                <w:sz w:val="20"/>
                <w:lang w:val="en-US"/>
              </w:rPr>
              <w:t xml:space="preserve"> </w:t>
            </w:r>
            <w:r>
              <w:rPr>
                <w:sz w:val="20"/>
                <w:lang w:val="en-US"/>
              </w:rPr>
              <w:t>plan on</w:t>
            </w:r>
            <w:r>
              <w:rPr>
                <w:spacing w:val="-3"/>
                <w:sz w:val="20"/>
                <w:lang w:val="en-US"/>
              </w:rPr>
              <w:t xml:space="preserve"> </w:t>
            </w:r>
            <w:r>
              <w:rPr>
                <w:sz w:val="20"/>
                <w:lang w:val="en-US"/>
              </w:rPr>
              <w:t>cost and</w:t>
            </w:r>
            <w:r>
              <w:rPr>
                <w:spacing w:val="-1"/>
                <w:sz w:val="20"/>
                <w:lang w:val="en-US"/>
              </w:rPr>
              <w:t xml:space="preserve"> </w:t>
            </w:r>
            <w:r>
              <w:rPr>
                <w:sz w:val="20"/>
                <w:lang w:val="en-US"/>
              </w:rPr>
              <w:t>on</w:t>
            </w:r>
            <w:r>
              <w:rPr>
                <w:spacing w:val="-3"/>
                <w:sz w:val="20"/>
                <w:lang w:val="en-US"/>
              </w:rPr>
              <w:t xml:space="preserve"> </w:t>
            </w:r>
            <w:r>
              <w:rPr>
                <w:sz w:val="20"/>
                <w:lang w:val="en-US"/>
              </w:rPr>
              <w:t>time (Projects</w:t>
            </w:r>
            <w:r>
              <w:rPr>
                <w:spacing w:val="-2"/>
                <w:sz w:val="20"/>
                <w:lang w:val="en-US"/>
              </w:rPr>
              <w:t xml:space="preserve"> </w:t>
            </w:r>
            <w:r>
              <w:rPr>
                <w:sz w:val="20"/>
                <w:lang w:val="en-US"/>
              </w:rPr>
              <w:t>&gt;$1</w:t>
            </w:r>
            <w:r>
              <w:rPr>
                <w:spacing w:val="-52"/>
                <w:sz w:val="20"/>
                <w:lang w:val="en-US"/>
              </w:rPr>
              <w:t xml:space="preserve"> </w:t>
            </w:r>
            <w:r>
              <w:rPr>
                <w:sz w:val="20"/>
                <w:lang w:val="en-US"/>
              </w:rPr>
              <w:t>M)</w:t>
            </w:r>
          </w:p>
        </w:tc>
        <w:tc>
          <w:tcPr>
            <w:tcW w:w="1651" w:type="dxa"/>
            <w:hideMark/>
          </w:tcPr>
          <w:p w14:paraId="08DE6610" w14:textId="77777777" w:rsidR="003310E7" w:rsidRDefault="003310E7">
            <w:pPr>
              <w:pStyle w:val="TableParagraph"/>
              <w:spacing w:before="37"/>
              <w:ind w:left="138"/>
              <w:rPr>
                <w:sz w:val="20"/>
                <w:lang w:val="en-US"/>
              </w:rPr>
            </w:pPr>
            <w:r>
              <w:rPr>
                <w:sz w:val="20"/>
                <w:lang w:val="en-US"/>
              </w:rPr>
              <w:t>Percentage</w:t>
            </w:r>
          </w:p>
        </w:tc>
        <w:tc>
          <w:tcPr>
            <w:tcW w:w="794" w:type="dxa"/>
            <w:hideMark/>
          </w:tcPr>
          <w:p w14:paraId="56FE324D" w14:textId="77777777" w:rsidR="003310E7" w:rsidRDefault="003310E7">
            <w:pPr>
              <w:pStyle w:val="TableParagraph"/>
              <w:spacing w:before="37"/>
              <w:ind w:left="153"/>
              <w:rPr>
                <w:sz w:val="20"/>
                <w:lang w:val="en-US"/>
              </w:rPr>
            </w:pPr>
            <w:r>
              <w:rPr>
                <w:sz w:val="20"/>
                <w:lang w:val="en-US"/>
              </w:rPr>
              <w:t>95</w:t>
            </w:r>
          </w:p>
        </w:tc>
        <w:tc>
          <w:tcPr>
            <w:tcW w:w="701" w:type="dxa"/>
            <w:hideMark/>
          </w:tcPr>
          <w:p w14:paraId="70DCA08B" w14:textId="77777777" w:rsidR="003310E7" w:rsidRDefault="003310E7">
            <w:pPr>
              <w:pStyle w:val="TableParagraph"/>
              <w:spacing w:before="37"/>
              <w:rPr>
                <w:sz w:val="20"/>
                <w:lang w:val="en-US"/>
              </w:rPr>
            </w:pPr>
            <w:r>
              <w:rPr>
                <w:sz w:val="20"/>
                <w:lang w:val="en-US"/>
              </w:rPr>
              <w:t>95</w:t>
            </w:r>
          </w:p>
        </w:tc>
        <w:tc>
          <w:tcPr>
            <w:tcW w:w="701" w:type="dxa"/>
            <w:hideMark/>
          </w:tcPr>
          <w:p w14:paraId="5B07D5E7" w14:textId="77777777" w:rsidR="003310E7" w:rsidRDefault="003310E7">
            <w:pPr>
              <w:pStyle w:val="TableParagraph"/>
              <w:spacing w:before="37"/>
              <w:rPr>
                <w:sz w:val="20"/>
                <w:lang w:val="en-US"/>
              </w:rPr>
            </w:pPr>
            <w:r>
              <w:rPr>
                <w:sz w:val="20"/>
                <w:lang w:val="en-US"/>
              </w:rPr>
              <w:t>95</w:t>
            </w:r>
          </w:p>
        </w:tc>
        <w:tc>
          <w:tcPr>
            <w:tcW w:w="701" w:type="dxa"/>
            <w:hideMark/>
          </w:tcPr>
          <w:p w14:paraId="56A5DDDA" w14:textId="77777777" w:rsidR="003310E7" w:rsidRDefault="003310E7">
            <w:pPr>
              <w:pStyle w:val="TableParagraph"/>
              <w:spacing w:before="37"/>
              <w:rPr>
                <w:sz w:val="20"/>
                <w:lang w:val="en-US"/>
              </w:rPr>
            </w:pPr>
            <w:r>
              <w:rPr>
                <w:sz w:val="20"/>
                <w:lang w:val="en-US"/>
              </w:rPr>
              <w:t>95</w:t>
            </w:r>
          </w:p>
        </w:tc>
        <w:tc>
          <w:tcPr>
            <w:tcW w:w="688" w:type="dxa"/>
            <w:hideMark/>
          </w:tcPr>
          <w:p w14:paraId="343CD35B" w14:textId="77777777" w:rsidR="003310E7" w:rsidRDefault="003310E7">
            <w:pPr>
              <w:pStyle w:val="TableParagraph"/>
              <w:spacing w:before="37"/>
              <w:rPr>
                <w:sz w:val="20"/>
                <w:lang w:val="en-US"/>
              </w:rPr>
            </w:pPr>
            <w:r>
              <w:rPr>
                <w:sz w:val="20"/>
                <w:lang w:val="en-US"/>
              </w:rPr>
              <w:t>95</w:t>
            </w:r>
          </w:p>
        </w:tc>
      </w:tr>
      <w:tr w:rsidR="003310E7" w14:paraId="1E3CFCD4" w14:textId="77777777" w:rsidTr="003310E7">
        <w:trPr>
          <w:trHeight w:val="309"/>
        </w:trPr>
        <w:tc>
          <w:tcPr>
            <w:tcW w:w="4910" w:type="dxa"/>
            <w:hideMark/>
          </w:tcPr>
          <w:p w14:paraId="38ED552E" w14:textId="77777777" w:rsidR="003310E7" w:rsidRDefault="003310E7">
            <w:pPr>
              <w:pStyle w:val="TableParagraph"/>
              <w:ind w:left="4"/>
              <w:rPr>
                <w:b/>
                <w:sz w:val="20"/>
                <w:lang w:val="en-US"/>
              </w:rPr>
            </w:pPr>
            <w:r>
              <w:rPr>
                <w:b/>
                <w:sz w:val="20"/>
                <w:lang w:val="en-US"/>
              </w:rPr>
              <w:t>Outcome</w:t>
            </w:r>
            <w:r>
              <w:rPr>
                <w:b/>
                <w:spacing w:val="-2"/>
                <w:sz w:val="20"/>
                <w:lang w:val="en-US"/>
              </w:rPr>
              <w:t xml:space="preserve"> </w:t>
            </w:r>
            <w:r>
              <w:rPr>
                <w:b/>
                <w:sz w:val="20"/>
                <w:lang w:val="en-US"/>
              </w:rPr>
              <w:t>2</w:t>
            </w:r>
            <w:r>
              <w:rPr>
                <w:b/>
                <w:spacing w:val="-2"/>
                <w:sz w:val="20"/>
                <w:lang w:val="en-US"/>
              </w:rPr>
              <w:t xml:space="preserve"> </w:t>
            </w:r>
            <w:r>
              <w:rPr>
                <w:b/>
                <w:sz w:val="20"/>
                <w:lang w:val="en-US"/>
              </w:rPr>
              <w:t>– Keep</w:t>
            </w:r>
            <w:r>
              <w:rPr>
                <w:b/>
                <w:spacing w:val="-2"/>
                <w:sz w:val="20"/>
                <w:lang w:val="en-US"/>
              </w:rPr>
              <w:t xml:space="preserve"> </w:t>
            </w:r>
            <w:r>
              <w:rPr>
                <w:b/>
                <w:sz w:val="20"/>
                <w:lang w:val="en-US"/>
              </w:rPr>
              <w:t>my</w:t>
            </w:r>
            <w:r>
              <w:rPr>
                <w:b/>
                <w:spacing w:val="-3"/>
                <w:sz w:val="20"/>
                <w:lang w:val="en-US"/>
              </w:rPr>
              <w:t xml:space="preserve"> </w:t>
            </w:r>
            <w:r>
              <w:rPr>
                <w:b/>
                <w:sz w:val="20"/>
                <w:lang w:val="en-US"/>
              </w:rPr>
              <w:t>costs</w:t>
            </w:r>
            <w:r>
              <w:rPr>
                <w:b/>
                <w:spacing w:val="-2"/>
                <w:sz w:val="20"/>
                <w:lang w:val="en-US"/>
              </w:rPr>
              <w:t xml:space="preserve"> </w:t>
            </w:r>
            <w:r>
              <w:rPr>
                <w:b/>
                <w:sz w:val="20"/>
                <w:lang w:val="en-US"/>
              </w:rPr>
              <w:t>to</w:t>
            </w:r>
            <w:r>
              <w:rPr>
                <w:b/>
                <w:spacing w:val="-1"/>
                <w:sz w:val="20"/>
                <w:lang w:val="en-US"/>
              </w:rPr>
              <w:t xml:space="preserve"> </w:t>
            </w:r>
            <w:r>
              <w:rPr>
                <w:b/>
                <w:sz w:val="20"/>
                <w:lang w:val="en-US"/>
              </w:rPr>
              <w:t>a</w:t>
            </w:r>
            <w:r>
              <w:rPr>
                <w:b/>
                <w:spacing w:val="-2"/>
                <w:sz w:val="20"/>
                <w:lang w:val="en-US"/>
              </w:rPr>
              <w:t xml:space="preserve"> </w:t>
            </w:r>
            <w:r>
              <w:rPr>
                <w:b/>
                <w:sz w:val="20"/>
                <w:lang w:val="en-US"/>
              </w:rPr>
              <w:t>minimum</w:t>
            </w:r>
          </w:p>
        </w:tc>
        <w:tc>
          <w:tcPr>
            <w:tcW w:w="1651" w:type="dxa"/>
          </w:tcPr>
          <w:p w14:paraId="03E9882D" w14:textId="77777777" w:rsidR="003310E7" w:rsidRDefault="003310E7">
            <w:pPr>
              <w:pStyle w:val="TableParagraph"/>
              <w:spacing w:before="0"/>
              <w:ind w:left="0"/>
              <w:rPr>
                <w:rFonts w:ascii="Times New Roman"/>
                <w:sz w:val="18"/>
                <w:lang w:val="en-US"/>
              </w:rPr>
            </w:pPr>
          </w:p>
        </w:tc>
        <w:tc>
          <w:tcPr>
            <w:tcW w:w="794" w:type="dxa"/>
          </w:tcPr>
          <w:p w14:paraId="3119DE3F" w14:textId="77777777" w:rsidR="003310E7" w:rsidRDefault="003310E7">
            <w:pPr>
              <w:pStyle w:val="TableParagraph"/>
              <w:spacing w:before="0"/>
              <w:ind w:left="0"/>
              <w:rPr>
                <w:rFonts w:ascii="Times New Roman"/>
                <w:sz w:val="18"/>
                <w:lang w:val="en-US"/>
              </w:rPr>
            </w:pPr>
          </w:p>
        </w:tc>
        <w:tc>
          <w:tcPr>
            <w:tcW w:w="701" w:type="dxa"/>
          </w:tcPr>
          <w:p w14:paraId="486FDDB2" w14:textId="77777777" w:rsidR="003310E7" w:rsidRDefault="003310E7">
            <w:pPr>
              <w:pStyle w:val="TableParagraph"/>
              <w:spacing w:before="0"/>
              <w:ind w:left="0"/>
              <w:rPr>
                <w:rFonts w:ascii="Times New Roman"/>
                <w:sz w:val="18"/>
                <w:lang w:val="en-US"/>
              </w:rPr>
            </w:pPr>
          </w:p>
        </w:tc>
        <w:tc>
          <w:tcPr>
            <w:tcW w:w="701" w:type="dxa"/>
          </w:tcPr>
          <w:p w14:paraId="0698C218" w14:textId="77777777" w:rsidR="003310E7" w:rsidRDefault="003310E7">
            <w:pPr>
              <w:pStyle w:val="TableParagraph"/>
              <w:spacing w:before="0"/>
              <w:ind w:left="0"/>
              <w:rPr>
                <w:rFonts w:ascii="Times New Roman"/>
                <w:sz w:val="18"/>
                <w:lang w:val="en-US"/>
              </w:rPr>
            </w:pPr>
          </w:p>
        </w:tc>
        <w:tc>
          <w:tcPr>
            <w:tcW w:w="701" w:type="dxa"/>
          </w:tcPr>
          <w:p w14:paraId="2D5AD0B0" w14:textId="77777777" w:rsidR="003310E7" w:rsidRDefault="003310E7">
            <w:pPr>
              <w:pStyle w:val="TableParagraph"/>
              <w:spacing w:before="0"/>
              <w:ind w:left="0"/>
              <w:rPr>
                <w:rFonts w:ascii="Times New Roman"/>
                <w:sz w:val="18"/>
                <w:lang w:val="en-US"/>
              </w:rPr>
            </w:pPr>
          </w:p>
        </w:tc>
        <w:tc>
          <w:tcPr>
            <w:tcW w:w="688" w:type="dxa"/>
          </w:tcPr>
          <w:p w14:paraId="1004ABBC" w14:textId="77777777" w:rsidR="003310E7" w:rsidRDefault="003310E7">
            <w:pPr>
              <w:pStyle w:val="TableParagraph"/>
              <w:spacing w:before="0"/>
              <w:ind w:left="0"/>
              <w:rPr>
                <w:rFonts w:ascii="Times New Roman"/>
                <w:sz w:val="18"/>
                <w:lang w:val="en-US"/>
              </w:rPr>
            </w:pPr>
          </w:p>
        </w:tc>
      </w:tr>
      <w:tr w:rsidR="003310E7" w14:paraId="7CC4B833" w14:textId="77777777" w:rsidTr="003310E7">
        <w:trPr>
          <w:trHeight w:val="308"/>
        </w:trPr>
        <w:tc>
          <w:tcPr>
            <w:tcW w:w="4910" w:type="dxa"/>
            <w:hideMark/>
          </w:tcPr>
          <w:p w14:paraId="24BC06F7" w14:textId="77777777" w:rsidR="003310E7" w:rsidRDefault="003310E7">
            <w:pPr>
              <w:pStyle w:val="TableParagraph"/>
              <w:ind w:left="4"/>
              <w:rPr>
                <w:sz w:val="20"/>
                <w:lang w:val="en-US"/>
              </w:rPr>
            </w:pPr>
            <w:r>
              <w:rPr>
                <w:sz w:val="20"/>
                <w:lang w:val="en-US"/>
              </w:rPr>
              <w:t>Billing</w:t>
            </w:r>
            <w:r>
              <w:rPr>
                <w:spacing w:val="-2"/>
                <w:sz w:val="20"/>
                <w:lang w:val="en-US"/>
              </w:rPr>
              <w:t xml:space="preserve"> </w:t>
            </w:r>
            <w:r>
              <w:rPr>
                <w:sz w:val="20"/>
                <w:lang w:val="en-US"/>
              </w:rPr>
              <w:t>payment</w:t>
            </w:r>
            <w:r>
              <w:rPr>
                <w:spacing w:val="-2"/>
                <w:sz w:val="20"/>
                <w:lang w:val="en-US"/>
              </w:rPr>
              <w:t xml:space="preserve"> </w:t>
            </w:r>
            <w:r>
              <w:rPr>
                <w:sz w:val="20"/>
                <w:lang w:val="en-US"/>
              </w:rPr>
              <w:t>issues</w:t>
            </w:r>
            <w:r>
              <w:rPr>
                <w:spacing w:val="-2"/>
                <w:sz w:val="20"/>
                <w:lang w:val="en-US"/>
              </w:rPr>
              <w:t xml:space="preserve"> </w:t>
            </w:r>
            <w:r>
              <w:rPr>
                <w:sz w:val="20"/>
                <w:lang w:val="en-US"/>
              </w:rPr>
              <w:t>complaints</w:t>
            </w:r>
          </w:p>
        </w:tc>
        <w:tc>
          <w:tcPr>
            <w:tcW w:w="1651" w:type="dxa"/>
            <w:hideMark/>
          </w:tcPr>
          <w:p w14:paraId="5C64032D" w14:textId="77777777" w:rsidR="003310E7" w:rsidRDefault="003310E7">
            <w:pPr>
              <w:pStyle w:val="TableParagraph"/>
              <w:ind w:left="138"/>
              <w:rPr>
                <w:sz w:val="20"/>
                <w:lang w:val="en-US"/>
              </w:rPr>
            </w:pPr>
            <w:r>
              <w:rPr>
                <w:sz w:val="20"/>
                <w:lang w:val="en-US"/>
              </w:rPr>
              <w:t>Number</w:t>
            </w:r>
          </w:p>
        </w:tc>
        <w:tc>
          <w:tcPr>
            <w:tcW w:w="794" w:type="dxa"/>
            <w:hideMark/>
          </w:tcPr>
          <w:p w14:paraId="03DAC033" w14:textId="77777777" w:rsidR="003310E7" w:rsidRDefault="003310E7">
            <w:pPr>
              <w:pStyle w:val="TableParagraph"/>
              <w:ind w:left="153"/>
              <w:rPr>
                <w:sz w:val="20"/>
                <w:lang w:val="en-US"/>
              </w:rPr>
            </w:pPr>
            <w:r>
              <w:rPr>
                <w:sz w:val="20"/>
                <w:lang w:val="en-US"/>
              </w:rPr>
              <w:t>&lt;</w:t>
            </w:r>
            <w:r>
              <w:rPr>
                <w:spacing w:val="-1"/>
                <w:sz w:val="20"/>
                <w:lang w:val="en-US"/>
              </w:rPr>
              <w:t xml:space="preserve"> </w:t>
            </w:r>
            <w:r>
              <w:rPr>
                <w:sz w:val="20"/>
                <w:lang w:val="en-US"/>
              </w:rPr>
              <w:t>4</w:t>
            </w:r>
          </w:p>
        </w:tc>
        <w:tc>
          <w:tcPr>
            <w:tcW w:w="701" w:type="dxa"/>
            <w:hideMark/>
          </w:tcPr>
          <w:p w14:paraId="7A0C18C0"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4</w:t>
            </w:r>
          </w:p>
        </w:tc>
        <w:tc>
          <w:tcPr>
            <w:tcW w:w="701" w:type="dxa"/>
            <w:hideMark/>
          </w:tcPr>
          <w:p w14:paraId="3D1E6EBE"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4</w:t>
            </w:r>
          </w:p>
        </w:tc>
        <w:tc>
          <w:tcPr>
            <w:tcW w:w="701" w:type="dxa"/>
            <w:hideMark/>
          </w:tcPr>
          <w:p w14:paraId="538B4591"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4</w:t>
            </w:r>
          </w:p>
        </w:tc>
        <w:tc>
          <w:tcPr>
            <w:tcW w:w="688" w:type="dxa"/>
            <w:hideMark/>
          </w:tcPr>
          <w:p w14:paraId="20F89DA6"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4</w:t>
            </w:r>
          </w:p>
        </w:tc>
      </w:tr>
      <w:tr w:rsidR="003310E7" w14:paraId="659456F2" w14:textId="77777777" w:rsidTr="003310E7">
        <w:trPr>
          <w:trHeight w:val="541"/>
        </w:trPr>
        <w:tc>
          <w:tcPr>
            <w:tcW w:w="4910" w:type="dxa"/>
            <w:hideMark/>
          </w:tcPr>
          <w:p w14:paraId="21DB86FF" w14:textId="77777777" w:rsidR="003310E7" w:rsidRDefault="003310E7">
            <w:pPr>
              <w:pStyle w:val="TableParagraph"/>
              <w:spacing w:before="35"/>
              <w:ind w:left="4" w:right="211"/>
              <w:rPr>
                <w:sz w:val="20"/>
                <w:lang w:val="en-US"/>
              </w:rPr>
            </w:pPr>
            <w:r>
              <w:rPr>
                <w:sz w:val="20"/>
                <w:lang w:val="en-US"/>
              </w:rPr>
              <w:t>Deliver</w:t>
            </w:r>
            <w:r>
              <w:rPr>
                <w:spacing w:val="-3"/>
                <w:sz w:val="20"/>
                <w:lang w:val="en-US"/>
              </w:rPr>
              <w:t xml:space="preserve"> </w:t>
            </w:r>
            <w:r>
              <w:rPr>
                <w:sz w:val="20"/>
                <w:lang w:val="en-US"/>
              </w:rPr>
              <w:t>price</w:t>
            </w:r>
            <w:r>
              <w:rPr>
                <w:spacing w:val="-1"/>
                <w:sz w:val="20"/>
                <w:lang w:val="en-US"/>
              </w:rPr>
              <w:t xml:space="preserve"> </w:t>
            </w:r>
            <w:r>
              <w:rPr>
                <w:sz w:val="20"/>
                <w:lang w:val="en-US"/>
              </w:rPr>
              <w:t>path</w:t>
            </w:r>
            <w:r>
              <w:rPr>
                <w:spacing w:val="-1"/>
                <w:sz w:val="20"/>
                <w:lang w:val="en-US"/>
              </w:rPr>
              <w:t xml:space="preserve"> </w:t>
            </w:r>
            <w:r>
              <w:rPr>
                <w:sz w:val="20"/>
                <w:lang w:val="en-US"/>
              </w:rPr>
              <w:t>commitment</w:t>
            </w:r>
            <w:r>
              <w:rPr>
                <w:spacing w:val="-3"/>
                <w:sz w:val="20"/>
                <w:lang w:val="en-US"/>
              </w:rPr>
              <w:t xml:space="preserve"> </w:t>
            </w:r>
            <w:r>
              <w:rPr>
                <w:sz w:val="20"/>
                <w:lang w:val="en-US"/>
              </w:rPr>
              <w:t>for</w:t>
            </w:r>
            <w:r>
              <w:rPr>
                <w:spacing w:val="-3"/>
                <w:sz w:val="20"/>
                <w:lang w:val="en-US"/>
              </w:rPr>
              <w:t xml:space="preserve"> </w:t>
            </w:r>
            <w:r>
              <w:rPr>
                <w:sz w:val="20"/>
                <w:lang w:val="en-US"/>
              </w:rPr>
              <w:t>rural</w:t>
            </w:r>
            <w:r>
              <w:rPr>
                <w:spacing w:val="-3"/>
                <w:sz w:val="20"/>
                <w:lang w:val="en-US"/>
              </w:rPr>
              <w:t xml:space="preserve"> </w:t>
            </w:r>
            <w:r>
              <w:rPr>
                <w:sz w:val="20"/>
                <w:lang w:val="en-US"/>
              </w:rPr>
              <w:t>customers</w:t>
            </w:r>
            <w:r>
              <w:rPr>
                <w:spacing w:val="-2"/>
                <w:sz w:val="20"/>
                <w:lang w:val="en-US"/>
              </w:rPr>
              <w:t xml:space="preserve"> </w:t>
            </w:r>
            <w:r>
              <w:rPr>
                <w:sz w:val="20"/>
                <w:lang w:val="en-US"/>
              </w:rPr>
              <w:t>as</w:t>
            </w:r>
            <w:r>
              <w:rPr>
                <w:spacing w:val="-52"/>
                <w:sz w:val="20"/>
                <w:lang w:val="en-US"/>
              </w:rPr>
              <w:t xml:space="preserve"> </w:t>
            </w:r>
            <w:r>
              <w:rPr>
                <w:sz w:val="20"/>
                <w:lang w:val="en-US"/>
              </w:rPr>
              <w:t>approved</w:t>
            </w:r>
            <w:r>
              <w:rPr>
                <w:spacing w:val="-2"/>
                <w:sz w:val="20"/>
                <w:lang w:val="en-US"/>
              </w:rPr>
              <w:t xml:space="preserve"> </w:t>
            </w:r>
            <w:r>
              <w:rPr>
                <w:sz w:val="20"/>
                <w:lang w:val="en-US"/>
              </w:rPr>
              <w:t>by the</w:t>
            </w:r>
            <w:r>
              <w:rPr>
                <w:spacing w:val="-1"/>
                <w:sz w:val="20"/>
                <w:lang w:val="en-US"/>
              </w:rPr>
              <w:t xml:space="preserve"> </w:t>
            </w:r>
            <w:r>
              <w:rPr>
                <w:sz w:val="20"/>
                <w:lang w:val="en-US"/>
              </w:rPr>
              <w:t>commission</w:t>
            </w:r>
          </w:p>
        </w:tc>
        <w:tc>
          <w:tcPr>
            <w:tcW w:w="1651" w:type="dxa"/>
            <w:hideMark/>
          </w:tcPr>
          <w:p w14:paraId="7DD6B1E2" w14:textId="77777777" w:rsidR="003310E7" w:rsidRDefault="003310E7">
            <w:pPr>
              <w:pStyle w:val="TableParagraph"/>
              <w:spacing w:before="37"/>
              <w:ind w:left="138"/>
              <w:rPr>
                <w:sz w:val="20"/>
                <w:lang w:val="en-US"/>
              </w:rPr>
            </w:pPr>
            <w:r>
              <w:rPr>
                <w:sz w:val="20"/>
                <w:lang w:val="en-US"/>
              </w:rPr>
              <w:t>Pass/Fail</w:t>
            </w:r>
          </w:p>
        </w:tc>
        <w:tc>
          <w:tcPr>
            <w:tcW w:w="794" w:type="dxa"/>
            <w:hideMark/>
          </w:tcPr>
          <w:p w14:paraId="307335B8" w14:textId="77777777" w:rsidR="003310E7" w:rsidRDefault="003310E7">
            <w:pPr>
              <w:pStyle w:val="TableParagraph"/>
              <w:spacing w:before="37"/>
              <w:ind w:left="153"/>
              <w:rPr>
                <w:sz w:val="20"/>
                <w:lang w:val="en-US"/>
              </w:rPr>
            </w:pPr>
            <w:r>
              <w:rPr>
                <w:sz w:val="20"/>
                <w:lang w:val="en-US"/>
              </w:rPr>
              <w:t>Pass</w:t>
            </w:r>
          </w:p>
        </w:tc>
        <w:tc>
          <w:tcPr>
            <w:tcW w:w="701" w:type="dxa"/>
            <w:hideMark/>
          </w:tcPr>
          <w:p w14:paraId="4EE0AF2E" w14:textId="77777777" w:rsidR="003310E7" w:rsidRDefault="003310E7">
            <w:pPr>
              <w:pStyle w:val="TableParagraph"/>
              <w:spacing w:before="37"/>
              <w:rPr>
                <w:sz w:val="20"/>
                <w:lang w:val="en-US"/>
              </w:rPr>
            </w:pPr>
            <w:r>
              <w:rPr>
                <w:sz w:val="20"/>
                <w:lang w:val="en-US"/>
              </w:rPr>
              <w:t>Pass</w:t>
            </w:r>
          </w:p>
        </w:tc>
        <w:tc>
          <w:tcPr>
            <w:tcW w:w="701" w:type="dxa"/>
            <w:hideMark/>
          </w:tcPr>
          <w:p w14:paraId="1CAD61A9" w14:textId="77777777" w:rsidR="003310E7" w:rsidRDefault="003310E7">
            <w:pPr>
              <w:pStyle w:val="TableParagraph"/>
              <w:spacing w:before="37"/>
              <w:rPr>
                <w:sz w:val="20"/>
                <w:lang w:val="en-US"/>
              </w:rPr>
            </w:pPr>
            <w:r>
              <w:rPr>
                <w:sz w:val="20"/>
                <w:lang w:val="en-US"/>
              </w:rPr>
              <w:t>Pass</w:t>
            </w:r>
          </w:p>
        </w:tc>
        <w:tc>
          <w:tcPr>
            <w:tcW w:w="701" w:type="dxa"/>
            <w:hideMark/>
          </w:tcPr>
          <w:p w14:paraId="42886417" w14:textId="77777777" w:rsidR="003310E7" w:rsidRDefault="003310E7">
            <w:pPr>
              <w:pStyle w:val="TableParagraph"/>
              <w:spacing w:before="37"/>
              <w:rPr>
                <w:sz w:val="20"/>
                <w:lang w:val="en-US"/>
              </w:rPr>
            </w:pPr>
            <w:r>
              <w:rPr>
                <w:sz w:val="20"/>
                <w:lang w:val="en-US"/>
              </w:rPr>
              <w:t>Pass</w:t>
            </w:r>
          </w:p>
        </w:tc>
        <w:tc>
          <w:tcPr>
            <w:tcW w:w="688" w:type="dxa"/>
            <w:hideMark/>
          </w:tcPr>
          <w:p w14:paraId="05749C14" w14:textId="77777777" w:rsidR="003310E7" w:rsidRDefault="003310E7">
            <w:pPr>
              <w:pStyle w:val="TableParagraph"/>
              <w:spacing w:before="37"/>
              <w:rPr>
                <w:sz w:val="20"/>
                <w:lang w:val="en-US"/>
              </w:rPr>
            </w:pPr>
            <w:r>
              <w:rPr>
                <w:sz w:val="20"/>
                <w:lang w:val="en-US"/>
              </w:rPr>
              <w:t>Pass</w:t>
            </w:r>
          </w:p>
        </w:tc>
      </w:tr>
      <w:tr w:rsidR="003310E7" w14:paraId="0C9B4EF2" w14:textId="77777777" w:rsidTr="003310E7">
        <w:trPr>
          <w:trHeight w:val="309"/>
        </w:trPr>
        <w:tc>
          <w:tcPr>
            <w:tcW w:w="4910" w:type="dxa"/>
            <w:hideMark/>
          </w:tcPr>
          <w:p w14:paraId="06D87E26" w14:textId="77777777" w:rsidR="003310E7" w:rsidRDefault="003310E7">
            <w:pPr>
              <w:pStyle w:val="TableParagraph"/>
              <w:ind w:left="4"/>
              <w:rPr>
                <w:sz w:val="20"/>
                <w:lang w:val="en-US"/>
              </w:rPr>
            </w:pPr>
            <w:r>
              <w:rPr>
                <w:sz w:val="20"/>
                <w:lang w:val="en-US"/>
              </w:rPr>
              <w:t>Deliver</w:t>
            </w:r>
            <w:r>
              <w:rPr>
                <w:spacing w:val="-3"/>
                <w:sz w:val="20"/>
                <w:lang w:val="en-US"/>
              </w:rPr>
              <w:t xml:space="preserve"> </w:t>
            </w:r>
            <w:r>
              <w:rPr>
                <w:sz w:val="20"/>
                <w:lang w:val="en-US"/>
              </w:rPr>
              <w:t>1%</w:t>
            </w:r>
            <w:r>
              <w:rPr>
                <w:spacing w:val="-2"/>
                <w:sz w:val="20"/>
                <w:lang w:val="en-US"/>
              </w:rPr>
              <w:t xml:space="preserve"> </w:t>
            </w:r>
            <w:r>
              <w:rPr>
                <w:sz w:val="20"/>
                <w:lang w:val="en-US"/>
              </w:rPr>
              <w:t>per</w:t>
            </w:r>
            <w:r>
              <w:rPr>
                <w:spacing w:val="-3"/>
                <w:sz w:val="20"/>
                <w:lang w:val="en-US"/>
              </w:rPr>
              <w:t xml:space="preserve"> </w:t>
            </w:r>
            <w:r>
              <w:rPr>
                <w:sz w:val="20"/>
                <w:lang w:val="en-US"/>
              </w:rPr>
              <w:t>annum</w:t>
            </w:r>
            <w:r>
              <w:rPr>
                <w:spacing w:val="-2"/>
                <w:sz w:val="20"/>
                <w:lang w:val="en-US"/>
              </w:rPr>
              <w:t xml:space="preserve"> </w:t>
            </w:r>
            <w:r>
              <w:rPr>
                <w:sz w:val="20"/>
                <w:lang w:val="en-US"/>
              </w:rPr>
              <w:t>efficiency</w:t>
            </w:r>
            <w:r>
              <w:rPr>
                <w:spacing w:val="-2"/>
                <w:sz w:val="20"/>
                <w:lang w:val="en-US"/>
              </w:rPr>
              <w:t xml:space="preserve"> </w:t>
            </w:r>
            <w:r>
              <w:rPr>
                <w:sz w:val="20"/>
                <w:lang w:val="en-US"/>
              </w:rPr>
              <w:t>improvement</w:t>
            </w:r>
          </w:p>
        </w:tc>
        <w:tc>
          <w:tcPr>
            <w:tcW w:w="1651" w:type="dxa"/>
            <w:hideMark/>
          </w:tcPr>
          <w:p w14:paraId="3A6C316D" w14:textId="77777777" w:rsidR="003310E7" w:rsidRDefault="003310E7">
            <w:pPr>
              <w:pStyle w:val="TableParagraph"/>
              <w:ind w:left="138"/>
              <w:rPr>
                <w:sz w:val="20"/>
                <w:lang w:val="en-US"/>
              </w:rPr>
            </w:pPr>
            <w:r>
              <w:rPr>
                <w:sz w:val="20"/>
                <w:lang w:val="en-US"/>
              </w:rPr>
              <w:t>Pass/Fail</w:t>
            </w:r>
          </w:p>
        </w:tc>
        <w:tc>
          <w:tcPr>
            <w:tcW w:w="794" w:type="dxa"/>
            <w:hideMark/>
          </w:tcPr>
          <w:p w14:paraId="63B0F039" w14:textId="77777777" w:rsidR="003310E7" w:rsidRDefault="003310E7">
            <w:pPr>
              <w:pStyle w:val="TableParagraph"/>
              <w:ind w:left="153"/>
              <w:rPr>
                <w:sz w:val="20"/>
                <w:lang w:val="en-US"/>
              </w:rPr>
            </w:pPr>
            <w:r>
              <w:rPr>
                <w:sz w:val="20"/>
                <w:lang w:val="en-US"/>
              </w:rPr>
              <w:t>Pass</w:t>
            </w:r>
          </w:p>
        </w:tc>
        <w:tc>
          <w:tcPr>
            <w:tcW w:w="701" w:type="dxa"/>
            <w:hideMark/>
          </w:tcPr>
          <w:p w14:paraId="15FC9B71" w14:textId="77777777" w:rsidR="003310E7" w:rsidRDefault="003310E7">
            <w:pPr>
              <w:pStyle w:val="TableParagraph"/>
              <w:rPr>
                <w:sz w:val="20"/>
                <w:lang w:val="en-US"/>
              </w:rPr>
            </w:pPr>
            <w:r>
              <w:rPr>
                <w:sz w:val="20"/>
                <w:lang w:val="en-US"/>
              </w:rPr>
              <w:t>Pass</w:t>
            </w:r>
          </w:p>
        </w:tc>
        <w:tc>
          <w:tcPr>
            <w:tcW w:w="701" w:type="dxa"/>
            <w:hideMark/>
          </w:tcPr>
          <w:p w14:paraId="16E404A3" w14:textId="77777777" w:rsidR="003310E7" w:rsidRDefault="003310E7">
            <w:pPr>
              <w:pStyle w:val="TableParagraph"/>
              <w:rPr>
                <w:sz w:val="20"/>
                <w:lang w:val="en-US"/>
              </w:rPr>
            </w:pPr>
            <w:r>
              <w:rPr>
                <w:sz w:val="20"/>
                <w:lang w:val="en-US"/>
              </w:rPr>
              <w:t>Pass</w:t>
            </w:r>
          </w:p>
        </w:tc>
        <w:tc>
          <w:tcPr>
            <w:tcW w:w="701" w:type="dxa"/>
            <w:hideMark/>
          </w:tcPr>
          <w:p w14:paraId="449298BD" w14:textId="77777777" w:rsidR="003310E7" w:rsidRDefault="003310E7">
            <w:pPr>
              <w:pStyle w:val="TableParagraph"/>
              <w:rPr>
                <w:sz w:val="20"/>
                <w:lang w:val="en-US"/>
              </w:rPr>
            </w:pPr>
            <w:r>
              <w:rPr>
                <w:sz w:val="20"/>
                <w:lang w:val="en-US"/>
              </w:rPr>
              <w:t>Pass</w:t>
            </w:r>
          </w:p>
        </w:tc>
        <w:tc>
          <w:tcPr>
            <w:tcW w:w="688" w:type="dxa"/>
            <w:hideMark/>
          </w:tcPr>
          <w:p w14:paraId="46FA54FD" w14:textId="77777777" w:rsidR="003310E7" w:rsidRDefault="003310E7">
            <w:pPr>
              <w:pStyle w:val="TableParagraph"/>
              <w:rPr>
                <w:sz w:val="20"/>
                <w:lang w:val="en-US"/>
              </w:rPr>
            </w:pPr>
            <w:r>
              <w:rPr>
                <w:sz w:val="20"/>
                <w:lang w:val="en-US"/>
              </w:rPr>
              <w:t>Pass</w:t>
            </w:r>
          </w:p>
        </w:tc>
      </w:tr>
      <w:tr w:rsidR="003310E7" w14:paraId="29573F05" w14:textId="77777777" w:rsidTr="003310E7">
        <w:trPr>
          <w:trHeight w:val="310"/>
        </w:trPr>
        <w:tc>
          <w:tcPr>
            <w:tcW w:w="4910" w:type="dxa"/>
            <w:hideMark/>
          </w:tcPr>
          <w:p w14:paraId="3D305602" w14:textId="77777777" w:rsidR="003310E7" w:rsidRDefault="003310E7">
            <w:pPr>
              <w:pStyle w:val="TableParagraph"/>
              <w:ind w:left="4"/>
              <w:rPr>
                <w:sz w:val="20"/>
                <w:lang w:val="en-US"/>
              </w:rPr>
            </w:pPr>
            <w:r>
              <w:rPr>
                <w:sz w:val="20"/>
                <w:lang w:val="en-US"/>
              </w:rPr>
              <w:t>Statutory</w:t>
            </w:r>
            <w:r>
              <w:rPr>
                <w:spacing w:val="-3"/>
                <w:sz w:val="20"/>
                <w:lang w:val="en-US"/>
              </w:rPr>
              <w:t xml:space="preserve"> </w:t>
            </w:r>
            <w:r>
              <w:rPr>
                <w:sz w:val="20"/>
                <w:lang w:val="en-US"/>
              </w:rPr>
              <w:t>compliance</w:t>
            </w:r>
            <w:r>
              <w:rPr>
                <w:spacing w:val="-4"/>
                <w:sz w:val="20"/>
                <w:lang w:val="en-US"/>
              </w:rPr>
              <w:t xml:space="preserve"> </w:t>
            </w:r>
            <w:r>
              <w:rPr>
                <w:sz w:val="20"/>
                <w:lang w:val="en-US"/>
              </w:rPr>
              <w:t>reports</w:t>
            </w:r>
            <w:r>
              <w:rPr>
                <w:spacing w:val="-2"/>
                <w:sz w:val="20"/>
                <w:lang w:val="en-US"/>
              </w:rPr>
              <w:t xml:space="preserve"> </w:t>
            </w:r>
            <w:r>
              <w:rPr>
                <w:sz w:val="20"/>
                <w:lang w:val="en-US"/>
              </w:rPr>
              <w:t>generated</w:t>
            </w:r>
            <w:r>
              <w:rPr>
                <w:spacing w:val="-3"/>
                <w:sz w:val="20"/>
                <w:lang w:val="en-US"/>
              </w:rPr>
              <w:t xml:space="preserve"> </w:t>
            </w:r>
            <w:r>
              <w:rPr>
                <w:sz w:val="20"/>
                <w:lang w:val="en-US"/>
              </w:rPr>
              <w:t>automatically</w:t>
            </w:r>
          </w:p>
        </w:tc>
        <w:tc>
          <w:tcPr>
            <w:tcW w:w="1651" w:type="dxa"/>
            <w:hideMark/>
          </w:tcPr>
          <w:p w14:paraId="02605822" w14:textId="77777777" w:rsidR="003310E7" w:rsidRDefault="003310E7">
            <w:pPr>
              <w:pStyle w:val="TableParagraph"/>
              <w:ind w:left="138"/>
              <w:rPr>
                <w:sz w:val="20"/>
                <w:lang w:val="en-US"/>
              </w:rPr>
            </w:pPr>
            <w:r>
              <w:rPr>
                <w:sz w:val="20"/>
                <w:lang w:val="en-US"/>
              </w:rPr>
              <w:t>Percentage</w:t>
            </w:r>
          </w:p>
        </w:tc>
        <w:tc>
          <w:tcPr>
            <w:tcW w:w="794" w:type="dxa"/>
            <w:hideMark/>
          </w:tcPr>
          <w:p w14:paraId="4521B5D1" w14:textId="77777777" w:rsidR="003310E7" w:rsidRDefault="003310E7">
            <w:pPr>
              <w:pStyle w:val="TableParagraph"/>
              <w:ind w:left="153"/>
              <w:rPr>
                <w:sz w:val="20"/>
                <w:lang w:val="en-US"/>
              </w:rPr>
            </w:pPr>
            <w:r>
              <w:rPr>
                <w:sz w:val="20"/>
                <w:lang w:val="en-US"/>
              </w:rPr>
              <w:t>90</w:t>
            </w:r>
          </w:p>
        </w:tc>
        <w:tc>
          <w:tcPr>
            <w:tcW w:w="701" w:type="dxa"/>
            <w:hideMark/>
          </w:tcPr>
          <w:p w14:paraId="3948E5E0" w14:textId="77777777" w:rsidR="003310E7" w:rsidRDefault="003310E7">
            <w:pPr>
              <w:pStyle w:val="TableParagraph"/>
              <w:rPr>
                <w:sz w:val="20"/>
                <w:lang w:val="en-US"/>
              </w:rPr>
            </w:pPr>
            <w:r>
              <w:rPr>
                <w:sz w:val="20"/>
                <w:lang w:val="en-US"/>
              </w:rPr>
              <w:t>92</w:t>
            </w:r>
          </w:p>
        </w:tc>
        <w:tc>
          <w:tcPr>
            <w:tcW w:w="701" w:type="dxa"/>
            <w:hideMark/>
          </w:tcPr>
          <w:p w14:paraId="3CA78FC7" w14:textId="77777777" w:rsidR="003310E7" w:rsidRDefault="003310E7">
            <w:pPr>
              <w:pStyle w:val="TableParagraph"/>
              <w:rPr>
                <w:sz w:val="20"/>
                <w:lang w:val="en-US"/>
              </w:rPr>
            </w:pPr>
            <w:r>
              <w:rPr>
                <w:sz w:val="20"/>
                <w:lang w:val="en-US"/>
              </w:rPr>
              <w:t>94</w:t>
            </w:r>
          </w:p>
        </w:tc>
        <w:tc>
          <w:tcPr>
            <w:tcW w:w="701" w:type="dxa"/>
            <w:hideMark/>
          </w:tcPr>
          <w:p w14:paraId="03439120" w14:textId="77777777" w:rsidR="003310E7" w:rsidRDefault="003310E7">
            <w:pPr>
              <w:pStyle w:val="TableParagraph"/>
              <w:rPr>
                <w:sz w:val="20"/>
                <w:lang w:val="en-US"/>
              </w:rPr>
            </w:pPr>
            <w:r>
              <w:rPr>
                <w:sz w:val="20"/>
                <w:lang w:val="en-US"/>
              </w:rPr>
              <w:t>96</w:t>
            </w:r>
          </w:p>
        </w:tc>
        <w:tc>
          <w:tcPr>
            <w:tcW w:w="688" w:type="dxa"/>
            <w:hideMark/>
          </w:tcPr>
          <w:p w14:paraId="52232535" w14:textId="77777777" w:rsidR="003310E7" w:rsidRDefault="003310E7">
            <w:pPr>
              <w:pStyle w:val="TableParagraph"/>
              <w:rPr>
                <w:sz w:val="20"/>
                <w:lang w:val="en-US"/>
              </w:rPr>
            </w:pPr>
            <w:r>
              <w:rPr>
                <w:sz w:val="20"/>
                <w:lang w:val="en-US"/>
              </w:rPr>
              <w:t>100</w:t>
            </w:r>
          </w:p>
        </w:tc>
      </w:tr>
      <w:tr w:rsidR="003310E7" w14:paraId="50C50DC0" w14:textId="77777777" w:rsidTr="003310E7">
        <w:trPr>
          <w:trHeight w:val="309"/>
        </w:trPr>
        <w:tc>
          <w:tcPr>
            <w:tcW w:w="10146" w:type="dxa"/>
            <w:gridSpan w:val="7"/>
            <w:hideMark/>
          </w:tcPr>
          <w:p w14:paraId="1319685A" w14:textId="77777777" w:rsidR="003310E7" w:rsidRDefault="003310E7">
            <w:pPr>
              <w:pStyle w:val="TableParagraph"/>
              <w:spacing w:before="37"/>
              <w:ind w:left="4"/>
              <w:rPr>
                <w:b/>
                <w:sz w:val="20"/>
                <w:lang w:val="en-US"/>
              </w:rPr>
            </w:pPr>
            <w:r>
              <w:rPr>
                <w:b/>
                <w:sz w:val="20"/>
                <w:lang w:val="en-US"/>
              </w:rPr>
              <w:t>Outcome</w:t>
            </w:r>
            <w:r>
              <w:rPr>
                <w:b/>
                <w:spacing w:val="-3"/>
                <w:sz w:val="20"/>
                <w:lang w:val="en-US"/>
              </w:rPr>
              <w:t xml:space="preserve"> </w:t>
            </w:r>
            <w:r>
              <w:rPr>
                <w:b/>
                <w:sz w:val="20"/>
                <w:lang w:val="en-US"/>
              </w:rPr>
              <w:t>3</w:t>
            </w:r>
            <w:r>
              <w:rPr>
                <w:b/>
                <w:spacing w:val="-2"/>
                <w:sz w:val="20"/>
                <w:lang w:val="en-US"/>
              </w:rPr>
              <w:t xml:space="preserve"> </w:t>
            </w:r>
            <w:r>
              <w:rPr>
                <w:b/>
                <w:sz w:val="20"/>
                <w:lang w:val="en-US"/>
              </w:rPr>
              <w:t>– Be</w:t>
            </w:r>
            <w:r>
              <w:rPr>
                <w:b/>
                <w:spacing w:val="-3"/>
                <w:sz w:val="20"/>
                <w:lang w:val="en-US"/>
              </w:rPr>
              <w:t xml:space="preserve"> </w:t>
            </w:r>
            <w:r>
              <w:rPr>
                <w:b/>
                <w:sz w:val="20"/>
                <w:lang w:val="en-US"/>
              </w:rPr>
              <w:t>easy to</w:t>
            </w:r>
            <w:r>
              <w:rPr>
                <w:b/>
                <w:spacing w:val="-2"/>
                <w:sz w:val="20"/>
                <w:lang w:val="en-US"/>
              </w:rPr>
              <w:t xml:space="preserve"> </w:t>
            </w:r>
            <w:r>
              <w:rPr>
                <w:b/>
                <w:sz w:val="20"/>
                <w:lang w:val="en-US"/>
              </w:rPr>
              <w:t>contact</w:t>
            </w:r>
            <w:r>
              <w:rPr>
                <w:b/>
                <w:spacing w:val="-1"/>
                <w:sz w:val="20"/>
                <w:lang w:val="en-US"/>
              </w:rPr>
              <w:t xml:space="preserve"> </w:t>
            </w:r>
            <w:r>
              <w:rPr>
                <w:b/>
                <w:sz w:val="20"/>
                <w:lang w:val="en-US"/>
              </w:rPr>
              <w:t>and</w:t>
            </w:r>
            <w:r>
              <w:rPr>
                <w:b/>
                <w:spacing w:val="-2"/>
                <w:sz w:val="20"/>
                <w:lang w:val="en-US"/>
              </w:rPr>
              <w:t xml:space="preserve"> </w:t>
            </w:r>
            <w:r>
              <w:rPr>
                <w:b/>
                <w:sz w:val="20"/>
                <w:lang w:val="en-US"/>
              </w:rPr>
              <w:t>quick</w:t>
            </w:r>
            <w:r>
              <w:rPr>
                <w:b/>
                <w:spacing w:val="1"/>
                <w:sz w:val="20"/>
                <w:lang w:val="en-US"/>
              </w:rPr>
              <w:t xml:space="preserve"> </w:t>
            </w:r>
            <w:r>
              <w:rPr>
                <w:b/>
                <w:sz w:val="20"/>
                <w:lang w:val="en-US"/>
              </w:rPr>
              <w:t>to respond</w:t>
            </w:r>
          </w:p>
        </w:tc>
      </w:tr>
      <w:tr w:rsidR="003310E7" w14:paraId="70D7BA04" w14:textId="77777777" w:rsidTr="003310E7">
        <w:trPr>
          <w:trHeight w:val="538"/>
        </w:trPr>
        <w:tc>
          <w:tcPr>
            <w:tcW w:w="4910" w:type="dxa"/>
            <w:hideMark/>
          </w:tcPr>
          <w:p w14:paraId="32AD5C69" w14:textId="77777777" w:rsidR="003310E7" w:rsidRDefault="003310E7">
            <w:pPr>
              <w:pStyle w:val="TableParagraph"/>
              <w:spacing w:before="35"/>
              <w:ind w:left="4" w:right="774"/>
              <w:rPr>
                <w:sz w:val="20"/>
                <w:lang w:val="en-US"/>
              </w:rPr>
            </w:pPr>
            <w:r>
              <w:rPr>
                <w:sz w:val="20"/>
                <w:lang w:val="en-US"/>
              </w:rPr>
              <w:t>Post</w:t>
            </w:r>
            <w:r>
              <w:rPr>
                <w:spacing w:val="-4"/>
                <w:sz w:val="20"/>
                <w:lang w:val="en-US"/>
              </w:rPr>
              <w:t xml:space="preserve"> </w:t>
            </w:r>
            <w:r>
              <w:rPr>
                <w:sz w:val="20"/>
                <w:lang w:val="en-US"/>
              </w:rPr>
              <w:t>interaction</w:t>
            </w:r>
            <w:r>
              <w:rPr>
                <w:spacing w:val="-1"/>
                <w:sz w:val="20"/>
                <w:lang w:val="en-US"/>
              </w:rPr>
              <w:t xml:space="preserve"> </w:t>
            </w:r>
            <w:r>
              <w:rPr>
                <w:sz w:val="20"/>
                <w:lang w:val="en-US"/>
              </w:rPr>
              <w:t>satisfaction</w:t>
            </w:r>
            <w:r>
              <w:rPr>
                <w:spacing w:val="-1"/>
                <w:sz w:val="20"/>
                <w:lang w:val="en-US"/>
              </w:rPr>
              <w:t xml:space="preserve"> </w:t>
            </w:r>
            <w:r>
              <w:rPr>
                <w:sz w:val="20"/>
                <w:lang w:val="en-US"/>
              </w:rPr>
              <w:t>survey:</w:t>
            </w:r>
            <w:r>
              <w:rPr>
                <w:spacing w:val="-4"/>
                <w:sz w:val="20"/>
                <w:lang w:val="en-US"/>
              </w:rPr>
              <w:t xml:space="preserve"> </w:t>
            </w:r>
            <w:r>
              <w:rPr>
                <w:sz w:val="20"/>
                <w:lang w:val="en-US"/>
              </w:rPr>
              <w:t>Number</w:t>
            </w:r>
            <w:r>
              <w:rPr>
                <w:spacing w:val="-3"/>
                <w:sz w:val="20"/>
                <w:lang w:val="en-US"/>
              </w:rPr>
              <w:t xml:space="preserve"> </w:t>
            </w:r>
            <w:r>
              <w:rPr>
                <w:sz w:val="20"/>
                <w:lang w:val="en-US"/>
              </w:rPr>
              <w:t>of</w:t>
            </w:r>
            <w:r>
              <w:rPr>
                <w:spacing w:val="-52"/>
                <w:sz w:val="20"/>
                <w:lang w:val="en-US"/>
              </w:rPr>
              <w:t xml:space="preserve"> </w:t>
            </w:r>
            <w:r>
              <w:rPr>
                <w:sz w:val="20"/>
                <w:lang w:val="en-US"/>
              </w:rPr>
              <w:t>completed</w:t>
            </w:r>
            <w:r>
              <w:rPr>
                <w:spacing w:val="-1"/>
                <w:sz w:val="20"/>
                <w:lang w:val="en-US"/>
              </w:rPr>
              <w:t xml:space="preserve"> </w:t>
            </w:r>
            <w:r>
              <w:rPr>
                <w:sz w:val="20"/>
                <w:lang w:val="en-US"/>
              </w:rPr>
              <w:t>surveys</w:t>
            </w:r>
          </w:p>
        </w:tc>
        <w:tc>
          <w:tcPr>
            <w:tcW w:w="1651" w:type="dxa"/>
            <w:hideMark/>
          </w:tcPr>
          <w:p w14:paraId="3FBF03EF" w14:textId="77777777" w:rsidR="003310E7" w:rsidRDefault="003310E7">
            <w:pPr>
              <w:pStyle w:val="TableParagraph"/>
              <w:spacing w:before="37"/>
              <w:ind w:left="138"/>
              <w:rPr>
                <w:sz w:val="20"/>
                <w:lang w:val="en-US"/>
              </w:rPr>
            </w:pPr>
            <w:r>
              <w:rPr>
                <w:sz w:val="20"/>
                <w:lang w:val="en-US"/>
              </w:rPr>
              <w:t>Number</w:t>
            </w:r>
          </w:p>
        </w:tc>
        <w:tc>
          <w:tcPr>
            <w:tcW w:w="794" w:type="dxa"/>
            <w:hideMark/>
          </w:tcPr>
          <w:p w14:paraId="1E06AEDC" w14:textId="77777777" w:rsidR="003310E7" w:rsidRDefault="003310E7">
            <w:pPr>
              <w:pStyle w:val="TableParagraph"/>
              <w:spacing w:before="37"/>
              <w:ind w:left="153"/>
              <w:rPr>
                <w:sz w:val="20"/>
                <w:lang w:val="en-US"/>
              </w:rPr>
            </w:pPr>
            <w:r>
              <w:rPr>
                <w:sz w:val="20"/>
                <w:lang w:val="en-US"/>
              </w:rPr>
              <w:t>150</w:t>
            </w:r>
          </w:p>
        </w:tc>
        <w:tc>
          <w:tcPr>
            <w:tcW w:w="701" w:type="dxa"/>
            <w:hideMark/>
          </w:tcPr>
          <w:p w14:paraId="016EE8E5" w14:textId="77777777" w:rsidR="003310E7" w:rsidRDefault="003310E7">
            <w:pPr>
              <w:pStyle w:val="TableParagraph"/>
              <w:spacing w:before="37"/>
              <w:rPr>
                <w:sz w:val="20"/>
                <w:lang w:val="en-US"/>
              </w:rPr>
            </w:pPr>
            <w:r>
              <w:rPr>
                <w:sz w:val="20"/>
                <w:lang w:val="en-US"/>
              </w:rPr>
              <w:t>150</w:t>
            </w:r>
          </w:p>
        </w:tc>
        <w:tc>
          <w:tcPr>
            <w:tcW w:w="701" w:type="dxa"/>
            <w:hideMark/>
          </w:tcPr>
          <w:p w14:paraId="16E94ACC" w14:textId="77777777" w:rsidR="003310E7" w:rsidRDefault="003310E7">
            <w:pPr>
              <w:pStyle w:val="TableParagraph"/>
              <w:spacing w:before="37"/>
              <w:rPr>
                <w:sz w:val="20"/>
                <w:lang w:val="en-US"/>
              </w:rPr>
            </w:pPr>
            <w:r>
              <w:rPr>
                <w:sz w:val="20"/>
                <w:lang w:val="en-US"/>
              </w:rPr>
              <w:t>150</w:t>
            </w:r>
          </w:p>
        </w:tc>
        <w:tc>
          <w:tcPr>
            <w:tcW w:w="701" w:type="dxa"/>
            <w:hideMark/>
          </w:tcPr>
          <w:p w14:paraId="0EE73108" w14:textId="77777777" w:rsidR="003310E7" w:rsidRDefault="003310E7">
            <w:pPr>
              <w:pStyle w:val="TableParagraph"/>
              <w:spacing w:before="37"/>
              <w:rPr>
                <w:sz w:val="20"/>
                <w:lang w:val="en-US"/>
              </w:rPr>
            </w:pPr>
            <w:r>
              <w:rPr>
                <w:sz w:val="20"/>
                <w:lang w:val="en-US"/>
              </w:rPr>
              <w:t>150</w:t>
            </w:r>
          </w:p>
        </w:tc>
        <w:tc>
          <w:tcPr>
            <w:tcW w:w="688" w:type="dxa"/>
            <w:hideMark/>
          </w:tcPr>
          <w:p w14:paraId="5650B25F" w14:textId="77777777" w:rsidR="003310E7" w:rsidRDefault="003310E7">
            <w:pPr>
              <w:pStyle w:val="TableParagraph"/>
              <w:spacing w:before="37"/>
              <w:rPr>
                <w:sz w:val="20"/>
                <w:lang w:val="en-US"/>
              </w:rPr>
            </w:pPr>
            <w:r>
              <w:rPr>
                <w:sz w:val="20"/>
                <w:lang w:val="en-US"/>
              </w:rPr>
              <w:t>150</w:t>
            </w:r>
          </w:p>
        </w:tc>
      </w:tr>
      <w:tr w:rsidR="003310E7" w14:paraId="10318972" w14:textId="77777777" w:rsidTr="003310E7">
        <w:trPr>
          <w:trHeight w:val="541"/>
        </w:trPr>
        <w:tc>
          <w:tcPr>
            <w:tcW w:w="4910" w:type="dxa"/>
            <w:hideMark/>
          </w:tcPr>
          <w:p w14:paraId="1F082956" w14:textId="77777777" w:rsidR="003310E7" w:rsidRDefault="003310E7">
            <w:pPr>
              <w:pStyle w:val="TableParagraph"/>
              <w:ind w:left="4" w:right="131"/>
              <w:rPr>
                <w:sz w:val="20"/>
                <w:lang w:val="en-US"/>
              </w:rPr>
            </w:pPr>
            <w:r>
              <w:rPr>
                <w:sz w:val="20"/>
                <w:lang w:val="en-US"/>
              </w:rPr>
              <w:t>Post</w:t>
            </w:r>
            <w:r>
              <w:rPr>
                <w:spacing w:val="-4"/>
                <w:sz w:val="20"/>
                <w:lang w:val="en-US"/>
              </w:rPr>
              <w:t xml:space="preserve"> </w:t>
            </w:r>
            <w:r>
              <w:rPr>
                <w:sz w:val="20"/>
                <w:lang w:val="en-US"/>
              </w:rPr>
              <w:t>interaction</w:t>
            </w:r>
            <w:r>
              <w:rPr>
                <w:spacing w:val="-1"/>
                <w:sz w:val="20"/>
                <w:lang w:val="en-US"/>
              </w:rPr>
              <w:t xml:space="preserve"> </w:t>
            </w:r>
            <w:r>
              <w:rPr>
                <w:sz w:val="20"/>
                <w:lang w:val="en-US"/>
              </w:rPr>
              <w:t>satisfaction</w:t>
            </w:r>
            <w:r>
              <w:rPr>
                <w:spacing w:val="-1"/>
                <w:sz w:val="20"/>
                <w:lang w:val="en-US"/>
              </w:rPr>
              <w:t xml:space="preserve"> </w:t>
            </w:r>
            <w:r>
              <w:rPr>
                <w:sz w:val="20"/>
                <w:lang w:val="en-US"/>
              </w:rPr>
              <w:t>survey:</w:t>
            </w:r>
            <w:r>
              <w:rPr>
                <w:spacing w:val="-3"/>
                <w:sz w:val="20"/>
                <w:lang w:val="en-US"/>
              </w:rPr>
              <w:t xml:space="preserve"> </w:t>
            </w:r>
            <w:r>
              <w:rPr>
                <w:sz w:val="20"/>
                <w:lang w:val="en-US"/>
              </w:rPr>
              <w:t>Level</w:t>
            </w:r>
            <w:r>
              <w:rPr>
                <w:spacing w:val="-2"/>
                <w:sz w:val="20"/>
                <w:lang w:val="en-US"/>
              </w:rPr>
              <w:t xml:space="preserve"> </w:t>
            </w:r>
            <w:r>
              <w:rPr>
                <w:sz w:val="20"/>
                <w:lang w:val="en-US"/>
              </w:rPr>
              <w:t>of</w:t>
            </w:r>
            <w:r>
              <w:rPr>
                <w:spacing w:val="-3"/>
                <w:sz w:val="20"/>
                <w:lang w:val="en-US"/>
              </w:rPr>
              <w:t xml:space="preserve"> </w:t>
            </w:r>
            <w:r>
              <w:rPr>
                <w:sz w:val="20"/>
                <w:lang w:val="en-US"/>
              </w:rPr>
              <w:t>customer</w:t>
            </w:r>
            <w:r>
              <w:rPr>
                <w:spacing w:val="-53"/>
                <w:sz w:val="20"/>
                <w:lang w:val="en-US"/>
              </w:rPr>
              <w:t xml:space="preserve"> </w:t>
            </w:r>
            <w:r>
              <w:rPr>
                <w:sz w:val="20"/>
                <w:lang w:val="en-US"/>
              </w:rPr>
              <w:t>satisfaction</w:t>
            </w:r>
          </w:p>
        </w:tc>
        <w:tc>
          <w:tcPr>
            <w:tcW w:w="1651" w:type="dxa"/>
            <w:hideMark/>
          </w:tcPr>
          <w:p w14:paraId="172681B7" w14:textId="77777777" w:rsidR="003310E7" w:rsidRDefault="003310E7">
            <w:pPr>
              <w:pStyle w:val="TableParagraph"/>
              <w:spacing w:before="38"/>
              <w:ind w:left="138"/>
              <w:rPr>
                <w:sz w:val="20"/>
                <w:lang w:val="en-US"/>
              </w:rPr>
            </w:pPr>
            <w:r>
              <w:rPr>
                <w:sz w:val="20"/>
                <w:lang w:val="en-US"/>
              </w:rPr>
              <w:t>Percentage</w:t>
            </w:r>
          </w:p>
        </w:tc>
        <w:tc>
          <w:tcPr>
            <w:tcW w:w="794" w:type="dxa"/>
            <w:hideMark/>
          </w:tcPr>
          <w:p w14:paraId="3B4B092C" w14:textId="77777777" w:rsidR="003310E7" w:rsidRDefault="003310E7">
            <w:pPr>
              <w:pStyle w:val="TableParagraph"/>
              <w:spacing w:before="38"/>
              <w:ind w:left="153"/>
              <w:rPr>
                <w:sz w:val="20"/>
                <w:lang w:val="en-US"/>
              </w:rPr>
            </w:pPr>
            <w:r>
              <w:rPr>
                <w:sz w:val="20"/>
                <w:lang w:val="en-US"/>
              </w:rPr>
              <w:t>&gt;</w:t>
            </w:r>
            <w:r>
              <w:rPr>
                <w:spacing w:val="-1"/>
                <w:sz w:val="20"/>
                <w:lang w:val="en-US"/>
              </w:rPr>
              <w:t xml:space="preserve"> </w:t>
            </w:r>
            <w:r>
              <w:rPr>
                <w:sz w:val="20"/>
                <w:lang w:val="en-US"/>
              </w:rPr>
              <w:t>80</w:t>
            </w:r>
          </w:p>
        </w:tc>
        <w:tc>
          <w:tcPr>
            <w:tcW w:w="701" w:type="dxa"/>
            <w:hideMark/>
          </w:tcPr>
          <w:p w14:paraId="48AB9F98" w14:textId="77777777" w:rsidR="003310E7" w:rsidRDefault="003310E7">
            <w:pPr>
              <w:pStyle w:val="TableParagraph"/>
              <w:spacing w:before="38"/>
              <w:rPr>
                <w:sz w:val="20"/>
                <w:lang w:val="en-US"/>
              </w:rPr>
            </w:pPr>
            <w:r>
              <w:rPr>
                <w:sz w:val="20"/>
                <w:lang w:val="en-US"/>
              </w:rPr>
              <w:t>&gt;</w:t>
            </w:r>
            <w:r>
              <w:rPr>
                <w:spacing w:val="-1"/>
                <w:sz w:val="20"/>
                <w:lang w:val="en-US"/>
              </w:rPr>
              <w:t xml:space="preserve"> </w:t>
            </w:r>
            <w:r>
              <w:rPr>
                <w:sz w:val="20"/>
                <w:lang w:val="en-US"/>
              </w:rPr>
              <w:t>80</w:t>
            </w:r>
          </w:p>
        </w:tc>
        <w:tc>
          <w:tcPr>
            <w:tcW w:w="701" w:type="dxa"/>
            <w:hideMark/>
          </w:tcPr>
          <w:p w14:paraId="7B167669" w14:textId="77777777" w:rsidR="003310E7" w:rsidRDefault="003310E7">
            <w:pPr>
              <w:pStyle w:val="TableParagraph"/>
              <w:spacing w:before="38"/>
              <w:rPr>
                <w:sz w:val="20"/>
                <w:lang w:val="en-US"/>
              </w:rPr>
            </w:pPr>
            <w:r>
              <w:rPr>
                <w:sz w:val="20"/>
                <w:lang w:val="en-US"/>
              </w:rPr>
              <w:t>&gt;</w:t>
            </w:r>
            <w:r>
              <w:rPr>
                <w:spacing w:val="-1"/>
                <w:sz w:val="20"/>
                <w:lang w:val="en-US"/>
              </w:rPr>
              <w:t xml:space="preserve"> </w:t>
            </w:r>
            <w:r>
              <w:rPr>
                <w:sz w:val="20"/>
                <w:lang w:val="en-US"/>
              </w:rPr>
              <w:t>80</w:t>
            </w:r>
          </w:p>
        </w:tc>
        <w:tc>
          <w:tcPr>
            <w:tcW w:w="701" w:type="dxa"/>
            <w:hideMark/>
          </w:tcPr>
          <w:p w14:paraId="27C9A570" w14:textId="77777777" w:rsidR="003310E7" w:rsidRDefault="003310E7">
            <w:pPr>
              <w:pStyle w:val="TableParagraph"/>
              <w:spacing w:before="38"/>
              <w:rPr>
                <w:sz w:val="20"/>
                <w:lang w:val="en-US"/>
              </w:rPr>
            </w:pPr>
            <w:r>
              <w:rPr>
                <w:sz w:val="20"/>
                <w:lang w:val="en-US"/>
              </w:rPr>
              <w:t>&gt;</w:t>
            </w:r>
            <w:r>
              <w:rPr>
                <w:spacing w:val="-1"/>
                <w:sz w:val="20"/>
                <w:lang w:val="en-US"/>
              </w:rPr>
              <w:t xml:space="preserve"> </w:t>
            </w:r>
            <w:r>
              <w:rPr>
                <w:sz w:val="20"/>
                <w:lang w:val="en-US"/>
              </w:rPr>
              <w:t>80</w:t>
            </w:r>
          </w:p>
        </w:tc>
        <w:tc>
          <w:tcPr>
            <w:tcW w:w="688" w:type="dxa"/>
            <w:hideMark/>
          </w:tcPr>
          <w:p w14:paraId="7DDC86EF" w14:textId="77777777" w:rsidR="003310E7" w:rsidRDefault="003310E7">
            <w:pPr>
              <w:pStyle w:val="TableParagraph"/>
              <w:spacing w:before="38"/>
              <w:rPr>
                <w:sz w:val="20"/>
                <w:lang w:val="en-US"/>
              </w:rPr>
            </w:pPr>
            <w:r>
              <w:rPr>
                <w:sz w:val="20"/>
                <w:lang w:val="en-US"/>
              </w:rPr>
              <w:t>&gt;</w:t>
            </w:r>
            <w:r>
              <w:rPr>
                <w:spacing w:val="-2"/>
                <w:sz w:val="20"/>
                <w:lang w:val="en-US"/>
              </w:rPr>
              <w:t xml:space="preserve"> </w:t>
            </w:r>
            <w:r>
              <w:rPr>
                <w:sz w:val="20"/>
                <w:lang w:val="en-US"/>
              </w:rPr>
              <w:t>80</w:t>
            </w:r>
          </w:p>
        </w:tc>
      </w:tr>
      <w:tr w:rsidR="003310E7" w14:paraId="566E849E" w14:textId="77777777" w:rsidTr="003310E7">
        <w:trPr>
          <w:trHeight w:val="311"/>
        </w:trPr>
        <w:tc>
          <w:tcPr>
            <w:tcW w:w="4910" w:type="dxa"/>
            <w:hideMark/>
          </w:tcPr>
          <w:p w14:paraId="57728F63" w14:textId="77777777" w:rsidR="003310E7" w:rsidRDefault="003310E7">
            <w:pPr>
              <w:pStyle w:val="TableParagraph"/>
              <w:spacing w:before="37"/>
              <w:ind w:left="4"/>
              <w:rPr>
                <w:sz w:val="20"/>
                <w:lang w:val="en-US"/>
              </w:rPr>
            </w:pPr>
            <w:r>
              <w:rPr>
                <w:sz w:val="20"/>
                <w:lang w:val="en-US"/>
              </w:rPr>
              <w:t>Community</w:t>
            </w:r>
            <w:r>
              <w:rPr>
                <w:spacing w:val="-3"/>
                <w:sz w:val="20"/>
                <w:lang w:val="en-US"/>
              </w:rPr>
              <w:t xml:space="preserve"> </w:t>
            </w:r>
            <w:r>
              <w:rPr>
                <w:sz w:val="20"/>
                <w:lang w:val="en-US"/>
              </w:rPr>
              <w:t>satisfaction</w:t>
            </w:r>
            <w:r>
              <w:rPr>
                <w:spacing w:val="-2"/>
                <w:sz w:val="20"/>
                <w:lang w:val="en-US"/>
              </w:rPr>
              <w:t xml:space="preserve"> </w:t>
            </w:r>
            <w:r>
              <w:rPr>
                <w:sz w:val="20"/>
                <w:lang w:val="en-US"/>
              </w:rPr>
              <w:t>survey</w:t>
            </w:r>
          </w:p>
        </w:tc>
        <w:tc>
          <w:tcPr>
            <w:tcW w:w="1651" w:type="dxa"/>
            <w:hideMark/>
          </w:tcPr>
          <w:p w14:paraId="60F3B2E9" w14:textId="77777777" w:rsidR="003310E7" w:rsidRDefault="003310E7">
            <w:pPr>
              <w:pStyle w:val="TableParagraph"/>
              <w:spacing w:before="37"/>
              <w:ind w:left="138"/>
              <w:rPr>
                <w:sz w:val="20"/>
                <w:lang w:val="en-US"/>
              </w:rPr>
            </w:pPr>
            <w:r>
              <w:rPr>
                <w:sz w:val="20"/>
                <w:lang w:val="en-US"/>
              </w:rPr>
              <w:t>Percentage</w:t>
            </w:r>
          </w:p>
        </w:tc>
        <w:tc>
          <w:tcPr>
            <w:tcW w:w="794" w:type="dxa"/>
            <w:hideMark/>
          </w:tcPr>
          <w:p w14:paraId="00238EB5" w14:textId="77777777" w:rsidR="003310E7" w:rsidRDefault="003310E7">
            <w:pPr>
              <w:pStyle w:val="TableParagraph"/>
              <w:spacing w:before="37"/>
              <w:ind w:left="153"/>
              <w:rPr>
                <w:sz w:val="20"/>
                <w:lang w:val="en-US"/>
              </w:rPr>
            </w:pPr>
            <w:r>
              <w:rPr>
                <w:sz w:val="20"/>
                <w:lang w:val="en-US"/>
              </w:rPr>
              <w:t>&gt;</w:t>
            </w:r>
            <w:r>
              <w:rPr>
                <w:spacing w:val="-2"/>
                <w:sz w:val="20"/>
                <w:lang w:val="en-US"/>
              </w:rPr>
              <w:t xml:space="preserve"> </w:t>
            </w:r>
            <w:r>
              <w:rPr>
                <w:sz w:val="20"/>
                <w:lang w:val="en-US"/>
              </w:rPr>
              <w:t>78</w:t>
            </w:r>
          </w:p>
        </w:tc>
        <w:tc>
          <w:tcPr>
            <w:tcW w:w="701" w:type="dxa"/>
            <w:hideMark/>
          </w:tcPr>
          <w:p w14:paraId="6F26651B"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79</w:t>
            </w:r>
          </w:p>
        </w:tc>
        <w:tc>
          <w:tcPr>
            <w:tcW w:w="701" w:type="dxa"/>
            <w:hideMark/>
          </w:tcPr>
          <w:p w14:paraId="2F01B539"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80</w:t>
            </w:r>
          </w:p>
        </w:tc>
        <w:tc>
          <w:tcPr>
            <w:tcW w:w="701" w:type="dxa"/>
            <w:hideMark/>
          </w:tcPr>
          <w:p w14:paraId="6F9209AC"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81</w:t>
            </w:r>
          </w:p>
        </w:tc>
        <w:tc>
          <w:tcPr>
            <w:tcW w:w="688" w:type="dxa"/>
            <w:hideMark/>
          </w:tcPr>
          <w:p w14:paraId="5089EDA4"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82</w:t>
            </w:r>
          </w:p>
        </w:tc>
      </w:tr>
      <w:tr w:rsidR="003310E7" w14:paraId="72750A91" w14:textId="77777777" w:rsidTr="003310E7">
        <w:trPr>
          <w:trHeight w:val="309"/>
        </w:trPr>
        <w:tc>
          <w:tcPr>
            <w:tcW w:w="4910" w:type="dxa"/>
            <w:hideMark/>
          </w:tcPr>
          <w:p w14:paraId="68E28BA5" w14:textId="77777777" w:rsidR="003310E7" w:rsidRDefault="003310E7">
            <w:pPr>
              <w:pStyle w:val="TableParagraph"/>
              <w:ind w:left="4"/>
              <w:rPr>
                <w:sz w:val="20"/>
                <w:lang w:val="en-US"/>
              </w:rPr>
            </w:pPr>
            <w:r>
              <w:rPr>
                <w:sz w:val="20"/>
                <w:lang w:val="en-US"/>
              </w:rPr>
              <w:t>Customer</w:t>
            </w:r>
            <w:r>
              <w:rPr>
                <w:spacing w:val="-3"/>
                <w:sz w:val="20"/>
                <w:lang w:val="en-US"/>
              </w:rPr>
              <w:t xml:space="preserve"> </w:t>
            </w:r>
            <w:r>
              <w:rPr>
                <w:sz w:val="20"/>
                <w:lang w:val="en-US"/>
              </w:rPr>
              <w:t>complaints</w:t>
            </w:r>
            <w:r>
              <w:rPr>
                <w:spacing w:val="-3"/>
                <w:sz w:val="20"/>
                <w:lang w:val="en-US"/>
              </w:rPr>
              <w:t xml:space="preserve"> </w:t>
            </w:r>
            <w:r>
              <w:rPr>
                <w:sz w:val="20"/>
                <w:lang w:val="en-US"/>
              </w:rPr>
              <w:t>to</w:t>
            </w:r>
            <w:r>
              <w:rPr>
                <w:spacing w:val="-1"/>
                <w:sz w:val="20"/>
                <w:lang w:val="en-US"/>
              </w:rPr>
              <w:t xml:space="preserve"> </w:t>
            </w:r>
            <w:r>
              <w:rPr>
                <w:sz w:val="20"/>
                <w:lang w:val="en-US"/>
              </w:rPr>
              <w:t>EWOV</w:t>
            </w:r>
          </w:p>
        </w:tc>
        <w:tc>
          <w:tcPr>
            <w:tcW w:w="1651" w:type="dxa"/>
            <w:hideMark/>
          </w:tcPr>
          <w:p w14:paraId="56142882" w14:textId="77777777" w:rsidR="003310E7" w:rsidRDefault="003310E7">
            <w:pPr>
              <w:pStyle w:val="TableParagraph"/>
              <w:ind w:left="138"/>
              <w:rPr>
                <w:sz w:val="20"/>
                <w:lang w:val="en-US"/>
              </w:rPr>
            </w:pPr>
            <w:r>
              <w:rPr>
                <w:sz w:val="20"/>
                <w:lang w:val="en-US"/>
              </w:rPr>
              <w:t>Number</w:t>
            </w:r>
          </w:p>
        </w:tc>
        <w:tc>
          <w:tcPr>
            <w:tcW w:w="794" w:type="dxa"/>
            <w:hideMark/>
          </w:tcPr>
          <w:p w14:paraId="5E62EED2" w14:textId="77777777" w:rsidR="003310E7" w:rsidRDefault="003310E7">
            <w:pPr>
              <w:pStyle w:val="TableParagraph"/>
              <w:ind w:left="153"/>
              <w:rPr>
                <w:sz w:val="20"/>
                <w:lang w:val="en-US"/>
              </w:rPr>
            </w:pPr>
            <w:r>
              <w:rPr>
                <w:sz w:val="20"/>
                <w:lang w:val="en-US"/>
              </w:rPr>
              <w:t>&lt;</w:t>
            </w:r>
            <w:r>
              <w:rPr>
                <w:spacing w:val="-1"/>
                <w:sz w:val="20"/>
                <w:lang w:val="en-US"/>
              </w:rPr>
              <w:t xml:space="preserve"> </w:t>
            </w:r>
            <w:r>
              <w:rPr>
                <w:sz w:val="20"/>
                <w:lang w:val="en-US"/>
              </w:rPr>
              <w:t>7</w:t>
            </w:r>
          </w:p>
        </w:tc>
        <w:tc>
          <w:tcPr>
            <w:tcW w:w="701" w:type="dxa"/>
            <w:hideMark/>
          </w:tcPr>
          <w:p w14:paraId="1470E833"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7</w:t>
            </w:r>
          </w:p>
        </w:tc>
        <w:tc>
          <w:tcPr>
            <w:tcW w:w="701" w:type="dxa"/>
            <w:hideMark/>
          </w:tcPr>
          <w:p w14:paraId="4A88B44F"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7</w:t>
            </w:r>
          </w:p>
        </w:tc>
        <w:tc>
          <w:tcPr>
            <w:tcW w:w="701" w:type="dxa"/>
            <w:hideMark/>
          </w:tcPr>
          <w:p w14:paraId="797A14FC"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7</w:t>
            </w:r>
          </w:p>
        </w:tc>
        <w:tc>
          <w:tcPr>
            <w:tcW w:w="688" w:type="dxa"/>
            <w:hideMark/>
          </w:tcPr>
          <w:p w14:paraId="5B840307"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7</w:t>
            </w:r>
          </w:p>
        </w:tc>
      </w:tr>
      <w:tr w:rsidR="003310E7" w14:paraId="4A824BC9" w14:textId="77777777" w:rsidTr="003310E7">
        <w:trPr>
          <w:trHeight w:val="308"/>
        </w:trPr>
        <w:tc>
          <w:tcPr>
            <w:tcW w:w="4910" w:type="dxa"/>
            <w:hideMark/>
          </w:tcPr>
          <w:p w14:paraId="0F235384" w14:textId="77777777" w:rsidR="003310E7" w:rsidRDefault="003310E7">
            <w:pPr>
              <w:pStyle w:val="TableParagraph"/>
              <w:ind w:left="4"/>
              <w:rPr>
                <w:sz w:val="20"/>
                <w:lang w:val="en-US"/>
              </w:rPr>
            </w:pPr>
            <w:r>
              <w:rPr>
                <w:sz w:val="20"/>
                <w:lang w:val="en-US"/>
              </w:rPr>
              <w:t>Calls</w:t>
            </w:r>
            <w:r>
              <w:rPr>
                <w:spacing w:val="-2"/>
                <w:sz w:val="20"/>
                <w:lang w:val="en-US"/>
              </w:rPr>
              <w:t xml:space="preserve"> </w:t>
            </w:r>
            <w:r>
              <w:rPr>
                <w:sz w:val="20"/>
                <w:lang w:val="en-US"/>
              </w:rPr>
              <w:t>answered</w:t>
            </w:r>
            <w:r>
              <w:rPr>
                <w:spacing w:val="-3"/>
                <w:sz w:val="20"/>
                <w:lang w:val="en-US"/>
              </w:rPr>
              <w:t xml:space="preserve"> </w:t>
            </w:r>
            <w:r>
              <w:rPr>
                <w:sz w:val="20"/>
                <w:lang w:val="en-US"/>
              </w:rPr>
              <w:t>within</w:t>
            </w:r>
            <w:r>
              <w:rPr>
                <w:spacing w:val="-3"/>
                <w:sz w:val="20"/>
                <w:lang w:val="en-US"/>
              </w:rPr>
              <w:t xml:space="preserve"> </w:t>
            </w:r>
            <w:r>
              <w:rPr>
                <w:sz w:val="20"/>
                <w:lang w:val="en-US"/>
              </w:rPr>
              <w:t>60</w:t>
            </w:r>
            <w:r>
              <w:rPr>
                <w:spacing w:val="-2"/>
                <w:sz w:val="20"/>
                <w:lang w:val="en-US"/>
              </w:rPr>
              <w:t xml:space="preserve"> </w:t>
            </w:r>
            <w:r>
              <w:rPr>
                <w:sz w:val="20"/>
                <w:lang w:val="en-US"/>
              </w:rPr>
              <w:t>seconds</w:t>
            </w:r>
            <w:r>
              <w:rPr>
                <w:spacing w:val="-2"/>
                <w:sz w:val="20"/>
                <w:lang w:val="en-US"/>
              </w:rPr>
              <w:t xml:space="preserve"> </w:t>
            </w:r>
            <w:r>
              <w:rPr>
                <w:sz w:val="20"/>
                <w:lang w:val="en-US"/>
              </w:rPr>
              <w:t>(operations</w:t>
            </w:r>
            <w:r>
              <w:rPr>
                <w:spacing w:val="-2"/>
                <w:sz w:val="20"/>
                <w:lang w:val="en-US"/>
              </w:rPr>
              <w:t xml:space="preserve"> </w:t>
            </w:r>
            <w:r>
              <w:rPr>
                <w:sz w:val="20"/>
                <w:lang w:val="en-US"/>
              </w:rPr>
              <w:t>room)</w:t>
            </w:r>
          </w:p>
        </w:tc>
        <w:tc>
          <w:tcPr>
            <w:tcW w:w="1651" w:type="dxa"/>
            <w:hideMark/>
          </w:tcPr>
          <w:p w14:paraId="5947A5B9" w14:textId="77777777" w:rsidR="003310E7" w:rsidRDefault="003310E7">
            <w:pPr>
              <w:pStyle w:val="TableParagraph"/>
              <w:ind w:left="138"/>
              <w:rPr>
                <w:sz w:val="20"/>
                <w:lang w:val="en-US"/>
              </w:rPr>
            </w:pPr>
            <w:r>
              <w:rPr>
                <w:sz w:val="20"/>
                <w:lang w:val="en-US"/>
              </w:rPr>
              <w:t>Percentage</w:t>
            </w:r>
          </w:p>
        </w:tc>
        <w:tc>
          <w:tcPr>
            <w:tcW w:w="794" w:type="dxa"/>
            <w:hideMark/>
          </w:tcPr>
          <w:p w14:paraId="2CADA1F2" w14:textId="77777777" w:rsidR="003310E7" w:rsidRDefault="003310E7">
            <w:pPr>
              <w:pStyle w:val="TableParagraph"/>
              <w:ind w:left="153"/>
              <w:rPr>
                <w:sz w:val="20"/>
                <w:lang w:val="en-US"/>
              </w:rPr>
            </w:pPr>
            <w:r>
              <w:rPr>
                <w:sz w:val="20"/>
                <w:lang w:val="en-US"/>
              </w:rPr>
              <w:t>&gt;</w:t>
            </w:r>
            <w:r>
              <w:rPr>
                <w:spacing w:val="-1"/>
                <w:sz w:val="20"/>
                <w:lang w:val="en-US"/>
              </w:rPr>
              <w:t xml:space="preserve"> </w:t>
            </w:r>
            <w:r>
              <w:rPr>
                <w:sz w:val="20"/>
                <w:lang w:val="en-US"/>
              </w:rPr>
              <w:t>85</w:t>
            </w:r>
          </w:p>
        </w:tc>
        <w:tc>
          <w:tcPr>
            <w:tcW w:w="701" w:type="dxa"/>
            <w:hideMark/>
          </w:tcPr>
          <w:p w14:paraId="1C2A7E6F" w14:textId="77777777" w:rsidR="003310E7" w:rsidRDefault="003310E7">
            <w:pPr>
              <w:pStyle w:val="TableParagraph"/>
              <w:rPr>
                <w:sz w:val="20"/>
                <w:lang w:val="en-US"/>
              </w:rPr>
            </w:pPr>
            <w:r>
              <w:rPr>
                <w:sz w:val="20"/>
                <w:lang w:val="en-US"/>
              </w:rPr>
              <w:t>&gt;</w:t>
            </w:r>
            <w:r>
              <w:rPr>
                <w:spacing w:val="-1"/>
                <w:sz w:val="20"/>
                <w:lang w:val="en-US"/>
              </w:rPr>
              <w:t xml:space="preserve"> </w:t>
            </w:r>
            <w:r>
              <w:rPr>
                <w:sz w:val="20"/>
                <w:lang w:val="en-US"/>
              </w:rPr>
              <w:t>85</w:t>
            </w:r>
          </w:p>
        </w:tc>
        <w:tc>
          <w:tcPr>
            <w:tcW w:w="701" w:type="dxa"/>
            <w:hideMark/>
          </w:tcPr>
          <w:p w14:paraId="254120AC" w14:textId="77777777" w:rsidR="003310E7" w:rsidRDefault="003310E7">
            <w:pPr>
              <w:pStyle w:val="TableParagraph"/>
              <w:rPr>
                <w:sz w:val="20"/>
                <w:lang w:val="en-US"/>
              </w:rPr>
            </w:pPr>
            <w:r>
              <w:rPr>
                <w:sz w:val="20"/>
                <w:lang w:val="en-US"/>
              </w:rPr>
              <w:t>&gt;</w:t>
            </w:r>
            <w:r>
              <w:rPr>
                <w:spacing w:val="-1"/>
                <w:sz w:val="20"/>
                <w:lang w:val="en-US"/>
              </w:rPr>
              <w:t xml:space="preserve"> </w:t>
            </w:r>
            <w:r>
              <w:rPr>
                <w:sz w:val="20"/>
                <w:lang w:val="en-US"/>
              </w:rPr>
              <w:t>85</w:t>
            </w:r>
          </w:p>
        </w:tc>
        <w:tc>
          <w:tcPr>
            <w:tcW w:w="701" w:type="dxa"/>
            <w:hideMark/>
          </w:tcPr>
          <w:p w14:paraId="4E8F30BD" w14:textId="77777777" w:rsidR="003310E7" w:rsidRDefault="003310E7">
            <w:pPr>
              <w:pStyle w:val="TableParagraph"/>
              <w:rPr>
                <w:sz w:val="20"/>
                <w:lang w:val="en-US"/>
              </w:rPr>
            </w:pPr>
            <w:r>
              <w:rPr>
                <w:sz w:val="20"/>
                <w:lang w:val="en-US"/>
              </w:rPr>
              <w:t>&gt;</w:t>
            </w:r>
            <w:r>
              <w:rPr>
                <w:spacing w:val="-1"/>
                <w:sz w:val="20"/>
                <w:lang w:val="en-US"/>
              </w:rPr>
              <w:t xml:space="preserve"> </w:t>
            </w:r>
            <w:r>
              <w:rPr>
                <w:sz w:val="20"/>
                <w:lang w:val="en-US"/>
              </w:rPr>
              <w:t>85</w:t>
            </w:r>
          </w:p>
        </w:tc>
        <w:tc>
          <w:tcPr>
            <w:tcW w:w="688" w:type="dxa"/>
            <w:hideMark/>
          </w:tcPr>
          <w:p w14:paraId="664D9CB9" w14:textId="77777777" w:rsidR="003310E7" w:rsidRDefault="003310E7">
            <w:pPr>
              <w:pStyle w:val="TableParagraph"/>
              <w:rPr>
                <w:sz w:val="20"/>
                <w:lang w:val="en-US"/>
              </w:rPr>
            </w:pPr>
            <w:r>
              <w:rPr>
                <w:sz w:val="20"/>
                <w:lang w:val="en-US"/>
              </w:rPr>
              <w:t>&gt;</w:t>
            </w:r>
            <w:r>
              <w:rPr>
                <w:spacing w:val="-2"/>
                <w:sz w:val="20"/>
                <w:lang w:val="en-US"/>
              </w:rPr>
              <w:t xml:space="preserve"> </w:t>
            </w:r>
            <w:r>
              <w:rPr>
                <w:sz w:val="20"/>
                <w:lang w:val="en-US"/>
              </w:rPr>
              <w:t>85</w:t>
            </w:r>
          </w:p>
        </w:tc>
      </w:tr>
      <w:tr w:rsidR="003310E7" w14:paraId="4947B336" w14:textId="77777777" w:rsidTr="003310E7">
        <w:trPr>
          <w:trHeight w:val="541"/>
        </w:trPr>
        <w:tc>
          <w:tcPr>
            <w:tcW w:w="4910" w:type="dxa"/>
            <w:hideMark/>
          </w:tcPr>
          <w:p w14:paraId="03A22B0D" w14:textId="77777777" w:rsidR="003310E7" w:rsidRDefault="003310E7">
            <w:pPr>
              <w:pStyle w:val="TableParagraph"/>
              <w:spacing w:before="35"/>
              <w:ind w:left="4" w:right="472"/>
              <w:rPr>
                <w:sz w:val="20"/>
                <w:lang w:val="en-US"/>
              </w:rPr>
            </w:pPr>
            <w:r>
              <w:rPr>
                <w:sz w:val="20"/>
                <w:lang w:val="en-US"/>
              </w:rPr>
              <w:t>Report our performance against all rural customer</w:t>
            </w:r>
            <w:r>
              <w:rPr>
                <w:spacing w:val="-53"/>
                <w:sz w:val="20"/>
                <w:lang w:val="en-US"/>
              </w:rPr>
              <w:t xml:space="preserve"> </w:t>
            </w:r>
            <w:r>
              <w:rPr>
                <w:sz w:val="20"/>
                <w:lang w:val="en-US"/>
              </w:rPr>
              <w:t>outcomes</w:t>
            </w:r>
            <w:r>
              <w:rPr>
                <w:spacing w:val="-1"/>
                <w:sz w:val="20"/>
                <w:lang w:val="en-US"/>
              </w:rPr>
              <w:t xml:space="preserve"> </w:t>
            </w:r>
            <w:r>
              <w:rPr>
                <w:sz w:val="20"/>
                <w:lang w:val="en-US"/>
              </w:rPr>
              <w:t>to</w:t>
            </w:r>
            <w:r>
              <w:rPr>
                <w:spacing w:val="-1"/>
                <w:sz w:val="20"/>
                <w:lang w:val="en-US"/>
              </w:rPr>
              <w:t xml:space="preserve"> </w:t>
            </w:r>
            <w:r>
              <w:rPr>
                <w:sz w:val="20"/>
                <w:lang w:val="en-US"/>
              </w:rPr>
              <w:t>customers</w:t>
            </w:r>
            <w:r>
              <w:rPr>
                <w:spacing w:val="-1"/>
                <w:sz w:val="20"/>
                <w:lang w:val="en-US"/>
              </w:rPr>
              <w:t xml:space="preserve"> </w:t>
            </w:r>
            <w:r>
              <w:rPr>
                <w:sz w:val="20"/>
                <w:lang w:val="en-US"/>
              </w:rPr>
              <w:t>annually</w:t>
            </w:r>
          </w:p>
        </w:tc>
        <w:tc>
          <w:tcPr>
            <w:tcW w:w="1651" w:type="dxa"/>
            <w:hideMark/>
          </w:tcPr>
          <w:p w14:paraId="7F5A3AB4" w14:textId="77777777" w:rsidR="003310E7" w:rsidRDefault="003310E7">
            <w:pPr>
              <w:pStyle w:val="TableParagraph"/>
              <w:spacing w:before="37"/>
              <w:ind w:left="138"/>
              <w:rPr>
                <w:sz w:val="20"/>
                <w:lang w:val="en-US"/>
              </w:rPr>
            </w:pPr>
            <w:r>
              <w:rPr>
                <w:sz w:val="20"/>
                <w:lang w:val="en-US"/>
              </w:rPr>
              <w:t>Pass/Fail</w:t>
            </w:r>
          </w:p>
        </w:tc>
        <w:tc>
          <w:tcPr>
            <w:tcW w:w="794" w:type="dxa"/>
            <w:hideMark/>
          </w:tcPr>
          <w:p w14:paraId="438B194E" w14:textId="77777777" w:rsidR="003310E7" w:rsidRDefault="003310E7">
            <w:pPr>
              <w:pStyle w:val="TableParagraph"/>
              <w:spacing w:before="37"/>
              <w:ind w:left="153"/>
              <w:rPr>
                <w:sz w:val="20"/>
                <w:lang w:val="en-US"/>
              </w:rPr>
            </w:pPr>
            <w:r>
              <w:rPr>
                <w:sz w:val="20"/>
                <w:lang w:val="en-US"/>
              </w:rPr>
              <w:t>Pass</w:t>
            </w:r>
          </w:p>
        </w:tc>
        <w:tc>
          <w:tcPr>
            <w:tcW w:w="701" w:type="dxa"/>
            <w:hideMark/>
          </w:tcPr>
          <w:p w14:paraId="4A56A060" w14:textId="77777777" w:rsidR="003310E7" w:rsidRDefault="003310E7">
            <w:pPr>
              <w:pStyle w:val="TableParagraph"/>
              <w:spacing w:before="37"/>
              <w:rPr>
                <w:sz w:val="20"/>
                <w:lang w:val="en-US"/>
              </w:rPr>
            </w:pPr>
            <w:r>
              <w:rPr>
                <w:sz w:val="20"/>
                <w:lang w:val="en-US"/>
              </w:rPr>
              <w:t>Pass</w:t>
            </w:r>
          </w:p>
        </w:tc>
        <w:tc>
          <w:tcPr>
            <w:tcW w:w="701" w:type="dxa"/>
            <w:hideMark/>
          </w:tcPr>
          <w:p w14:paraId="785350F2" w14:textId="77777777" w:rsidR="003310E7" w:rsidRDefault="003310E7">
            <w:pPr>
              <w:pStyle w:val="TableParagraph"/>
              <w:spacing w:before="37"/>
              <w:rPr>
                <w:sz w:val="20"/>
                <w:lang w:val="en-US"/>
              </w:rPr>
            </w:pPr>
            <w:r>
              <w:rPr>
                <w:sz w:val="20"/>
                <w:lang w:val="en-US"/>
              </w:rPr>
              <w:t>Pass</w:t>
            </w:r>
          </w:p>
        </w:tc>
        <w:tc>
          <w:tcPr>
            <w:tcW w:w="701" w:type="dxa"/>
            <w:hideMark/>
          </w:tcPr>
          <w:p w14:paraId="2F555E75" w14:textId="77777777" w:rsidR="003310E7" w:rsidRDefault="003310E7">
            <w:pPr>
              <w:pStyle w:val="TableParagraph"/>
              <w:spacing w:before="37"/>
              <w:rPr>
                <w:sz w:val="20"/>
                <w:lang w:val="en-US"/>
              </w:rPr>
            </w:pPr>
            <w:r>
              <w:rPr>
                <w:sz w:val="20"/>
                <w:lang w:val="en-US"/>
              </w:rPr>
              <w:t>Pass</w:t>
            </w:r>
          </w:p>
        </w:tc>
        <w:tc>
          <w:tcPr>
            <w:tcW w:w="688" w:type="dxa"/>
            <w:hideMark/>
          </w:tcPr>
          <w:p w14:paraId="791582CC" w14:textId="77777777" w:rsidR="003310E7" w:rsidRDefault="003310E7">
            <w:pPr>
              <w:pStyle w:val="TableParagraph"/>
              <w:spacing w:before="37"/>
              <w:rPr>
                <w:sz w:val="20"/>
                <w:lang w:val="en-US"/>
              </w:rPr>
            </w:pPr>
            <w:r>
              <w:rPr>
                <w:sz w:val="20"/>
                <w:lang w:val="en-US"/>
              </w:rPr>
              <w:t>Pass</w:t>
            </w:r>
          </w:p>
        </w:tc>
      </w:tr>
      <w:tr w:rsidR="003310E7" w14:paraId="12967651" w14:textId="77777777" w:rsidTr="003310E7">
        <w:trPr>
          <w:trHeight w:val="308"/>
        </w:trPr>
        <w:tc>
          <w:tcPr>
            <w:tcW w:w="10146" w:type="dxa"/>
            <w:gridSpan w:val="7"/>
            <w:hideMark/>
          </w:tcPr>
          <w:p w14:paraId="5EB2F60F" w14:textId="77777777" w:rsidR="003310E7" w:rsidRDefault="003310E7">
            <w:pPr>
              <w:pStyle w:val="TableParagraph"/>
              <w:ind w:left="4"/>
              <w:rPr>
                <w:b/>
                <w:sz w:val="20"/>
                <w:lang w:val="en-US"/>
              </w:rPr>
            </w:pPr>
            <w:r>
              <w:rPr>
                <w:b/>
                <w:sz w:val="20"/>
                <w:lang w:val="en-US"/>
              </w:rPr>
              <w:t>Outcome</w:t>
            </w:r>
            <w:r>
              <w:rPr>
                <w:b/>
                <w:spacing w:val="-3"/>
                <w:sz w:val="20"/>
                <w:lang w:val="en-US"/>
              </w:rPr>
              <w:t xml:space="preserve"> </w:t>
            </w:r>
            <w:r>
              <w:rPr>
                <w:b/>
                <w:sz w:val="20"/>
                <w:lang w:val="en-US"/>
              </w:rPr>
              <w:t>4</w:t>
            </w:r>
            <w:r>
              <w:rPr>
                <w:b/>
                <w:spacing w:val="-2"/>
                <w:sz w:val="20"/>
                <w:lang w:val="en-US"/>
              </w:rPr>
              <w:t xml:space="preserve"> </w:t>
            </w:r>
            <w:r>
              <w:rPr>
                <w:b/>
                <w:sz w:val="20"/>
                <w:lang w:val="en-US"/>
              </w:rPr>
              <w:t>–</w:t>
            </w:r>
            <w:r>
              <w:rPr>
                <w:b/>
                <w:spacing w:val="-1"/>
                <w:sz w:val="20"/>
                <w:lang w:val="en-US"/>
              </w:rPr>
              <w:t xml:space="preserve"> </w:t>
            </w:r>
            <w:r>
              <w:rPr>
                <w:b/>
                <w:sz w:val="20"/>
                <w:lang w:val="en-US"/>
              </w:rPr>
              <w:t>Comply</w:t>
            </w:r>
            <w:r>
              <w:rPr>
                <w:b/>
                <w:spacing w:val="-2"/>
                <w:sz w:val="20"/>
                <w:lang w:val="en-US"/>
              </w:rPr>
              <w:t xml:space="preserve"> </w:t>
            </w:r>
            <w:r>
              <w:rPr>
                <w:b/>
                <w:sz w:val="20"/>
                <w:lang w:val="en-US"/>
              </w:rPr>
              <w:t>with</w:t>
            </w:r>
            <w:r>
              <w:rPr>
                <w:b/>
                <w:spacing w:val="2"/>
                <w:sz w:val="20"/>
                <w:lang w:val="en-US"/>
              </w:rPr>
              <w:t xml:space="preserve"> </w:t>
            </w:r>
            <w:r>
              <w:rPr>
                <w:b/>
                <w:sz w:val="20"/>
                <w:lang w:val="en-US"/>
              </w:rPr>
              <w:t>other</w:t>
            </w:r>
            <w:r>
              <w:rPr>
                <w:b/>
                <w:spacing w:val="-3"/>
                <w:sz w:val="20"/>
                <w:lang w:val="en-US"/>
              </w:rPr>
              <w:t xml:space="preserve"> </w:t>
            </w:r>
            <w:r>
              <w:rPr>
                <w:b/>
                <w:sz w:val="20"/>
                <w:lang w:val="en-US"/>
              </w:rPr>
              <w:t>government</w:t>
            </w:r>
            <w:r>
              <w:rPr>
                <w:b/>
                <w:spacing w:val="-1"/>
                <w:sz w:val="20"/>
                <w:lang w:val="en-US"/>
              </w:rPr>
              <w:t xml:space="preserve"> </w:t>
            </w:r>
            <w:r>
              <w:rPr>
                <w:b/>
                <w:sz w:val="20"/>
                <w:lang w:val="en-US"/>
              </w:rPr>
              <w:t>obligations</w:t>
            </w:r>
          </w:p>
        </w:tc>
      </w:tr>
      <w:tr w:rsidR="003310E7" w14:paraId="339AF87C" w14:textId="77777777" w:rsidTr="003310E7">
        <w:trPr>
          <w:trHeight w:val="540"/>
        </w:trPr>
        <w:tc>
          <w:tcPr>
            <w:tcW w:w="4910" w:type="dxa"/>
            <w:hideMark/>
          </w:tcPr>
          <w:p w14:paraId="3145C53D" w14:textId="77777777" w:rsidR="003310E7" w:rsidRDefault="003310E7">
            <w:pPr>
              <w:pStyle w:val="TableParagraph"/>
              <w:spacing w:before="35"/>
              <w:ind w:left="4" w:right="909"/>
              <w:rPr>
                <w:sz w:val="20"/>
                <w:lang w:val="en-US"/>
              </w:rPr>
            </w:pPr>
            <w:r>
              <w:rPr>
                <w:sz w:val="20"/>
                <w:lang w:val="en-US"/>
              </w:rPr>
              <w:t>Compliance</w:t>
            </w:r>
            <w:r>
              <w:rPr>
                <w:spacing w:val="-4"/>
                <w:sz w:val="20"/>
                <w:lang w:val="en-US"/>
              </w:rPr>
              <w:t xml:space="preserve"> </w:t>
            </w:r>
            <w:r>
              <w:rPr>
                <w:sz w:val="20"/>
                <w:lang w:val="en-US"/>
              </w:rPr>
              <w:t>with</w:t>
            </w:r>
            <w:r>
              <w:rPr>
                <w:spacing w:val="-2"/>
                <w:sz w:val="20"/>
                <w:lang w:val="en-US"/>
              </w:rPr>
              <w:t xml:space="preserve"> </w:t>
            </w:r>
            <w:r>
              <w:rPr>
                <w:sz w:val="20"/>
                <w:lang w:val="en-US"/>
              </w:rPr>
              <w:t>government</w:t>
            </w:r>
            <w:r>
              <w:rPr>
                <w:spacing w:val="-4"/>
                <w:sz w:val="20"/>
                <w:lang w:val="en-US"/>
              </w:rPr>
              <w:t xml:space="preserve"> </w:t>
            </w:r>
            <w:r>
              <w:rPr>
                <w:sz w:val="20"/>
                <w:lang w:val="en-US"/>
              </w:rPr>
              <w:t>reporting</w:t>
            </w:r>
            <w:r>
              <w:rPr>
                <w:spacing w:val="-4"/>
                <w:sz w:val="20"/>
                <w:lang w:val="en-US"/>
              </w:rPr>
              <w:t xml:space="preserve"> </w:t>
            </w:r>
            <w:r>
              <w:rPr>
                <w:sz w:val="20"/>
                <w:lang w:val="en-US"/>
              </w:rPr>
              <w:t>policy</w:t>
            </w:r>
            <w:r>
              <w:rPr>
                <w:spacing w:val="-52"/>
                <w:sz w:val="20"/>
                <w:lang w:val="en-US"/>
              </w:rPr>
              <w:t xml:space="preserve"> </w:t>
            </w:r>
            <w:r>
              <w:rPr>
                <w:sz w:val="20"/>
                <w:lang w:val="en-US"/>
              </w:rPr>
              <w:t>requirements</w:t>
            </w:r>
          </w:p>
        </w:tc>
        <w:tc>
          <w:tcPr>
            <w:tcW w:w="1651" w:type="dxa"/>
            <w:hideMark/>
          </w:tcPr>
          <w:p w14:paraId="5CAC7765" w14:textId="77777777" w:rsidR="003310E7" w:rsidRDefault="003310E7">
            <w:pPr>
              <w:pStyle w:val="TableParagraph"/>
              <w:spacing w:before="37"/>
              <w:ind w:left="138"/>
              <w:rPr>
                <w:sz w:val="20"/>
                <w:lang w:val="en-US"/>
              </w:rPr>
            </w:pPr>
            <w:r>
              <w:rPr>
                <w:sz w:val="20"/>
                <w:lang w:val="en-US"/>
              </w:rPr>
              <w:t>Percentage</w:t>
            </w:r>
          </w:p>
        </w:tc>
        <w:tc>
          <w:tcPr>
            <w:tcW w:w="794" w:type="dxa"/>
            <w:hideMark/>
          </w:tcPr>
          <w:p w14:paraId="5F6D4D68" w14:textId="77777777" w:rsidR="003310E7" w:rsidRDefault="003310E7">
            <w:pPr>
              <w:pStyle w:val="TableParagraph"/>
              <w:spacing w:before="37"/>
              <w:ind w:left="153"/>
              <w:rPr>
                <w:sz w:val="20"/>
                <w:lang w:val="en-US"/>
              </w:rPr>
            </w:pPr>
            <w:r>
              <w:rPr>
                <w:sz w:val="20"/>
                <w:lang w:val="en-US"/>
              </w:rPr>
              <w:t>100</w:t>
            </w:r>
          </w:p>
        </w:tc>
        <w:tc>
          <w:tcPr>
            <w:tcW w:w="701" w:type="dxa"/>
            <w:hideMark/>
          </w:tcPr>
          <w:p w14:paraId="7F3F8850" w14:textId="77777777" w:rsidR="003310E7" w:rsidRDefault="003310E7">
            <w:pPr>
              <w:pStyle w:val="TableParagraph"/>
              <w:spacing w:before="37"/>
              <w:rPr>
                <w:sz w:val="20"/>
                <w:lang w:val="en-US"/>
              </w:rPr>
            </w:pPr>
            <w:r>
              <w:rPr>
                <w:sz w:val="20"/>
                <w:lang w:val="en-US"/>
              </w:rPr>
              <w:t>100</w:t>
            </w:r>
          </w:p>
        </w:tc>
        <w:tc>
          <w:tcPr>
            <w:tcW w:w="701" w:type="dxa"/>
            <w:hideMark/>
          </w:tcPr>
          <w:p w14:paraId="435D56BB" w14:textId="77777777" w:rsidR="003310E7" w:rsidRDefault="003310E7">
            <w:pPr>
              <w:pStyle w:val="TableParagraph"/>
              <w:spacing w:before="37"/>
              <w:rPr>
                <w:sz w:val="20"/>
                <w:lang w:val="en-US"/>
              </w:rPr>
            </w:pPr>
            <w:r>
              <w:rPr>
                <w:sz w:val="20"/>
                <w:lang w:val="en-US"/>
              </w:rPr>
              <w:t>100</w:t>
            </w:r>
          </w:p>
        </w:tc>
        <w:tc>
          <w:tcPr>
            <w:tcW w:w="701" w:type="dxa"/>
            <w:hideMark/>
          </w:tcPr>
          <w:p w14:paraId="6ED50C89" w14:textId="77777777" w:rsidR="003310E7" w:rsidRDefault="003310E7">
            <w:pPr>
              <w:pStyle w:val="TableParagraph"/>
              <w:spacing w:before="37"/>
              <w:rPr>
                <w:sz w:val="20"/>
                <w:lang w:val="en-US"/>
              </w:rPr>
            </w:pPr>
            <w:r>
              <w:rPr>
                <w:sz w:val="20"/>
                <w:lang w:val="en-US"/>
              </w:rPr>
              <w:t>100</w:t>
            </w:r>
          </w:p>
        </w:tc>
        <w:tc>
          <w:tcPr>
            <w:tcW w:w="688" w:type="dxa"/>
            <w:hideMark/>
          </w:tcPr>
          <w:p w14:paraId="7E4EE458" w14:textId="77777777" w:rsidR="003310E7" w:rsidRDefault="003310E7">
            <w:pPr>
              <w:pStyle w:val="TableParagraph"/>
              <w:spacing w:before="37"/>
              <w:rPr>
                <w:sz w:val="20"/>
                <w:lang w:val="en-US"/>
              </w:rPr>
            </w:pPr>
            <w:r>
              <w:rPr>
                <w:sz w:val="20"/>
                <w:lang w:val="en-US"/>
              </w:rPr>
              <w:t>100</w:t>
            </w:r>
          </w:p>
        </w:tc>
      </w:tr>
      <w:tr w:rsidR="003310E7" w14:paraId="67CD288E" w14:textId="77777777" w:rsidTr="003310E7">
        <w:trPr>
          <w:trHeight w:val="541"/>
        </w:trPr>
        <w:tc>
          <w:tcPr>
            <w:tcW w:w="4910" w:type="dxa"/>
            <w:hideMark/>
          </w:tcPr>
          <w:p w14:paraId="5B3B71E8" w14:textId="77777777" w:rsidR="003310E7" w:rsidRDefault="003310E7">
            <w:pPr>
              <w:pStyle w:val="TableParagraph"/>
              <w:spacing w:before="35"/>
              <w:ind w:left="4" w:right="184"/>
              <w:rPr>
                <w:sz w:val="20"/>
                <w:lang w:val="en-US"/>
              </w:rPr>
            </w:pPr>
            <w:r>
              <w:rPr>
                <w:sz w:val="20"/>
                <w:lang w:val="en-US"/>
              </w:rPr>
              <w:t>Implement</w:t>
            </w:r>
            <w:r>
              <w:rPr>
                <w:spacing w:val="-3"/>
                <w:sz w:val="20"/>
                <w:lang w:val="en-US"/>
              </w:rPr>
              <w:t xml:space="preserve"> </w:t>
            </w:r>
            <w:r>
              <w:rPr>
                <w:sz w:val="20"/>
                <w:lang w:val="en-US"/>
              </w:rPr>
              <w:t>strategies</w:t>
            </w:r>
            <w:r>
              <w:rPr>
                <w:spacing w:val="-2"/>
                <w:sz w:val="20"/>
                <w:lang w:val="en-US"/>
              </w:rPr>
              <w:t xml:space="preserve"> </w:t>
            </w:r>
            <w:r>
              <w:rPr>
                <w:sz w:val="20"/>
                <w:lang w:val="en-US"/>
              </w:rPr>
              <w:t>to</w:t>
            </w:r>
            <w:r>
              <w:rPr>
                <w:spacing w:val="-1"/>
                <w:sz w:val="20"/>
                <w:lang w:val="en-US"/>
              </w:rPr>
              <w:t xml:space="preserve"> </w:t>
            </w:r>
            <w:r>
              <w:rPr>
                <w:sz w:val="20"/>
                <w:lang w:val="en-US"/>
              </w:rPr>
              <w:t>deliver</w:t>
            </w:r>
            <w:r>
              <w:rPr>
                <w:spacing w:val="-3"/>
                <w:sz w:val="20"/>
                <w:lang w:val="en-US"/>
              </w:rPr>
              <w:t xml:space="preserve"> </w:t>
            </w:r>
            <w:r>
              <w:rPr>
                <w:sz w:val="20"/>
                <w:lang w:val="en-US"/>
              </w:rPr>
              <w:t>Letter of</w:t>
            </w:r>
            <w:r>
              <w:rPr>
                <w:spacing w:val="-3"/>
                <w:sz w:val="20"/>
                <w:lang w:val="en-US"/>
              </w:rPr>
              <w:t xml:space="preserve"> </w:t>
            </w:r>
            <w:r>
              <w:rPr>
                <w:sz w:val="20"/>
                <w:lang w:val="en-US"/>
              </w:rPr>
              <w:t>Expectations</w:t>
            </w:r>
            <w:r>
              <w:rPr>
                <w:spacing w:val="-53"/>
                <w:sz w:val="20"/>
                <w:lang w:val="en-US"/>
              </w:rPr>
              <w:t xml:space="preserve"> </w:t>
            </w:r>
            <w:r>
              <w:rPr>
                <w:sz w:val="20"/>
                <w:lang w:val="en-US"/>
              </w:rPr>
              <w:t>and associated</w:t>
            </w:r>
            <w:r>
              <w:rPr>
                <w:spacing w:val="-2"/>
                <w:sz w:val="20"/>
                <w:lang w:val="en-US"/>
              </w:rPr>
              <w:t xml:space="preserve"> </w:t>
            </w:r>
            <w:r>
              <w:rPr>
                <w:sz w:val="20"/>
                <w:lang w:val="en-US"/>
              </w:rPr>
              <w:t>policies</w:t>
            </w:r>
            <w:r>
              <w:rPr>
                <w:spacing w:val="-1"/>
                <w:sz w:val="20"/>
                <w:lang w:val="en-US"/>
              </w:rPr>
              <w:t xml:space="preserve"> </w:t>
            </w:r>
            <w:r>
              <w:rPr>
                <w:sz w:val="20"/>
                <w:lang w:val="en-US"/>
              </w:rPr>
              <w:t>(Water</w:t>
            </w:r>
            <w:r>
              <w:rPr>
                <w:spacing w:val="3"/>
                <w:sz w:val="20"/>
                <w:lang w:val="en-US"/>
              </w:rPr>
              <w:t xml:space="preserve"> </w:t>
            </w:r>
            <w:r>
              <w:rPr>
                <w:sz w:val="20"/>
                <w:lang w:val="en-US"/>
              </w:rPr>
              <w:t>for</w:t>
            </w:r>
            <w:r>
              <w:rPr>
                <w:spacing w:val="1"/>
                <w:sz w:val="20"/>
                <w:lang w:val="en-US"/>
              </w:rPr>
              <w:t xml:space="preserve"> </w:t>
            </w:r>
            <w:r>
              <w:rPr>
                <w:sz w:val="20"/>
                <w:lang w:val="en-US"/>
              </w:rPr>
              <w:t>Victoria)</w:t>
            </w:r>
          </w:p>
        </w:tc>
        <w:tc>
          <w:tcPr>
            <w:tcW w:w="1651" w:type="dxa"/>
            <w:hideMark/>
          </w:tcPr>
          <w:p w14:paraId="128DA85A" w14:textId="77777777" w:rsidR="003310E7" w:rsidRDefault="003310E7">
            <w:pPr>
              <w:pStyle w:val="TableParagraph"/>
              <w:spacing w:before="37"/>
              <w:ind w:left="138"/>
              <w:rPr>
                <w:sz w:val="20"/>
                <w:lang w:val="en-US"/>
              </w:rPr>
            </w:pPr>
            <w:r>
              <w:rPr>
                <w:sz w:val="20"/>
                <w:lang w:val="en-US"/>
              </w:rPr>
              <w:t>Pass/Fail</w:t>
            </w:r>
          </w:p>
        </w:tc>
        <w:tc>
          <w:tcPr>
            <w:tcW w:w="794" w:type="dxa"/>
            <w:hideMark/>
          </w:tcPr>
          <w:p w14:paraId="5F803AB8" w14:textId="77777777" w:rsidR="003310E7" w:rsidRDefault="003310E7">
            <w:pPr>
              <w:pStyle w:val="TableParagraph"/>
              <w:spacing w:before="37"/>
              <w:ind w:left="153"/>
              <w:rPr>
                <w:sz w:val="20"/>
                <w:lang w:val="en-US"/>
              </w:rPr>
            </w:pPr>
            <w:r>
              <w:rPr>
                <w:sz w:val="20"/>
                <w:lang w:val="en-US"/>
              </w:rPr>
              <w:t>Pass</w:t>
            </w:r>
          </w:p>
        </w:tc>
        <w:tc>
          <w:tcPr>
            <w:tcW w:w="701" w:type="dxa"/>
            <w:hideMark/>
          </w:tcPr>
          <w:p w14:paraId="55597D42" w14:textId="77777777" w:rsidR="003310E7" w:rsidRDefault="003310E7">
            <w:pPr>
              <w:pStyle w:val="TableParagraph"/>
              <w:spacing w:before="37"/>
              <w:rPr>
                <w:sz w:val="20"/>
                <w:lang w:val="en-US"/>
              </w:rPr>
            </w:pPr>
            <w:r>
              <w:rPr>
                <w:sz w:val="20"/>
                <w:lang w:val="en-US"/>
              </w:rPr>
              <w:t>Pass</w:t>
            </w:r>
          </w:p>
        </w:tc>
        <w:tc>
          <w:tcPr>
            <w:tcW w:w="701" w:type="dxa"/>
            <w:hideMark/>
          </w:tcPr>
          <w:p w14:paraId="652733B4" w14:textId="77777777" w:rsidR="003310E7" w:rsidRDefault="003310E7">
            <w:pPr>
              <w:pStyle w:val="TableParagraph"/>
              <w:spacing w:before="37"/>
              <w:rPr>
                <w:sz w:val="20"/>
                <w:lang w:val="en-US"/>
              </w:rPr>
            </w:pPr>
            <w:r>
              <w:rPr>
                <w:sz w:val="20"/>
                <w:lang w:val="en-US"/>
              </w:rPr>
              <w:t>Pass</w:t>
            </w:r>
          </w:p>
        </w:tc>
        <w:tc>
          <w:tcPr>
            <w:tcW w:w="701" w:type="dxa"/>
            <w:hideMark/>
          </w:tcPr>
          <w:p w14:paraId="2BF75B5B" w14:textId="77777777" w:rsidR="003310E7" w:rsidRDefault="003310E7">
            <w:pPr>
              <w:pStyle w:val="TableParagraph"/>
              <w:spacing w:before="37"/>
              <w:rPr>
                <w:sz w:val="20"/>
                <w:lang w:val="en-US"/>
              </w:rPr>
            </w:pPr>
            <w:r>
              <w:rPr>
                <w:sz w:val="20"/>
                <w:lang w:val="en-US"/>
              </w:rPr>
              <w:t>Pass</w:t>
            </w:r>
          </w:p>
        </w:tc>
        <w:tc>
          <w:tcPr>
            <w:tcW w:w="688" w:type="dxa"/>
            <w:hideMark/>
          </w:tcPr>
          <w:p w14:paraId="4B78792A" w14:textId="77777777" w:rsidR="003310E7" w:rsidRDefault="003310E7">
            <w:pPr>
              <w:pStyle w:val="TableParagraph"/>
              <w:spacing w:before="37"/>
              <w:rPr>
                <w:sz w:val="20"/>
                <w:lang w:val="en-US"/>
              </w:rPr>
            </w:pPr>
            <w:r>
              <w:rPr>
                <w:sz w:val="20"/>
                <w:lang w:val="en-US"/>
              </w:rPr>
              <w:t>Pass</w:t>
            </w:r>
          </w:p>
        </w:tc>
      </w:tr>
      <w:tr w:rsidR="003310E7" w14:paraId="3BC78521" w14:textId="77777777" w:rsidTr="003310E7">
        <w:trPr>
          <w:trHeight w:val="311"/>
        </w:trPr>
        <w:tc>
          <w:tcPr>
            <w:tcW w:w="4910" w:type="dxa"/>
            <w:hideMark/>
          </w:tcPr>
          <w:p w14:paraId="4499C9CB" w14:textId="77777777" w:rsidR="003310E7" w:rsidRDefault="003310E7">
            <w:pPr>
              <w:pStyle w:val="TableParagraph"/>
              <w:ind w:left="4"/>
              <w:rPr>
                <w:b/>
                <w:sz w:val="20"/>
                <w:lang w:val="en-US"/>
              </w:rPr>
            </w:pPr>
            <w:r>
              <w:rPr>
                <w:b/>
                <w:sz w:val="20"/>
                <w:lang w:val="en-US"/>
              </w:rPr>
              <w:t>Customer</w:t>
            </w:r>
            <w:r>
              <w:rPr>
                <w:b/>
                <w:spacing w:val="-2"/>
                <w:sz w:val="20"/>
                <w:lang w:val="en-US"/>
              </w:rPr>
              <w:t xml:space="preserve"> </w:t>
            </w:r>
            <w:r>
              <w:rPr>
                <w:b/>
                <w:sz w:val="20"/>
                <w:lang w:val="en-US"/>
              </w:rPr>
              <w:t>Service</w:t>
            </w:r>
            <w:r>
              <w:rPr>
                <w:b/>
                <w:spacing w:val="-3"/>
                <w:sz w:val="20"/>
                <w:lang w:val="en-US"/>
              </w:rPr>
              <w:t xml:space="preserve"> </w:t>
            </w:r>
            <w:r>
              <w:rPr>
                <w:b/>
                <w:sz w:val="20"/>
                <w:lang w:val="en-US"/>
              </w:rPr>
              <w:t>Code</w:t>
            </w:r>
            <w:r>
              <w:rPr>
                <w:b/>
                <w:spacing w:val="-1"/>
                <w:sz w:val="20"/>
                <w:lang w:val="en-US"/>
              </w:rPr>
              <w:t xml:space="preserve"> </w:t>
            </w:r>
            <w:r>
              <w:rPr>
                <w:b/>
                <w:sz w:val="20"/>
                <w:lang w:val="en-US"/>
              </w:rPr>
              <w:t>–</w:t>
            </w:r>
            <w:r>
              <w:rPr>
                <w:b/>
                <w:spacing w:val="-1"/>
                <w:sz w:val="20"/>
                <w:lang w:val="en-US"/>
              </w:rPr>
              <w:t xml:space="preserve"> </w:t>
            </w:r>
            <w:r>
              <w:rPr>
                <w:b/>
                <w:sz w:val="20"/>
                <w:lang w:val="en-US"/>
              </w:rPr>
              <w:t>Irrigation</w:t>
            </w:r>
          </w:p>
        </w:tc>
        <w:tc>
          <w:tcPr>
            <w:tcW w:w="1651" w:type="dxa"/>
          </w:tcPr>
          <w:p w14:paraId="5ADF5466" w14:textId="77777777" w:rsidR="003310E7" w:rsidRDefault="003310E7">
            <w:pPr>
              <w:pStyle w:val="TableParagraph"/>
              <w:spacing w:before="0"/>
              <w:ind w:left="0"/>
              <w:rPr>
                <w:rFonts w:ascii="Times New Roman"/>
                <w:sz w:val="18"/>
                <w:lang w:val="en-US"/>
              </w:rPr>
            </w:pPr>
          </w:p>
        </w:tc>
        <w:tc>
          <w:tcPr>
            <w:tcW w:w="794" w:type="dxa"/>
          </w:tcPr>
          <w:p w14:paraId="44B5BD39" w14:textId="77777777" w:rsidR="003310E7" w:rsidRDefault="003310E7">
            <w:pPr>
              <w:pStyle w:val="TableParagraph"/>
              <w:spacing w:before="0"/>
              <w:ind w:left="0"/>
              <w:rPr>
                <w:rFonts w:ascii="Times New Roman"/>
                <w:sz w:val="18"/>
                <w:lang w:val="en-US"/>
              </w:rPr>
            </w:pPr>
          </w:p>
        </w:tc>
        <w:tc>
          <w:tcPr>
            <w:tcW w:w="701" w:type="dxa"/>
          </w:tcPr>
          <w:p w14:paraId="0B290A54" w14:textId="77777777" w:rsidR="003310E7" w:rsidRDefault="003310E7">
            <w:pPr>
              <w:pStyle w:val="TableParagraph"/>
              <w:spacing w:before="0"/>
              <w:ind w:left="0"/>
              <w:rPr>
                <w:rFonts w:ascii="Times New Roman"/>
                <w:sz w:val="18"/>
                <w:lang w:val="en-US"/>
              </w:rPr>
            </w:pPr>
          </w:p>
        </w:tc>
        <w:tc>
          <w:tcPr>
            <w:tcW w:w="701" w:type="dxa"/>
          </w:tcPr>
          <w:p w14:paraId="407DEB18" w14:textId="77777777" w:rsidR="003310E7" w:rsidRDefault="003310E7">
            <w:pPr>
              <w:pStyle w:val="TableParagraph"/>
              <w:spacing w:before="0"/>
              <w:ind w:left="0"/>
              <w:rPr>
                <w:rFonts w:ascii="Times New Roman"/>
                <w:sz w:val="18"/>
                <w:lang w:val="en-US"/>
              </w:rPr>
            </w:pPr>
          </w:p>
        </w:tc>
        <w:tc>
          <w:tcPr>
            <w:tcW w:w="701" w:type="dxa"/>
          </w:tcPr>
          <w:p w14:paraId="39B0C27F" w14:textId="77777777" w:rsidR="003310E7" w:rsidRDefault="003310E7">
            <w:pPr>
              <w:pStyle w:val="TableParagraph"/>
              <w:spacing w:before="0"/>
              <w:ind w:left="0"/>
              <w:rPr>
                <w:rFonts w:ascii="Times New Roman"/>
                <w:sz w:val="18"/>
                <w:lang w:val="en-US"/>
              </w:rPr>
            </w:pPr>
          </w:p>
        </w:tc>
        <w:tc>
          <w:tcPr>
            <w:tcW w:w="688" w:type="dxa"/>
          </w:tcPr>
          <w:p w14:paraId="4D22669D" w14:textId="77777777" w:rsidR="003310E7" w:rsidRDefault="003310E7">
            <w:pPr>
              <w:pStyle w:val="TableParagraph"/>
              <w:spacing w:before="0"/>
              <w:ind w:left="0"/>
              <w:rPr>
                <w:rFonts w:ascii="Times New Roman"/>
                <w:sz w:val="18"/>
                <w:lang w:val="en-US"/>
              </w:rPr>
            </w:pPr>
          </w:p>
        </w:tc>
      </w:tr>
      <w:tr w:rsidR="003310E7" w14:paraId="4C779F24" w14:textId="77777777" w:rsidTr="003310E7">
        <w:trPr>
          <w:trHeight w:val="310"/>
        </w:trPr>
        <w:tc>
          <w:tcPr>
            <w:tcW w:w="4910" w:type="dxa"/>
            <w:hideMark/>
          </w:tcPr>
          <w:p w14:paraId="704B12A2" w14:textId="77777777" w:rsidR="003310E7" w:rsidRDefault="003310E7">
            <w:pPr>
              <w:pStyle w:val="TableParagraph"/>
              <w:spacing w:before="37"/>
              <w:ind w:left="4"/>
              <w:rPr>
                <w:sz w:val="20"/>
                <w:lang w:val="en-US"/>
              </w:rPr>
            </w:pPr>
            <w:r>
              <w:rPr>
                <w:sz w:val="20"/>
                <w:lang w:val="en-US"/>
              </w:rPr>
              <w:t>Number</w:t>
            </w:r>
            <w:r>
              <w:rPr>
                <w:spacing w:val="-3"/>
                <w:sz w:val="20"/>
                <w:lang w:val="en-US"/>
              </w:rPr>
              <w:t xml:space="preserve"> </w:t>
            </w:r>
            <w:r>
              <w:rPr>
                <w:sz w:val="20"/>
                <w:lang w:val="en-US"/>
              </w:rPr>
              <w:t>channel</w:t>
            </w:r>
            <w:r>
              <w:rPr>
                <w:spacing w:val="-2"/>
                <w:sz w:val="20"/>
                <w:lang w:val="en-US"/>
              </w:rPr>
              <w:t xml:space="preserve"> </w:t>
            </w:r>
            <w:r>
              <w:rPr>
                <w:sz w:val="20"/>
                <w:lang w:val="en-US"/>
              </w:rPr>
              <w:t>bursts</w:t>
            </w:r>
            <w:r>
              <w:rPr>
                <w:spacing w:val="-2"/>
                <w:sz w:val="20"/>
                <w:lang w:val="en-US"/>
              </w:rPr>
              <w:t xml:space="preserve"> </w:t>
            </w:r>
            <w:r>
              <w:rPr>
                <w:sz w:val="20"/>
                <w:lang w:val="en-US"/>
              </w:rPr>
              <w:t>and</w:t>
            </w:r>
            <w:r>
              <w:rPr>
                <w:spacing w:val="-3"/>
                <w:sz w:val="20"/>
                <w:lang w:val="en-US"/>
              </w:rPr>
              <w:t xml:space="preserve"> </w:t>
            </w:r>
            <w:r>
              <w:rPr>
                <w:sz w:val="20"/>
                <w:lang w:val="en-US"/>
              </w:rPr>
              <w:t>leaks -</w:t>
            </w:r>
            <w:r>
              <w:rPr>
                <w:spacing w:val="-2"/>
                <w:sz w:val="20"/>
                <w:lang w:val="en-US"/>
              </w:rPr>
              <w:t xml:space="preserve"> </w:t>
            </w:r>
            <w:r>
              <w:rPr>
                <w:sz w:val="20"/>
                <w:lang w:val="en-US"/>
              </w:rPr>
              <w:t>Merbein</w:t>
            </w:r>
          </w:p>
        </w:tc>
        <w:tc>
          <w:tcPr>
            <w:tcW w:w="1651" w:type="dxa"/>
            <w:hideMark/>
          </w:tcPr>
          <w:p w14:paraId="0B16D448" w14:textId="77777777" w:rsidR="003310E7" w:rsidRDefault="003310E7">
            <w:pPr>
              <w:pStyle w:val="TableParagraph"/>
              <w:spacing w:before="37"/>
              <w:ind w:left="138"/>
              <w:rPr>
                <w:sz w:val="20"/>
                <w:lang w:val="en-US"/>
              </w:rPr>
            </w:pPr>
            <w:r>
              <w:rPr>
                <w:sz w:val="20"/>
                <w:lang w:val="en-US"/>
              </w:rPr>
              <w:t>per</w:t>
            </w:r>
            <w:r>
              <w:rPr>
                <w:spacing w:val="-2"/>
                <w:sz w:val="20"/>
                <w:lang w:val="en-US"/>
              </w:rPr>
              <w:t xml:space="preserve"> </w:t>
            </w:r>
            <w:r>
              <w:rPr>
                <w:sz w:val="20"/>
                <w:lang w:val="en-US"/>
              </w:rPr>
              <w:t>100</w:t>
            </w:r>
            <w:r>
              <w:rPr>
                <w:spacing w:val="-2"/>
                <w:sz w:val="20"/>
                <w:lang w:val="en-US"/>
              </w:rPr>
              <w:t xml:space="preserve"> </w:t>
            </w:r>
            <w:r>
              <w:rPr>
                <w:sz w:val="20"/>
                <w:lang w:val="en-US"/>
              </w:rPr>
              <w:t>km</w:t>
            </w:r>
          </w:p>
        </w:tc>
        <w:tc>
          <w:tcPr>
            <w:tcW w:w="794" w:type="dxa"/>
            <w:hideMark/>
          </w:tcPr>
          <w:p w14:paraId="05DA725A" w14:textId="77777777" w:rsidR="003310E7" w:rsidRDefault="003310E7">
            <w:pPr>
              <w:pStyle w:val="TableParagraph"/>
              <w:spacing w:before="37"/>
              <w:ind w:left="153"/>
              <w:rPr>
                <w:sz w:val="20"/>
                <w:lang w:val="en-US"/>
              </w:rPr>
            </w:pPr>
            <w:r>
              <w:rPr>
                <w:sz w:val="20"/>
                <w:lang w:val="en-US"/>
              </w:rPr>
              <w:t>155</w:t>
            </w:r>
          </w:p>
        </w:tc>
        <w:tc>
          <w:tcPr>
            <w:tcW w:w="701" w:type="dxa"/>
            <w:hideMark/>
          </w:tcPr>
          <w:p w14:paraId="28618FE8" w14:textId="77777777" w:rsidR="003310E7" w:rsidRDefault="003310E7">
            <w:pPr>
              <w:pStyle w:val="TableParagraph"/>
              <w:spacing w:before="37"/>
              <w:rPr>
                <w:sz w:val="20"/>
                <w:lang w:val="en-US"/>
              </w:rPr>
            </w:pPr>
            <w:r>
              <w:rPr>
                <w:sz w:val="20"/>
                <w:lang w:val="en-US"/>
              </w:rPr>
              <w:t>154</w:t>
            </w:r>
          </w:p>
        </w:tc>
        <w:tc>
          <w:tcPr>
            <w:tcW w:w="701" w:type="dxa"/>
            <w:hideMark/>
          </w:tcPr>
          <w:p w14:paraId="41DA8D60" w14:textId="77777777" w:rsidR="003310E7" w:rsidRDefault="003310E7">
            <w:pPr>
              <w:pStyle w:val="TableParagraph"/>
              <w:spacing w:before="37"/>
              <w:rPr>
                <w:sz w:val="20"/>
                <w:lang w:val="en-US"/>
              </w:rPr>
            </w:pPr>
            <w:r>
              <w:rPr>
                <w:sz w:val="20"/>
                <w:lang w:val="en-US"/>
              </w:rPr>
              <w:t>153</w:t>
            </w:r>
          </w:p>
        </w:tc>
        <w:tc>
          <w:tcPr>
            <w:tcW w:w="701" w:type="dxa"/>
            <w:hideMark/>
          </w:tcPr>
          <w:p w14:paraId="786E6A66" w14:textId="77777777" w:rsidR="003310E7" w:rsidRDefault="003310E7">
            <w:pPr>
              <w:pStyle w:val="TableParagraph"/>
              <w:spacing w:before="37"/>
              <w:rPr>
                <w:sz w:val="20"/>
                <w:lang w:val="en-US"/>
              </w:rPr>
            </w:pPr>
            <w:r>
              <w:rPr>
                <w:sz w:val="20"/>
                <w:lang w:val="en-US"/>
              </w:rPr>
              <w:t>152</w:t>
            </w:r>
          </w:p>
        </w:tc>
        <w:tc>
          <w:tcPr>
            <w:tcW w:w="688" w:type="dxa"/>
            <w:hideMark/>
          </w:tcPr>
          <w:p w14:paraId="3EF4B2AE" w14:textId="77777777" w:rsidR="003310E7" w:rsidRDefault="003310E7">
            <w:pPr>
              <w:pStyle w:val="TableParagraph"/>
              <w:spacing w:before="37"/>
              <w:rPr>
                <w:sz w:val="20"/>
                <w:lang w:val="en-US"/>
              </w:rPr>
            </w:pPr>
            <w:r>
              <w:rPr>
                <w:sz w:val="20"/>
                <w:lang w:val="en-US"/>
              </w:rPr>
              <w:t>151</w:t>
            </w:r>
          </w:p>
        </w:tc>
      </w:tr>
      <w:tr w:rsidR="003310E7" w14:paraId="4A6C8DA3" w14:textId="77777777" w:rsidTr="003310E7">
        <w:trPr>
          <w:trHeight w:val="309"/>
        </w:trPr>
        <w:tc>
          <w:tcPr>
            <w:tcW w:w="4910" w:type="dxa"/>
            <w:hideMark/>
          </w:tcPr>
          <w:p w14:paraId="2421116E" w14:textId="77777777" w:rsidR="003310E7" w:rsidRDefault="003310E7">
            <w:pPr>
              <w:pStyle w:val="TableParagraph"/>
              <w:ind w:left="4"/>
              <w:rPr>
                <w:sz w:val="20"/>
                <w:lang w:val="en-US"/>
              </w:rPr>
            </w:pPr>
            <w:r>
              <w:rPr>
                <w:sz w:val="20"/>
                <w:lang w:val="en-US"/>
              </w:rPr>
              <w:t>Number</w:t>
            </w:r>
            <w:r>
              <w:rPr>
                <w:spacing w:val="-3"/>
                <w:sz w:val="20"/>
                <w:lang w:val="en-US"/>
              </w:rPr>
              <w:t xml:space="preserve"> </w:t>
            </w:r>
            <w:r>
              <w:rPr>
                <w:sz w:val="20"/>
                <w:lang w:val="en-US"/>
              </w:rPr>
              <w:t>channel bursts</w:t>
            </w:r>
            <w:r>
              <w:rPr>
                <w:spacing w:val="-2"/>
                <w:sz w:val="20"/>
                <w:lang w:val="en-US"/>
              </w:rPr>
              <w:t xml:space="preserve"> </w:t>
            </w:r>
            <w:r>
              <w:rPr>
                <w:sz w:val="20"/>
                <w:lang w:val="en-US"/>
              </w:rPr>
              <w:t>and leaks -</w:t>
            </w:r>
            <w:r>
              <w:rPr>
                <w:spacing w:val="-2"/>
                <w:sz w:val="20"/>
                <w:lang w:val="en-US"/>
              </w:rPr>
              <w:t xml:space="preserve"> </w:t>
            </w:r>
            <w:r>
              <w:rPr>
                <w:sz w:val="20"/>
                <w:lang w:val="en-US"/>
              </w:rPr>
              <w:t>Red</w:t>
            </w:r>
            <w:r>
              <w:rPr>
                <w:spacing w:val="-2"/>
                <w:sz w:val="20"/>
                <w:lang w:val="en-US"/>
              </w:rPr>
              <w:t xml:space="preserve"> </w:t>
            </w:r>
            <w:r>
              <w:rPr>
                <w:sz w:val="20"/>
                <w:lang w:val="en-US"/>
              </w:rPr>
              <w:t>Cliffs</w:t>
            </w:r>
          </w:p>
        </w:tc>
        <w:tc>
          <w:tcPr>
            <w:tcW w:w="1651" w:type="dxa"/>
            <w:hideMark/>
          </w:tcPr>
          <w:p w14:paraId="23A66B46" w14:textId="77777777" w:rsidR="003310E7" w:rsidRDefault="003310E7">
            <w:pPr>
              <w:pStyle w:val="TableParagraph"/>
              <w:ind w:left="138"/>
              <w:rPr>
                <w:sz w:val="20"/>
                <w:lang w:val="en-US"/>
              </w:rPr>
            </w:pPr>
            <w:r>
              <w:rPr>
                <w:sz w:val="20"/>
                <w:lang w:val="en-US"/>
              </w:rPr>
              <w:t>per</w:t>
            </w:r>
            <w:r>
              <w:rPr>
                <w:spacing w:val="-3"/>
                <w:sz w:val="20"/>
                <w:lang w:val="en-US"/>
              </w:rPr>
              <w:t xml:space="preserve"> </w:t>
            </w:r>
            <w:r>
              <w:rPr>
                <w:sz w:val="20"/>
                <w:lang w:val="en-US"/>
              </w:rPr>
              <w:t>100</w:t>
            </w:r>
            <w:r>
              <w:rPr>
                <w:spacing w:val="-2"/>
                <w:sz w:val="20"/>
                <w:lang w:val="en-US"/>
              </w:rPr>
              <w:t xml:space="preserve"> </w:t>
            </w:r>
            <w:r>
              <w:rPr>
                <w:sz w:val="20"/>
                <w:lang w:val="en-US"/>
              </w:rPr>
              <w:t>km</w:t>
            </w:r>
          </w:p>
        </w:tc>
        <w:tc>
          <w:tcPr>
            <w:tcW w:w="794" w:type="dxa"/>
            <w:hideMark/>
          </w:tcPr>
          <w:p w14:paraId="426E2CC1" w14:textId="77777777" w:rsidR="003310E7" w:rsidRDefault="003310E7">
            <w:pPr>
              <w:pStyle w:val="TableParagraph"/>
              <w:ind w:left="153"/>
              <w:rPr>
                <w:sz w:val="20"/>
                <w:lang w:val="en-US"/>
              </w:rPr>
            </w:pPr>
            <w:r>
              <w:rPr>
                <w:sz w:val="20"/>
                <w:lang w:val="en-US"/>
              </w:rPr>
              <w:t>65</w:t>
            </w:r>
          </w:p>
        </w:tc>
        <w:tc>
          <w:tcPr>
            <w:tcW w:w="701" w:type="dxa"/>
            <w:hideMark/>
          </w:tcPr>
          <w:p w14:paraId="17B7B72A" w14:textId="77777777" w:rsidR="003310E7" w:rsidRDefault="003310E7">
            <w:pPr>
              <w:pStyle w:val="TableParagraph"/>
              <w:rPr>
                <w:sz w:val="20"/>
                <w:lang w:val="en-US"/>
              </w:rPr>
            </w:pPr>
            <w:r>
              <w:rPr>
                <w:sz w:val="20"/>
                <w:lang w:val="en-US"/>
              </w:rPr>
              <w:t>64</w:t>
            </w:r>
          </w:p>
        </w:tc>
        <w:tc>
          <w:tcPr>
            <w:tcW w:w="701" w:type="dxa"/>
            <w:hideMark/>
          </w:tcPr>
          <w:p w14:paraId="7DFA91EF" w14:textId="77777777" w:rsidR="003310E7" w:rsidRDefault="003310E7">
            <w:pPr>
              <w:pStyle w:val="TableParagraph"/>
              <w:rPr>
                <w:sz w:val="20"/>
                <w:lang w:val="en-US"/>
              </w:rPr>
            </w:pPr>
            <w:r>
              <w:rPr>
                <w:sz w:val="20"/>
                <w:lang w:val="en-US"/>
              </w:rPr>
              <w:t>63</w:t>
            </w:r>
          </w:p>
        </w:tc>
        <w:tc>
          <w:tcPr>
            <w:tcW w:w="701" w:type="dxa"/>
            <w:hideMark/>
          </w:tcPr>
          <w:p w14:paraId="10BD6933" w14:textId="77777777" w:rsidR="003310E7" w:rsidRDefault="003310E7">
            <w:pPr>
              <w:pStyle w:val="TableParagraph"/>
              <w:rPr>
                <w:sz w:val="20"/>
                <w:lang w:val="en-US"/>
              </w:rPr>
            </w:pPr>
            <w:r>
              <w:rPr>
                <w:sz w:val="20"/>
                <w:lang w:val="en-US"/>
              </w:rPr>
              <w:t>62</w:t>
            </w:r>
          </w:p>
        </w:tc>
        <w:tc>
          <w:tcPr>
            <w:tcW w:w="688" w:type="dxa"/>
            <w:hideMark/>
          </w:tcPr>
          <w:p w14:paraId="4D79883E" w14:textId="77777777" w:rsidR="003310E7" w:rsidRDefault="003310E7">
            <w:pPr>
              <w:pStyle w:val="TableParagraph"/>
              <w:rPr>
                <w:sz w:val="20"/>
                <w:lang w:val="en-US"/>
              </w:rPr>
            </w:pPr>
            <w:r>
              <w:rPr>
                <w:sz w:val="20"/>
                <w:lang w:val="en-US"/>
              </w:rPr>
              <w:t>61</w:t>
            </w:r>
          </w:p>
        </w:tc>
      </w:tr>
      <w:tr w:rsidR="003310E7" w14:paraId="6E842F5D" w14:textId="77777777" w:rsidTr="003310E7">
        <w:trPr>
          <w:trHeight w:val="309"/>
        </w:trPr>
        <w:tc>
          <w:tcPr>
            <w:tcW w:w="4910" w:type="dxa"/>
            <w:hideMark/>
          </w:tcPr>
          <w:p w14:paraId="41827B42" w14:textId="77777777" w:rsidR="003310E7" w:rsidRDefault="003310E7">
            <w:pPr>
              <w:pStyle w:val="TableParagraph"/>
              <w:ind w:left="4"/>
              <w:rPr>
                <w:sz w:val="20"/>
                <w:lang w:val="en-US"/>
              </w:rPr>
            </w:pPr>
            <w:r>
              <w:rPr>
                <w:sz w:val="20"/>
                <w:lang w:val="en-US"/>
              </w:rPr>
              <w:t>Number</w:t>
            </w:r>
            <w:r>
              <w:rPr>
                <w:spacing w:val="-3"/>
                <w:sz w:val="20"/>
                <w:lang w:val="en-US"/>
              </w:rPr>
              <w:t xml:space="preserve"> </w:t>
            </w:r>
            <w:r>
              <w:rPr>
                <w:sz w:val="20"/>
                <w:lang w:val="en-US"/>
              </w:rPr>
              <w:t>channel</w:t>
            </w:r>
            <w:r>
              <w:rPr>
                <w:spacing w:val="-1"/>
                <w:sz w:val="20"/>
                <w:lang w:val="en-US"/>
              </w:rPr>
              <w:t xml:space="preserve"> </w:t>
            </w:r>
            <w:r>
              <w:rPr>
                <w:sz w:val="20"/>
                <w:lang w:val="en-US"/>
              </w:rPr>
              <w:t>bursts</w:t>
            </w:r>
            <w:r>
              <w:rPr>
                <w:spacing w:val="-2"/>
                <w:sz w:val="20"/>
                <w:lang w:val="en-US"/>
              </w:rPr>
              <w:t xml:space="preserve"> </w:t>
            </w:r>
            <w:r>
              <w:rPr>
                <w:sz w:val="20"/>
                <w:lang w:val="en-US"/>
              </w:rPr>
              <w:t>and</w:t>
            </w:r>
            <w:r>
              <w:rPr>
                <w:spacing w:val="-3"/>
                <w:sz w:val="20"/>
                <w:lang w:val="en-US"/>
              </w:rPr>
              <w:t xml:space="preserve"> </w:t>
            </w:r>
            <w:r>
              <w:rPr>
                <w:sz w:val="20"/>
                <w:lang w:val="en-US"/>
              </w:rPr>
              <w:t>leaks -</w:t>
            </w:r>
            <w:r>
              <w:rPr>
                <w:spacing w:val="-2"/>
                <w:sz w:val="20"/>
                <w:lang w:val="en-US"/>
              </w:rPr>
              <w:t xml:space="preserve"> </w:t>
            </w:r>
            <w:r>
              <w:rPr>
                <w:sz w:val="20"/>
                <w:lang w:val="en-US"/>
              </w:rPr>
              <w:t>Robinvale</w:t>
            </w:r>
          </w:p>
        </w:tc>
        <w:tc>
          <w:tcPr>
            <w:tcW w:w="1651" w:type="dxa"/>
            <w:hideMark/>
          </w:tcPr>
          <w:p w14:paraId="45BF7309" w14:textId="77777777" w:rsidR="003310E7" w:rsidRDefault="003310E7">
            <w:pPr>
              <w:pStyle w:val="TableParagraph"/>
              <w:ind w:left="138"/>
              <w:rPr>
                <w:sz w:val="20"/>
                <w:lang w:val="en-US"/>
              </w:rPr>
            </w:pPr>
            <w:r>
              <w:rPr>
                <w:sz w:val="20"/>
                <w:lang w:val="en-US"/>
              </w:rPr>
              <w:t>per</w:t>
            </w:r>
            <w:r>
              <w:rPr>
                <w:spacing w:val="-1"/>
                <w:sz w:val="20"/>
                <w:lang w:val="en-US"/>
              </w:rPr>
              <w:t xml:space="preserve"> </w:t>
            </w:r>
            <w:r>
              <w:rPr>
                <w:sz w:val="20"/>
                <w:lang w:val="en-US"/>
              </w:rPr>
              <w:t>100</w:t>
            </w:r>
            <w:r>
              <w:rPr>
                <w:spacing w:val="-2"/>
                <w:sz w:val="20"/>
                <w:lang w:val="en-US"/>
              </w:rPr>
              <w:t xml:space="preserve"> </w:t>
            </w:r>
            <w:r>
              <w:rPr>
                <w:sz w:val="20"/>
                <w:lang w:val="en-US"/>
              </w:rPr>
              <w:t>km</w:t>
            </w:r>
          </w:p>
        </w:tc>
        <w:tc>
          <w:tcPr>
            <w:tcW w:w="794" w:type="dxa"/>
            <w:hideMark/>
          </w:tcPr>
          <w:p w14:paraId="5CACF4DD" w14:textId="77777777" w:rsidR="003310E7" w:rsidRDefault="003310E7">
            <w:pPr>
              <w:pStyle w:val="TableParagraph"/>
              <w:ind w:left="153"/>
              <w:rPr>
                <w:sz w:val="20"/>
                <w:lang w:val="en-US"/>
              </w:rPr>
            </w:pPr>
            <w:r>
              <w:rPr>
                <w:sz w:val="20"/>
                <w:lang w:val="en-US"/>
              </w:rPr>
              <w:t>10</w:t>
            </w:r>
          </w:p>
        </w:tc>
        <w:tc>
          <w:tcPr>
            <w:tcW w:w="701" w:type="dxa"/>
            <w:hideMark/>
          </w:tcPr>
          <w:p w14:paraId="723A9EE5" w14:textId="77777777" w:rsidR="003310E7" w:rsidRDefault="003310E7">
            <w:pPr>
              <w:pStyle w:val="TableParagraph"/>
              <w:rPr>
                <w:sz w:val="20"/>
                <w:lang w:val="en-US"/>
              </w:rPr>
            </w:pPr>
            <w:r>
              <w:rPr>
                <w:sz w:val="20"/>
                <w:lang w:val="en-US"/>
              </w:rPr>
              <w:t>10</w:t>
            </w:r>
          </w:p>
        </w:tc>
        <w:tc>
          <w:tcPr>
            <w:tcW w:w="701" w:type="dxa"/>
            <w:hideMark/>
          </w:tcPr>
          <w:p w14:paraId="4DEEA483" w14:textId="77777777" w:rsidR="003310E7" w:rsidRDefault="003310E7">
            <w:pPr>
              <w:pStyle w:val="TableParagraph"/>
              <w:rPr>
                <w:sz w:val="20"/>
                <w:lang w:val="en-US"/>
              </w:rPr>
            </w:pPr>
            <w:r>
              <w:rPr>
                <w:sz w:val="20"/>
                <w:lang w:val="en-US"/>
              </w:rPr>
              <w:t>10</w:t>
            </w:r>
          </w:p>
        </w:tc>
        <w:tc>
          <w:tcPr>
            <w:tcW w:w="701" w:type="dxa"/>
            <w:hideMark/>
          </w:tcPr>
          <w:p w14:paraId="572A1007" w14:textId="77777777" w:rsidR="003310E7" w:rsidRDefault="003310E7">
            <w:pPr>
              <w:pStyle w:val="TableParagraph"/>
              <w:rPr>
                <w:sz w:val="20"/>
                <w:lang w:val="en-US"/>
              </w:rPr>
            </w:pPr>
            <w:r>
              <w:rPr>
                <w:sz w:val="20"/>
                <w:lang w:val="en-US"/>
              </w:rPr>
              <w:t>10</w:t>
            </w:r>
          </w:p>
        </w:tc>
        <w:tc>
          <w:tcPr>
            <w:tcW w:w="688" w:type="dxa"/>
            <w:hideMark/>
          </w:tcPr>
          <w:p w14:paraId="03B5BF9A" w14:textId="77777777" w:rsidR="003310E7" w:rsidRDefault="003310E7">
            <w:pPr>
              <w:pStyle w:val="TableParagraph"/>
              <w:rPr>
                <w:sz w:val="20"/>
                <w:lang w:val="en-US"/>
              </w:rPr>
            </w:pPr>
            <w:r>
              <w:rPr>
                <w:sz w:val="20"/>
                <w:lang w:val="en-US"/>
              </w:rPr>
              <w:t>10</w:t>
            </w:r>
          </w:p>
        </w:tc>
      </w:tr>
      <w:tr w:rsidR="003310E7" w14:paraId="0E73D102" w14:textId="77777777" w:rsidTr="003310E7">
        <w:trPr>
          <w:trHeight w:val="309"/>
        </w:trPr>
        <w:tc>
          <w:tcPr>
            <w:tcW w:w="4910" w:type="dxa"/>
            <w:hideMark/>
          </w:tcPr>
          <w:p w14:paraId="6019FA5E" w14:textId="77777777" w:rsidR="003310E7" w:rsidRDefault="003310E7">
            <w:pPr>
              <w:pStyle w:val="TableParagraph"/>
              <w:ind w:left="4"/>
              <w:rPr>
                <w:sz w:val="20"/>
                <w:lang w:val="en-US"/>
              </w:rPr>
            </w:pPr>
            <w:r>
              <w:rPr>
                <w:sz w:val="20"/>
                <w:lang w:val="en-US"/>
              </w:rPr>
              <w:t>Number</w:t>
            </w:r>
            <w:r>
              <w:rPr>
                <w:spacing w:val="-4"/>
                <w:sz w:val="20"/>
                <w:lang w:val="en-US"/>
              </w:rPr>
              <w:t xml:space="preserve"> </w:t>
            </w:r>
            <w:r>
              <w:rPr>
                <w:sz w:val="20"/>
                <w:lang w:val="en-US"/>
              </w:rPr>
              <w:t>channel</w:t>
            </w:r>
            <w:r>
              <w:rPr>
                <w:spacing w:val="-1"/>
                <w:sz w:val="20"/>
                <w:lang w:val="en-US"/>
              </w:rPr>
              <w:t xml:space="preserve"> </w:t>
            </w:r>
            <w:r>
              <w:rPr>
                <w:sz w:val="20"/>
                <w:lang w:val="en-US"/>
              </w:rPr>
              <w:t>bursts</w:t>
            </w:r>
            <w:r>
              <w:rPr>
                <w:spacing w:val="-1"/>
                <w:sz w:val="20"/>
                <w:lang w:val="en-US"/>
              </w:rPr>
              <w:t xml:space="preserve"> </w:t>
            </w:r>
            <w:r>
              <w:rPr>
                <w:sz w:val="20"/>
                <w:lang w:val="en-US"/>
              </w:rPr>
              <w:t>and</w:t>
            </w:r>
            <w:r>
              <w:rPr>
                <w:spacing w:val="-3"/>
                <w:sz w:val="20"/>
                <w:lang w:val="en-US"/>
              </w:rPr>
              <w:t xml:space="preserve"> </w:t>
            </w:r>
            <w:r>
              <w:rPr>
                <w:sz w:val="20"/>
                <w:lang w:val="en-US"/>
              </w:rPr>
              <w:t>leaks -</w:t>
            </w:r>
            <w:r>
              <w:rPr>
                <w:spacing w:val="-3"/>
                <w:sz w:val="20"/>
                <w:lang w:val="en-US"/>
              </w:rPr>
              <w:t xml:space="preserve"> </w:t>
            </w:r>
            <w:r>
              <w:rPr>
                <w:sz w:val="20"/>
                <w:lang w:val="en-US"/>
              </w:rPr>
              <w:t>Millewa</w:t>
            </w:r>
          </w:p>
        </w:tc>
        <w:tc>
          <w:tcPr>
            <w:tcW w:w="1651" w:type="dxa"/>
            <w:hideMark/>
          </w:tcPr>
          <w:p w14:paraId="5FA6E474" w14:textId="77777777" w:rsidR="003310E7" w:rsidRDefault="003310E7">
            <w:pPr>
              <w:pStyle w:val="TableParagraph"/>
              <w:ind w:left="138"/>
              <w:rPr>
                <w:sz w:val="20"/>
                <w:lang w:val="en-US"/>
              </w:rPr>
            </w:pPr>
            <w:r>
              <w:rPr>
                <w:sz w:val="20"/>
                <w:lang w:val="en-US"/>
              </w:rPr>
              <w:t>per</w:t>
            </w:r>
            <w:r>
              <w:rPr>
                <w:spacing w:val="-1"/>
                <w:sz w:val="20"/>
                <w:lang w:val="en-US"/>
              </w:rPr>
              <w:t xml:space="preserve"> </w:t>
            </w:r>
            <w:r>
              <w:rPr>
                <w:sz w:val="20"/>
                <w:lang w:val="en-US"/>
              </w:rPr>
              <w:t>100</w:t>
            </w:r>
            <w:r>
              <w:rPr>
                <w:spacing w:val="-2"/>
                <w:sz w:val="20"/>
                <w:lang w:val="en-US"/>
              </w:rPr>
              <w:t xml:space="preserve"> </w:t>
            </w:r>
            <w:r>
              <w:rPr>
                <w:sz w:val="20"/>
                <w:lang w:val="en-US"/>
              </w:rPr>
              <w:t>km</w:t>
            </w:r>
          </w:p>
        </w:tc>
        <w:tc>
          <w:tcPr>
            <w:tcW w:w="794" w:type="dxa"/>
            <w:hideMark/>
          </w:tcPr>
          <w:p w14:paraId="20971D18" w14:textId="77777777" w:rsidR="003310E7" w:rsidRDefault="003310E7">
            <w:pPr>
              <w:pStyle w:val="TableParagraph"/>
              <w:ind w:left="153"/>
              <w:rPr>
                <w:sz w:val="20"/>
                <w:lang w:val="en-US"/>
              </w:rPr>
            </w:pPr>
            <w:r>
              <w:rPr>
                <w:w w:val="99"/>
                <w:sz w:val="20"/>
                <w:lang w:val="en-US"/>
              </w:rPr>
              <w:t>7</w:t>
            </w:r>
          </w:p>
        </w:tc>
        <w:tc>
          <w:tcPr>
            <w:tcW w:w="701" w:type="dxa"/>
            <w:hideMark/>
          </w:tcPr>
          <w:p w14:paraId="6043EB39" w14:textId="77777777" w:rsidR="003310E7" w:rsidRDefault="003310E7">
            <w:pPr>
              <w:pStyle w:val="TableParagraph"/>
              <w:rPr>
                <w:sz w:val="20"/>
                <w:lang w:val="en-US"/>
              </w:rPr>
            </w:pPr>
            <w:r>
              <w:rPr>
                <w:w w:val="99"/>
                <w:sz w:val="20"/>
                <w:lang w:val="en-US"/>
              </w:rPr>
              <w:t>7</w:t>
            </w:r>
          </w:p>
        </w:tc>
        <w:tc>
          <w:tcPr>
            <w:tcW w:w="701" w:type="dxa"/>
            <w:hideMark/>
          </w:tcPr>
          <w:p w14:paraId="28A3CAD1" w14:textId="77777777" w:rsidR="003310E7" w:rsidRDefault="003310E7">
            <w:pPr>
              <w:pStyle w:val="TableParagraph"/>
              <w:rPr>
                <w:sz w:val="20"/>
                <w:lang w:val="en-US"/>
              </w:rPr>
            </w:pPr>
            <w:r>
              <w:rPr>
                <w:w w:val="99"/>
                <w:sz w:val="20"/>
                <w:lang w:val="en-US"/>
              </w:rPr>
              <w:t>7</w:t>
            </w:r>
          </w:p>
        </w:tc>
        <w:tc>
          <w:tcPr>
            <w:tcW w:w="701" w:type="dxa"/>
            <w:hideMark/>
          </w:tcPr>
          <w:p w14:paraId="2EA876FD" w14:textId="77777777" w:rsidR="003310E7" w:rsidRDefault="003310E7">
            <w:pPr>
              <w:pStyle w:val="TableParagraph"/>
              <w:rPr>
                <w:sz w:val="20"/>
                <w:lang w:val="en-US"/>
              </w:rPr>
            </w:pPr>
            <w:r>
              <w:rPr>
                <w:w w:val="99"/>
                <w:sz w:val="20"/>
                <w:lang w:val="en-US"/>
              </w:rPr>
              <w:t>7</w:t>
            </w:r>
          </w:p>
        </w:tc>
        <w:tc>
          <w:tcPr>
            <w:tcW w:w="688" w:type="dxa"/>
            <w:hideMark/>
          </w:tcPr>
          <w:p w14:paraId="0FE99131" w14:textId="77777777" w:rsidR="003310E7" w:rsidRDefault="003310E7">
            <w:pPr>
              <w:pStyle w:val="TableParagraph"/>
              <w:rPr>
                <w:sz w:val="20"/>
                <w:lang w:val="en-US"/>
              </w:rPr>
            </w:pPr>
            <w:r>
              <w:rPr>
                <w:w w:val="99"/>
                <w:sz w:val="20"/>
                <w:lang w:val="en-US"/>
              </w:rPr>
              <w:t>7</w:t>
            </w:r>
          </w:p>
        </w:tc>
      </w:tr>
      <w:tr w:rsidR="003310E7" w14:paraId="3D091A90" w14:textId="77777777" w:rsidTr="003310E7">
        <w:trPr>
          <w:trHeight w:val="309"/>
        </w:trPr>
        <w:tc>
          <w:tcPr>
            <w:tcW w:w="4910" w:type="dxa"/>
            <w:hideMark/>
          </w:tcPr>
          <w:p w14:paraId="0C25E2CA" w14:textId="77777777" w:rsidR="003310E7" w:rsidRDefault="003310E7">
            <w:pPr>
              <w:pStyle w:val="TableParagraph"/>
              <w:ind w:left="4"/>
              <w:rPr>
                <w:sz w:val="20"/>
                <w:lang w:val="en-US"/>
              </w:rPr>
            </w:pPr>
            <w:r>
              <w:rPr>
                <w:sz w:val="20"/>
                <w:lang w:val="en-US"/>
              </w:rPr>
              <w:t>Number</w:t>
            </w:r>
            <w:r>
              <w:rPr>
                <w:spacing w:val="-4"/>
                <w:sz w:val="20"/>
                <w:lang w:val="en-US"/>
              </w:rPr>
              <w:t xml:space="preserve"> </w:t>
            </w:r>
            <w:r>
              <w:rPr>
                <w:sz w:val="20"/>
                <w:lang w:val="en-US"/>
              </w:rPr>
              <w:t>channel</w:t>
            </w:r>
            <w:r>
              <w:rPr>
                <w:spacing w:val="-1"/>
                <w:sz w:val="20"/>
                <w:lang w:val="en-US"/>
              </w:rPr>
              <w:t xml:space="preserve"> </w:t>
            </w:r>
            <w:r>
              <w:rPr>
                <w:sz w:val="20"/>
                <w:lang w:val="en-US"/>
              </w:rPr>
              <w:t>bursts</w:t>
            </w:r>
            <w:r>
              <w:rPr>
                <w:spacing w:val="-2"/>
                <w:sz w:val="20"/>
                <w:lang w:val="en-US"/>
              </w:rPr>
              <w:t xml:space="preserve"> </w:t>
            </w:r>
            <w:r>
              <w:rPr>
                <w:sz w:val="20"/>
                <w:lang w:val="en-US"/>
              </w:rPr>
              <w:t>and</w:t>
            </w:r>
            <w:r>
              <w:rPr>
                <w:spacing w:val="-3"/>
                <w:sz w:val="20"/>
                <w:lang w:val="en-US"/>
              </w:rPr>
              <w:t xml:space="preserve"> </w:t>
            </w:r>
            <w:r>
              <w:rPr>
                <w:sz w:val="20"/>
                <w:lang w:val="en-US"/>
              </w:rPr>
              <w:t>leaks</w:t>
            </w:r>
            <w:r>
              <w:rPr>
                <w:spacing w:val="1"/>
                <w:sz w:val="20"/>
                <w:lang w:val="en-US"/>
              </w:rPr>
              <w:t xml:space="preserve"> </w:t>
            </w:r>
            <w:r>
              <w:rPr>
                <w:sz w:val="20"/>
                <w:lang w:val="en-US"/>
              </w:rPr>
              <w:t>-</w:t>
            </w:r>
            <w:r>
              <w:rPr>
                <w:spacing w:val="-3"/>
                <w:sz w:val="20"/>
                <w:lang w:val="en-US"/>
              </w:rPr>
              <w:t xml:space="preserve"> </w:t>
            </w:r>
            <w:r>
              <w:rPr>
                <w:sz w:val="20"/>
                <w:lang w:val="en-US"/>
              </w:rPr>
              <w:t>Mildura</w:t>
            </w:r>
          </w:p>
        </w:tc>
        <w:tc>
          <w:tcPr>
            <w:tcW w:w="1651" w:type="dxa"/>
            <w:hideMark/>
          </w:tcPr>
          <w:p w14:paraId="247A278A" w14:textId="77777777" w:rsidR="003310E7" w:rsidRDefault="003310E7">
            <w:pPr>
              <w:pStyle w:val="TableParagraph"/>
              <w:ind w:left="138"/>
              <w:rPr>
                <w:sz w:val="20"/>
                <w:lang w:val="en-US"/>
              </w:rPr>
            </w:pPr>
            <w:r>
              <w:rPr>
                <w:sz w:val="20"/>
                <w:lang w:val="en-US"/>
              </w:rPr>
              <w:t>per</w:t>
            </w:r>
            <w:r>
              <w:rPr>
                <w:spacing w:val="-1"/>
                <w:sz w:val="20"/>
                <w:lang w:val="en-US"/>
              </w:rPr>
              <w:t xml:space="preserve"> </w:t>
            </w:r>
            <w:r>
              <w:rPr>
                <w:sz w:val="20"/>
                <w:lang w:val="en-US"/>
              </w:rPr>
              <w:t>100</w:t>
            </w:r>
            <w:r>
              <w:rPr>
                <w:spacing w:val="-2"/>
                <w:sz w:val="20"/>
                <w:lang w:val="en-US"/>
              </w:rPr>
              <w:t xml:space="preserve"> </w:t>
            </w:r>
            <w:r>
              <w:rPr>
                <w:sz w:val="20"/>
                <w:lang w:val="en-US"/>
              </w:rPr>
              <w:t>km</w:t>
            </w:r>
          </w:p>
        </w:tc>
        <w:tc>
          <w:tcPr>
            <w:tcW w:w="794" w:type="dxa"/>
            <w:hideMark/>
          </w:tcPr>
          <w:p w14:paraId="7D4BAFE5" w14:textId="77777777" w:rsidR="003310E7" w:rsidRDefault="003310E7">
            <w:pPr>
              <w:pStyle w:val="TableParagraph"/>
              <w:ind w:left="153"/>
              <w:rPr>
                <w:sz w:val="20"/>
                <w:lang w:val="en-US"/>
              </w:rPr>
            </w:pPr>
            <w:r>
              <w:rPr>
                <w:sz w:val="20"/>
                <w:lang w:val="en-US"/>
              </w:rPr>
              <w:t>150</w:t>
            </w:r>
          </w:p>
        </w:tc>
        <w:tc>
          <w:tcPr>
            <w:tcW w:w="701" w:type="dxa"/>
            <w:hideMark/>
          </w:tcPr>
          <w:p w14:paraId="5BA7F16E" w14:textId="77777777" w:rsidR="003310E7" w:rsidRDefault="003310E7">
            <w:pPr>
              <w:pStyle w:val="TableParagraph"/>
              <w:rPr>
                <w:sz w:val="20"/>
                <w:lang w:val="en-US"/>
              </w:rPr>
            </w:pPr>
            <w:r>
              <w:rPr>
                <w:sz w:val="20"/>
                <w:lang w:val="en-US"/>
              </w:rPr>
              <w:t>148</w:t>
            </w:r>
          </w:p>
        </w:tc>
        <w:tc>
          <w:tcPr>
            <w:tcW w:w="701" w:type="dxa"/>
            <w:hideMark/>
          </w:tcPr>
          <w:p w14:paraId="54E5F1EF" w14:textId="77777777" w:rsidR="003310E7" w:rsidRDefault="003310E7">
            <w:pPr>
              <w:pStyle w:val="TableParagraph"/>
              <w:rPr>
                <w:sz w:val="20"/>
                <w:lang w:val="en-US"/>
              </w:rPr>
            </w:pPr>
            <w:r>
              <w:rPr>
                <w:sz w:val="20"/>
                <w:lang w:val="en-US"/>
              </w:rPr>
              <w:t>146</w:t>
            </w:r>
          </w:p>
        </w:tc>
        <w:tc>
          <w:tcPr>
            <w:tcW w:w="701" w:type="dxa"/>
            <w:hideMark/>
          </w:tcPr>
          <w:p w14:paraId="147F4A06" w14:textId="77777777" w:rsidR="003310E7" w:rsidRDefault="003310E7">
            <w:pPr>
              <w:pStyle w:val="TableParagraph"/>
              <w:rPr>
                <w:sz w:val="20"/>
                <w:lang w:val="en-US"/>
              </w:rPr>
            </w:pPr>
            <w:r>
              <w:rPr>
                <w:sz w:val="20"/>
                <w:lang w:val="en-US"/>
              </w:rPr>
              <w:t>144</w:t>
            </w:r>
          </w:p>
        </w:tc>
        <w:tc>
          <w:tcPr>
            <w:tcW w:w="688" w:type="dxa"/>
            <w:hideMark/>
          </w:tcPr>
          <w:p w14:paraId="724786BE" w14:textId="77777777" w:rsidR="003310E7" w:rsidRDefault="003310E7">
            <w:pPr>
              <w:pStyle w:val="TableParagraph"/>
              <w:rPr>
                <w:sz w:val="20"/>
                <w:lang w:val="en-US"/>
              </w:rPr>
            </w:pPr>
            <w:r>
              <w:rPr>
                <w:sz w:val="20"/>
                <w:lang w:val="en-US"/>
              </w:rPr>
              <w:t>142</w:t>
            </w:r>
          </w:p>
        </w:tc>
      </w:tr>
      <w:tr w:rsidR="003310E7" w14:paraId="33DB05FD" w14:textId="77777777" w:rsidTr="003310E7">
        <w:trPr>
          <w:trHeight w:val="309"/>
        </w:trPr>
        <w:tc>
          <w:tcPr>
            <w:tcW w:w="4910" w:type="dxa"/>
            <w:hideMark/>
          </w:tcPr>
          <w:p w14:paraId="214CE3C0" w14:textId="77777777" w:rsidR="003310E7" w:rsidRDefault="003310E7">
            <w:pPr>
              <w:pStyle w:val="TableParagraph"/>
              <w:ind w:left="4"/>
              <w:rPr>
                <w:sz w:val="20"/>
                <w:lang w:val="en-US"/>
              </w:rPr>
            </w:pPr>
            <w:r>
              <w:rPr>
                <w:sz w:val="20"/>
                <w:lang w:val="en-US"/>
              </w:rPr>
              <w:t>Unaccounted</w:t>
            </w:r>
            <w:r>
              <w:rPr>
                <w:spacing w:val="-2"/>
                <w:sz w:val="20"/>
                <w:lang w:val="en-US"/>
              </w:rPr>
              <w:t xml:space="preserve"> </w:t>
            </w:r>
            <w:r>
              <w:rPr>
                <w:sz w:val="20"/>
                <w:lang w:val="en-US"/>
              </w:rPr>
              <w:t>for</w:t>
            </w:r>
            <w:r>
              <w:rPr>
                <w:spacing w:val="-2"/>
                <w:sz w:val="20"/>
                <w:lang w:val="en-US"/>
              </w:rPr>
              <w:t xml:space="preserve"> </w:t>
            </w:r>
            <w:r>
              <w:rPr>
                <w:sz w:val="20"/>
                <w:lang w:val="en-US"/>
              </w:rPr>
              <w:t>water -</w:t>
            </w:r>
            <w:r>
              <w:rPr>
                <w:spacing w:val="-1"/>
                <w:sz w:val="20"/>
                <w:lang w:val="en-US"/>
              </w:rPr>
              <w:t xml:space="preserve"> </w:t>
            </w:r>
            <w:r>
              <w:rPr>
                <w:sz w:val="20"/>
                <w:lang w:val="en-US"/>
              </w:rPr>
              <w:t>Merbein</w:t>
            </w:r>
          </w:p>
        </w:tc>
        <w:tc>
          <w:tcPr>
            <w:tcW w:w="1651" w:type="dxa"/>
            <w:hideMark/>
          </w:tcPr>
          <w:p w14:paraId="1DCA03A2" w14:textId="77777777" w:rsidR="003310E7" w:rsidRDefault="003310E7">
            <w:pPr>
              <w:pStyle w:val="TableParagraph"/>
              <w:ind w:left="138"/>
              <w:rPr>
                <w:sz w:val="20"/>
                <w:lang w:val="en-US"/>
              </w:rPr>
            </w:pPr>
            <w:r>
              <w:rPr>
                <w:sz w:val="20"/>
                <w:lang w:val="en-US"/>
              </w:rPr>
              <w:t>Percentage</w:t>
            </w:r>
          </w:p>
        </w:tc>
        <w:tc>
          <w:tcPr>
            <w:tcW w:w="794" w:type="dxa"/>
            <w:hideMark/>
          </w:tcPr>
          <w:p w14:paraId="69FA313F" w14:textId="77777777" w:rsidR="003310E7" w:rsidRDefault="003310E7">
            <w:pPr>
              <w:pStyle w:val="TableParagraph"/>
              <w:ind w:left="153"/>
              <w:rPr>
                <w:sz w:val="20"/>
                <w:lang w:val="en-US"/>
              </w:rPr>
            </w:pPr>
            <w:r>
              <w:rPr>
                <w:sz w:val="20"/>
                <w:lang w:val="en-US"/>
              </w:rPr>
              <w:t>12</w:t>
            </w:r>
          </w:p>
        </w:tc>
        <w:tc>
          <w:tcPr>
            <w:tcW w:w="701" w:type="dxa"/>
            <w:hideMark/>
          </w:tcPr>
          <w:p w14:paraId="3E401E18" w14:textId="77777777" w:rsidR="003310E7" w:rsidRDefault="003310E7">
            <w:pPr>
              <w:pStyle w:val="TableParagraph"/>
              <w:rPr>
                <w:sz w:val="20"/>
                <w:lang w:val="en-US"/>
              </w:rPr>
            </w:pPr>
            <w:r>
              <w:rPr>
                <w:sz w:val="20"/>
                <w:lang w:val="en-US"/>
              </w:rPr>
              <w:t>12</w:t>
            </w:r>
          </w:p>
        </w:tc>
        <w:tc>
          <w:tcPr>
            <w:tcW w:w="701" w:type="dxa"/>
            <w:hideMark/>
          </w:tcPr>
          <w:p w14:paraId="3CCF6140" w14:textId="77777777" w:rsidR="003310E7" w:rsidRDefault="003310E7">
            <w:pPr>
              <w:pStyle w:val="TableParagraph"/>
              <w:rPr>
                <w:sz w:val="20"/>
                <w:lang w:val="en-US"/>
              </w:rPr>
            </w:pPr>
            <w:r>
              <w:rPr>
                <w:sz w:val="20"/>
                <w:lang w:val="en-US"/>
              </w:rPr>
              <w:t>12</w:t>
            </w:r>
          </w:p>
        </w:tc>
        <w:tc>
          <w:tcPr>
            <w:tcW w:w="701" w:type="dxa"/>
            <w:hideMark/>
          </w:tcPr>
          <w:p w14:paraId="7AD2A89E" w14:textId="77777777" w:rsidR="003310E7" w:rsidRDefault="003310E7">
            <w:pPr>
              <w:pStyle w:val="TableParagraph"/>
              <w:rPr>
                <w:sz w:val="20"/>
                <w:lang w:val="en-US"/>
              </w:rPr>
            </w:pPr>
            <w:r>
              <w:rPr>
                <w:sz w:val="20"/>
                <w:lang w:val="en-US"/>
              </w:rPr>
              <w:t>12</w:t>
            </w:r>
          </w:p>
        </w:tc>
        <w:tc>
          <w:tcPr>
            <w:tcW w:w="688" w:type="dxa"/>
            <w:hideMark/>
          </w:tcPr>
          <w:p w14:paraId="7E9BA377" w14:textId="77777777" w:rsidR="003310E7" w:rsidRDefault="003310E7">
            <w:pPr>
              <w:pStyle w:val="TableParagraph"/>
              <w:rPr>
                <w:sz w:val="20"/>
                <w:lang w:val="en-US"/>
              </w:rPr>
            </w:pPr>
            <w:r>
              <w:rPr>
                <w:sz w:val="20"/>
                <w:lang w:val="en-US"/>
              </w:rPr>
              <w:t>12</w:t>
            </w:r>
          </w:p>
        </w:tc>
      </w:tr>
      <w:tr w:rsidR="003310E7" w14:paraId="3CBCB88B" w14:textId="77777777" w:rsidTr="003310E7">
        <w:trPr>
          <w:trHeight w:val="310"/>
        </w:trPr>
        <w:tc>
          <w:tcPr>
            <w:tcW w:w="4910" w:type="dxa"/>
            <w:hideMark/>
          </w:tcPr>
          <w:p w14:paraId="74819B31" w14:textId="77777777" w:rsidR="003310E7" w:rsidRDefault="003310E7">
            <w:pPr>
              <w:pStyle w:val="TableParagraph"/>
              <w:ind w:left="4"/>
              <w:rPr>
                <w:sz w:val="20"/>
                <w:lang w:val="en-US"/>
              </w:rPr>
            </w:pPr>
            <w:r>
              <w:rPr>
                <w:sz w:val="20"/>
                <w:lang w:val="en-US"/>
              </w:rPr>
              <w:t>Unaccounted</w:t>
            </w:r>
            <w:r>
              <w:rPr>
                <w:spacing w:val="-1"/>
                <w:sz w:val="20"/>
                <w:lang w:val="en-US"/>
              </w:rPr>
              <w:t xml:space="preserve"> </w:t>
            </w:r>
            <w:r>
              <w:rPr>
                <w:sz w:val="20"/>
                <w:lang w:val="en-US"/>
              </w:rPr>
              <w:t>for</w:t>
            </w:r>
            <w:r>
              <w:rPr>
                <w:spacing w:val="-2"/>
                <w:sz w:val="20"/>
                <w:lang w:val="en-US"/>
              </w:rPr>
              <w:t xml:space="preserve"> </w:t>
            </w:r>
            <w:r>
              <w:rPr>
                <w:sz w:val="20"/>
                <w:lang w:val="en-US"/>
              </w:rPr>
              <w:t>water</w:t>
            </w:r>
            <w:r>
              <w:rPr>
                <w:spacing w:val="-1"/>
                <w:sz w:val="20"/>
                <w:lang w:val="en-US"/>
              </w:rPr>
              <w:t xml:space="preserve"> </w:t>
            </w:r>
            <w:r>
              <w:rPr>
                <w:sz w:val="20"/>
                <w:lang w:val="en-US"/>
              </w:rPr>
              <w:t>-</w:t>
            </w:r>
            <w:r>
              <w:rPr>
                <w:spacing w:val="-1"/>
                <w:sz w:val="20"/>
                <w:lang w:val="en-US"/>
              </w:rPr>
              <w:t xml:space="preserve"> </w:t>
            </w:r>
            <w:r>
              <w:rPr>
                <w:sz w:val="20"/>
                <w:lang w:val="en-US"/>
              </w:rPr>
              <w:t>Red</w:t>
            </w:r>
            <w:r>
              <w:rPr>
                <w:spacing w:val="-2"/>
                <w:sz w:val="20"/>
                <w:lang w:val="en-US"/>
              </w:rPr>
              <w:t xml:space="preserve"> </w:t>
            </w:r>
            <w:r>
              <w:rPr>
                <w:sz w:val="20"/>
                <w:lang w:val="en-US"/>
              </w:rPr>
              <w:t>Cliffs</w:t>
            </w:r>
          </w:p>
        </w:tc>
        <w:tc>
          <w:tcPr>
            <w:tcW w:w="1651" w:type="dxa"/>
            <w:hideMark/>
          </w:tcPr>
          <w:p w14:paraId="2B2B904D" w14:textId="77777777" w:rsidR="003310E7" w:rsidRDefault="003310E7">
            <w:pPr>
              <w:pStyle w:val="TableParagraph"/>
              <w:ind w:left="138"/>
              <w:rPr>
                <w:sz w:val="20"/>
                <w:lang w:val="en-US"/>
              </w:rPr>
            </w:pPr>
            <w:r>
              <w:rPr>
                <w:sz w:val="20"/>
                <w:lang w:val="en-US"/>
              </w:rPr>
              <w:t>Percentage</w:t>
            </w:r>
          </w:p>
        </w:tc>
        <w:tc>
          <w:tcPr>
            <w:tcW w:w="794" w:type="dxa"/>
            <w:hideMark/>
          </w:tcPr>
          <w:p w14:paraId="414BAA39" w14:textId="77777777" w:rsidR="003310E7" w:rsidRDefault="003310E7">
            <w:pPr>
              <w:pStyle w:val="TableParagraph"/>
              <w:ind w:left="153"/>
              <w:rPr>
                <w:sz w:val="20"/>
                <w:lang w:val="en-US"/>
              </w:rPr>
            </w:pPr>
            <w:r>
              <w:rPr>
                <w:sz w:val="20"/>
                <w:lang w:val="en-US"/>
              </w:rPr>
              <w:t>12</w:t>
            </w:r>
          </w:p>
        </w:tc>
        <w:tc>
          <w:tcPr>
            <w:tcW w:w="701" w:type="dxa"/>
            <w:hideMark/>
          </w:tcPr>
          <w:p w14:paraId="0ECE14CB" w14:textId="77777777" w:rsidR="003310E7" w:rsidRDefault="003310E7">
            <w:pPr>
              <w:pStyle w:val="TableParagraph"/>
              <w:rPr>
                <w:sz w:val="20"/>
                <w:lang w:val="en-US"/>
              </w:rPr>
            </w:pPr>
            <w:r>
              <w:rPr>
                <w:sz w:val="20"/>
                <w:lang w:val="en-US"/>
              </w:rPr>
              <w:t>12</w:t>
            </w:r>
          </w:p>
        </w:tc>
        <w:tc>
          <w:tcPr>
            <w:tcW w:w="701" w:type="dxa"/>
            <w:hideMark/>
          </w:tcPr>
          <w:p w14:paraId="1300592F" w14:textId="77777777" w:rsidR="003310E7" w:rsidRDefault="003310E7">
            <w:pPr>
              <w:pStyle w:val="TableParagraph"/>
              <w:rPr>
                <w:sz w:val="20"/>
                <w:lang w:val="en-US"/>
              </w:rPr>
            </w:pPr>
            <w:r>
              <w:rPr>
                <w:sz w:val="20"/>
                <w:lang w:val="en-US"/>
              </w:rPr>
              <w:t>12</w:t>
            </w:r>
          </w:p>
        </w:tc>
        <w:tc>
          <w:tcPr>
            <w:tcW w:w="701" w:type="dxa"/>
            <w:hideMark/>
          </w:tcPr>
          <w:p w14:paraId="0F6A24B6" w14:textId="77777777" w:rsidR="003310E7" w:rsidRDefault="003310E7">
            <w:pPr>
              <w:pStyle w:val="TableParagraph"/>
              <w:rPr>
                <w:sz w:val="20"/>
                <w:lang w:val="en-US"/>
              </w:rPr>
            </w:pPr>
            <w:r>
              <w:rPr>
                <w:sz w:val="20"/>
                <w:lang w:val="en-US"/>
              </w:rPr>
              <w:t>12</w:t>
            </w:r>
          </w:p>
        </w:tc>
        <w:tc>
          <w:tcPr>
            <w:tcW w:w="688" w:type="dxa"/>
            <w:hideMark/>
          </w:tcPr>
          <w:p w14:paraId="760F1C47" w14:textId="77777777" w:rsidR="003310E7" w:rsidRDefault="003310E7">
            <w:pPr>
              <w:pStyle w:val="TableParagraph"/>
              <w:rPr>
                <w:sz w:val="20"/>
                <w:lang w:val="en-US"/>
              </w:rPr>
            </w:pPr>
            <w:r>
              <w:rPr>
                <w:sz w:val="20"/>
                <w:lang w:val="en-US"/>
              </w:rPr>
              <w:t>12</w:t>
            </w:r>
          </w:p>
        </w:tc>
      </w:tr>
      <w:tr w:rsidR="003310E7" w14:paraId="6F31EB22" w14:textId="77777777" w:rsidTr="003310E7">
        <w:trPr>
          <w:trHeight w:val="311"/>
        </w:trPr>
        <w:tc>
          <w:tcPr>
            <w:tcW w:w="4910" w:type="dxa"/>
            <w:hideMark/>
          </w:tcPr>
          <w:p w14:paraId="2F0083F0" w14:textId="77777777" w:rsidR="003310E7" w:rsidRDefault="003310E7">
            <w:pPr>
              <w:pStyle w:val="TableParagraph"/>
              <w:spacing w:before="37"/>
              <w:ind w:left="4"/>
              <w:rPr>
                <w:sz w:val="20"/>
                <w:lang w:val="en-US"/>
              </w:rPr>
            </w:pPr>
            <w:r>
              <w:rPr>
                <w:sz w:val="20"/>
                <w:lang w:val="en-US"/>
              </w:rPr>
              <w:t>Unaccounted</w:t>
            </w:r>
            <w:r>
              <w:rPr>
                <w:spacing w:val="-3"/>
                <w:sz w:val="20"/>
                <w:lang w:val="en-US"/>
              </w:rPr>
              <w:t xml:space="preserve"> </w:t>
            </w:r>
            <w:r>
              <w:rPr>
                <w:sz w:val="20"/>
                <w:lang w:val="en-US"/>
              </w:rPr>
              <w:t>for</w:t>
            </w:r>
            <w:r>
              <w:rPr>
                <w:spacing w:val="-3"/>
                <w:sz w:val="20"/>
                <w:lang w:val="en-US"/>
              </w:rPr>
              <w:t xml:space="preserve"> </w:t>
            </w:r>
            <w:r>
              <w:rPr>
                <w:sz w:val="20"/>
                <w:lang w:val="en-US"/>
              </w:rPr>
              <w:t>water</w:t>
            </w:r>
            <w:r>
              <w:rPr>
                <w:spacing w:val="-1"/>
                <w:sz w:val="20"/>
                <w:lang w:val="en-US"/>
              </w:rPr>
              <w:t xml:space="preserve"> </w:t>
            </w:r>
            <w:r>
              <w:rPr>
                <w:sz w:val="20"/>
                <w:lang w:val="en-US"/>
              </w:rPr>
              <w:t>-</w:t>
            </w:r>
            <w:r>
              <w:rPr>
                <w:spacing w:val="-2"/>
                <w:sz w:val="20"/>
                <w:lang w:val="en-US"/>
              </w:rPr>
              <w:t xml:space="preserve"> </w:t>
            </w:r>
            <w:r>
              <w:rPr>
                <w:sz w:val="20"/>
                <w:lang w:val="en-US"/>
              </w:rPr>
              <w:t>Robinvale</w:t>
            </w:r>
          </w:p>
        </w:tc>
        <w:tc>
          <w:tcPr>
            <w:tcW w:w="1651" w:type="dxa"/>
            <w:hideMark/>
          </w:tcPr>
          <w:p w14:paraId="41D2670D" w14:textId="77777777" w:rsidR="003310E7" w:rsidRDefault="003310E7">
            <w:pPr>
              <w:pStyle w:val="TableParagraph"/>
              <w:spacing w:before="37"/>
              <w:ind w:left="138"/>
              <w:rPr>
                <w:sz w:val="20"/>
                <w:lang w:val="en-US"/>
              </w:rPr>
            </w:pPr>
            <w:r>
              <w:rPr>
                <w:sz w:val="20"/>
                <w:lang w:val="en-US"/>
              </w:rPr>
              <w:t>Percentage</w:t>
            </w:r>
          </w:p>
        </w:tc>
        <w:tc>
          <w:tcPr>
            <w:tcW w:w="794" w:type="dxa"/>
            <w:hideMark/>
          </w:tcPr>
          <w:p w14:paraId="3FC847E5" w14:textId="77777777" w:rsidR="003310E7" w:rsidRDefault="003310E7">
            <w:pPr>
              <w:pStyle w:val="TableParagraph"/>
              <w:spacing w:before="37"/>
              <w:ind w:left="153"/>
              <w:rPr>
                <w:sz w:val="20"/>
                <w:lang w:val="en-US"/>
              </w:rPr>
            </w:pPr>
            <w:r>
              <w:rPr>
                <w:w w:val="99"/>
                <w:sz w:val="20"/>
                <w:lang w:val="en-US"/>
              </w:rPr>
              <w:t>2</w:t>
            </w:r>
          </w:p>
        </w:tc>
        <w:tc>
          <w:tcPr>
            <w:tcW w:w="701" w:type="dxa"/>
            <w:hideMark/>
          </w:tcPr>
          <w:p w14:paraId="017B04CC" w14:textId="77777777" w:rsidR="003310E7" w:rsidRDefault="003310E7">
            <w:pPr>
              <w:pStyle w:val="TableParagraph"/>
              <w:spacing w:before="37"/>
              <w:rPr>
                <w:sz w:val="20"/>
                <w:lang w:val="en-US"/>
              </w:rPr>
            </w:pPr>
            <w:r>
              <w:rPr>
                <w:w w:val="99"/>
                <w:sz w:val="20"/>
                <w:lang w:val="en-US"/>
              </w:rPr>
              <w:t>2</w:t>
            </w:r>
          </w:p>
        </w:tc>
        <w:tc>
          <w:tcPr>
            <w:tcW w:w="701" w:type="dxa"/>
            <w:hideMark/>
          </w:tcPr>
          <w:p w14:paraId="6773A919" w14:textId="77777777" w:rsidR="003310E7" w:rsidRDefault="003310E7">
            <w:pPr>
              <w:pStyle w:val="TableParagraph"/>
              <w:spacing w:before="37"/>
              <w:rPr>
                <w:sz w:val="20"/>
                <w:lang w:val="en-US"/>
              </w:rPr>
            </w:pPr>
            <w:r>
              <w:rPr>
                <w:w w:val="99"/>
                <w:sz w:val="20"/>
                <w:lang w:val="en-US"/>
              </w:rPr>
              <w:t>2</w:t>
            </w:r>
          </w:p>
        </w:tc>
        <w:tc>
          <w:tcPr>
            <w:tcW w:w="701" w:type="dxa"/>
            <w:hideMark/>
          </w:tcPr>
          <w:p w14:paraId="5B2B1D9E" w14:textId="77777777" w:rsidR="003310E7" w:rsidRDefault="003310E7">
            <w:pPr>
              <w:pStyle w:val="TableParagraph"/>
              <w:spacing w:before="37"/>
              <w:rPr>
                <w:sz w:val="20"/>
                <w:lang w:val="en-US"/>
              </w:rPr>
            </w:pPr>
            <w:r>
              <w:rPr>
                <w:w w:val="99"/>
                <w:sz w:val="20"/>
                <w:lang w:val="en-US"/>
              </w:rPr>
              <w:t>2</w:t>
            </w:r>
          </w:p>
        </w:tc>
        <w:tc>
          <w:tcPr>
            <w:tcW w:w="688" w:type="dxa"/>
            <w:hideMark/>
          </w:tcPr>
          <w:p w14:paraId="201C0D2B" w14:textId="77777777" w:rsidR="003310E7" w:rsidRDefault="003310E7">
            <w:pPr>
              <w:pStyle w:val="TableParagraph"/>
              <w:spacing w:before="37"/>
              <w:rPr>
                <w:sz w:val="20"/>
                <w:lang w:val="en-US"/>
              </w:rPr>
            </w:pPr>
            <w:r>
              <w:rPr>
                <w:w w:val="99"/>
                <w:sz w:val="20"/>
                <w:lang w:val="en-US"/>
              </w:rPr>
              <w:t>2</w:t>
            </w:r>
          </w:p>
        </w:tc>
      </w:tr>
      <w:tr w:rsidR="003310E7" w14:paraId="3FEE0B2D" w14:textId="77777777" w:rsidTr="003310E7">
        <w:trPr>
          <w:trHeight w:val="309"/>
        </w:trPr>
        <w:tc>
          <w:tcPr>
            <w:tcW w:w="4910" w:type="dxa"/>
            <w:hideMark/>
          </w:tcPr>
          <w:p w14:paraId="69166040" w14:textId="77777777" w:rsidR="003310E7" w:rsidRDefault="003310E7">
            <w:pPr>
              <w:pStyle w:val="TableParagraph"/>
              <w:ind w:left="4"/>
              <w:rPr>
                <w:sz w:val="20"/>
                <w:lang w:val="en-US"/>
              </w:rPr>
            </w:pPr>
            <w:r>
              <w:rPr>
                <w:sz w:val="20"/>
                <w:lang w:val="en-US"/>
              </w:rPr>
              <w:t>Unaccounted</w:t>
            </w:r>
            <w:r>
              <w:rPr>
                <w:spacing w:val="-3"/>
                <w:sz w:val="20"/>
                <w:lang w:val="en-US"/>
              </w:rPr>
              <w:t xml:space="preserve"> </w:t>
            </w:r>
            <w:r>
              <w:rPr>
                <w:sz w:val="20"/>
                <w:lang w:val="en-US"/>
              </w:rPr>
              <w:t>for</w:t>
            </w:r>
            <w:r>
              <w:rPr>
                <w:spacing w:val="-2"/>
                <w:sz w:val="20"/>
                <w:lang w:val="en-US"/>
              </w:rPr>
              <w:t xml:space="preserve"> </w:t>
            </w:r>
            <w:r>
              <w:rPr>
                <w:sz w:val="20"/>
                <w:lang w:val="en-US"/>
              </w:rPr>
              <w:t>water</w:t>
            </w:r>
            <w:r>
              <w:rPr>
                <w:spacing w:val="-1"/>
                <w:sz w:val="20"/>
                <w:lang w:val="en-US"/>
              </w:rPr>
              <w:t xml:space="preserve"> </w:t>
            </w:r>
            <w:r>
              <w:rPr>
                <w:sz w:val="20"/>
                <w:lang w:val="en-US"/>
              </w:rPr>
              <w:t>-</w:t>
            </w:r>
            <w:r>
              <w:rPr>
                <w:spacing w:val="-1"/>
                <w:sz w:val="20"/>
                <w:lang w:val="en-US"/>
              </w:rPr>
              <w:t xml:space="preserve"> </w:t>
            </w:r>
            <w:r>
              <w:rPr>
                <w:sz w:val="20"/>
                <w:lang w:val="en-US"/>
              </w:rPr>
              <w:t>Millewa</w:t>
            </w:r>
          </w:p>
        </w:tc>
        <w:tc>
          <w:tcPr>
            <w:tcW w:w="1651" w:type="dxa"/>
            <w:hideMark/>
          </w:tcPr>
          <w:p w14:paraId="1A775C7B" w14:textId="77777777" w:rsidR="003310E7" w:rsidRDefault="003310E7">
            <w:pPr>
              <w:pStyle w:val="TableParagraph"/>
              <w:ind w:left="138"/>
              <w:rPr>
                <w:sz w:val="20"/>
                <w:lang w:val="en-US"/>
              </w:rPr>
            </w:pPr>
            <w:r>
              <w:rPr>
                <w:sz w:val="20"/>
                <w:lang w:val="en-US"/>
              </w:rPr>
              <w:t>Percentage</w:t>
            </w:r>
          </w:p>
        </w:tc>
        <w:tc>
          <w:tcPr>
            <w:tcW w:w="794" w:type="dxa"/>
            <w:hideMark/>
          </w:tcPr>
          <w:p w14:paraId="70239D5E" w14:textId="77777777" w:rsidR="003310E7" w:rsidRDefault="003310E7">
            <w:pPr>
              <w:pStyle w:val="TableParagraph"/>
              <w:ind w:left="153"/>
              <w:rPr>
                <w:sz w:val="20"/>
                <w:lang w:val="en-US"/>
              </w:rPr>
            </w:pPr>
            <w:r>
              <w:rPr>
                <w:sz w:val="20"/>
                <w:lang w:val="en-US"/>
              </w:rPr>
              <w:t>20</w:t>
            </w:r>
          </w:p>
        </w:tc>
        <w:tc>
          <w:tcPr>
            <w:tcW w:w="701" w:type="dxa"/>
            <w:hideMark/>
          </w:tcPr>
          <w:p w14:paraId="21591251" w14:textId="77777777" w:rsidR="003310E7" w:rsidRDefault="003310E7">
            <w:pPr>
              <w:pStyle w:val="TableParagraph"/>
              <w:rPr>
                <w:sz w:val="20"/>
                <w:lang w:val="en-US"/>
              </w:rPr>
            </w:pPr>
            <w:r>
              <w:rPr>
                <w:sz w:val="20"/>
                <w:lang w:val="en-US"/>
              </w:rPr>
              <w:t>20</w:t>
            </w:r>
          </w:p>
        </w:tc>
        <w:tc>
          <w:tcPr>
            <w:tcW w:w="701" w:type="dxa"/>
            <w:hideMark/>
          </w:tcPr>
          <w:p w14:paraId="712067F1" w14:textId="77777777" w:rsidR="003310E7" w:rsidRDefault="003310E7">
            <w:pPr>
              <w:pStyle w:val="TableParagraph"/>
              <w:rPr>
                <w:sz w:val="20"/>
                <w:lang w:val="en-US"/>
              </w:rPr>
            </w:pPr>
            <w:r>
              <w:rPr>
                <w:sz w:val="20"/>
                <w:lang w:val="en-US"/>
              </w:rPr>
              <w:t>20</w:t>
            </w:r>
          </w:p>
        </w:tc>
        <w:tc>
          <w:tcPr>
            <w:tcW w:w="701" w:type="dxa"/>
            <w:hideMark/>
          </w:tcPr>
          <w:p w14:paraId="03408370" w14:textId="77777777" w:rsidR="003310E7" w:rsidRDefault="003310E7">
            <w:pPr>
              <w:pStyle w:val="TableParagraph"/>
              <w:rPr>
                <w:sz w:val="20"/>
                <w:lang w:val="en-US"/>
              </w:rPr>
            </w:pPr>
            <w:r>
              <w:rPr>
                <w:sz w:val="20"/>
                <w:lang w:val="en-US"/>
              </w:rPr>
              <w:t>20</w:t>
            </w:r>
          </w:p>
        </w:tc>
        <w:tc>
          <w:tcPr>
            <w:tcW w:w="688" w:type="dxa"/>
            <w:hideMark/>
          </w:tcPr>
          <w:p w14:paraId="5CFF0EF7" w14:textId="77777777" w:rsidR="003310E7" w:rsidRDefault="003310E7">
            <w:pPr>
              <w:pStyle w:val="TableParagraph"/>
              <w:rPr>
                <w:sz w:val="20"/>
                <w:lang w:val="en-US"/>
              </w:rPr>
            </w:pPr>
            <w:r>
              <w:rPr>
                <w:sz w:val="20"/>
                <w:lang w:val="en-US"/>
              </w:rPr>
              <w:t>20</w:t>
            </w:r>
          </w:p>
        </w:tc>
      </w:tr>
      <w:tr w:rsidR="003310E7" w14:paraId="4F55D390" w14:textId="77777777" w:rsidTr="003310E7">
        <w:trPr>
          <w:trHeight w:val="266"/>
        </w:trPr>
        <w:tc>
          <w:tcPr>
            <w:tcW w:w="4910" w:type="dxa"/>
            <w:hideMark/>
          </w:tcPr>
          <w:p w14:paraId="2A2F87FA" w14:textId="77777777" w:rsidR="003310E7" w:rsidRDefault="003310E7">
            <w:pPr>
              <w:pStyle w:val="TableParagraph"/>
              <w:spacing w:line="210" w:lineRule="exact"/>
              <w:ind w:left="4"/>
              <w:rPr>
                <w:sz w:val="20"/>
                <w:lang w:val="en-US"/>
              </w:rPr>
            </w:pPr>
            <w:r>
              <w:rPr>
                <w:sz w:val="20"/>
                <w:lang w:val="en-US"/>
              </w:rPr>
              <w:t>Unaccounted</w:t>
            </w:r>
            <w:r>
              <w:rPr>
                <w:spacing w:val="-3"/>
                <w:sz w:val="20"/>
                <w:lang w:val="en-US"/>
              </w:rPr>
              <w:t xml:space="preserve"> </w:t>
            </w:r>
            <w:r>
              <w:rPr>
                <w:sz w:val="20"/>
                <w:lang w:val="en-US"/>
              </w:rPr>
              <w:t>for</w:t>
            </w:r>
            <w:r>
              <w:rPr>
                <w:spacing w:val="-2"/>
                <w:sz w:val="20"/>
                <w:lang w:val="en-US"/>
              </w:rPr>
              <w:t xml:space="preserve"> </w:t>
            </w:r>
            <w:r>
              <w:rPr>
                <w:sz w:val="20"/>
                <w:lang w:val="en-US"/>
              </w:rPr>
              <w:t>water</w:t>
            </w:r>
            <w:r>
              <w:rPr>
                <w:spacing w:val="-1"/>
                <w:sz w:val="20"/>
                <w:lang w:val="en-US"/>
              </w:rPr>
              <w:t xml:space="preserve"> </w:t>
            </w:r>
            <w:r>
              <w:rPr>
                <w:sz w:val="20"/>
                <w:lang w:val="en-US"/>
              </w:rPr>
              <w:t>-</w:t>
            </w:r>
            <w:r>
              <w:rPr>
                <w:spacing w:val="-1"/>
                <w:sz w:val="20"/>
                <w:lang w:val="en-US"/>
              </w:rPr>
              <w:t xml:space="preserve"> </w:t>
            </w:r>
            <w:r>
              <w:rPr>
                <w:sz w:val="20"/>
                <w:lang w:val="en-US"/>
              </w:rPr>
              <w:t>Mildura</w:t>
            </w:r>
          </w:p>
        </w:tc>
        <w:tc>
          <w:tcPr>
            <w:tcW w:w="1651" w:type="dxa"/>
            <w:hideMark/>
          </w:tcPr>
          <w:p w14:paraId="7C80585C" w14:textId="77777777" w:rsidR="003310E7" w:rsidRDefault="003310E7">
            <w:pPr>
              <w:pStyle w:val="TableParagraph"/>
              <w:spacing w:line="210" w:lineRule="exact"/>
              <w:ind w:left="138"/>
              <w:rPr>
                <w:sz w:val="20"/>
                <w:lang w:val="en-US"/>
              </w:rPr>
            </w:pPr>
            <w:r>
              <w:rPr>
                <w:sz w:val="20"/>
                <w:lang w:val="en-US"/>
              </w:rPr>
              <w:t>Percentage</w:t>
            </w:r>
          </w:p>
        </w:tc>
        <w:tc>
          <w:tcPr>
            <w:tcW w:w="794" w:type="dxa"/>
            <w:hideMark/>
          </w:tcPr>
          <w:p w14:paraId="62CAB9C1" w14:textId="77777777" w:rsidR="003310E7" w:rsidRDefault="003310E7">
            <w:pPr>
              <w:pStyle w:val="TableParagraph"/>
              <w:spacing w:line="210" w:lineRule="exact"/>
              <w:ind w:left="153"/>
              <w:rPr>
                <w:sz w:val="20"/>
                <w:lang w:val="en-US"/>
              </w:rPr>
            </w:pPr>
            <w:r>
              <w:rPr>
                <w:sz w:val="20"/>
                <w:lang w:val="en-US"/>
              </w:rPr>
              <w:t>15</w:t>
            </w:r>
          </w:p>
        </w:tc>
        <w:tc>
          <w:tcPr>
            <w:tcW w:w="701" w:type="dxa"/>
            <w:hideMark/>
          </w:tcPr>
          <w:p w14:paraId="16451687" w14:textId="77777777" w:rsidR="003310E7" w:rsidRDefault="003310E7">
            <w:pPr>
              <w:pStyle w:val="TableParagraph"/>
              <w:spacing w:line="210" w:lineRule="exact"/>
              <w:rPr>
                <w:sz w:val="20"/>
                <w:lang w:val="en-US"/>
              </w:rPr>
            </w:pPr>
            <w:r>
              <w:rPr>
                <w:sz w:val="20"/>
                <w:lang w:val="en-US"/>
              </w:rPr>
              <w:t>15</w:t>
            </w:r>
          </w:p>
        </w:tc>
        <w:tc>
          <w:tcPr>
            <w:tcW w:w="701" w:type="dxa"/>
            <w:hideMark/>
          </w:tcPr>
          <w:p w14:paraId="737E04B8" w14:textId="77777777" w:rsidR="003310E7" w:rsidRDefault="003310E7">
            <w:pPr>
              <w:pStyle w:val="TableParagraph"/>
              <w:spacing w:line="210" w:lineRule="exact"/>
              <w:rPr>
                <w:sz w:val="20"/>
                <w:lang w:val="en-US"/>
              </w:rPr>
            </w:pPr>
            <w:r>
              <w:rPr>
                <w:sz w:val="20"/>
                <w:lang w:val="en-US"/>
              </w:rPr>
              <w:t>15</w:t>
            </w:r>
          </w:p>
        </w:tc>
        <w:tc>
          <w:tcPr>
            <w:tcW w:w="701" w:type="dxa"/>
            <w:hideMark/>
          </w:tcPr>
          <w:p w14:paraId="4487F237" w14:textId="77777777" w:rsidR="003310E7" w:rsidRDefault="003310E7">
            <w:pPr>
              <w:pStyle w:val="TableParagraph"/>
              <w:spacing w:line="210" w:lineRule="exact"/>
              <w:rPr>
                <w:sz w:val="20"/>
                <w:lang w:val="en-US"/>
              </w:rPr>
            </w:pPr>
            <w:r>
              <w:rPr>
                <w:sz w:val="20"/>
                <w:lang w:val="en-US"/>
              </w:rPr>
              <w:t>15</w:t>
            </w:r>
          </w:p>
        </w:tc>
        <w:tc>
          <w:tcPr>
            <w:tcW w:w="688" w:type="dxa"/>
            <w:hideMark/>
          </w:tcPr>
          <w:p w14:paraId="2E640D0F" w14:textId="77777777" w:rsidR="003310E7" w:rsidRDefault="003310E7">
            <w:pPr>
              <w:pStyle w:val="TableParagraph"/>
              <w:spacing w:line="210" w:lineRule="exact"/>
              <w:rPr>
                <w:sz w:val="20"/>
                <w:lang w:val="en-US"/>
              </w:rPr>
            </w:pPr>
            <w:r>
              <w:rPr>
                <w:sz w:val="20"/>
                <w:lang w:val="en-US"/>
              </w:rPr>
              <w:t>15</w:t>
            </w:r>
          </w:p>
        </w:tc>
      </w:tr>
    </w:tbl>
    <w:p w14:paraId="2AA2105C" w14:textId="77777777" w:rsidR="003310E7" w:rsidRDefault="003310E7" w:rsidP="003310E7">
      <w:pPr>
        <w:rPr>
          <w:sz w:val="20"/>
        </w:rPr>
        <w:sectPr w:rsidR="003310E7" w:rsidSect="003310E7">
          <w:type w:val="continuous"/>
          <w:pgSz w:w="12240" w:h="15840"/>
          <w:pgMar w:top="1040" w:right="1000" w:bottom="2136" w:left="820" w:header="0" w:footer="1465" w:gutter="0"/>
          <w:cols w:space="720"/>
        </w:sectPr>
      </w:pPr>
    </w:p>
    <w:tbl>
      <w:tblPr>
        <w:tblW w:w="10161" w:type="dxa"/>
        <w:tblInd w:w="-840" w:type="dxa"/>
        <w:tblLayout w:type="fixed"/>
        <w:tblCellMar>
          <w:left w:w="0" w:type="dxa"/>
          <w:right w:w="0" w:type="dxa"/>
        </w:tblCellMar>
        <w:tblLook w:val="01E0" w:firstRow="1" w:lastRow="1" w:firstColumn="1" w:lastColumn="1" w:noHBand="0" w:noVBand="0"/>
      </w:tblPr>
      <w:tblGrid>
        <w:gridCol w:w="4819"/>
        <w:gridCol w:w="1757"/>
        <w:gridCol w:w="794"/>
        <w:gridCol w:w="701"/>
        <w:gridCol w:w="701"/>
        <w:gridCol w:w="701"/>
        <w:gridCol w:w="688"/>
      </w:tblGrid>
      <w:tr w:rsidR="003310E7" w14:paraId="602CEC07" w14:textId="77777777" w:rsidTr="00DB2F14">
        <w:trPr>
          <w:trHeight w:val="643"/>
        </w:trPr>
        <w:tc>
          <w:tcPr>
            <w:tcW w:w="4819" w:type="dxa"/>
            <w:tcBorders>
              <w:top w:val="single" w:sz="4" w:space="0" w:color="000000"/>
              <w:left w:val="nil"/>
              <w:bottom w:val="single" w:sz="6" w:space="0" w:color="000000"/>
              <w:right w:val="nil"/>
            </w:tcBorders>
            <w:hideMark/>
          </w:tcPr>
          <w:p w14:paraId="265A531E" w14:textId="77777777" w:rsidR="003310E7" w:rsidRDefault="003310E7">
            <w:pPr>
              <w:pStyle w:val="TableParagraph"/>
              <w:spacing w:before="66"/>
              <w:ind w:left="19"/>
              <w:rPr>
                <w:rFonts w:ascii="Tahoma"/>
                <w:i/>
                <w:sz w:val="21"/>
                <w:lang w:val="en-US"/>
              </w:rPr>
            </w:pPr>
            <w:r>
              <w:rPr>
                <w:rFonts w:ascii="Tahoma"/>
                <w:i/>
                <w:w w:val="95"/>
                <w:sz w:val="21"/>
                <w:lang w:val="en-US"/>
              </w:rPr>
              <w:t>Service</w:t>
            </w:r>
            <w:r>
              <w:rPr>
                <w:rFonts w:ascii="Tahoma"/>
                <w:i/>
                <w:spacing w:val="-3"/>
                <w:w w:val="95"/>
                <w:sz w:val="21"/>
                <w:lang w:val="en-US"/>
              </w:rPr>
              <w:t xml:space="preserve"> </w:t>
            </w:r>
            <w:r>
              <w:rPr>
                <w:rFonts w:ascii="Tahoma"/>
                <w:i/>
                <w:w w:val="95"/>
                <w:sz w:val="21"/>
                <w:lang w:val="en-US"/>
              </w:rPr>
              <w:t>standard</w:t>
            </w:r>
          </w:p>
        </w:tc>
        <w:tc>
          <w:tcPr>
            <w:tcW w:w="1757" w:type="dxa"/>
            <w:tcBorders>
              <w:top w:val="single" w:sz="4" w:space="0" w:color="000000"/>
              <w:left w:val="nil"/>
              <w:bottom w:val="single" w:sz="6" w:space="0" w:color="000000"/>
              <w:right w:val="nil"/>
            </w:tcBorders>
            <w:hideMark/>
          </w:tcPr>
          <w:p w14:paraId="72337A7D" w14:textId="77777777" w:rsidR="003310E7" w:rsidRDefault="003310E7">
            <w:pPr>
              <w:pStyle w:val="TableParagraph"/>
              <w:spacing w:before="75" w:line="228" w:lineRule="auto"/>
              <w:ind w:left="412" w:right="133" w:firstLine="304"/>
              <w:rPr>
                <w:rFonts w:ascii="Tahoma"/>
                <w:i/>
                <w:sz w:val="21"/>
                <w:lang w:val="en-US"/>
              </w:rPr>
            </w:pPr>
            <w:r>
              <w:rPr>
                <w:rFonts w:ascii="Tahoma"/>
                <w:i/>
                <w:sz w:val="21"/>
                <w:lang w:val="en-US"/>
              </w:rPr>
              <w:t>Unit of</w:t>
            </w:r>
            <w:r>
              <w:rPr>
                <w:rFonts w:ascii="Tahoma"/>
                <w:i/>
                <w:spacing w:val="1"/>
                <w:sz w:val="21"/>
                <w:lang w:val="en-US"/>
              </w:rPr>
              <w:t xml:space="preserve"> </w:t>
            </w:r>
            <w:r>
              <w:rPr>
                <w:rFonts w:ascii="Tahoma"/>
                <w:i/>
                <w:w w:val="95"/>
                <w:sz w:val="21"/>
                <w:lang w:val="en-US"/>
              </w:rPr>
              <w:t>Measurement</w:t>
            </w:r>
          </w:p>
        </w:tc>
        <w:tc>
          <w:tcPr>
            <w:tcW w:w="794" w:type="dxa"/>
            <w:tcBorders>
              <w:top w:val="single" w:sz="4" w:space="0" w:color="000000"/>
              <w:left w:val="nil"/>
              <w:bottom w:val="single" w:sz="6" w:space="0" w:color="000000"/>
              <w:right w:val="nil"/>
            </w:tcBorders>
            <w:hideMark/>
          </w:tcPr>
          <w:p w14:paraId="3BEF1063" w14:textId="77777777" w:rsidR="003310E7" w:rsidRDefault="003310E7">
            <w:pPr>
              <w:pStyle w:val="TableParagraph"/>
              <w:spacing w:before="66" w:line="248" w:lineRule="exact"/>
              <w:ind w:left="0" w:right="60"/>
              <w:jc w:val="right"/>
              <w:rPr>
                <w:rFonts w:ascii="Tahoma"/>
                <w:i/>
                <w:sz w:val="21"/>
                <w:lang w:val="en-US"/>
              </w:rPr>
            </w:pPr>
            <w:r>
              <w:rPr>
                <w:rFonts w:ascii="Tahoma"/>
                <w:i/>
                <w:sz w:val="21"/>
                <w:lang w:val="en-US"/>
              </w:rPr>
              <w:t>2018-</w:t>
            </w:r>
          </w:p>
          <w:p w14:paraId="5D546CEC" w14:textId="77777777" w:rsidR="003310E7" w:rsidRDefault="003310E7">
            <w:pPr>
              <w:pStyle w:val="TableParagraph"/>
              <w:spacing w:before="0" w:line="248" w:lineRule="exact"/>
              <w:ind w:left="0" w:right="61"/>
              <w:jc w:val="right"/>
              <w:rPr>
                <w:rFonts w:ascii="Tahoma"/>
                <w:i/>
                <w:sz w:val="21"/>
                <w:lang w:val="en-US"/>
              </w:rPr>
            </w:pPr>
            <w:r>
              <w:rPr>
                <w:rFonts w:ascii="Tahoma"/>
                <w:i/>
                <w:sz w:val="21"/>
                <w:lang w:val="en-US"/>
              </w:rPr>
              <w:t>19</w:t>
            </w:r>
          </w:p>
        </w:tc>
        <w:tc>
          <w:tcPr>
            <w:tcW w:w="701" w:type="dxa"/>
            <w:tcBorders>
              <w:top w:val="single" w:sz="4" w:space="0" w:color="000000"/>
              <w:left w:val="nil"/>
              <w:bottom w:val="single" w:sz="6" w:space="0" w:color="000000"/>
              <w:right w:val="nil"/>
            </w:tcBorders>
            <w:hideMark/>
          </w:tcPr>
          <w:p w14:paraId="0AE3741A" w14:textId="77777777" w:rsidR="003310E7" w:rsidRDefault="003310E7">
            <w:pPr>
              <w:pStyle w:val="TableParagraph"/>
              <w:spacing w:before="66" w:line="248" w:lineRule="exact"/>
              <w:ind w:left="0" w:right="60"/>
              <w:jc w:val="right"/>
              <w:rPr>
                <w:rFonts w:ascii="Tahoma"/>
                <w:i/>
                <w:sz w:val="21"/>
                <w:lang w:val="en-US"/>
              </w:rPr>
            </w:pPr>
            <w:r>
              <w:rPr>
                <w:rFonts w:ascii="Tahoma"/>
                <w:i/>
                <w:sz w:val="21"/>
                <w:lang w:val="en-US"/>
              </w:rPr>
              <w:t>2019-</w:t>
            </w:r>
          </w:p>
          <w:p w14:paraId="52E9BF2B"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20</w:t>
            </w:r>
          </w:p>
        </w:tc>
        <w:tc>
          <w:tcPr>
            <w:tcW w:w="701" w:type="dxa"/>
            <w:tcBorders>
              <w:top w:val="single" w:sz="4" w:space="0" w:color="000000"/>
              <w:left w:val="nil"/>
              <w:bottom w:val="single" w:sz="6" w:space="0" w:color="000000"/>
              <w:right w:val="nil"/>
            </w:tcBorders>
            <w:hideMark/>
          </w:tcPr>
          <w:p w14:paraId="6C57B786" w14:textId="77777777" w:rsidR="003310E7" w:rsidRDefault="003310E7">
            <w:pPr>
              <w:pStyle w:val="TableParagraph"/>
              <w:spacing w:before="66" w:line="248" w:lineRule="exact"/>
              <w:ind w:left="0" w:right="60"/>
              <w:jc w:val="right"/>
              <w:rPr>
                <w:rFonts w:ascii="Tahoma"/>
                <w:i/>
                <w:sz w:val="21"/>
                <w:lang w:val="en-US"/>
              </w:rPr>
            </w:pPr>
            <w:r>
              <w:rPr>
                <w:rFonts w:ascii="Tahoma"/>
                <w:i/>
                <w:sz w:val="21"/>
                <w:lang w:val="en-US"/>
              </w:rPr>
              <w:t>2020-</w:t>
            </w:r>
          </w:p>
          <w:p w14:paraId="7C2886E3"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21</w:t>
            </w:r>
          </w:p>
        </w:tc>
        <w:tc>
          <w:tcPr>
            <w:tcW w:w="701" w:type="dxa"/>
            <w:tcBorders>
              <w:top w:val="single" w:sz="4" w:space="0" w:color="000000"/>
              <w:left w:val="nil"/>
              <w:bottom w:val="single" w:sz="6" w:space="0" w:color="000000"/>
              <w:right w:val="nil"/>
            </w:tcBorders>
            <w:hideMark/>
          </w:tcPr>
          <w:p w14:paraId="39CBB25E" w14:textId="77777777" w:rsidR="003310E7" w:rsidRDefault="003310E7">
            <w:pPr>
              <w:pStyle w:val="TableParagraph"/>
              <w:spacing w:before="66" w:line="248" w:lineRule="exact"/>
              <w:ind w:left="0" w:right="60"/>
              <w:jc w:val="right"/>
              <w:rPr>
                <w:rFonts w:ascii="Tahoma"/>
                <w:i/>
                <w:sz w:val="21"/>
                <w:lang w:val="en-US"/>
              </w:rPr>
            </w:pPr>
            <w:r>
              <w:rPr>
                <w:rFonts w:ascii="Tahoma"/>
                <w:i/>
                <w:sz w:val="21"/>
                <w:lang w:val="en-US"/>
              </w:rPr>
              <w:t>2021-</w:t>
            </w:r>
          </w:p>
          <w:p w14:paraId="56869C62" w14:textId="77777777" w:rsidR="003310E7" w:rsidRDefault="003310E7">
            <w:pPr>
              <w:pStyle w:val="TableParagraph"/>
              <w:spacing w:before="0" w:line="248" w:lineRule="exact"/>
              <w:ind w:left="0" w:right="61"/>
              <w:jc w:val="right"/>
              <w:rPr>
                <w:rFonts w:ascii="Tahoma"/>
                <w:i/>
                <w:sz w:val="21"/>
                <w:lang w:val="en-US"/>
              </w:rPr>
            </w:pPr>
            <w:r>
              <w:rPr>
                <w:rFonts w:ascii="Tahoma"/>
                <w:i/>
                <w:sz w:val="21"/>
                <w:lang w:val="en-US"/>
              </w:rPr>
              <w:t>22</w:t>
            </w:r>
          </w:p>
        </w:tc>
        <w:tc>
          <w:tcPr>
            <w:tcW w:w="688" w:type="dxa"/>
            <w:tcBorders>
              <w:top w:val="single" w:sz="4" w:space="0" w:color="000000"/>
              <w:left w:val="nil"/>
              <w:bottom w:val="single" w:sz="6" w:space="0" w:color="000000"/>
              <w:right w:val="nil"/>
            </w:tcBorders>
            <w:hideMark/>
          </w:tcPr>
          <w:p w14:paraId="052A4C73" w14:textId="77777777" w:rsidR="003310E7" w:rsidRDefault="003310E7">
            <w:pPr>
              <w:pStyle w:val="TableParagraph"/>
              <w:spacing w:before="66" w:line="248" w:lineRule="exact"/>
              <w:ind w:left="0" w:right="114"/>
              <w:jc w:val="right"/>
              <w:rPr>
                <w:rFonts w:ascii="Tahoma"/>
                <w:i/>
                <w:sz w:val="21"/>
                <w:lang w:val="en-US"/>
              </w:rPr>
            </w:pPr>
            <w:r>
              <w:rPr>
                <w:rFonts w:ascii="Tahoma"/>
                <w:i/>
                <w:sz w:val="21"/>
                <w:lang w:val="en-US"/>
              </w:rPr>
              <w:t>2022-</w:t>
            </w:r>
          </w:p>
          <w:p w14:paraId="42C37A05" w14:textId="77777777" w:rsidR="003310E7" w:rsidRDefault="003310E7">
            <w:pPr>
              <w:pStyle w:val="TableParagraph"/>
              <w:spacing w:before="0" w:line="248" w:lineRule="exact"/>
              <w:ind w:left="0" w:right="115"/>
              <w:jc w:val="right"/>
              <w:rPr>
                <w:rFonts w:ascii="Tahoma"/>
                <w:i/>
                <w:sz w:val="21"/>
                <w:lang w:val="en-US"/>
              </w:rPr>
            </w:pPr>
            <w:r>
              <w:rPr>
                <w:rFonts w:ascii="Tahoma"/>
                <w:i/>
                <w:sz w:val="21"/>
                <w:lang w:val="en-US"/>
              </w:rPr>
              <w:t>23</w:t>
            </w:r>
          </w:p>
        </w:tc>
      </w:tr>
      <w:tr w:rsidR="003310E7" w14:paraId="44CCAD3C" w14:textId="77777777" w:rsidTr="00DB2F14">
        <w:trPr>
          <w:trHeight w:val="273"/>
        </w:trPr>
        <w:tc>
          <w:tcPr>
            <w:tcW w:w="10161" w:type="dxa"/>
            <w:gridSpan w:val="7"/>
            <w:tcBorders>
              <w:top w:val="single" w:sz="6" w:space="0" w:color="000000"/>
              <w:left w:val="nil"/>
              <w:bottom w:val="nil"/>
              <w:right w:val="nil"/>
            </w:tcBorders>
            <w:hideMark/>
          </w:tcPr>
          <w:p w14:paraId="3667BD0F" w14:textId="77777777" w:rsidR="003310E7" w:rsidRDefault="003310E7">
            <w:pPr>
              <w:pStyle w:val="TableParagraph"/>
              <w:spacing w:before="0" w:line="225" w:lineRule="exact"/>
              <w:ind w:left="11"/>
              <w:rPr>
                <w:b/>
                <w:sz w:val="20"/>
                <w:lang w:val="en-US"/>
              </w:rPr>
            </w:pPr>
            <w:r>
              <w:rPr>
                <w:b/>
                <w:sz w:val="20"/>
                <w:lang w:val="en-US"/>
              </w:rPr>
              <w:t>Customer</w:t>
            </w:r>
            <w:r>
              <w:rPr>
                <w:b/>
                <w:spacing w:val="-2"/>
                <w:sz w:val="20"/>
                <w:lang w:val="en-US"/>
              </w:rPr>
              <w:t xml:space="preserve"> </w:t>
            </w:r>
            <w:r>
              <w:rPr>
                <w:b/>
                <w:sz w:val="20"/>
                <w:lang w:val="en-US"/>
              </w:rPr>
              <w:t>Service</w:t>
            </w:r>
            <w:r>
              <w:rPr>
                <w:b/>
                <w:spacing w:val="-4"/>
                <w:sz w:val="20"/>
                <w:lang w:val="en-US"/>
              </w:rPr>
              <w:t xml:space="preserve"> </w:t>
            </w:r>
            <w:r>
              <w:rPr>
                <w:b/>
                <w:sz w:val="20"/>
                <w:lang w:val="en-US"/>
              </w:rPr>
              <w:t>Code –</w:t>
            </w:r>
            <w:r>
              <w:rPr>
                <w:b/>
                <w:spacing w:val="-2"/>
                <w:sz w:val="20"/>
                <w:lang w:val="en-US"/>
              </w:rPr>
              <w:t xml:space="preserve"> </w:t>
            </w:r>
            <w:r>
              <w:rPr>
                <w:b/>
                <w:sz w:val="20"/>
                <w:lang w:val="en-US"/>
              </w:rPr>
              <w:t>Licensing/Administration</w:t>
            </w:r>
          </w:p>
        </w:tc>
      </w:tr>
      <w:tr w:rsidR="003310E7" w14:paraId="3A8127C6" w14:textId="77777777" w:rsidTr="00DB2F14">
        <w:trPr>
          <w:trHeight w:val="309"/>
        </w:trPr>
        <w:tc>
          <w:tcPr>
            <w:tcW w:w="4819" w:type="dxa"/>
            <w:hideMark/>
          </w:tcPr>
          <w:p w14:paraId="7B1EA6E4" w14:textId="77777777" w:rsidR="003310E7" w:rsidRDefault="003310E7">
            <w:pPr>
              <w:pStyle w:val="TableParagraph"/>
              <w:spacing w:before="33"/>
              <w:ind w:left="19"/>
              <w:rPr>
                <w:sz w:val="20"/>
                <w:lang w:val="en-US"/>
              </w:rPr>
            </w:pPr>
            <w:r>
              <w:rPr>
                <w:sz w:val="20"/>
                <w:lang w:val="en-US"/>
              </w:rPr>
              <w:t>Use</w:t>
            </w:r>
            <w:r>
              <w:rPr>
                <w:spacing w:val="-3"/>
                <w:sz w:val="20"/>
                <w:lang w:val="en-US"/>
              </w:rPr>
              <w:t xml:space="preserve"> </w:t>
            </w:r>
            <w:r>
              <w:rPr>
                <w:sz w:val="20"/>
                <w:lang w:val="en-US"/>
              </w:rPr>
              <w:t>licences</w:t>
            </w:r>
            <w:r>
              <w:rPr>
                <w:spacing w:val="-2"/>
                <w:sz w:val="20"/>
                <w:lang w:val="en-US"/>
              </w:rPr>
              <w:t xml:space="preserve"> </w:t>
            </w:r>
            <w:r>
              <w:rPr>
                <w:sz w:val="20"/>
                <w:lang w:val="en-US"/>
              </w:rPr>
              <w:t>determined</w:t>
            </w:r>
            <w:r>
              <w:rPr>
                <w:spacing w:val="-2"/>
                <w:sz w:val="20"/>
                <w:lang w:val="en-US"/>
              </w:rPr>
              <w:t xml:space="preserve"> </w:t>
            </w:r>
            <w:r>
              <w:rPr>
                <w:sz w:val="20"/>
                <w:lang w:val="en-US"/>
              </w:rPr>
              <w:t>within</w:t>
            </w:r>
            <w:r>
              <w:rPr>
                <w:spacing w:val="-1"/>
                <w:sz w:val="20"/>
                <w:lang w:val="en-US"/>
              </w:rPr>
              <w:t xml:space="preserve"> </w:t>
            </w:r>
            <w:r>
              <w:rPr>
                <w:sz w:val="20"/>
                <w:lang w:val="en-US"/>
              </w:rPr>
              <w:t>30 days</w:t>
            </w:r>
          </w:p>
        </w:tc>
        <w:tc>
          <w:tcPr>
            <w:tcW w:w="1757" w:type="dxa"/>
            <w:hideMark/>
          </w:tcPr>
          <w:p w14:paraId="61F57FB3" w14:textId="77777777" w:rsidR="003310E7" w:rsidRDefault="003310E7">
            <w:pPr>
              <w:pStyle w:val="TableParagraph"/>
              <w:spacing w:before="33"/>
              <w:ind w:left="244"/>
              <w:rPr>
                <w:sz w:val="20"/>
                <w:lang w:val="en-US"/>
              </w:rPr>
            </w:pPr>
            <w:r>
              <w:rPr>
                <w:sz w:val="20"/>
                <w:lang w:val="en-US"/>
              </w:rPr>
              <w:t>Percentage</w:t>
            </w:r>
          </w:p>
        </w:tc>
        <w:tc>
          <w:tcPr>
            <w:tcW w:w="794" w:type="dxa"/>
            <w:hideMark/>
          </w:tcPr>
          <w:p w14:paraId="2230CE12" w14:textId="77777777" w:rsidR="003310E7" w:rsidRDefault="003310E7">
            <w:pPr>
              <w:pStyle w:val="TableParagraph"/>
              <w:spacing w:before="33"/>
              <w:ind w:left="152"/>
              <w:rPr>
                <w:sz w:val="20"/>
                <w:lang w:val="en-US"/>
              </w:rPr>
            </w:pPr>
            <w:r>
              <w:rPr>
                <w:sz w:val="20"/>
                <w:lang w:val="en-US"/>
              </w:rPr>
              <w:t>90</w:t>
            </w:r>
          </w:p>
        </w:tc>
        <w:tc>
          <w:tcPr>
            <w:tcW w:w="701" w:type="dxa"/>
            <w:hideMark/>
          </w:tcPr>
          <w:p w14:paraId="455E4C6D" w14:textId="77777777" w:rsidR="003310E7" w:rsidRDefault="003310E7">
            <w:pPr>
              <w:pStyle w:val="TableParagraph"/>
              <w:spacing w:before="33"/>
              <w:rPr>
                <w:sz w:val="20"/>
                <w:lang w:val="en-US"/>
              </w:rPr>
            </w:pPr>
            <w:r>
              <w:rPr>
                <w:sz w:val="20"/>
                <w:lang w:val="en-US"/>
              </w:rPr>
              <w:t>90</w:t>
            </w:r>
          </w:p>
        </w:tc>
        <w:tc>
          <w:tcPr>
            <w:tcW w:w="701" w:type="dxa"/>
            <w:hideMark/>
          </w:tcPr>
          <w:p w14:paraId="4DA6BACD" w14:textId="77777777" w:rsidR="003310E7" w:rsidRDefault="003310E7">
            <w:pPr>
              <w:pStyle w:val="TableParagraph"/>
              <w:spacing w:before="33"/>
              <w:ind w:left="59"/>
              <w:rPr>
                <w:sz w:val="20"/>
                <w:lang w:val="en-US"/>
              </w:rPr>
            </w:pPr>
            <w:r>
              <w:rPr>
                <w:sz w:val="20"/>
                <w:lang w:val="en-US"/>
              </w:rPr>
              <w:t>90</w:t>
            </w:r>
          </w:p>
        </w:tc>
        <w:tc>
          <w:tcPr>
            <w:tcW w:w="701" w:type="dxa"/>
            <w:hideMark/>
          </w:tcPr>
          <w:p w14:paraId="10593613" w14:textId="77777777" w:rsidR="003310E7" w:rsidRDefault="003310E7">
            <w:pPr>
              <w:pStyle w:val="TableParagraph"/>
              <w:spacing w:before="33"/>
              <w:ind w:left="59"/>
              <w:rPr>
                <w:sz w:val="20"/>
                <w:lang w:val="en-US"/>
              </w:rPr>
            </w:pPr>
            <w:r>
              <w:rPr>
                <w:sz w:val="20"/>
                <w:lang w:val="en-US"/>
              </w:rPr>
              <w:t>90</w:t>
            </w:r>
          </w:p>
        </w:tc>
        <w:tc>
          <w:tcPr>
            <w:tcW w:w="688" w:type="dxa"/>
            <w:hideMark/>
          </w:tcPr>
          <w:p w14:paraId="497C2415" w14:textId="77777777" w:rsidR="003310E7" w:rsidRDefault="003310E7">
            <w:pPr>
              <w:pStyle w:val="TableParagraph"/>
              <w:spacing w:before="33"/>
              <w:ind w:left="59"/>
              <w:rPr>
                <w:sz w:val="20"/>
                <w:lang w:val="en-US"/>
              </w:rPr>
            </w:pPr>
            <w:r>
              <w:rPr>
                <w:sz w:val="20"/>
                <w:lang w:val="en-US"/>
              </w:rPr>
              <w:t>90</w:t>
            </w:r>
          </w:p>
        </w:tc>
      </w:tr>
      <w:tr w:rsidR="003310E7" w14:paraId="3F4D2683" w14:textId="77777777" w:rsidTr="00DB2F14">
        <w:trPr>
          <w:trHeight w:val="538"/>
        </w:trPr>
        <w:tc>
          <w:tcPr>
            <w:tcW w:w="4819" w:type="dxa"/>
            <w:hideMark/>
          </w:tcPr>
          <w:p w14:paraId="07DFB139" w14:textId="77777777" w:rsidR="003310E7" w:rsidRDefault="003310E7">
            <w:pPr>
              <w:pStyle w:val="TableParagraph"/>
              <w:spacing w:before="31"/>
              <w:ind w:left="19" w:right="336"/>
              <w:rPr>
                <w:sz w:val="20"/>
                <w:lang w:val="en-US"/>
              </w:rPr>
            </w:pPr>
            <w:r>
              <w:rPr>
                <w:sz w:val="20"/>
                <w:lang w:val="en-US"/>
              </w:rPr>
              <w:t>Processing</w:t>
            </w:r>
            <w:r>
              <w:rPr>
                <w:spacing w:val="-1"/>
                <w:sz w:val="20"/>
                <w:lang w:val="en-US"/>
              </w:rPr>
              <w:t xml:space="preserve"> </w:t>
            </w:r>
            <w:r>
              <w:rPr>
                <w:sz w:val="20"/>
                <w:lang w:val="en-US"/>
              </w:rPr>
              <w:t>transfer</w:t>
            </w:r>
            <w:r>
              <w:rPr>
                <w:spacing w:val="-3"/>
                <w:sz w:val="20"/>
                <w:lang w:val="en-US"/>
              </w:rPr>
              <w:t xml:space="preserve"> </w:t>
            </w:r>
            <w:r>
              <w:rPr>
                <w:sz w:val="20"/>
                <w:lang w:val="en-US"/>
              </w:rPr>
              <w:t>of</w:t>
            </w:r>
            <w:r>
              <w:rPr>
                <w:spacing w:val="-3"/>
                <w:sz w:val="20"/>
                <w:lang w:val="en-US"/>
              </w:rPr>
              <w:t xml:space="preserve"> </w:t>
            </w:r>
            <w:r>
              <w:rPr>
                <w:sz w:val="20"/>
                <w:lang w:val="en-US"/>
              </w:rPr>
              <w:t>water</w:t>
            </w:r>
            <w:r>
              <w:rPr>
                <w:spacing w:val="-2"/>
                <w:sz w:val="20"/>
                <w:lang w:val="en-US"/>
              </w:rPr>
              <w:t xml:space="preserve"> </w:t>
            </w:r>
            <w:r>
              <w:rPr>
                <w:sz w:val="20"/>
                <w:lang w:val="en-US"/>
              </w:rPr>
              <w:t>use</w:t>
            </w:r>
            <w:r>
              <w:rPr>
                <w:spacing w:val="-3"/>
                <w:sz w:val="20"/>
                <w:lang w:val="en-US"/>
              </w:rPr>
              <w:t xml:space="preserve"> </w:t>
            </w:r>
            <w:r>
              <w:rPr>
                <w:sz w:val="20"/>
                <w:lang w:val="en-US"/>
              </w:rPr>
              <w:t>licences</w:t>
            </w:r>
            <w:r>
              <w:rPr>
                <w:spacing w:val="-2"/>
                <w:sz w:val="20"/>
                <w:lang w:val="en-US"/>
              </w:rPr>
              <w:t xml:space="preserve"> </w:t>
            </w:r>
            <w:r>
              <w:rPr>
                <w:sz w:val="20"/>
                <w:lang w:val="en-US"/>
              </w:rPr>
              <w:t>between</w:t>
            </w:r>
            <w:r>
              <w:rPr>
                <w:spacing w:val="-53"/>
                <w:sz w:val="20"/>
                <w:lang w:val="en-US"/>
              </w:rPr>
              <w:t xml:space="preserve"> </w:t>
            </w:r>
            <w:r>
              <w:rPr>
                <w:sz w:val="20"/>
                <w:lang w:val="en-US"/>
              </w:rPr>
              <w:t>Lower Murray</w:t>
            </w:r>
            <w:r>
              <w:rPr>
                <w:spacing w:val="-1"/>
                <w:sz w:val="20"/>
                <w:lang w:val="en-US"/>
              </w:rPr>
              <w:t xml:space="preserve"> </w:t>
            </w:r>
            <w:r>
              <w:rPr>
                <w:sz w:val="20"/>
                <w:lang w:val="en-US"/>
              </w:rPr>
              <w:t>Water</w:t>
            </w:r>
            <w:r>
              <w:rPr>
                <w:spacing w:val="-1"/>
                <w:sz w:val="20"/>
                <w:lang w:val="en-US"/>
              </w:rPr>
              <w:t xml:space="preserve"> </w:t>
            </w:r>
            <w:r>
              <w:rPr>
                <w:sz w:val="20"/>
                <w:lang w:val="en-US"/>
              </w:rPr>
              <w:t>customers within 10</w:t>
            </w:r>
            <w:r>
              <w:rPr>
                <w:spacing w:val="-1"/>
                <w:sz w:val="20"/>
                <w:lang w:val="en-US"/>
              </w:rPr>
              <w:t xml:space="preserve"> </w:t>
            </w:r>
            <w:r>
              <w:rPr>
                <w:sz w:val="20"/>
                <w:lang w:val="en-US"/>
              </w:rPr>
              <w:t>days</w:t>
            </w:r>
          </w:p>
        </w:tc>
        <w:tc>
          <w:tcPr>
            <w:tcW w:w="1757" w:type="dxa"/>
            <w:hideMark/>
          </w:tcPr>
          <w:p w14:paraId="2B9E8677" w14:textId="77777777" w:rsidR="003310E7" w:rsidRDefault="003310E7">
            <w:pPr>
              <w:pStyle w:val="TableParagraph"/>
              <w:spacing w:before="33"/>
              <w:ind w:left="244"/>
              <w:rPr>
                <w:sz w:val="20"/>
                <w:lang w:val="en-US"/>
              </w:rPr>
            </w:pPr>
            <w:r>
              <w:rPr>
                <w:sz w:val="20"/>
                <w:lang w:val="en-US"/>
              </w:rPr>
              <w:t>Percentage</w:t>
            </w:r>
          </w:p>
        </w:tc>
        <w:tc>
          <w:tcPr>
            <w:tcW w:w="794" w:type="dxa"/>
            <w:hideMark/>
          </w:tcPr>
          <w:p w14:paraId="7B9943E4" w14:textId="77777777" w:rsidR="003310E7" w:rsidRDefault="003310E7">
            <w:pPr>
              <w:pStyle w:val="TableParagraph"/>
              <w:spacing w:before="33"/>
              <w:ind w:left="152"/>
              <w:rPr>
                <w:sz w:val="20"/>
                <w:lang w:val="en-US"/>
              </w:rPr>
            </w:pPr>
            <w:r>
              <w:rPr>
                <w:sz w:val="20"/>
                <w:lang w:val="en-US"/>
              </w:rPr>
              <w:t>90</w:t>
            </w:r>
          </w:p>
        </w:tc>
        <w:tc>
          <w:tcPr>
            <w:tcW w:w="701" w:type="dxa"/>
            <w:hideMark/>
          </w:tcPr>
          <w:p w14:paraId="41CE78AA" w14:textId="77777777" w:rsidR="003310E7" w:rsidRDefault="003310E7">
            <w:pPr>
              <w:pStyle w:val="TableParagraph"/>
              <w:spacing w:before="33"/>
              <w:rPr>
                <w:sz w:val="20"/>
                <w:lang w:val="en-US"/>
              </w:rPr>
            </w:pPr>
            <w:r>
              <w:rPr>
                <w:sz w:val="20"/>
                <w:lang w:val="en-US"/>
              </w:rPr>
              <w:t>90</w:t>
            </w:r>
          </w:p>
        </w:tc>
        <w:tc>
          <w:tcPr>
            <w:tcW w:w="701" w:type="dxa"/>
            <w:hideMark/>
          </w:tcPr>
          <w:p w14:paraId="28F7EEE5" w14:textId="77777777" w:rsidR="003310E7" w:rsidRDefault="003310E7">
            <w:pPr>
              <w:pStyle w:val="TableParagraph"/>
              <w:spacing w:before="33"/>
              <w:ind w:left="59"/>
              <w:rPr>
                <w:sz w:val="20"/>
                <w:lang w:val="en-US"/>
              </w:rPr>
            </w:pPr>
            <w:r>
              <w:rPr>
                <w:sz w:val="20"/>
                <w:lang w:val="en-US"/>
              </w:rPr>
              <w:t>90</w:t>
            </w:r>
          </w:p>
        </w:tc>
        <w:tc>
          <w:tcPr>
            <w:tcW w:w="701" w:type="dxa"/>
            <w:hideMark/>
          </w:tcPr>
          <w:p w14:paraId="4A949890" w14:textId="77777777" w:rsidR="003310E7" w:rsidRDefault="003310E7">
            <w:pPr>
              <w:pStyle w:val="TableParagraph"/>
              <w:spacing w:before="33"/>
              <w:ind w:left="59"/>
              <w:rPr>
                <w:sz w:val="20"/>
                <w:lang w:val="en-US"/>
              </w:rPr>
            </w:pPr>
            <w:r>
              <w:rPr>
                <w:sz w:val="20"/>
                <w:lang w:val="en-US"/>
              </w:rPr>
              <w:t>90</w:t>
            </w:r>
          </w:p>
        </w:tc>
        <w:tc>
          <w:tcPr>
            <w:tcW w:w="688" w:type="dxa"/>
            <w:hideMark/>
          </w:tcPr>
          <w:p w14:paraId="41ADB031" w14:textId="77777777" w:rsidR="003310E7" w:rsidRDefault="003310E7">
            <w:pPr>
              <w:pStyle w:val="TableParagraph"/>
              <w:spacing w:before="33"/>
              <w:ind w:left="59"/>
              <w:rPr>
                <w:sz w:val="20"/>
                <w:lang w:val="en-US"/>
              </w:rPr>
            </w:pPr>
            <w:r>
              <w:rPr>
                <w:sz w:val="20"/>
                <w:lang w:val="en-US"/>
              </w:rPr>
              <w:t>90</w:t>
            </w:r>
          </w:p>
        </w:tc>
      </w:tr>
      <w:tr w:rsidR="003310E7" w14:paraId="7DD2EF42" w14:textId="77777777" w:rsidTr="00DB2F14">
        <w:trPr>
          <w:trHeight w:val="770"/>
        </w:trPr>
        <w:tc>
          <w:tcPr>
            <w:tcW w:w="4819" w:type="dxa"/>
            <w:hideMark/>
          </w:tcPr>
          <w:p w14:paraId="0DCB39D9" w14:textId="77777777" w:rsidR="003310E7" w:rsidRDefault="003310E7">
            <w:pPr>
              <w:pStyle w:val="TableParagraph"/>
              <w:spacing w:before="32"/>
              <w:ind w:left="19" w:right="333"/>
              <w:rPr>
                <w:sz w:val="20"/>
                <w:lang w:val="en-US"/>
              </w:rPr>
            </w:pPr>
            <w:r>
              <w:rPr>
                <w:sz w:val="20"/>
                <w:lang w:val="en-US"/>
              </w:rPr>
              <w:t>Processing permanent transfer of water shares</w:t>
            </w:r>
            <w:r>
              <w:rPr>
                <w:spacing w:val="1"/>
                <w:sz w:val="20"/>
                <w:lang w:val="en-US"/>
              </w:rPr>
              <w:t xml:space="preserve"> </w:t>
            </w:r>
            <w:r>
              <w:rPr>
                <w:sz w:val="20"/>
                <w:lang w:val="en-US"/>
              </w:rPr>
              <w:t>between Lower Murray Water customers within 10</w:t>
            </w:r>
            <w:r>
              <w:rPr>
                <w:spacing w:val="-54"/>
                <w:sz w:val="20"/>
                <w:lang w:val="en-US"/>
              </w:rPr>
              <w:t xml:space="preserve"> </w:t>
            </w:r>
            <w:r>
              <w:rPr>
                <w:sz w:val="20"/>
                <w:lang w:val="en-US"/>
              </w:rPr>
              <w:t>days</w:t>
            </w:r>
          </w:p>
        </w:tc>
        <w:tc>
          <w:tcPr>
            <w:tcW w:w="1757" w:type="dxa"/>
            <w:hideMark/>
          </w:tcPr>
          <w:p w14:paraId="4876ED88" w14:textId="77777777" w:rsidR="003310E7" w:rsidRDefault="003310E7">
            <w:pPr>
              <w:pStyle w:val="TableParagraph"/>
              <w:spacing w:before="34"/>
              <w:ind w:left="244"/>
              <w:rPr>
                <w:sz w:val="20"/>
                <w:lang w:val="en-US"/>
              </w:rPr>
            </w:pPr>
            <w:r>
              <w:rPr>
                <w:sz w:val="20"/>
                <w:lang w:val="en-US"/>
              </w:rPr>
              <w:t>Percentage</w:t>
            </w:r>
          </w:p>
        </w:tc>
        <w:tc>
          <w:tcPr>
            <w:tcW w:w="794" w:type="dxa"/>
            <w:hideMark/>
          </w:tcPr>
          <w:p w14:paraId="158360FC" w14:textId="77777777" w:rsidR="003310E7" w:rsidRDefault="003310E7">
            <w:pPr>
              <w:pStyle w:val="TableParagraph"/>
              <w:spacing w:before="34"/>
              <w:ind w:left="152"/>
              <w:rPr>
                <w:sz w:val="20"/>
                <w:lang w:val="en-US"/>
              </w:rPr>
            </w:pPr>
            <w:r>
              <w:rPr>
                <w:sz w:val="20"/>
                <w:lang w:val="en-US"/>
              </w:rPr>
              <w:t>85</w:t>
            </w:r>
          </w:p>
        </w:tc>
        <w:tc>
          <w:tcPr>
            <w:tcW w:w="701" w:type="dxa"/>
            <w:hideMark/>
          </w:tcPr>
          <w:p w14:paraId="6C2C7092" w14:textId="77777777" w:rsidR="003310E7" w:rsidRDefault="003310E7">
            <w:pPr>
              <w:pStyle w:val="TableParagraph"/>
              <w:spacing w:before="34"/>
              <w:rPr>
                <w:sz w:val="20"/>
                <w:lang w:val="en-US"/>
              </w:rPr>
            </w:pPr>
            <w:r>
              <w:rPr>
                <w:sz w:val="20"/>
                <w:lang w:val="en-US"/>
              </w:rPr>
              <w:t>85</w:t>
            </w:r>
          </w:p>
        </w:tc>
        <w:tc>
          <w:tcPr>
            <w:tcW w:w="701" w:type="dxa"/>
            <w:hideMark/>
          </w:tcPr>
          <w:p w14:paraId="7FE786BF" w14:textId="77777777" w:rsidR="003310E7" w:rsidRDefault="003310E7">
            <w:pPr>
              <w:pStyle w:val="TableParagraph"/>
              <w:spacing w:before="34"/>
              <w:ind w:left="59"/>
              <w:rPr>
                <w:sz w:val="20"/>
                <w:lang w:val="en-US"/>
              </w:rPr>
            </w:pPr>
            <w:r>
              <w:rPr>
                <w:sz w:val="20"/>
                <w:lang w:val="en-US"/>
              </w:rPr>
              <w:t>85</w:t>
            </w:r>
          </w:p>
        </w:tc>
        <w:tc>
          <w:tcPr>
            <w:tcW w:w="701" w:type="dxa"/>
            <w:hideMark/>
          </w:tcPr>
          <w:p w14:paraId="70295B60" w14:textId="77777777" w:rsidR="003310E7" w:rsidRDefault="003310E7">
            <w:pPr>
              <w:pStyle w:val="TableParagraph"/>
              <w:spacing w:before="34"/>
              <w:ind w:left="59"/>
              <w:rPr>
                <w:sz w:val="20"/>
                <w:lang w:val="en-US"/>
              </w:rPr>
            </w:pPr>
            <w:r>
              <w:rPr>
                <w:sz w:val="20"/>
                <w:lang w:val="en-US"/>
              </w:rPr>
              <w:t>85</w:t>
            </w:r>
          </w:p>
        </w:tc>
        <w:tc>
          <w:tcPr>
            <w:tcW w:w="688" w:type="dxa"/>
            <w:hideMark/>
          </w:tcPr>
          <w:p w14:paraId="7DA353CE" w14:textId="77777777" w:rsidR="003310E7" w:rsidRDefault="003310E7">
            <w:pPr>
              <w:pStyle w:val="TableParagraph"/>
              <w:spacing w:before="34"/>
              <w:ind w:left="59"/>
              <w:rPr>
                <w:sz w:val="20"/>
                <w:lang w:val="en-US"/>
              </w:rPr>
            </w:pPr>
            <w:r>
              <w:rPr>
                <w:sz w:val="20"/>
                <w:lang w:val="en-US"/>
              </w:rPr>
              <w:t>85</w:t>
            </w:r>
          </w:p>
        </w:tc>
      </w:tr>
      <w:tr w:rsidR="003310E7" w14:paraId="44278B40" w14:textId="77777777" w:rsidTr="00DB2F14">
        <w:trPr>
          <w:trHeight w:val="541"/>
        </w:trPr>
        <w:tc>
          <w:tcPr>
            <w:tcW w:w="4819" w:type="dxa"/>
            <w:hideMark/>
          </w:tcPr>
          <w:p w14:paraId="2031A6B2" w14:textId="77777777" w:rsidR="003310E7" w:rsidRDefault="003310E7">
            <w:pPr>
              <w:pStyle w:val="TableParagraph"/>
              <w:spacing w:before="32"/>
              <w:ind w:left="19" w:right="290"/>
              <w:rPr>
                <w:sz w:val="20"/>
                <w:lang w:val="en-US"/>
              </w:rPr>
            </w:pPr>
            <w:r>
              <w:rPr>
                <w:sz w:val="20"/>
                <w:lang w:val="en-US"/>
              </w:rPr>
              <w:t>Number</w:t>
            </w:r>
            <w:r>
              <w:rPr>
                <w:spacing w:val="-3"/>
                <w:sz w:val="20"/>
                <w:lang w:val="en-US"/>
              </w:rPr>
              <w:t xml:space="preserve"> </w:t>
            </w:r>
            <w:r>
              <w:rPr>
                <w:sz w:val="20"/>
                <w:lang w:val="en-US"/>
              </w:rPr>
              <w:t>of</w:t>
            </w:r>
            <w:r>
              <w:rPr>
                <w:spacing w:val="-2"/>
                <w:sz w:val="20"/>
                <w:lang w:val="en-US"/>
              </w:rPr>
              <w:t xml:space="preserve"> </w:t>
            </w:r>
            <w:r>
              <w:rPr>
                <w:sz w:val="20"/>
                <w:lang w:val="en-US"/>
              </w:rPr>
              <w:t>works</w:t>
            </w:r>
            <w:r>
              <w:rPr>
                <w:spacing w:val="-2"/>
                <w:sz w:val="20"/>
                <w:lang w:val="en-US"/>
              </w:rPr>
              <w:t xml:space="preserve"> </w:t>
            </w:r>
            <w:r>
              <w:rPr>
                <w:sz w:val="20"/>
                <w:lang w:val="en-US"/>
              </w:rPr>
              <w:t>licences metered</w:t>
            </w:r>
            <w:r>
              <w:rPr>
                <w:spacing w:val="-3"/>
                <w:sz w:val="20"/>
                <w:lang w:val="en-US"/>
              </w:rPr>
              <w:t xml:space="preserve"> </w:t>
            </w:r>
            <w:r>
              <w:rPr>
                <w:sz w:val="20"/>
                <w:lang w:val="en-US"/>
              </w:rPr>
              <w:t>or</w:t>
            </w:r>
            <w:r>
              <w:rPr>
                <w:spacing w:val="-1"/>
                <w:sz w:val="20"/>
                <w:lang w:val="en-US"/>
              </w:rPr>
              <w:t xml:space="preserve"> </w:t>
            </w:r>
            <w:r>
              <w:rPr>
                <w:sz w:val="20"/>
                <w:lang w:val="en-US"/>
              </w:rPr>
              <w:t>assessed</w:t>
            </w:r>
            <w:r>
              <w:rPr>
                <w:spacing w:val="-1"/>
                <w:sz w:val="20"/>
                <w:lang w:val="en-US"/>
              </w:rPr>
              <w:t xml:space="preserve"> </w:t>
            </w:r>
            <w:r>
              <w:rPr>
                <w:sz w:val="20"/>
                <w:lang w:val="en-US"/>
              </w:rPr>
              <w:t>for</w:t>
            </w:r>
            <w:r>
              <w:rPr>
                <w:spacing w:val="-53"/>
                <w:sz w:val="20"/>
                <w:lang w:val="en-US"/>
              </w:rPr>
              <w:t xml:space="preserve"> </w:t>
            </w:r>
            <w:r>
              <w:rPr>
                <w:sz w:val="20"/>
                <w:lang w:val="en-US"/>
              </w:rPr>
              <w:t>metering at</w:t>
            </w:r>
            <w:r>
              <w:rPr>
                <w:spacing w:val="-1"/>
                <w:sz w:val="20"/>
                <w:lang w:val="en-US"/>
              </w:rPr>
              <w:t xml:space="preserve"> </w:t>
            </w:r>
            <w:r>
              <w:rPr>
                <w:sz w:val="20"/>
                <w:lang w:val="en-US"/>
              </w:rPr>
              <w:t>30</w:t>
            </w:r>
            <w:r>
              <w:rPr>
                <w:spacing w:val="-1"/>
                <w:sz w:val="20"/>
                <w:lang w:val="en-US"/>
              </w:rPr>
              <w:t xml:space="preserve"> </w:t>
            </w:r>
            <w:r>
              <w:rPr>
                <w:sz w:val="20"/>
                <w:lang w:val="en-US"/>
              </w:rPr>
              <w:t>June</w:t>
            </w:r>
          </w:p>
        </w:tc>
        <w:tc>
          <w:tcPr>
            <w:tcW w:w="1757" w:type="dxa"/>
            <w:hideMark/>
          </w:tcPr>
          <w:p w14:paraId="2BD4CDE9" w14:textId="77777777" w:rsidR="003310E7" w:rsidRDefault="003310E7">
            <w:pPr>
              <w:pStyle w:val="TableParagraph"/>
              <w:spacing w:before="34"/>
              <w:ind w:left="244"/>
              <w:rPr>
                <w:sz w:val="20"/>
                <w:lang w:val="en-US"/>
              </w:rPr>
            </w:pPr>
            <w:r>
              <w:rPr>
                <w:sz w:val="20"/>
                <w:lang w:val="en-US"/>
              </w:rPr>
              <w:t>Percentage</w:t>
            </w:r>
          </w:p>
        </w:tc>
        <w:tc>
          <w:tcPr>
            <w:tcW w:w="794" w:type="dxa"/>
            <w:hideMark/>
          </w:tcPr>
          <w:p w14:paraId="1DEC35EB" w14:textId="77777777" w:rsidR="003310E7" w:rsidRDefault="003310E7">
            <w:pPr>
              <w:pStyle w:val="TableParagraph"/>
              <w:spacing w:before="34"/>
              <w:ind w:left="152"/>
              <w:rPr>
                <w:sz w:val="20"/>
                <w:lang w:val="en-US"/>
              </w:rPr>
            </w:pPr>
            <w:r>
              <w:rPr>
                <w:sz w:val="20"/>
                <w:lang w:val="en-US"/>
              </w:rPr>
              <w:t>95</w:t>
            </w:r>
          </w:p>
        </w:tc>
        <w:tc>
          <w:tcPr>
            <w:tcW w:w="701" w:type="dxa"/>
            <w:hideMark/>
          </w:tcPr>
          <w:p w14:paraId="09DD3CC9" w14:textId="77777777" w:rsidR="003310E7" w:rsidRDefault="003310E7">
            <w:pPr>
              <w:pStyle w:val="TableParagraph"/>
              <w:spacing w:before="34"/>
              <w:rPr>
                <w:sz w:val="20"/>
                <w:lang w:val="en-US"/>
              </w:rPr>
            </w:pPr>
            <w:r>
              <w:rPr>
                <w:sz w:val="20"/>
                <w:lang w:val="en-US"/>
              </w:rPr>
              <w:t>95</w:t>
            </w:r>
          </w:p>
        </w:tc>
        <w:tc>
          <w:tcPr>
            <w:tcW w:w="701" w:type="dxa"/>
            <w:hideMark/>
          </w:tcPr>
          <w:p w14:paraId="07719848" w14:textId="77777777" w:rsidR="003310E7" w:rsidRDefault="003310E7">
            <w:pPr>
              <w:pStyle w:val="TableParagraph"/>
              <w:spacing w:before="34"/>
              <w:ind w:left="59"/>
              <w:rPr>
                <w:sz w:val="20"/>
                <w:lang w:val="en-US"/>
              </w:rPr>
            </w:pPr>
            <w:r>
              <w:rPr>
                <w:sz w:val="20"/>
                <w:lang w:val="en-US"/>
              </w:rPr>
              <w:t>95</w:t>
            </w:r>
          </w:p>
        </w:tc>
        <w:tc>
          <w:tcPr>
            <w:tcW w:w="701" w:type="dxa"/>
            <w:hideMark/>
          </w:tcPr>
          <w:p w14:paraId="2BEBAA8B" w14:textId="77777777" w:rsidR="003310E7" w:rsidRDefault="003310E7">
            <w:pPr>
              <w:pStyle w:val="TableParagraph"/>
              <w:spacing w:before="34"/>
              <w:ind w:left="59"/>
              <w:rPr>
                <w:sz w:val="20"/>
                <w:lang w:val="en-US"/>
              </w:rPr>
            </w:pPr>
            <w:r>
              <w:rPr>
                <w:sz w:val="20"/>
                <w:lang w:val="en-US"/>
              </w:rPr>
              <w:t>95</w:t>
            </w:r>
          </w:p>
        </w:tc>
        <w:tc>
          <w:tcPr>
            <w:tcW w:w="688" w:type="dxa"/>
            <w:hideMark/>
          </w:tcPr>
          <w:p w14:paraId="0AFA6CAB" w14:textId="77777777" w:rsidR="003310E7" w:rsidRDefault="003310E7">
            <w:pPr>
              <w:pStyle w:val="TableParagraph"/>
              <w:spacing w:before="34"/>
              <w:ind w:left="59"/>
              <w:rPr>
                <w:sz w:val="20"/>
                <w:lang w:val="en-US"/>
              </w:rPr>
            </w:pPr>
            <w:r>
              <w:rPr>
                <w:sz w:val="20"/>
                <w:lang w:val="en-US"/>
              </w:rPr>
              <w:t>95</w:t>
            </w:r>
          </w:p>
        </w:tc>
      </w:tr>
      <w:tr w:rsidR="003310E7" w14:paraId="1A3A1B60" w14:textId="77777777" w:rsidTr="00DB2F14">
        <w:trPr>
          <w:trHeight w:val="306"/>
        </w:trPr>
        <w:tc>
          <w:tcPr>
            <w:tcW w:w="4819" w:type="dxa"/>
            <w:tcBorders>
              <w:top w:val="nil"/>
              <w:left w:val="nil"/>
              <w:bottom w:val="single" w:sz="6" w:space="0" w:color="000000"/>
              <w:right w:val="nil"/>
            </w:tcBorders>
            <w:hideMark/>
          </w:tcPr>
          <w:p w14:paraId="3C15F9C1" w14:textId="77777777" w:rsidR="003310E7" w:rsidRDefault="003310E7">
            <w:pPr>
              <w:pStyle w:val="TableParagraph"/>
              <w:spacing w:before="33"/>
              <w:ind w:left="19"/>
              <w:rPr>
                <w:sz w:val="20"/>
                <w:lang w:val="en-US"/>
              </w:rPr>
            </w:pPr>
            <w:r>
              <w:rPr>
                <w:sz w:val="20"/>
                <w:lang w:val="en-US"/>
              </w:rPr>
              <w:t>Volume</w:t>
            </w:r>
            <w:r>
              <w:rPr>
                <w:spacing w:val="-3"/>
                <w:sz w:val="20"/>
                <w:lang w:val="en-US"/>
              </w:rPr>
              <w:t xml:space="preserve"> </w:t>
            </w:r>
            <w:r>
              <w:rPr>
                <w:sz w:val="20"/>
                <w:lang w:val="en-US"/>
              </w:rPr>
              <w:t>of total</w:t>
            </w:r>
            <w:r>
              <w:rPr>
                <w:spacing w:val="-4"/>
                <w:sz w:val="20"/>
                <w:lang w:val="en-US"/>
              </w:rPr>
              <w:t xml:space="preserve"> </w:t>
            </w:r>
            <w:r>
              <w:rPr>
                <w:sz w:val="20"/>
                <w:lang w:val="en-US"/>
              </w:rPr>
              <w:t>annual</w:t>
            </w:r>
            <w:r>
              <w:rPr>
                <w:spacing w:val="-1"/>
                <w:sz w:val="20"/>
                <w:lang w:val="en-US"/>
              </w:rPr>
              <w:t xml:space="preserve"> </w:t>
            </w:r>
            <w:r>
              <w:rPr>
                <w:sz w:val="20"/>
                <w:lang w:val="en-US"/>
              </w:rPr>
              <w:t>use</w:t>
            </w:r>
            <w:r>
              <w:rPr>
                <w:spacing w:val="-1"/>
                <w:sz w:val="20"/>
                <w:lang w:val="en-US"/>
              </w:rPr>
              <w:t xml:space="preserve"> </w:t>
            </w:r>
            <w:r>
              <w:rPr>
                <w:sz w:val="20"/>
                <w:lang w:val="en-US"/>
              </w:rPr>
              <w:t>limit metered</w:t>
            </w:r>
            <w:r>
              <w:rPr>
                <w:spacing w:val="-1"/>
                <w:sz w:val="20"/>
                <w:lang w:val="en-US"/>
              </w:rPr>
              <w:t xml:space="preserve"> </w:t>
            </w:r>
            <w:r>
              <w:rPr>
                <w:sz w:val="20"/>
                <w:lang w:val="en-US"/>
              </w:rPr>
              <w:t>at</w:t>
            </w:r>
            <w:r>
              <w:rPr>
                <w:spacing w:val="-2"/>
                <w:sz w:val="20"/>
                <w:lang w:val="en-US"/>
              </w:rPr>
              <w:t xml:space="preserve"> </w:t>
            </w:r>
            <w:r>
              <w:rPr>
                <w:sz w:val="20"/>
                <w:lang w:val="en-US"/>
              </w:rPr>
              <w:t>30</w:t>
            </w:r>
            <w:r>
              <w:rPr>
                <w:spacing w:val="-3"/>
                <w:sz w:val="20"/>
                <w:lang w:val="en-US"/>
              </w:rPr>
              <w:t xml:space="preserve"> </w:t>
            </w:r>
            <w:r>
              <w:rPr>
                <w:sz w:val="20"/>
                <w:lang w:val="en-US"/>
              </w:rPr>
              <w:t>June</w:t>
            </w:r>
          </w:p>
        </w:tc>
        <w:tc>
          <w:tcPr>
            <w:tcW w:w="1757" w:type="dxa"/>
            <w:tcBorders>
              <w:top w:val="nil"/>
              <w:left w:val="nil"/>
              <w:bottom w:val="single" w:sz="6" w:space="0" w:color="000000"/>
              <w:right w:val="nil"/>
            </w:tcBorders>
            <w:hideMark/>
          </w:tcPr>
          <w:p w14:paraId="321B4358" w14:textId="77777777" w:rsidR="003310E7" w:rsidRDefault="003310E7">
            <w:pPr>
              <w:pStyle w:val="TableParagraph"/>
              <w:spacing w:before="33"/>
              <w:ind w:left="244"/>
              <w:rPr>
                <w:sz w:val="20"/>
                <w:lang w:val="en-US"/>
              </w:rPr>
            </w:pPr>
            <w:r>
              <w:rPr>
                <w:sz w:val="20"/>
                <w:lang w:val="en-US"/>
              </w:rPr>
              <w:t>Percentage</w:t>
            </w:r>
          </w:p>
        </w:tc>
        <w:tc>
          <w:tcPr>
            <w:tcW w:w="794" w:type="dxa"/>
            <w:tcBorders>
              <w:top w:val="nil"/>
              <w:left w:val="nil"/>
              <w:bottom w:val="single" w:sz="6" w:space="0" w:color="000000"/>
              <w:right w:val="nil"/>
            </w:tcBorders>
            <w:hideMark/>
          </w:tcPr>
          <w:p w14:paraId="5AF365D4" w14:textId="77777777" w:rsidR="003310E7" w:rsidRDefault="003310E7">
            <w:pPr>
              <w:pStyle w:val="TableParagraph"/>
              <w:spacing w:before="33"/>
              <w:ind w:left="152"/>
              <w:rPr>
                <w:sz w:val="20"/>
                <w:lang w:val="en-US"/>
              </w:rPr>
            </w:pPr>
            <w:r>
              <w:rPr>
                <w:sz w:val="20"/>
                <w:lang w:val="en-US"/>
              </w:rPr>
              <w:t>95</w:t>
            </w:r>
          </w:p>
        </w:tc>
        <w:tc>
          <w:tcPr>
            <w:tcW w:w="701" w:type="dxa"/>
            <w:tcBorders>
              <w:top w:val="nil"/>
              <w:left w:val="nil"/>
              <w:bottom w:val="single" w:sz="6" w:space="0" w:color="000000"/>
              <w:right w:val="nil"/>
            </w:tcBorders>
            <w:hideMark/>
          </w:tcPr>
          <w:p w14:paraId="46964E35" w14:textId="77777777" w:rsidR="003310E7" w:rsidRDefault="003310E7">
            <w:pPr>
              <w:pStyle w:val="TableParagraph"/>
              <w:spacing w:before="33"/>
              <w:rPr>
                <w:sz w:val="20"/>
                <w:lang w:val="en-US"/>
              </w:rPr>
            </w:pPr>
            <w:r>
              <w:rPr>
                <w:sz w:val="20"/>
                <w:lang w:val="en-US"/>
              </w:rPr>
              <w:t>95</w:t>
            </w:r>
          </w:p>
        </w:tc>
        <w:tc>
          <w:tcPr>
            <w:tcW w:w="701" w:type="dxa"/>
            <w:tcBorders>
              <w:top w:val="nil"/>
              <w:left w:val="nil"/>
              <w:bottom w:val="single" w:sz="6" w:space="0" w:color="000000"/>
              <w:right w:val="nil"/>
            </w:tcBorders>
            <w:hideMark/>
          </w:tcPr>
          <w:p w14:paraId="0F431914" w14:textId="77777777" w:rsidR="003310E7" w:rsidRDefault="003310E7">
            <w:pPr>
              <w:pStyle w:val="TableParagraph"/>
              <w:spacing w:before="33"/>
              <w:ind w:left="59"/>
              <w:rPr>
                <w:sz w:val="20"/>
                <w:lang w:val="en-US"/>
              </w:rPr>
            </w:pPr>
            <w:r>
              <w:rPr>
                <w:sz w:val="20"/>
                <w:lang w:val="en-US"/>
              </w:rPr>
              <w:t>95</w:t>
            </w:r>
          </w:p>
        </w:tc>
        <w:tc>
          <w:tcPr>
            <w:tcW w:w="701" w:type="dxa"/>
            <w:tcBorders>
              <w:top w:val="nil"/>
              <w:left w:val="nil"/>
              <w:bottom w:val="single" w:sz="6" w:space="0" w:color="000000"/>
              <w:right w:val="nil"/>
            </w:tcBorders>
            <w:hideMark/>
          </w:tcPr>
          <w:p w14:paraId="1C25D53B" w14:textId="77777777" w:rsidR="003310E7" w:rsidRDefault="003310E7">
            <w:pPr>
              <w:pStyle w:val="TableParagraph"/>
              <w:spacing w:before="33"/>
              <w:ind w:left="59"/>
              <w:rPr>
                <w:sz w:val="20"/>
                <w:lang w:val="en-US"/>
              </w:rPr>
            </w:pPr>
            <w:r>
              <w:rPr>
                <w:sz w:val="20"/>
                <w:lang w:val="en-US"/>
              </w:rPr>
              <w:t>95</w:t>
            </w:r>
          </w:p>
        </w:tc>
        <w:tc>
          <w:tcPr>
            <w:tcW w:w="688" w:type="dxa"/>
            <w:tcBorders>
              <w:top w:val="nil"/>
              <w:left w:val="nil"/>
              <w:bottom w:val="single" w:sz="6" w:space="0" w:color="000000"/>
              <w:right w:val="nil"/>
            </w:tcBorders>
            <w:hideMark/>
          </w:tcPr>
          <w:p w14:paraId="7271FE6A" w14:textId="77777777" w:rsidR="003310E7" w:rsidRDefault="003310E7">
            <w:pPr>
              <w:pStyle w:val="TableParagraph"/>
              <w:spacing w:before="33"/>
              <w:ind w:left="59"/>
              <w:rPr>
                <w:sz w:val="20"/>
                <w:lang w:val="en-US"/>
              </w:rPr>
            </w:pPr>
            <w:r>
              <w:rPr>
                <w:sz w:val="20"/>
                <w:lang w:val="en-US"/>
              </w:rPr>
              <w:t>95</w:t>
            </w:r>
          </w:p>
        </w:tc>
      </w:tr>
    </w:tbl>
    <w:p w14:paraId="4238F6E2" w14:textId="77777777" w:rsidR="003310E7" w:rsidRDefault="003310E7" w:rsidP="00DB2F14">
      <w:pPr>
        <w:pStyle w:val="BodyText"/>
        <w:spacing w:line="206" w:lineRule="exact"/>
        <w:ind w:left="-851"/>
      </w:pPr>
      <w:r>
        <w:t>Note:</w:t>
      </w:r>
      <w:r>
        <w:rPr>
          <w:spacing w:val="-1"/>
        </w:rPr>
        <w:t xml:space="preserve"> </w:t>
      </w:r>
      <w:r>
        <w:t>Numbers have</w:t>
      </w:r>
      <w:r>
        <w:rPr>
          <w:spacing w:val="-3"/>
        </w:rPr>
        <w:t xml:space="preserve"> </w:t>
      </w:r>
      <w:r>
        <w:t>been</w:t>
      </w:r>
      <w:r>
        <w:rPr>
          <w:spacing w:val="-3"/>
        </w:rPr>
        <w:t xml:space="preserve"> </w:t>
      </w:r>
      <w:r>
        <w:t>rounded</w:t>
      </w:r>
    </w:p>
    <w:p w14:paraId="7EDF3833" w14:textId="77777777" w:rsidR="00447602" w:rsidRDefault="00447602" w:rsidP="00DB2F14"/>
    <w:p w14:paraId="0256DCF5" w14:textId="65D38697" w:rsidR="003310E7" w:rsidRPr="00447602" w:rsidRDefault="003310E7" w:rsidP="00447602">
      <w:pPr>
        <w:ind w:left="-851"/>
        <w:rPr>
          <w:rFonts w:ascii="Tahoma" w:hAnsi="Tahoma" w:cs="Tahoma"/>
        </w:rPr>
      </w:pPr>
      <w:r w:rsidRPr="00447602">
        <w:rPr>
          <w:rFonts w:ascii="Tahoma" w:hAnsi="Tahoma" w:cs="Tahoma"/>
        </w:rPr>
        <w:t>Southern</w:t>
      </w:r>
      <w:r w:rsidRPr="00447602">
        <w:rPr>
          <w:rFonts w:ascii="Tahoma" w:hAnsi="Tahoma" w:cs="Tahoma"/>
          <w:spacing w:val="-3"/>
        </w:rPr>
        <w:t xml:space="preserve"> </w:t>
      </w:r>
      <w:r w:rsidRPr="00447602">
        <w:rPr>
          <w:rFonts w:ascii="Tahoma" w:hAnsi="Tahoma" w:cs="Tahoma"/>
        </w:rPr>
        <w:t>Rural</w:t>
      </w:r>
      <w:r w:rsidRPr="00447602">
        <w:rPr>
          <w:rFonts w:ascii="Tahoma" w:hAnsi="Tahoma" w:cs="Tahoma"/>
          <w:spacing w:val="-2"/>
        </w:rPr>
        <w:t xml:space="preserve"> </w:t>
      </w:r>
      <w:r w:rsidRPr="00447602">
        <w:rPr>
          <w:rFonts w:ascii="Tahoma" w:hAnsi="Tahoma" w:cs="Tahoma"/>
        </w:rPr>
        <w:t>Water</w:t>
      </w:r>
    </w:p>
    <w:tbl>
      <w:tblPr>
        <w:tblW w:w="10159" w:type="dxa"/>
        <w:tblInd w:w="-776" w:type="dxa"/>
        <w:tblLayout w:type="fixed"/>
        <w:tblCellMar>
          <w:left w:w="0" w:type="dxa"/>
          <w:right w:w="0" w:type="dxa"/>
        </w:tblCellMar>
        <w:tblLook w:val="01E0" w:firstRow="1" w:lastRow="1" w:firstColumn="1" w:lastColumn="1" w:noHBand="0" w:noVBand="0"/>
      </w:tblPr>
      <w:tblGrid>
        <w:gridCol w:w="5704"/>
        <w:gridCol w:w="893"/>
        <w:gridCol w:w="878"/>
        <w:gridCol w:w="876"/>
        <w:gridCol w:w="877"/>
        <w:gridCol w:w="931"/>
      </w:tblGrid>
      <w:tr w:rsidR="003310E7" w14:paraId="71893F59" w14:textId="77777777" w:rsidTr="00447602">
        <w:trPr>
          <w:trHeight w:val="527"/>
        </w:trPr>
        <w:tc>
          <w:tcPr>
            <w:tcW w:w="5704" w:type="dxa"/>
            <w:tcBorders>
              <w:top w:val="single" w:sz="4" w:space="0" w:color="000000"/>
              <w:left w:val="nil"/>
              <w:bottom w:val="single" w:sz="6" w:space="0" w:color="000000"/>
              <w:right w:val="nil"/>
            </w:tcBorders>
            <w:hideMark/>
          </w:tcPr>
          <w:p w14:paraId="596755CE" w14:textId="77777777" w:rsidR="003310E7" w:rsidRDefault="003310E7">
            <w:pPr>
              <w:pStyle w:val="TableParagraph"/>
              <w:spacing w:before="70"/>
              <w:ind w:left="19"/>
              <w:rPr>
                <w:rFonts w:ascii="Tahoma"/>
                <w:i/>
                <w:sz w:val="21"/>
                <w:lang w:val="en-US"/>
              </w:rPr>
            </w:pPr>
            <w:r>
              <w:rPr>
                <w:rFonts w:ascii="Tahoma"/>
                <w:i/>
                <w:w w:val="95"/>
                <w:sz w:val="21"/>
                <w:lang w:val="en-US"/>
              </w:rPr>
              <w:t>Service</w:t>
            </w:r>
            <w:r>
              <w:rPr>
                <w:rFonts w:ascii="Tahoma"/>
                <w:i/>
                <w:spacing w:val="-3"/>
                <w:w w:val="95"/>
                <w:sz w:val="21"/>
                <w:lang w:val="en-US"/>
              </w:rPr>
              <w:t xml:space="preserve"> </w:t>
            </w:r>
            <w:r>
              <w:rPr>
                <w:rFonts w:ascii="Tahoma"/>
                <w:i/>
                <w:w w:val="95"/>
                <w:sz w:val="21"/>
                <w:lang w:val="en-US"/>
              </w:rPr>
              <w:t>standard</w:t>
            </w:r>
          </w:p>
        </w:tc>
        <w:tc>
          <w:tcPr>
            <w:tcW w:w="893" w:type="dxa"/>
            <w:tcBorders>
              <w:top w:val="single" w:sz="4" w:space="0" w:color="000000"/>
              <w:left w:val="nil"/>
              <w:bottom w:val="single" w:sz="6" w:space="0" w:color="000000"/>
              <w:right w:val="nil"/>
            </w:tcBorders>
            <w:hideMark/>
          </w:tcPr>
          <w:p w14:paraId="6C539F85" w14:textId="77777777" w:rsidR="003310E7" w:rsidRDefault="003310E7">
            <w:pPr>
              <w:pStyle w:val="TableParagraph"/>
              <w:spacing w:before="70"/>
              <w:ind w:left="105"/>
              <w:rPr>
                <w:rFonts w:ascii="Tahoma"/>
                <w:i/>
                <w:sz w:val="21"/>
                <w:lang w:val="en-US"/>
              </w:rPr>
            </w:pPr>
            <w:r>
              <w:rPr>
                <w:rFonts w:ascii="Tahoma"/>
                <w:i/>
                <w:sz w:val="21"/>
                <w:lang w:val="en-US"/>
              </w:rPr>
              <w:t>2018-19</w:t>
            </w:r>
          </w:p>
        </w:tc>
        <w:tc>
          <w:tcPr>
            <w:tcW w:w="878" w:type="dxa"/>
            <w:tcBorders>
              <w:top w:val="single" w:sz="4" w:space="0" w:color="000000"/>
              <w:left w:val="nil"/>
              <w:bottom w:val="single" w:sz="6" w:space="0" w:color="000000"/>
              <w:right w:val="nil"/>
            </w:tcBorders>
            <w:hideMark/>
          </w:tcPr>
          <w:p w14:paraId="5F1BA06F" w14:textId="77777777" w:rsidR="003310E7" w:rsidRDefault="003310E7">
            <w:pPr>
              <w:pStyle w:val="TableParagraph"/>
              <w:spacing w:before="70"/>
              <w:ind w:left="90"/>
              <w:rPr>
                <w:rFonts w:ascii="Tahoma"/>
                <w:i/>
                <w:sz w:val="21"/>
                <w:lang w:val="en-US"/>
              </w:rPr>
            </w:pPr>
            <w:r>
              <w:rPr>
                <w:rFonts w:ascii="Tahoma"/>
                <w:i/>
                <w:sz w:val="21"/>
                <w:lang w:val="en-US"/>
              </w:rPr>
              <w:t>2019-20</w:t>
            </w:r>
          </w:p>
        </w:tc>
        <w:tc>
          <w:tcPr>
            <w:tcW w:w="876" w:type="dxa"/>
            <w:tcBorders>
              <w:top w:val="single" w:sz="4" w:space="0" w:color="000000"/>
              <w:left w:val="nil"/>
              <w:bottom w:val="single" w:sz="6" w:space="0" w:color="000000"/>
              <w:right w:val="nil"/>
            </w:tcBorders>
            <w:hideMark/>
          </w:tcPr>
          <w:p w14:paraId="41E6AA8D" w14:textId="77777777" w:rsidR="003310E7" w:rsidRDefault="003310E7">
            <w:pPr>
              <w:pStyle w:val="TableParagraph"/>
              <w:spacing w:before="70"/>
              <w:ind w:left="89"/>
              <w:rPr>
                <w:rFonts w:ascii="Tahoma"/>
                <w:i/>
                <w:sz w:val="21"/>
                <w:lang w:val="en-US"/>
              </w:rPr>
            </w:pPr>
            <w:r>
              <w:rPr>
                <w:rFonts w:ascii="Tahoma"/>
                <w:i/>
                <w:sz w:val="21"/>
                <w:lang w:val="en-US"/>
              </w:rPr>
              <w:t>2020-21</w:t>
            </w:r>
          </w:p>
        </w:tc>
        <w:tc>
          <w:tcPr>
            <w:tcW w:w="877" w:type="dxa"/>
            <w:tcBorders>
              <w:top w:val="single" w:sz="4" w:space="0" w:color="000000"/>
              <w:left w:val="nil"/>
              <w:bottom w:val="single" w:sz="6" w:space="0" w:color="000000"/>
              <w:right w:val="nil"/>
            </w:tcBorders>
            <w:hideMark/>
          </w:tcPr>
          <w:p w14:paraId="4929B019" w14:textId="77777777" w:rsidR="003310E7" w:rsidRDefault="003310E7">
            <w:pPr>
              <w:pStyle w:val="TableParagraph"/>
              <w:spacing w:before="70"/>
              <w:ind w:left="89"/>
              <w:rPr>
                <w:rFonts w:ascii="Tahoma"/>
                <w:i/>
                <w:sz w:val="21"/>
                <w:lang w:val="en-US"/>
              </w:rPr>
            </w:pPr>
            <w:r>
              <w:rPr>
                <w:rFonts w:ascii="Tahoma"/>
                <w:i/>
                <w:sz w:val="21"/>
                <w:lang w:val="en-US"/>
              </w:rPr>
              <w:t>2021-22</w:t>
            </w:r>
          </w:p>
        </w:tc>
        <w:tc>
          <w:tcPr>
            <w:tcW w:w="931" w:type="dxa"/>
            <w:tcBorders>
              <w:top w:val="single" w:sz="4" w:space="0" w:color="000000"/>
              <w:left w:val="nil"/>
              <w:bottom w:val="single" w:sz="6" w:space="0" w:color="000000"/>
              <w:right w:val="nil"/>
            </w:tcBorders>
            <w:hideMark/>
          </w:tcPr>
          <w:p w14:paraId="5F5596DB" w14:textId="77777777" w:rsidR="003310E7" w:rsidRDefault="003310E7">
            <w:pPr>
              <w:pStyle w:val="TableParagraph"/>
              <w:spacing w:before="70"/>
              <w:ind w:left="90"/>
              <w:rPr>
                <w:rFonts w:ascii="Tahoma"/>
                <w:i/>
                <w:sz w:val="21"/>
                <w:lang w:val="en-US"/>
              </w:rPr>
            </w:pPr>
            <w:r>
              <w:rPr>
                <w:rFonts w:ascii="Tahoma"/>
                <w:i/>
                <w:sz w:val="21"/>
                <w:lang w:val="en-US"/>
              </w:rPr>
              <w:t>2022-23</w:t>
            </w:r>
          </w:p>
        </w:tc>
      </w:tr>
      <w:tr w:rsidR="003310E7" w14:paraId="384E3A26" w14:textId="77777777" w:rsidTr="00447602">
        <w:trPr>
          <w:trHeight w:val="312"/>
        </w:trPr>
        <w:tc>
          <w:tcPr>
            <w:tcW w:w="5704" w:type="dxa"/>
            <w:tcBorders>
              <w:top w:val="single" w:sz="6" w:space="0" w:color="000000"/>
              <w:left w:val="nil"/>
              <w:bottom w:val="nil"/>
              <w:right w:val="nil"/>
            </w:tcBorders>
            <w:hideMark/>
          </w:tcPr>
          <w:p w14:paraId="395039D6" w14:textId="77777777" w:rsidR="003310E7" w:rsidRDefault="003310E7">
            <w:pPr>
              <w:pStyle w:val="TableParagraph"/>
              <w:spacing w:before="40"/>
              <w:ind w:left="19"/>
              <w:rPr>
                <w:sz w:val="20"/>
                <w:lang w:val="en-US"/>
              </w:rPr>
            </w:pPr>
            <w:r>
              <w:rPr>
                <w:sz w:val="20"/>
                <w:lang w:val="en-US"/>
              </w:rPr>
              <w:t>Applications</w:t>
            </w:r>
            <w:r>
              <w:rPr>
                <w:spacing w:val="-2"/>
                <w:sz w:val="20"/>
                <w:lang w:val="en-US"/>
              </w:rPr>
              <w:t xml:space="preserve"> </w:t>
            </w:r>
            <w:r>
              <w:rPr>
                <w:sz w:val="20"/>
                <w:lang w:val="en-US"/>
              </w:rPr>
              <w:t>completed</w:t>
            </w:r>
            <w:r>
              <w:rPr>
                <w:spacing w:val="-3"/>
                <w:sz w:val="20"/>
                <w:lang w:val="en-US"/>
              </w:rPr>
              <w:t xml:space="preserve"> </w:t>
            </w:r>
            <w:r>
              <w:rPr>
                <w:sz w:val="20"/>
                <w:lang w:val="en-US"/>
              </w:rPr>
              <w:t>within</w:t>
            </w:r>
            <w:r>
              <w:rPr>
                <w:spacing w:val="-3"/>
                <w:sz w:val="20"/>
                <w:lang w:val="en-US"/>
              </w:rPr>
              <w:t xml:space="preserve"> </w:t>
            </w:r>
            <w:r>
              <w:rPr>
                <w:sz w:val="20"/>
                <w:lang w:val="en-US"/>
              </w:rPr>
              <w:t>set</w:t>
            </w:r>
            <w:r>
              <w:rPr>
                <w:spacing w:val="-3"/>
                <w:sz w:val="20"/>
                <w:lang w:val="en-US"/>
              </w:rPr>
              <w:t xml:space="preserve"> </w:t>
            </w:r>
            <w:r>
              <w:rPr>
                <w:sz w:val="20"/>
                <w:lang w:val="en-US"/>
              </w:rPr>
              <w:t>timeframes</w:t>
            </w:r>
            <w:r>
              <w:rPr>
                <w:spacing w:val="-2"/>
                <w:sz w:val="20"/>
                <w:lang w:val="en-US"/>
              </w:rPr>
              <w:t xml:space="preserve"> </w:t>
            </w:r>
            <w:r>
              <w:rPr>
                <w:sz w:val="20"/>
                <w:lang w:val="en-US"/>
              </w:rPr>
              <w:t>(%</w:t>
            </w:r>
            <w:r>
              <w:rPr>
                <w:spacing w:val="-3"/>
                <w:sz w:val="20"/>
                <w:lang w:val="en-US"/>
              </w:rPr>
              <w:t xml:space="preserve"> </w:t>
            </w:r>
            <w:r>
              <w:rPr>
                <w:sz w:val="20"/>
                <w:lang w:val="en-US"/>
              </w:rPr>
              <w:t>applications)</w:t>
            </w:r>
          </w:p>
        </w:tc>
        <w:tc>
          <w:tcPr>
            <w:tcW w:w="893" w:type="dxa"/>
            <w:tcBorders>
              <w:top w:val="single" w:sz="6" w:space="0" w:color="000000"/>
              <w:left w:val="nil"/>
              <w:bottom w:val="nil"/>
              <w:right w:val="nil"/>
            </w:tcBorders>
            <w:hideMark/>
          </w:tcPr>
          <w:p w14:paraId="55C78DFF" w14:textId="77777777" w:rsidR="003310E7" w:rsidRDefault="003310E7">
            <w:pPr>
              <w:pStyle w:val="TableParagraph"/>
              <w:spacing w:before="40"/>
              <w:ind w:left="76"/>
              <w:rPr>
                <w:sz w:val="20"/>
                <w:lang w:val="en-US"/>
              </w:rPr>
            </w:pPr>
            <w:r>
              <w:rPr>
                <w:sz w:val="20"/>
                <w:lang w:val="en-US"/>
              </w:rPr>
              <w:t>90</w:t>
            </w:r>
          </w:p>
        </w:tc>
        <w:tc>
          <w:tcPr>
            <w:tcW w:w="878" w:type="dxa"/>
            <w:tcBorders>
              <w:top w:val="single" w:sz="6" w:space="0" w:color="000000"/>
              <w:left w:val="nil"/>
              <w:bottom w:val="nil"/>
              <w:right w:val="nil"/>
            </w:tcBorders>
            <w:hideMark/>
          </w:tcPr>
          <w:p w14:paraId="639F65DF" w14:textId="77777777" w:rsidR="003310E7" w:rsidRDefault="003310E7">
            <w:pPr>
              <w:pStyle w:val="TableParagraph"/>
              <w:spacing w:before="40"/>
              <w:ind w:left="62"/>
              <w:rPr>
                <w:sz w:val="20"/>
                <w:lang w:val="en-US"/>
              </w:rPr>
            </w:pPr>
            <w:r>
              <w:rPr>
                <w:sz w:val="20"/>
                <w:lang w:val="en-US"/>
              </w:rPr>
              <w:t>90</w:t>
            </w:r>
          </w:p>
        </w:tc>
        <w:tc>
          <w:tcPr>
            <w:tcW w:w="876" w:type="dxa"/>
            <w:tcBorders>
              <w:top w:val="single" w:sz="6" w:space="0" w:color="000000"/>
              <w:left w:val="nil"/>
              <w:bottom w:val="nil"/>
              <w:right w:val="nil"/>
            </w:tcBorders>
            <w:hideMark/>
          </w:tcPr>
          <w:p w14:paraId="75140DFA" w14:textId="77777777" w:rsidR="003310E7" w:rsidRDefault="003310E7">
            <w:pPr>
              <w:pStyle w:val="TableParagraph"/>
              <w:spacing w:before="40"/>
              <w:rPr>
                <w:sz w:val="20"/>
                <w:lang w:val="en-US"/>
              </w:rPr>
            </w:pPr>
            <w:r>
              <w:rPr>
                <w:sz w:val="20"/>
                <w:lang w:val="en-US"/>
              </w:rPr>
              <w:t>90</w:t>
            </w:r>
          </w:p>
        </w:tc>
        <w:tc>
          <w:tcPr>
            <w:tcW w:w="877" w:type="dxa"/>
            <w:tcBorders>
              <w:top w:val="single" w:sz="6" w:space="0" w:color="000000"/>
              <w:left w:val="nil"/>
              <w:bottom w:val="nil"/>
              <w:right w:val="nil"/>
            </w:tcBorders>
            <w:hideMark/>
          </w:tcPr>
          <w:p w14:paraId="1D69143A" w14:textId="77777777" w:rsidR="003310E7" w:rsidRDefault="003310E7">
            <w:pPr>
              <w:pStyle w:val="TableParagraph"/>
              <w:spacing w:before="40"/>
              <w:rPr>
                <w:sz w:val="20"/>
                <w:lang w:val="en-US"/>
              </w:rPr>
            </w:pPr>
            <w:r>
              <w:rPr>
                <w:sz w:val="20"/>
                <w:lang w:val="en-US"/>
              </w:rPr>
              <w:t>90</w:t>
            </w:r>
          </w:p>
        </w:tc>
        <w:tc>
          <w:tcPr>
            <w:tcW w:w="931" w:type="dxa"/>
            <w:tcBorders>
              <w:top w:val="single" w:sz="6" w:space="0" w:color="000000"/>
              <w:left w:val="nil"/>
              <w:bottom w:val="nil"/>
              <w:right w:val="nil"/>
            </w:tcBorders>
            <w:hideMark/>
          </w:tcPr>
          <w:p w14:paraId="6339B7D4" w14:textId="77777777" w:rsidR="003310E7" w:rsidRDefault="003310E7">
            <w:pPr>
              <w:pStyle w:val="TableParagraph"/>
              <w:spacing w:before="40"/>
              <w:ind w:left="62"/>
              <w:rPr>
                <w:sz w:val="20"/>
                <w:lang w:val="en-US"/>
              </w:rPr>
            </w:pPr>
            <w:r>
              <w:rPr>
                <w:sz w:val="20"/>
                <w:lang w:val="en-US"/>
              </w:rPr>
              <w:t>90</w:t>
            </w:r>
          </w:p>
        </w:tc>
      </w:tr>
      <w:tr w:rsidR="003310E7" w14:paraId="7583536E" w14:textId="77777777" w:rsidTr="00447602">
        <w:trPr>
          <w:trHeight w:val="541"/>
        </w:trPr>
        <w:tc>
          <w:tcPr>
            <w:tcW w:w="5704" w:type="dxa"/>
            <w:hideMark/>
          </w:tcPr>
          <w:p w14:paraId="2C19A07E" w14:textId="77777777" w:rsidR="003310E7" w:rsidRDefault="003310E7">
            <w:pPr>
              <w:pStyle w:val="TableParagraph"/>
              <w:spacing w:before="35"/>
              <w:ind w:left="19" w:right="599"/>
              <w:rPr>
                <w:sz w:val="20"/>
                <w:lang w:val="en-US"/>
              </w:rPr>
            </w:pPr>
            <w:r>
              <w:rPr>
                <w:sz w:val="20"/>
                <w:lang w:val="en-US"/>
              </w:rPr>
              <w:t>Delivery</w:t>
            </w:r>
            <w:r>
              <w:rPr>
                <w:spacing w:val="-2"/>
                <w:sz w:val="20"/>
                <w:lang w:val="en-US"/>
              </w:rPr>
              <w:t xml:space="preserve"> </w:t>
            </w:r>
            <w:r>
              <w:rPr>
                <w:sz w:val="20"/>
                <w:lang w:val="en-US"/>
              </w:rPr>
              <w:t>volume</w:t>
            </w:r>
            <w:r>
              <w:rPr>
                <w:spacing w:val="-3"/>
                <w:sz w:val="20"/>
                <w:lang w:val="en-US"/>
              </w:rPr>
              <w:t xml:space="preserve"> </w:t>
            </w:r>
            <w:r>
              <w:rPr>
                <w:sz w:val="20"/>
                <w:lang w:val="en-US"/>
              </w:rPr>
              <w:t>accuracy</w:t>
            </w:r>
            <w:r>
              <w:rPr>
                <w:spacing w:val="-3"/>
                <w:sz w:val="20"/>
                <w:lang w:val="en-US"/>
              </w:rPr>
              <w:t xml:space="preserve"> </w:t>
            </w:r>
            <w:r>
              <w:rPr>
                <w:sz w:val="20"/>
                <w:lang w:val="en-US"/>
              </w:rPr>
              <w:t>(Werribee</w:t>
            </w:r>
            <w:r>
              <w:rPr>
                <w:spacing w:val="-3"/>
                <w:sz w:val="20"/>
                <w:lang w:val="en-US"/>
              </w:rPr>
              <w:t xml:space="preserve"> </w:t>
            </w:r>
            <w:r>
              <w:rPr>
                <w:sz w:val="20"/>
                <w:lang w:val="en-US"/>
              </w:rPr>
              <w:t>Irrigation</w:t>
            </w:r>
            <w:r>
              <w:rPr>
                <w:spacing w:val="-1"/>
                <w:sz w:val="20"/>
                <w:lang w:val="en-US"/>
              </w:rPr>
              <w:t xml:space="preserve"> </w:t>
            </w:r>
            <w:r>
              <w:rPr>
                <w:sz w:val="20"/>
                <w:lang w:val="en-US"/>
              </w:rPr>
              <w:t>District)</w:t>
            </w:r>
            <w:r>
              <w:rPr>
                <w:spacing w:val="-1"/>
                <w:sz w:val="20"/>
                <w:lang w:val="en-US"/>
              </w:rPr>
              <w:t xml:space="preserve"> </w:t>
            </w:r>
            <w:r>
              <w:rPr>
                <w:sz w:val="20"/>
                <w:lang w:val="en-US"/>
              </w:rPr>
              <w:t>(%</w:t>
            </w:r>
            <w:r>
              <w:rPr>
                <w:spacing w:val="-52"/>
                <w:sz w:val="20"/>
                <w:lang w:val="en-US"/>
              </w:rPr>
              <w:t xml:space="preserve"> </w:t>
            </w:r>
            <w:r>
              <w:rPr>
                <w:sz w:val="20"/>
                <w:lang w:val="en-US"/>
              </w:rPr>
              <w:t>deliveries)</w:t>
            </w:r>
          </w:p>
        </w:tc>
        <w:tc>
          <w:tcPr>
            <w:tcW w:w="893" w:type="dxa"/>
            <w:hideMark/>
          </w:tcPr>
          <w:p w14:paraId="6E2ECFB2" w14:textId="77777777" w:rsidR="003310E7" w:rsidRDefault="003310E7">
            <w:pPr>
              <w:pStyle w:val="TableParagraph"/>
              <w:spacing w:before="37"/>
              <w:ind w:left="76"/>
              <w:rPr>
                <w:sz w:val="20"/>
                <w:lang w:val="en-US"/>
              </w:rPr>
            </w:pPr>
            <w:r>
              <w:rPr>
                <w:sz w:val="20"/>
                <w:lang w:val="en-US"/>
              </w:rPr>
              <w:t>98</w:t>
            </w:r>
          </w:p>
        </w:tc>
        <w:tc>
          <w:tcPr>
            <w:tcW w:w="878" w:type="dxa"/>
            <w:hideMark/>
          </w:tcPr>
          <w:p w14:paraId="14E2DC46" w14:textId="77777777" w:rsidR="003310E7" w:rsidRDefault="003310E7">
            <w:pPr>
              <w:pStyle w:val="TableParagraph"/>
              <w:spacing w:before="37"/>
              <w:ind w:left="62"/>
              <w:rPr>
                <w:sz w:val="20"/>
                <w:lang w:val="en-US"/>
              </w:rPr>
            </w:pPr>
            <w:r>
              <w:rPr>
                <w:sz w:val="20"/>
                <w:lang w:val="en-US"/>
              </w:rPr>
              <w:t>98</w:t>
            </w:r>
          </w:p>
        </w:tc>
        <w:tc>
          <w:tcPr>
            <w:tcW w:w="876" w:type="dxa"/>
            <w:hideMark/>
          </w:tcPr>
          <w:p w14:paraId="5E291F9A" w14:textId="77777777" w:rsidR="003310E7" w:rsidRDefault="003310E7">
            <w:pPr>
              <w:pStyle w:val="TableParagraph"/>
              <w:spacing w:before="37"/>
              <w:rPr>
                <w:sz w:val="20"/>
                <w:lang w:val="en-US"/>
              </w:rPr>
            </w:pPr>
            <w:r>
              <w:rPr>
                <w:sz w:val="20"/>
                <w:lang w:val="en-US"/>
              </w:rPr>
              <w:t>98</w:t>
            </w:r>
          </w:p>
        </w:tc>
        <w:tc>
          <w:tcPr>
            <w:tcW w:w="877" w:type="dxa"/>
            <w:hideMark/>
          </w:tcPr>
          <w:p w14:paraId="6AAE3D4C" w14:textId="77777777" w:rsidR="003310E7" w:rsidRDefault="003310E7">
            <w:pPr>
              <w:pStyle w:val="TableParagraph"/>
              <w:spacing w:before="37"/>
              <w:rPr>
                <w:sz w:val="20"/>
                <w:lang w:val="en-US"/>
              </w:rPr>
            </w:pPr>
            <w:r>
              <w:rPr>
                <w:sz w:val="20"/>
                <w:lang w:val="en-US"/>
              </w:rPr>
              <w:t>98</w:t>
            </w:r>
          </w:p>
        </w:tc>
        <w:tc>
          <w:tcPr>
            <w:tcW w:w="931" w:type="dxa"/>
            <w:hideMark/>
          </w:tcPr>
          <w:p w14:paraId="39726B18" w14:textId="77777777" w:rsidR="003310E7" w:rsidRDefault="003310E7">
            <w:pPr>
              <w:pStyle w:val="TableParagraph"/>
              <w:spacing w:before="37"/>
              <w:ind w:left="62"/>
              <w:rPr>
                <w:sz w:val="20"/>
                <w:lang w:val="en-US"/>
              </w:rPr>
            </w:pPr>
            <w:r>
              <w:rPr>
                <w:sz w:val="20"/>
                <w:lang w:val="en-US"/>
              </w:rPr>
              <w:t>98</w:t>
            </w:r>
          </w:p>
        </w:tc>
      </w:tr>
      <w:tr w:rsidR="003310E7" w14:paraId="442E2F91" w14:textId="77777777" w:rsidTr="00447602">
        <w:trPr>
          <w:trHeight w:val="311"/>
        </w:trPr>
        <w:tc>
          <w:tcPr>
            <w:tcW w:w="5704" w:type="dxa"/>
            <w:hideMark/>
          </w:tcPr>
          <w:p w14:paraId="4A248963" w14:textId="77777777" w:rsidR="003310E7" w:rsidRDefault="003310E7">
            <w:pPr>
              <w:pStyle w:val="TableParagraph"/>
              <w:ind w:left="19"/>
              <w:rPr>
                <w:sz w:val="20"/>
                <w:lang w:val="en-US"/>
              </w:rPr>
            </w:pPr>
            <w:r>
              <w:rPr>
                <w:sz w:val="20"/>
                <w:lang w:val="en-US"/>
              </w:rPr>
              <w:t>Delivery</w:t>
            </w:r>
            <w:r>
              <w:rPr>
                <w:spacing w:val="-2"/>
                <w:sz w:val="20"/>
                <w:lang w:val="en-US"/>
              </w:rPr>
              <w:t xml:space="preserve"> </w:t>
            </w:r>
            <w:r>
              <w:rPr>
                <w:sz w:val="20"/>
                <w:lang w:val="en-US"/>
              </w:rPr>
              <w:t>efficiency</w:t>
            </w:r>
            <w:r>
              <w:rPr>
                <w:spacing w:val="-2"/>
                <w:sz w:val="20"/>
                <w:lang w:val="en-US"/>
              </w:rPr>
              <w:t xml:space="preserve"> </w:t>
            </w:r>
            <w:r>
              <w:rPr>
                <w:sz w:val="20"/>
                <w:lang w:val="en-US"/>
              </w:rPr>
              <w:t>(Werribee</w:t>
            </w:r>
            <w:r>
              <w:rPr>
                <w:spacing w:val="-3"/>
                <w:sz w:val="20"/>
                <w:lang w:val="en-US"/>
              </w:rPr>
              <w:t xml:space="preserve"> </w:t>
            </w:r>
            <w:r>
              <w:rPr>
                <w:sz w:val="20"/>
                <w:lang w:val="en-US"/>
              </w:rPr>
              <w:t>Irrigation</w:t>
            </w:r>
            <w:r>
              <w:rPr>
                <w:spacing w:val="-3"/>
                <w:sz w:val="20"/>
                <w:lang w:val="en-US"/>
              </w:rPr>
              <w:t xml:space="preserve"> </w:t>
            </w:r>
            <w:r>
              <w:rPr>
                <w:sz w:val="20"/>
                <w:lang w:val="en-US"/>
              </w:rPr>
              <w:t>District)</w:t>
            </w:r>
            <w:r>
              <w:rPr>
                <w:spacing w:val="-2"/>
                <w:sz w:val="20"/>
                <w:lang w:val="en-US"/>
              </w:rPr>
              <w:t xml:space="preserve"> </w:t>
            </w:r>
            <w:r>
              <w:rPr>
                <w:sz w:val="20"/>
                <w:lang w:val="en-US"/>
              </w:rPr>
              <w:t>(%</w:t>
            </w:r>
            <w:r>
              <w:rPr>
                <w:spacing w:val="-1"/>
                <w:sz w:val="20"/>
                <w:lang w:val="en-US"/>
              </w:rPr>
              <w:t xml:space="preserve"> </w:t>
            </w:r>
            <w:r>
              <w:rPr>
                <w:sz w:val="20"/>
                <w:lang w:val="en-US"/>
              </w:rPr>
              <w:t>water)</w:t>
            </w:r>
          </w:p>
        </w:tc>
        <w:tc>
          <w:tcPr>
            <w:tcW w:w="893" w:type="dxa"/>
            <w:hideMark/>
          </w:tcPr>
          <w:p w14:paraId="76B7807D" w14:textId="77777777" w:rsidR="003310E7" w:rsidRDefault="003310E7">
            <w:pPr>
              <w:pStyle w:val="TableParagraph"/>
              <w:ind w:left="76"/>
              <w:rPr>
                <w:sz w:val="20"/>
                <w:lang w:val="en-US"/>
              </w:rPr>
            </w:pPr>
            <w:r>
              <w:rPr>
                <w:sz w:val="20"/>
                <w:lang w:val="en-US"/>
              </w:rPr>
              <w:t>70</w:t>
            </w:r>
          </w:p>
        </w:tc>
        <w:tc>
          <w:tcPr>
            <w:tcW w:w="878" w:type="dxa"/>
            <w:hideMark/>
          </w:tcPr>
          <w:p w14:paraId="78C94054" w14:textId="77777777" w:rsidR="003310E7" w:rsidRDefault="003310E7">
            <w:pPr>
              <w:pStyle w:val="TableParagraph"/>
              <w:ind w:left="62"/>
              <w:rPr>
                <w:sz w:val="20"/>
                <w:lang w:val="en-US"/>
              </w:rPr>
            </w:pPr>
            <w:r>
              <w:rPr>
                <w:sz w:val="20"/>
                <w:lang w:val="en-US"/>
              </w:rPr>
              <w:t>75</w:t>
            </w:r>
          </w:p>
        </w:tc>
        <w:tc>
          <w:tcPr>
            <w:tcW w:w="876" w:type="dxa"/>
            <w:hideMark/>
          </w:tcPr>
          <w:p w14:paraId="5BB5DFB5" w14:textId="77777777" w:rsidR="003310E7" w:rsidRDefault="003310E7">
            <w:pPr>
              <w:pStyle w:val="TableParagraph"/>
              <w:rPr>
                <w:sz w:val="20"/>
                <w:lang w:val="en-US"/>
              </w:rPr>
            </w:pPr>
            <w:r>
              <w:rPr>
                <w:sz w:val="20"/>
                <w:lang w:val="en-US"/>
              </w:rPr>
              <w:t>80</w:t>
            </w:r>
          </w:p>
        </w:tc>
        <w:tc>
          <w:tcPr>
            <w:tcW w:w="877" w:type="dxa"/>
            <w:hideMark/>
          </w:tcPr>
          <w:p w14:paraId="6B541312" w14:textId="77777777" w:rsidR="003310E7" w:rsidRDefault="003310E7">
            <w:pPr>
              <w:pStyle w:val="TableParagraph"/>
              <w:rPr>
                <w:sz w:val="20"/>
                <w:lang w:val="en-US"/>
              </w:rPr>
            </w:pPr>
            <w:r>
              <w:rPr>
                <w:sz w:val="20"/>
                <w:lang w:val="en-US"/>
              </w:rPr>
              <w:t>80</w:t>
            </w:r>
          </w:p>
        </w:tc>
        <w:tc>
          <w:tcPr>
            <w:tcW w:w="931" w:type="dxa"/>
            <w:hideMark/>
          </w:tcPr>
          <w:p w14:paraId="136C7E19" w14:textId="77777777" w:rsidR="003310E7" w:rsidRDefault="003310E7">
            <w:pPr>
              <w:pStyle w:val="TableParagraph"/>
              <w:ind w:left="62"/>
              <w:rPr>
                <w:sz w:val="20"/>
                <w:lang w:val="en-US"/>
              </w:rPr>
            </w:pPr>
            <w:r>
              <w:rPr>
                <w:sz w:val="20"/>
                <w:lang w:val="en-US"/>
              </w:rPr>
              <w:t>80</w:t>
            </w:r>
          </w:p>
        </w:tc>
      </w:tr>
      <w:tr w:rsidR="003310E7" w14:paraId="3455E35D" w14:textId="77777777" w:rsidTr="00447602">
        <w:trPr>
          <w:trHeight w:val="309"/>
        </w:trPr>
        <w:tc>
          <w:tcPr>
            <w:tcW w:w="5704" w:type="dxa"/>
            <w:hideMark/>
          </w:tcPr>
          <w:p w14:paraId="3AE3A724" w14:textId="77777777" w:rsidR="003310E7" w:rsidRDefault="003310E7">
            <w:pPr>
              <w:pStyle w:val="TableParagraph"/>
              <w:spacing w:before="37"/>
              <w:ind w:left="19"/>
              <w:rPr>
                <w:sz w:val="20"/>
                <w:lang w:val="en-US"/>
              </w:rPr>
            </w:pPr>
            <w:r>
              <w:rPr>
                <w:sz w:val="20"/>
                <w:lang w:val="en-US"/>
              </w:rPr>
              <w:t>Delivery</w:t>
            </w:r>
            <w:r>
              <w:rPr>
                <w:spacing w:val="-2"/>
                <w:sz w:val="20"/>
                <w:lang w:val="en-US"/>
              </w:rPr>
              <w:t xml:space="preserve"> </w:t>
            </w:r>
            <w:r>
              <w:rPr>
                <w:sz w:val="20"/>
                <w:lang w:val="en-US"/>
              </w:rPr>
              <w:t>reliability</w:t>
            </w:r>
            <w:r>
              <w:rPr>
                <w:spacing w:val="-2"/>
                <w:sz w:val="20"/>
                <w:lang w:val="en-US"/>
              </w:rPr>
              <w:t xml:space="preserve"> </w:t>
            </w:r>
            <w:r>
              <w:rPr>
                <w:sz w:val="20"/>
                <w:lang w:val="en-US"/>
              </w:rPr>
              <w:t>(Werribee</w:t>
            </w:r>
            <w:r>
              <w:rPr>
                <w:spacing w:val="-3"/>
                <w:sz w:val="20"/>
                <w:lang w:val="en-US"/>
              </w:rPr>
              <w:t xml:space="preserve"> </w:t>
            </w:r>
            <w:r>
              <w:rPr>
                <w:sz w:val="20"/>
                <w:lang w:val="en-US"/>
              </w:rPr>
              <w:t>Irrigation</w:t>
            </w:r>
            <w:r>
              <w:rPr>
                <w:spacing w:val="-4"/>
                <w:sz w:val="20"/>
                <w:lang w:val="en-US"/>
              </w:rPr>
              <w:t xml:space="preserve"> </w:t>
            </w:r>
            <w:r>
              <w:rPr>
                <w:sz w:val="20"/>
                <w:lang w:val="en-US"/>
              </w:rPr>
              <w:t>District)</w:t>
            </w:r>
            <w:r>
              <w:rPr>
                <w:spacing w:val="-2"/>
                <w:sz w:val="20"/>
                <w:lang w:val="en-US"/>
              </w:rPr>
              <w:t xml:space="preserve"> </w:t>
            </w:r>
            <w:r>
              <w:rPr>
                <w:sz w:val="20"/>
                <w:lang w:val="en-US"/>
              </w:rPr>
              <w:t>(%</w:t>
            </w:r>
            <w:r>
              <w:rPr>
                <w:spacing w:val="-3"/>
                <w:sz w:val="20"/>
                <w:lang w:val="en-US"/>
              </w:rPr>
              <w:t xml:space="preserve"> </w:t>
            </w:r>
            <w:r>
              <w:rPr>
                <w:sz w:val="20"/>
                <w:lang w:val="en-US"/>
              </w:rPr>
              <w:t>orders)</w:t>
            </w:r>
          </w:p>
        </w:tc>
        <w:tc>
          <w:tcPr>
            <w:tcW w:w="893" w:type="dxa"/>
            <w:hideMark/>
          </w:tcPr>
          <w:p w14:paraId="4A8FE545" w14:textId="77777777" w:rsidR="003310E7" w:rsidRDefault="003310E7">
            <w:pPr>
              <w:pStyle w:val="TableParagraph"/>
              <w:spacing w:before="37"/>
              <w:ind w:left="76"/>
              <w:rPr>
                <w:sz w:val="20"/>
                <w:lang w:val="en-US"/>
              </w:rPr>
            </w:pPr>
            <w:r>
              <w:rPr>
                <w:sz w:val="20"/>
                <w:lang w:val="en-US"/>
              </w:rPr>
              <w:t>99</w:t>
            </w:r>
          </w:p>
        </w:tc>
        <w:tc>
          <w:tcPr>
            <w:tcW w:w="878" w:type="dxa"/>
            <w:hideMark/>
          </w:tcPr>
          <w:p w14:paraId="0D5B7611" w14:textId="77777777" w:rsidR="003310E7" w:rsidRDefault="003310E7">
            <w:pPr>
              <w:pStyle w:val="TableParagraph"/>
              <w:spacing w:before="37"/>
              <w:ind w:left="62"/>
              <w:rPr>
                <w:sz w:val="20"/>
                <w:lang w:val="en-US"/>
              </w:rPr>
            </w:pPr>
            <w:r>
              <w:rPr>
                <w:sz w:val="20"/>
                <w:lang w:val="en-US"/>
              </w:rPr>
              <w:t>99</w:t>
            </w:r>
          </w:p>
        </w:tc>
        <w:tc>
          <w:tcPr>
            <w:tcW w:w="876" w:type="dxa"/>
            <w:hideMark/>
          </w:tcPr>
          <w:p w14:paraId="08CD102B" w14:textId="77777777" w:rsidR="003310E7" w:rsidRDefault="003310E7">
            <w:pPr>
              <w:pStyle w:val="TableParagraph"/>
              <w:spacing w:before="37"/>
              <w:rPr>
                <w:sz w:val="20"/>
                <w:lang w:val="en-US"/>
              </w:rPr>
            </w:pPr>
            <w:r>
              <w:rPr>
                <w:sz w:val="20"/>
                <w:lang w:val="en-US"/>
              </w:rPr>
              <w:t>99</w:t>
            </w:r>
          </w:p>
        </w:tc>
        <w:tc>
          <w:tcPr>
            <w:tcW w:w="877" w:type="dxa"/>
            <w:hideMark/>
          </w:tcPr>
          <w:p w14:paraId="3DF1F89E" w14:textId="77777777" w:rsidR="003310E7" w:rsidRDefault="003310E7">
            <w:pPr>
              <w:pStyle w:val="TableParagraph"/>
              <w:spacing w:before="37"/>
              <w:rPr>
                <w:sz w:val="20"/>
                <w:lang w:val="en-US"/>
              </w:rPr>
            </w:pPr>
            <w:r>
              <w:rPr>
                <w:sz w:val="20"/>
                <w:lang w:val="en-US"/>
              </w:rPr>
              <w:t>99</w:t>
            </w:r>
          </w:p>
        </w:tc>
        <w:tc>
          <w:tcPr>
            <w:tcW w:w="931" w:type="dxa"/>
            <w:hideMark/>
          </w:tcPr>
          <w:p w14:paraId="06DBABAE" w14:textId="77777777" w:rsidR="003310E7" w:rsidRDefault="003310E7">
            <w:pPr>
              <w:pStyle w:val="TableParagraph"/>
              <w:spacing w:before="37"/>
              <w:ind w:left="62"/>
              <w:rPr>
                <w:sz w:val="20"/>
                <w:lang w:val="en-US"/>
              </w:rPr>
            </w:pPr>
            <w:r>
              <w:rPr>
                <w:sz w:val="20"/>
                <w:lang w:val="en-US"/>
              </w:rPr>
              <w:t>99</w:t>
            </w:r>
          </w:p>
        </w:tc>
      </w:tr>
      <w:tr w:rsidR="003310E7" w14:paraId="17F76461" w14:textId="77777777" w:rsidTr="00447602">
        <w:trPr>
          <w:trHeight w:val="540"/>
        </w:trPr>
        <w:tc>
          <w:tcPr>
            <w:tcW w:w="5704" w:type="dxa"/>
            <w:hideMark/>
          </w:tcPr>
          <w:p w14:paraId="5E00469E" w14:textId="77777777" w:rsidR="003310E7" w:rsidRDefault="003310E7">
            <w:pPr>
              <w:pStyle w:val="TableParagraph"/>
              <w:spacing w:before="35"/>
              <w:ind w:left="19" w:right="336"/>
              <w:rPr>
                <w:sz w:val="20"/>
                <w:lang w:val="en-US"/>
              </w:rPr>
            </w:pPr>
            <w:r>
              <w:rPr>
                <w:sz w:val="20"/>
                <w:lang w:val="en-US"/>
              </w:rPr>
              <w:t>Delivery</w:t>
            </w:r>
            <w:r>
              <w:rPr>
                <w:spacing w:val="-3"/>
                <w:sz w:val="20"/>
                <w:lang w:val="en-US"/>
              </w:rPr>
              <w:t xml:space="preserve"> </w:t>
            </w:r>
            <w:r>
              <w:rPr>
                <w:sz w:val="20"/>
                <w:lang w:val="en-US"/>
              </w:rPr>
              <w:t>volume</w:t>
            </w:r>
            <w:r>
              <w:rPr>
                <w:spacing w:val="-3"/>
                <w:sz w:val="20"/>
                <w:lang w:val="en-US"/>
              </w:rPr>
              <w:t xml:space="preserve"> </w:t>
            </w:r>
            <w:r>
              <w:rPr>
                <w:sz w:val="20"/>
                <w:lang w:val="en-US"/>
              </w:rPr>
              <w:t>accuracy</w:t>
            </w:r>
            <w:r>
              <w:rPr>
                <w:spacing w:val="-3"/>
                <w:sz w:val="20"/>
                <w:lang w:val="en-US"/>
              </w:rPr>
              <w:t xml:space="preserve"> </w:t>
            </w:r>
            <w:r>
              <w:rPr>
                <w:sz w:val="20"/>
                <w:lang w:val="en-US"/>
              </w:rPr>
              <w:t>(Bacchus</w:t>
            </w:r>
            <w:r>
              <w:rPr>
                <w:spacing w:val="-1"/>
                <w:sz w:val="20"/>
                <w:lang w:val="en-US"/>
              </w:rPr>
              <w:t xml:space="preserve"> </w:t>
            </w:r>
            <w:r>
              <w:rPr>
                <w:sz w:val="20"/>
                <w:lang w:val="en-US"/>
              </w:rPr>
              <w:t>Marsh</w:t>
            </w:r>
            <w:r>
              <w:rPr>
                <w:spacing w:val="-3"/>
                <w:sz w:val="20"/>
                <w:lang w:val="en-US"/>
              </w:rPr>
              <w:t xml:space="preserve"> </w:t>
            </w:r>
            <w:r>
              <w:rPr>
                <w:sz w:val="20"/>
                <w:lang w:val="en-US"/>
              </w:rPr>
              <w:t>Irrigation</w:t>
            </w:r>
            <w:r>
              <w:rPr>
                <w:spacing w:val="-4"/>
                <w:sz w:val="20"/>
                <w:lang w:val="en-US"/>
              </w:rPr>
              <w:t xml:space="preserve"> </w:t>
            </w:r>
            <w:r>
              <w:rPr>
                <w:sz w:val="20"/>
                <w:lang w:val="en-US"/>
              </w:rPr>
              <w:t>District)</w:t>
            </w:r>
            <w:r>
              <w:rPr>
                <w:spacing w:val="-53"/>
                <w:sz w:val="20"/>
                <w:lang w:val="en-US"/>
              </w:rPr>
              <w:t xml:space="preserve"> </w:t>
            </w:r>
            <w:r>
              <w:rPr>
                <w:sz w:val="20"/>
                <w:lang w:val="en-US"/>
              </w:rPr>
              <w:t>(%</w:t>
            </w:r>
            <w:r>
              <w:rPr>
                <w:spacing w:val="-2"/>
                <w:sz w:val="20"/>
                <w:lang w:val="en-US"/>
              </w:rPr>
              <w:t xml:space="preserve"> </w:t>
            </w:r>
            <w:r>
              <w:rPr>
                <w:sz w:val="20"/>
                <w:lang w:val="en-US"/>
              </w:rPr>
              <w:t>deliveries)</w:t>
            </w:r>
          </w:p>
        </w:tc>
        <w:tc>
          <w:tcPr>
            <w:tcW w:w="893" w:type="dxa"/>
            <w:hideMark/>
          </w:tcPr>
          <w:p w14:paraId="4BA20173" w14:textId="77777777" w:rsidR="003310E7" w:rsidRDefault="003310E7">
            <w:pPr>
              <w:pStyle w:val="TableParagraph"/>
              <w:spacing w:before="37"/>
              <w:ind w:left="76"/>
              <w:rPr>
                <w:sz w:val="20"/>
                <w:lang w:val="en-US"/>
              </w:rPr>
            </w:pPr>
            <w:r>
              <w:rPr>
                <w:sz w:val="20"/>
                <w:lang w:val="en-US"/>
              </w:rPr>
              <w:t>98</w:t>
            </w:r>
          </w:p>
        </w:tc>
        <w:tc>
          <w:tcPr>
            <w:tcW w:w="878" w:type="dxa"/>
            <w:hideMark/>
          </w:tcPr>
          <w:p w14:paraId="211E81C1" w14:textId="77777777" w:rsidR="003310E7" w:rsidRDefault="003310E7">
            <w:pPr>
              <w:pStyle w:val="TableParagraph"/>
              <w:spacing w:before="37"/>
              <w:ind w:left="62"/>
              <w:rPr>
                <w:sz w:val="20"/>
                <w:lang w:val="en-US"/>
              </w:rPr>
            </w:pPr>
            <w:r>
              <w:rPr>
                <w:sz w:val="20"/>
                <w:lang w:val="en-US"/>
              </w:rPr>
              <w:t>98</w:t>
            </w:r>
          </w:p>
        </w:tc>
        <w:tc>
          <w:tcPr>
            <w:tcW w:w="876" w:type="dxa"/>
            <w:hideMark/>
          </w:tcPr>
          <w:p w14:paraId="2A648EF3" w14:textId="77777777" w:rsidR="003310E7" w:rsidRDefault="003310E7">
            <w:pPr>
              <w:pStyle w:val="TableParagraph"/>
              <w:spacing w:before="37"/>
              <w:rPr>
                <w:sz w:val="20"/>
                <w:lang w:val="en-US"/>
              </w:rPr>
            </w:pPr>
            <w:r>
              <w:rPr>
                <w:sz w:val="20"/>
                <w:lang w:val="en-US"/>
              </w:rPr>
              <w:t>98</w:t>
            </w:r>
          </w:p>
        </w:tc>
        <w:tc>
          <w:tcPr>
            <w:tcW w:w="877" w:type="dxa"/>
            <w:hideMark/>
          </w:tcPr>
          <w:p w14:paraId="6ECCBED7" w14:textId="77777777" w:rsidR="003310E7" w:rsidRDefault="003310E7">
            <w:pPr>
              <w:pStyle w:val="TableParagraph"/>
              <w:spacing w:before="37"/>
              <w:rPr>
                <w:sz w:val="20"/>
                <w:lang w:val="en-US"/>
              </w:rPr>
            </w:pPr>
            <w:r>
              <w:rPr>
                <w:sz w:val="20"/>
                <w:lang w:val="en-US"/>
              </w:rPr>
              <w:t>98</w:t>
            </w:r>
          </w:p>
        </w:tc>
        <w:tc>
          <w:tcPr>
            <w:tcW w:w="931" w:type="dxa"/>
            <w:hideMark/>
          </w:tcPr>
          <w:p w14:paraId="3FC231A5" w14:textId="77777777" w:rsidR="003310E7" w:rsidRDefault="003310E7">
            <w:pPr>
              <w:pStyle w:val="TableParagraph"/>
              <w:spacing w:before="37"/>
              <w:ind w:left="62"/>
              <w:rPr>
                <w:sz w:val="20"/>
                <w:lang w:val="en-US"/>
              </w:rPr>
            </w:pPr>
            <w:r>
              <w:rPr>
                <w:sz w:val="20"/>
                <w:lang w:val="en-US"/>
              </w:rPr>
              <w:t>98</w:t>
            </w:r>
          </w:p>
        </w:tc>
      </w:tr>
      <w:tr w:rsidR="003310E7" w14:paraId="2709421F" w14:textId="77777777" w:rsidTr="00447602">
        <w:trPr>
          <w:trHeight w:val="310"/>
        </w:trPr>
        <w:tc>
          <w:tcPr>
            <w:tcW w:w="5704" w:type="dxa"/>
            <w:hideMark/>
          </w:tcPr>
          <w:p w14:paraId="08D2A420" w14:textId="77777777" w:rsidR="003310E7" w:rsidRDefault="003310E7">
            <w:pPr>
              <w:pStyle w:val="TableParagraph"/>
              <w:spacing w:before="37"/>
              <w:ind w:left="19"/>
              <w:rPr>
                <w:sz w:val="20"/>
                <w:lang w:val="en-US"/>
              </w:rPr>
            </w:pPr>
            <w:r>
              <w:rPr>
                <w:sz w:val="20"/>
                <w:lang w:val="en-US"/>
              </w:rPr>
              <w:t>Delivery</w:t>
            </w:r>
            <w:r>
              <w:rPr>
                <w:spacing w:val="-2"/>
                <w:sz w:val="20"/>
                <w:lang w:val="en-US"/>
              </w:rPr>
              <w:t xml:space="preserve"> </w:t>
            </w:r>
            <w:r>
              <w:rPr>
                <w:sz w:val="20"/>
                <w:lang w:val="en-US"/>
              </w:rPr>
              <w:t>efficiency</w:t>
            </w:r>
            <w:r>
              <w:rPr>
                <w:spacing w:val="-1"/>
                <w:sz w:val="20"/>
                <w:lang w:val="en-US"/>
              </w:rPr>
              <w:t xml:space="preserve"> </w:t>
            </w:r>
            <w:r>
              <w:rPr>
                <w:sz w:val="20"/>
                <w:lang w:val="en-US"/>
              </w:rPr>
              <w:t>(Bacchus</w:t>
            </w:r>
            <w:r>
              <w:rPr>
                <w:spacing w:val="-2"/>
                <w:sz w:val="20"/>
                <w:lang w:val="en-US"/>
              </w:rPr>
              <w:t xml:space="preserve"> </w:t>
            </w:r>
            <w:r>
              <w:rPr>
                <w:sz w:val="20"/>
                <w:lang w:val="en-US"/>
              </w:rPr>
              <w:t>Marsh</w:t>
            </w:r>
            <w:r>
              <w:rPr>
                <w:spacing w:val="-3"/>
                <w:sz w:val="20"/>
                <w:lang w:val="en-US"/>
              </w:rPr>
              <w:t xml:space="preserve"> </w:t>
            </w:r>
            <w:r>
              <w:rPr>
                <w:sz w:val="20"/>
                <w:lang w:val="en-US"/>
              </w:rPr>
              <w:t>Irrigation</w:t>
            </w:r>
            <w:r>
              <w:rPr>
                <w:spacing w:val="-3"/>
                <w:sz w:val="20"/>
                <w:lang w:val="en-US"/>
              </w:rPr>
              <w:t xml:space="preserve"> </w:t>
            </w:r>
            <w:r>
              <w:rPr>
                <w:sz w:val="20"/>
                <w:lang w:val="en-US"/>
              </w:rPr>
              <w:t>District)</w:t>
            </w:r>
            <w:r>
              <w:rPr>
                <w:spacing w:val="-2"/>
                <w:sz w:val="20"/>
                <w:lang w:val="en-US"/>
              </w:rPr>
              <w:t xml:space="preserve"> </w:t>
            </w:r>
            <w:r>
              <w:rPr>
                <w:sz w:val="20"/>
                <w:lang w:val="en-US"/>
              </w:rPr>
              <w:t>(%</w:t>
            </w:r>
            <w:r>
              <w:rPr>
                <w:spacing w:val="-3"/>
                <w:sz w:val="20"/>
                <w:lang w:val="en-US"/>
              </w:rPr>
              <w:t xml:space="preserve"> </w:t>
            </w:r>
            <w:r>
              <w:rPr>
                <w:sz w:val="20"/>
                <w:lang w:val="en-US"/>
              </w:rPr>
              <w:t>water)</w:t>
            </w:r>
          </w:p>
        </w:tc>
        <w:tc>
          <w:tcPr>
            <w:tcW w:w="893" w:type="dxa"/>
            <w:hideMark/>
          </w:tcPr>
          <w:p w14:paraId="13EF0CA9" w14:textId="77777777" w:rsidR="003310E7" w:rsidRDefault="003310E7">
            <w:pPr>
              <w:pStyle w:val="TableParagraph"/>
              <w:spacing w:before="37"/>
              <w:ind w:left="76"/>
              <w:rPr>
                <w:sz w:val="20"/>
                <w:lang w:val="en-US"/>
              </w:rPr>
            </w:pPr>
            <w:r>
              <w:rPr>
                <w:sz w:val="20"/>
                <w:lang w:val="en-US"/>
              </w:rPr>
              <w:t>70</w:t>
            </w:r>
          </w:p>
        </w:tc>
        <w:tc>
          <w:tcPr>
            <w:tcW w:w="878" w:type="dxa"/>
            <w:hideMark/>
          </w:tcPr>
          <w:p w14:paraId="54C5693D" w14:textId="77777777" w:rsidR="003310E7" w:rsidRDefault="003310E7">
            <w:pPr>
              <w:pStyle w:val="TableParagraph"/>
              <w:spacing w:before="37"/>
              <w:ind w:left="62"/>
              <w:rPr>
                <w:sz w:val="20"/>
                <w:lang w:val="en-US"/>
              </w:rPr>
            </w:pPr>
            <w:r>
              <w:rPr>
                <w:sz w:val="20"/>
                <w:lang w:val="en-US"/>
              </w:rPr>
              <w:t>75</w:t>
            </w:r>
          </w:p>
        </w:tc>
        <w:tc>
          <w:tcPr>
            <w:tcW w:w="876" w:type="dxa"/>
            <w:hideMark/>
          </w:tcPr>
          <w:p w14:paraId="34632BB1" w14:textId="77777777" w:rsidR="003310E7" w:rsidRDefault="003310E7">
            <w:pPr>
              <w:pStyle w:val="TableParagraph"/>
              <w:spacing w:before="37"/>
              <w:rPr>
                <w:sz w:val="20"/>
                <w:lang w:val="en-US"/>
              </w:rPr>
            </w:pPr>
            <w:r>
              <w:rPr>
                <w:sz w:val="20"/>
                <w:lang w:val="en-US"/>
              </w:rPr>
              <w:t>80</w:t>
            </w:r>
          </w:p>
        </w:tc>
        <w:tc>
          <w:tcPr>
            <w:tcW w:w="877" w:type="dxa"/>
            <w:hideMark/>
          </w:tcPr>
          <w:p w14:paraId="5B8FF9AB" w14:textId="77777777" w:rsidR="003310E7" w:rsidRDefault="003310E7">
            <w:pPr>
              <w:pStyle w:val="TableParagraph"/>
              <w:spacing w:before="37"/>
              <w:rPr>
                <w:sz w:val="20"/>
                <w:lang w:val="en-US"/>
              </w:rPr>
            </w:pPr>
            <w:r>
              <w:rPr>
                <w:sz w:val="20"/>
                <w:lang w:val="en-US"/>
              </w:rPr>
              <w:t>80</w:t>
            </w:r>
          </w:p>
        </w:tc>
        <w:tc>
          <w:tcPr>
            <w:tcW w:w="931" w:type="dxa"/>
            <w:hideMark/>
          </w:tcPr>
          <w:p w14:paraId="3D6A0331" w14:textId="77777777" w:rsidR="003310E7" w:rsidRDefault="003310E7">
            <w:pPr>
              <w:pStyle w:val="TableParagraph"/>
              <w:spacing w:before="37"/>
              <w:ind w:left="62"/>
              <w:rPr>
                <w:sz w:val="20"/>
                <w:lang w:val="en-US"/>
              </w:rPr>
            </w:pPr>
            <w:r>
              <w:rPr>
                <w:sz w:val="20"/>
                <w:lang w:val="en-US"/>
              </w:rPr>
              <w:t>80</w:t>
            </w:r>
          </w:p>
        </w:tc>
      </w:tr>
      <w:tr w:rsidR="003310E7" w14:paraId="7EC9FA8C" w14:textId="77777777" w:rsidTr="00447602">
        <w:trPr>
          <w:trHeight w:val="308"/>
        </w:trPr>
        <w:tc>
          <w:tcPr>
            <w:tcW w:w="5704" w:type="dxa"/>
            <w:hideMark/>
          </w:tcPr>
          <w:p w14:paraId="293A7881" w14:textId="77777777" w:rsidR="003310E7" w:rsidRDefault="003310E7">
            <w:pPr>
              <w:pStyle w:val="TableParagraph"/>
              <w:ind w:left="19"/>
              <w:rPr>
                <w:sz w:val="20"/>
                <w:lang w:val="en-US"/>
              </w:rPr>
            </w:pPr>
            <w:r>
              <w:rPr>
                <w:sz w:val="20"/>
                <w:lang w:val="en-US"/>
              </w:rPr>
              <w:t>Delivery</w:t>
            </w:r>
            <w:r>
              <w:rPr>
                <w:spacing w:val="-1"/>
                <w:sz w:val="20"/>
                <w:lang w:val="en-US"/>
              </w:rPr>
              <w:t xml:space="preserve"> </w:t>
            </w:r>
            <w:r>
              <w:rPr>
                <w:sz w:val="20"/>
                <w:lang w:val="en-US"/>
              </w:rPr>
              <w:t>reliability</w:t>
            </w:r>
            <w:r>
              <w:rPr>
                <w:spacing w:val="-2"/>
                <w:sz w:val="20"/>
                <w:lang w:val="en-US"/>
              </w:rPr>
              <w:t xml:space="preserve"> </w:t>
            </w:r>
            <w:r>
              <w:rPr>
                <w:sz w:val="20"/>
                <w:lang w:val="en-US"/>
              </w:rPr>
              <w:t>(Bacchus Marsh</w:t>
            </w:r>
            <w:r>
              <w:rPr>
                <w:spacing w:val="-3"/>
                <w:sz w:val="20"/>
                <w:lang w:val="en-US"/>
              </w:rPr>
              <w:t xml:space="preserve"> </w:t>
            </w:r>
            <w:r>
              <w:rPr>
                <w:sz w:val="20"/>
                <w:lang w:val="en-US"/>
              </w:rPr>
              <w:t>Irrigation</w:t>
            </w:r>
            <w:r>
              <w:rPr>
                <w:spacing w:val="-4"/>
                <w:sz w:val="20"/>
                <w:lang w:val="en-US"/>
              </w:rPr>
              <w:t xml:space="preserve"> </w:t>
            </w:r>
            <w:r>
              <w:rPr>
                <w:sz w:val="20"/>
                <w:lang w:val="en-US"/>
              </w:rPr>
              <w:t>District)</w:t>
            </w:r>
            <w:r>
              <w:rPr>
                <w:spacing w:val="-2"/>
                <w:sz w:val="20"/>
                <w:lang w:val="en-US"/>
              </w:rPr>
              <w:t xml:space="preserve"> </w:t>
            </w:r>
            <w:r>
              <w:rPr>
                <w:sz w:val="20"/>
                <w:lang w:val="en-US"/>
              </w:rPr>
              <w:t>(%</w:t>
            </w:r>
            <w:r>
              <w:rPr>
                <w:spacing w:val="-3"/>
                <w:sz w:val="20"/>
                <w:lang w:val="en-US"/>
              </w:rPr>
              <w:t xml:space="preserve"> </w:t>
            </w:r>
            <w:r>
              <w:rPr>
                <w:sz w:val="20"/>
                <w:lang w:val="en-US"/>
              </w:rPr>
              <w:t>orders)</w:t>
            </w:r>
          </w:p>
        </w:tc>
        <w:tc>
          <w:tcPr>
            <w:tcW w:w="893" w:type="dxa"/>
            <w:hideMark/>
          </w:tcPr>
          <w:p w14:paraId="432DAD27" w14:textId="77777777" w:rsidR="003310E7" w:rsidRDefault="003310E7">
            <w:pPr>
              <w:pStyle w:val="TableParagraph"/>
              <w:ind w:left="76"/>
              <w:rPr>
                <w:sz w:val="20"/>
                <w:lang w:val="en-US"/>
              </w:rPr>
            </w:pPr>
            <w:r>
              <w:rPr>
                <w:sz w:val="20"/>
                <w:lang w:val="en-US"/>
              </w:rPr>
              <w:t>99</w:t>
            </w:r>
          </w:p>
        </w:tc>
        <w:tc>
          <w:tcPr>
            <w:tcW w:w="878" w:type="dxa"/>
            <w:hideMark/>
          </w:tcPr>
          <w:p w14:paraId="4A58852A" w14:textId="77777777" w:rsidR="003310E7" w:rsidRDefault="003310E7">
            <w:pPr>
              <w:pStyle w:val="TableParagraph"/>
              <w:ind w:left="62"/>
              <w:rPr>
                <w:sz w:val="20"/>
                <w:lang w:val="en-US"/>
              </w:rPr>
            </w:pPr>
            <w:r>
              <w:rPr>
                <w:sz w:val="20"/>
                <w:lang w:val="en-US"/>
              </w:rPr>
              <w:t>99</w:t>
            </w:r>
          </w:p>
        </w:tc>
        <w:tc>
          <w:tcPr>
            <w:tcW w:w="876" w:type="dxa"/>
            <w:hideMark/>
          </w:tcPr>
          <w:p w14:paraId="40F9677C" w14:textId="77777777" w:rsidR="003310E7" w:rsidRDefault="003310E7">
            <w:pPr>
              <w:pStyle w:val="TableParagraph"/>
              <w:rPr>
                <w:sz w:val="20"/>
                <w:lang w:val="en-US"/>
              </w:rPr>
            </w:pPr>
            <w:r>
              <w:rPr>
                <w:sz w:val="20"/>
                <w:lang w:val="en-US"/>
              </w:rPr>
              <w:t>99</w:t>
            </w:r>
          </w:p>
        </w:tc>
        <w:tc>
          <w:tcPr>
            <w:tcW w:w="877" w:type="dxa"/>
            <w:hideMark/>
          </w:tcPr>
          <w:p w14:paraId="3B03E7F9" w14:textId="77777777" w:rsidR="003310E7" w:rsidRDefault="003310E7">
            <w:pPr>
              <w:pStyle w:val="TableParagraph"/>
              <w:rPr>
                <w:sz w:val="20"/>
                <w:lang w:val="en-US"/>
              </w:rPr>
            </w:pPr>
            <w:r>
              <w:rPr>
                <w:sz w:val="20"/>
                <w:lang w:val="en-US"/>
              </w:rPr>
              <w:t>99</w:t>
            </w:r>
          </w:p>
        </w:tc>
        <w:tc>
          <w:tcPr>
            <w:tcW w:w="931" w:type="dxa"/>
            <w:hideMark/>
          </w:tcPr>
          <w:p w14:paraId="1FE712D3" w14:textId="77777777" w:rsidR="003310E7" w:rsidRDefault="003310E7">
            <w:pPr>
              <w:pStyle w:val="TableParagraph"/>
              <w:ind w:left="62"/>
              <w:rPr>
                <w:sz w:val="20"/>
                <w:lang w:val="en-US"/>
              </w:rPr>
            </w:pPr>
            <w:r>
              <w:rPr>
                <w:sz w:val="20"/>
                <w:lang w:val="en-US"/>
              </w:rPr>
              <w:t>99</w:t>
            </w:r>
          </w:p>
        </w:tc>
      </w:tr>
      <w:tr w:rsidR="003310E7" w14:paraId="6FC9A9E4" w14:textId="77777777" w:rsidTr="00447602">
        <w:trPr>
          <w:trHeight w:val="540"/>
        </w:trPr>
        <w:tc>
          <w:tcPr>
            <w:tcW w:w="5704" w:type="dxa"/>
            <w:hideMark/>
          </w:tcPr>
          <w:p w14:paraId="259DBB28" w14:textId="77777777" w:rsidR="003310E7" w:rsidRDefault="003310E7">
            <w:pPr>
              <w:pStyle w:val="TableParagraph"/>
              <w:spacing w:before="35"/>
              <w:ind w:left="19" w:right="419"/>
              <w:rPr>
                <w:sz w:val="20"/>
                <w:lang w:val="en-US"/>
              </w:rPr>
            </w:pPr>
            <w:r>
              <w:rPr>
                <w:sz w:val="20"/>
                <w:lang w:val="en-US"/>
              </w:rPr>
              <w:t>Channel</w:t>
            </w:r>
            <w:r>
              <w:rPr>
                <w:spacing w:val="-2"/>
                <w:sz w:val="20"/>
                <w:lang w:val="en-US"/>
              </w:rPr>
              <w:t xml:space="preserve"> </w:t>
            </w:r>
            <w:r>
              <w:rPr>
                <w:sz w:val="20"/>
                <w:lang w:val="en-US"/>
              </w:rPr>
              <w:t>pool</w:t>
            </w:r>
            <w:r>
              <w:rPr>
                <w:spacing w:val="-2"/>
                <w:sz w:val="20"/>
                <w:lang w:val="en-US"/>
              </w:rPr>
              <w:t xml:space="preserve"> </w:t>
            </w:r>
            <w:r>
              <w:rPr>
                <w:sz w:val="20"/>
                <w:lang w:val="en-US"/>
              </w:rPr>
              <w:t>performance</w:t>
            </w:r>
            <w:r>
              <w:rPr>
                <w:spacing w:val="-1"/>
                <w:sz w:val="20"/>
                <w:lang w:val="en-US"/>
              </w:rPr>
              <w:t xml:space="preserve"> </w:t>
            </w:r>
            <w:r>
              <w:rPr>
                <w:sz w:val="20"/>
                <w:lang w:val="en-US"/>
              </w:rPr>
              <w:t>(Macalister</w:t>
            </w:r>
            <w:r>
              <w:rPr>
                <w:spacing w:val="-3"/>
                <w:sz w:val="20"/>
                <w:lang w:val="en-US"/>
              </w:rPr>
              <w:t xml:space="preserve"> </w:t>
            </w:r>
            <w:r>
              <w:rPr>
                <w:sz w:val="20"/>
                <w:lang w:val="en-US"/>
              </w:rPr>
              <w:t>Irrigation</w:t>
            </w:r>
            <w:r>
              <w:rPr>
                <w:spacing w:val="-2"/>
                <w:sz w:val="20"/>
                <w:lang w:val="en-US"/>
              </w:rPr>
              <w:t xml:space="preserve"> </w:t>
            </w:r>
            <w:r>
              <w:rPr>
                <w:sz w:val="20"/>
                <w:lang w:val="en-US"/>
              </w:rPr>
              <w:t>District)</w:t>
            </w:r>
            <w:r>
              <w:rPr>
                <w:spacing w:val="-2"/>
                <w:sz w:val="20"/>
                <w:lang w:val="en-US"/>
              </w:rPr>
              <w:t xml:space="preserve"> </w:t>
            </w:r>
            <w:r>
              <w:rPr>
                <w:sz w:val="20"/>
                <w:lang w:val="en-US"/>
              </w:rPr>
              <w:t>(%</w:t>
            </w:r>
            <w:r>
              <w:rPr>
                <w:spacing w:val="-53"/>
                <w:sz w:val="20"/>
                <w:lang w:val="en-US"/>
              </w:rPr>
              <w:t xml:space="preserve"> </w:t>
            </w:r>
            <w:r>
              <w:rPr>
                <w:sz w:val="20"/>
                <w:lang w:val="en-US"/>
              </w:rPr>
              <w:t>time)</w:t>
            </w:r>
          </w:p>
        </w:tc>
        <w:tc>
          <w:tcPr>
            <w:tcW w:w="893" w:type="dxa"/>
            <w:hideMark/>
          </w:tcPr>
          <w:p w14:paraId="2F21AF65" w14:textId="77777777" w:rsidR="003310E7" w:rsidRDefault="003310E7">
            <w:pPr>
              <w:pStyle w:val="TableParagraph"/>
              <w:spacing w:before="37"/>
              <w:ind w:left="76"/>
              <w:rPr>
                <w:sz w:val="20"/>
                <w:lang w:val="en-US"/>
              </w:rPr>
            </w:pPr>
            <w:r>
              <w:rPr>
                <w:sz w:val="20"/>
                <w:lang w:val="en-US"/>
              </w:rPr>
              <w:t>78</w:t>
            </w:r>
          </w:p>
        </w:tc>
        <w:tc>
          <w:tcPr>
            <w:tcW w:w="878" w:type="dxa"/>
            <w:hideMark/>
          </w:tcPr>
          <w:p w14:paraId="3A528292" w14:textId="77777777" w:rsidR="003310E7" w:rsidRDefault="003310E7">
            <w:pPr>
              <w:pStyle w:val="TableParagraph"/>
              <w:spacing w:before="37"/>
              <w:ind w:left="62"/>
              <w:rPr>
                <w:sz w:val="20"/>
                <w:lang w:val="en-US"/>
              </w:rPr>
            </w:pPr>
            <w:r>
              <w:rPr>
                <w:sz w:val="20"/>
                <w:lang w:val="en-US"/>
              </w:rPr>
              <w:t>79</w:t>
            </w:r>
          </w:p>
        </w:tc>
        <w:tc>
          <w:tcPr>
            <w:tcW w:w="876" w:type="dxa"/>
            <w:hideMark/>
          </w:tcPr>
          <w:p w14:paraId="0A67DC74" w14:textId="77777777" w:rsidR="003310E7" w:rsidRDefault="003310E7">
            <w:pPr>
              <w:pStyle w:val="TableParagraph"/>
              <w:spacing w:before="37"/>
              <w:rPr>
                <w:sz w:val="20"/>
                <w:lang w:val="en-US"/>
              </w:rPr>
            </w:pPr>
            <w:r>
              <w:rPr>
                <w:sz w:val="20"/>
                <w:lang w:val="en-US"/>
              </w:rPr>
              <w:t>81</w:t>
            </w:r>
          </w:p>
        </w:tc>
        <w:tc>
          <w:tcPr>
            <w:tcW w:w="877" w:type="dxa"/>
            <w:hideMark/>
          </w:tcPr>
          <w:p w14:paraId="4D811792" w14:textId="77777777" w:rsidR="003310E7" w:rsidRDefault="003310E7">
            <w:pPr>
              <w:pStyle w:val="TableParagraph"/>
              <w:spacing w:before="37"/>
              <w:rPr>
                <w:sz w:val="20"/>
                <w:lang w:val="en-US"/>
              </w:rPr>
            </w:pPr>
            <w:r>
              <w:rPr>
                <w:sz w:val="20"/>
                <w:lang w:val="en-US"/>
              </w:rPr>
              <w:t>82</w:t>
            </w:r>
          </w:p>
        </w:tc>
        <w:tc>
          <w:tcPr>
            <w:tcW w:w="931" w:type="dxa"/>
            <w:hideMark/>
          </w:tcPr>
          <w:p w14:paraId="6C72162D" w14:textId="77777777" w:rsidR="003310E7" w:rsidRDefault="003310E7">
            <w:pPr>
              <w:pStyle w:val="TableParagraph"/>
              <w:spacing w:before="37"/>
              <w:ind w:left="62"/>
              <w:rPr>
                <w:sz w:val="20"/>
                <w:lang w:val="en-US"/>
              </w:rPr>
            </w:pPr>
            <w:r>
              <w:rPr>
                <w:sz w:val="20"/>
                <w:lang w:val="en-US"/>
              </w:rPr>
              <w:t>85</w:t>
            </w:r>
          </w:p>
        </w:tc>
      </w:tr>
      <w:tr w:rsidR="003310E7" w14:paraId="5E7CB955" w14:textId="77777777" w:rsidTr="00447602">
        <w:trPr>
          <w:trHeight w:val="310"/>
        </w:trPr>
        <w:tc>
          <w:tcPr>
            <w:tcW w:w="5704" w:type="dxa"/>
            <w:hideMark/>
          </w:tcPr>
          <w:p w14:paraId="26877F40" w14:textId="77777777" w:rsidR="003310E7" w:rsidRDefault="003310E7">
            <w:pPr>
              <w:pStyle w:val="TableParagraph"/>
              <w:spacing w:before="37"/>
              <w:ind w:left="19"/>
              <w:rPr>
                <w:sz w:val="20"/>
                <w:lang w:val="en-US"/>
              </w:rPr>
            </w:pPr>
            <w:r>
              <w:rPr>
                <w:sz w:val="20"/>
                <w:lang w:val="en-US"/>
              </w:rPr>
              <w:t>Delivery</w:t>
            </w:r>
            <w:r>
              <w:rPr>
                <w:spacing w:val="-1"/>
                <w:sz w:val="20"/>
                <w:lang w:val="en-US"/>
              </w:rPr>
              <w:t xml:space="preserve"> </w:t>
            </w:r>
            <w:r>
              <w:rPr>
                <w:sz w:val="20"/>
                <w:lang w:val="en-US"/>
              </w:rPr>
              <w:t>efficiency</w:t>
            </w:r>
            <w:r>
              <w:rPr>
                <w:spacing w:val="-2"/>
                <w:sz w:val="20"/>
                <w:lang w:val="en-US"/>
              </w:rPr>
              <w:t xml:space="preserve"> </w:t>
            </w:r>
            <w:r>
              <w:rPr>
                <w:sz w:val="20"/>
                <w:lang w:val="en-US"/>
              </w:rPr>
              <w:t>(Macalister</w:t>
            </w:r>
            <w:r>
              <w:rPr>
                <w:spacing w:val="-3"/>
                <w:sz w:val="20"/>
                <w:lang w:val="en-US"/>
              </w:rPr>
              <w:t xml:space="preserve"> </w:t>
            </w:r>
            <w:r>
              <w:rPr>
                <w:sz w:val="20"/>
                <w:lang w:val="en-US"/>
              </w:rPr>
              <w:t>Irrigation</w:t>
            </w:r>
            <w:r>
              <w:rPr>
                <w:spacing w:val="-3"/>
                <w:sz w:val="20"/>
                <w:lang w:val="en-US"/>
              </w:rPr>
              <w:t xml:space="preserve"> </w:t>
            </w:r>
            <w:r>
              <w:rPr>
                <w:sz w:val="20"/>
                <w:lang w:val="en-US"/>
              </w:rPr>
              <w:t>District)</w:t>
            </w:r>
            <w:r>
              <w:rPr>
                <w:spacing w:val="-1"/>
                <w:sz w:val="20"/>
                <w:lang w:val="en-US"/>
              </w:rPr>
              <w:t xml:space="preserve"> </w:t>
            </w:r>
            <w:r>
              <w:rPr>
                <w:sz w:val="20"/>
                <w:lang w:val="en-US"/>
              </w:rPr>
              <w:t>(%</w:t>
            </w:r>
            <w:r>
              <w:rPr>
                <w:spacing w:val="-3"/>
                <w:sz w:val="20"/>
                <w:lang w:val="en-US"/>
              </w:rPr>
              <w:t xml:space="preserve"> </w:t>
            </w:r>
            <w:r>
              <w:rPr>
                <w:sz w:val="20"/>
                <w:lang w:val="en-US"/>
              </w:rPr>
              <w:t>water)</w:t>
            </w:r>
          </w:p>
        </w:tc>
        <w:tc>
          <w:tcPr>
            <w:tcW w:w="893" w:type="dxa"/>
            <w:hideMark/>
          </w:tcPr>
          <w:p w14:paraId="3729719F" w14:textId="77777777" w:rsidR="003310E7" w:rsidRDefault="003310E7">
            <w:pPr>
              <w:pStyle w:val="TableParagraph"/>
              <w:spacing w:before="37"/>
              <w:ind w:left="76"/>
              <w:rPr>
                <w:sz w:val="20"/>
                <w:lang w:val="en-US"/>
              </w:rPr>
            </w:pPr>
            <w:r>
              <w:rPr>
                <w:sz w:val="20"/>
                <w:lang w:val="en-US"/>
              </w:rPr>
              <w:t>80</w:t>
            </w:r>
          </w:p>
        </w:tc>
        <w:tc>
          <w:tcPr>
            <w:tcW w:w="878" w:type="dxa"/>
            <w:hideMark/>
          </w:tcPr>
          <w:p w14:paraId="4BF8C384" w14:textId="77777777" w:rsidR="003310E7" w:rsidRDefault="003310E7">
            <w:pPr>
              <w:pStyle w:val="TableParagraph"/>
              <w:spacing w:before="37"/>
              <w:ind w:left="62"/>
              <w:rPr>
                <w:sz w:val="20"/>
                <w:lang w:val="en-US"/>
              </w:rPr>
            </w:pPr>
            <w:r>
              <w:rPr>
                <w:sz w:val="20"/>
                <w:lang w:val="en-US"/>
              </w:rPr>
              <w:t>82</w:t>
            </w:r>
          </w:p>
        </w:tc>
        <w:tc>
          <w:tcPr>
            <w:tcW w:w="876" w:type="dxa"/>
            <w:hideMark/>
          </w:tcPr>
          <w:p w14:paraId="2171883B" w14:textId="77777777" w:rsidR="003310E7" w:rsidRDefault="003310E7">
            <w:pPr>
              <w:pStyle w:val="TableParagraph"/>
              <w:spacing w:before="37"/>
              <w:rPr>
                <w:sz w:val="20"/>
                <w:lang w:val="en-US"/>
              </w:rPr>
            </w:pPr>
            <w:r>
              <w:rPr>
                <w:sz w:val="20"/>
                <w:lang w:val="en-US"/>
              </w:rPr>
              <w:t>85</w:t>
            </w:r>
          </w:p>
        </w:tc>
        <w:tc>
          <w:tcPr>
            <w:tcW w:w="877" w:type="dxa"/>
            <w:hideMark/>
          </w:tcPr>
          <w:p w14:paraId="1B83FAC8" w14:textId="77777777" w:rsidR="003310E7" w:rsidRDefault="003310E7">
            <w:pPr>
              <w:pStyle w:val="TableParagraph"/>
              <w:spacing w:before="37"/>
              <w:rPr>
                <w:sz w:val="20"/>
                <w:lang w:val="en-US"/>
              </w:rPr>
            </w:pPr>
            <w:r>
              <w:rPr>
                <w:sz w:val="20"/>
                <w:lang w:val="en-US"/>
              </w:rPr>
              <w:t>85</w:t>
            </w:r>
          </w:p>
        </w:tc>
        <w:tc>
          <w:tcPr>
            <w:tcW w:w="931" w:type="dxa"/>
            <w:hideMark/>
          </w:tcPr>
          <w:p w14:paraId="313878BD" w14:textId="77777777" w:rsidR="003310E7" w:rsidRDefault="003310E7">
            <w:pPr>
              <w:pStyle w:val="TableParagraph"/>
              <w:spacing w:before="37"/>
              <w:ind w:left="62"/>
              <w:rPr>
                <w:sz w:val="20"/>
                <w:lang w:val="en-US"/>
              </w:rPr>
            </w:pPr>
            <w:r>
              <w:rPr>
                <w:sz w:val="20"/>
                <w:lang w:val="en-US"/>
              </w:rPr>
              <w:t>85</w:t>
            </w:r>
          </w:p>
        </w:tc>
      </w:tr>
      <w:tr w:rsidR="003310E7" w14:paraId="2AB3063C" w14:textId="77777777" w:rsidTr="00447602">
        <w:trPr>
          <w:trHeight w:val="308"/>
        </w:trPr>
        <w:tc>
          <w:tcPr>
            <w:tcW w:w="5704" w:type="dxa"/>
            <w:hideMark/>
          </w:tcPr>
          <w:p w14:paraId="71DEE770" w14:textId="77777777" w:rsidR="003310E7" w:rsidRDefault="003310E7">
            <w:pPr>
              <w:pStyle w:val="TableParagraph"/>
              <w:ind w:left="19"/>
              <w:rPr>
                <w:sz w:val="20"/>
                <w:lang w:val="en-US"/>
              </w:rPr>
            </w:pPr>
            <w:r>
              <w:rPr>
                <w:sz w:val="20"/>
                <w:lang w:val="en-US"/>
              </w:rPr>
              <w:t>Delivery</w:t>
            </w:r>
            <w:r>
              <w:rPr>
                <w:spacing w:val="-3"/>
                <w:sz w:val="20"/>
                <w:lang w:val="en-US"/>
              </w:rPr>
              <w:t xml:space="preserve"> </w:t>
            </w:r>
            <w:r>
              <w:rPr>
                <w:sz w:val="20"/>
                <w:lang w:val="en-US"/>
              </w:rPr>
              <w:t>reliability</w:t>
            </w:r>
            <w:r>
              <w:rPr>
                <w:spacing w:val="-2"/>
                <w:sz w:val="20"/>
                <w:lang w:val="en-US"/>
              </w:rPr>
              <w:t xml:space="preserve"> </w:t>
            </w:r>
            <w:r>
              <w:rPr>
                <w:sz w:val="20"/>
                <w:lang w:val="en-US"/>
              </w:rPr>
              <w:t>(Macalister</w:t>
            </w:r>
            <w:r>
              <w:rPr>
                <w:spacing w:val="-3"/>
                <w:sz w:val="20"/>
                <w:lang w:val="en-US"/>
              </w:rPr>
              <w:t xml:space="preserve"> </w:t>
            </w:r>
            <w:r>
              <w:rPr>
                <w:sz w:val="20"/>
                <w:lang w:val="en-US"/>
              </w:rPr>
              <w:t>Irrigation</w:t>
            </w:r>
            <w:r>
              <w:rPr>
                <w:spacing w:val="-3"/>
                <w:sz w:val="20"/>
                <w:lang w:val="en-US"/>
              </w:rPr>
              <w:t xml:space="preserve"> </w:t>
            </w:r>
            <w:r>
              <w:rPr>
                <w:sz w:val="20"/>
                <w:lang w:val="en-US"/>
              </w:rPr>
              <w:t>District)</w:t>
            </w:r>
            <w:r>
              <w:rPr>
                <w:spacing w:val="-2"/>
                <w:sz w:val="20"/>
                <w:lang w:val="en-US"/>
              </w:rPr>
              <w:t xml:space="preserve"> </w:t>
            </w:r>
            <w:r>
              <w:rPr>
                <w:sz w:val="20"/>
                <w:lang w:val="en-US"/>
              </w:rPr>
              <w:t>(% orders)</w:t>
            </w:r>
          </w:p>
        </w:tc>
        <w:tc>
          <w:tcPr>
            <w:tcW w:w="893" w:type="dxa"/>
            <w:hideMark/>
          </w:tcPr>
          <w:p w14:paraId="0F61B3AB" w14:textId="77777777" w:rsidR="003310E7" w:rsidRDefault="003310E7">
            <w:pPr>
              <w:pStyle w:val="TableParagraph"/>
              <w:ind w:left="76"/>
              <w:rPr>
                <w:sz w:val="20"/>
                <w:lang w:val="en-US"/>
              </w:rPr>
            </w:pPr>
            <w:r>
              <w:rPr>
                <w:sz w:val="20"/>
                <w:lang w:val="en-US"/>
              </w:rPr>
              <w:t>99</w:t>
            </w:r>
          </w:p>
        </w:tc>
        <w:tc>
          <w:tcPr>
            <w:tcW w:w="878" w:type="dxa"/>
            <w:hideMark/>
          </w:tcPr>
          <w:p w14:paraId="323663E4" w14:textId="77777777" w:rsidR="003310E7" w:rsidRDefault="003310E7">
            <w:pPr>
              <w:pStyle w:val="TableParagraph"/>
              <w:ind w:left="62"/>
              <w:rPr>
                <w:sz w:val="20"/>
                <w:lang w:val="en-US"/>
              </w:rPr>
            </w:pPr>
            <w:r>
              <w:rPr>
                <w:sz w:val="20"/>
                <w:lang w:val="en-US"/>
              </w:rPr>
              <w:t>99</w:t>
            </w:r>
          </w:p>
        </w:tc>
        <w:tc>
          <w:tcPr>
            <w:tcW w:w="876" w:type="dxa"/>
            <w:hideMark/>
          </w:tcPr>
          <w:p w14:paraId="6BA2E137" w14:textId="77777777" w:rsidR="003310E7" w:rsidRDefault="003310E7">
            <w:pPr>
              <w:pStyle w:val="TableParagraph"/>
              <w:rPr>
                <w:sz w:val="20"/>
                <w:lang w:val="en-US"/>
              </w:rPr>
            </w:pPr>
            <w:r>
              <w:rPr>
                <w:sz w:val="20"/>
                <w:lang w:val="en-US"/>
              </w:rPr>
              <w:t>99</w:t>
            </w:r>
          </w:p>
        </w:tc>
        <w:tc>
          <w:tcPr>
            <w:tcW w:w="877" w:type="dxa"/>
            <w:hideMark/>
          </w:tcPr>
          <w:p w14:paraId="62A6EE71" w14:textId="77777777" w:rsidR="003310E7" w:rsidRDefault="003310E7">
            <w:pPr>
              <w:pStyle w:val="TableParagraph"/>
              <w:rPr>
                <w:sz w:val="20"/>
                <w:lang w:val="en-US"/>
              </w:rPr>
            </w:pPr>
            <w:r>
              <w:rPr>
                <w:sz w:val="20"/>
                <w:lang w:val="en-US"/>
              </w:rPr>
              <w:t>99</w:t>
            </w:r>
          </w:p>
        </w:tc>
        <w:tc>
          <w:tcPr>
            <w:tcW w:w="931" w:type="dxa"/>
            <w:hideMark/>
          </w:tcPr>
          <w:p w14:paraId="391661CF" w14:textId="77777777" w:rsidR="003310E7" w:rsidRDefault="003310E7">
            <w:pPr>
              <w:pStyle w:val="TableParagraph"/>
              <w:ind w:left="62"/>
              <w:rPr>
                <w:sz w:val="20"/>
                <w:lang w:val="en-US"/>
              </w:rPr>
            </w:pPr>
            <w:r>
              <w:rPr>
                <w:sz w:val="20"/>
                <w:lang w:val="en-US"/>
              </w:rPr>
              <w:t>99</w:t>
            </w:r>
          </w:p>
        </w:tc>
      </w:tr>
      <w:tr w:rsidR="003310E7" w14:paraId="6C79DF79" w14:textId="77777777" w:rsidTr="00447602">
        <w:trPr>
          <w:trHeight w:val="540"/>
        </w:trPr>
        <w:tc>
          <w:tcPr>
            <w:tcW w:w="5704" w:type="dxa"/>
            <w:hideMark/>
          </w:tcPr>
          <w:p w14:paraId="310302F1" w14:textId="77777777" w:rsidR="003310E7" w:rsidRDefault="003310E7">
            <w:pPr>
              <w:pStyle w:val="TableParagraph"/>
              <w:spacing w:before="35"/>
              <w:ind w:left="19" w:right="329"/>
              <w:rPr>
                <w:sz w:val="20"/>
                <w:lang w:val="en-US"/>
              </w:rPr>
            </w:pPr>
            <w:r>
              <w:rPr>
                <w:sz w:val="20"/>
                <w:lang w:val="en-US"/>
              </w:rPr>
              <w:t>Customers with access to Demand Management System (%</w:t>
            </w:r>
            <w:r>
              <w:rPr>
                <w:spacing w:val="-54"/>
                <w:sz w:val="20"/>
                <w:lang w:val="en-US"/>
              </w:rPr>
              <w:t xml:space="preserve"> </w:t>
            </w:r>
            <w:r>
              <w:rPr>
                <w:sz w:val="20"/>
                <w:lang w:val="en-US"/>
              </w:rPr>
              <w:t>customers)</w:t>
            </w:r>
          </w:p>
        </w:tc>
        <w:tc>
          <w:tcPr>
            <w:tcW w:w="893" w:type="dxa"/>
            <w:hideMark/>
          </w:tcPr>
          <w:p w14:paraId="5B94948B" w14:textId="77777777" w:rsidR="003310E7" w:rsidRDefault="003310E7">
            <w:pPr>
              <w:pStyle w:val="TableParagraph"/>
              <w:spacing w:before="37"/>
              <w:ind w:left="76"/>
              <w:rPr>
                <w:sz w:val="20"/>
                <w:lang w:val="en-US"/>
              </w:rPr>
            </w:pPr>
            <w:r>
              <w:rPr>
                <w:sz w:val="20"/>
                <w:lang w:val="en-US"/>
              </w:rPr>
              <w:t>40</w:t>
            </w:r>
          </w:p>
        </w:tc>
        <w:tc>
          <w:tcPr>
            <w:tcW w:w="878" w:type="dxa"/>
            <w:hideMark/>
          </w:tcPr>
          <w:p w14:paraId="6E136CCA" w14:textId="77777777" w:rsidR="003310E7" w:rsidRDefault="003310E7">
            <w:pPr>
              <w:pStyle w:val="TableParagraph"/>
              <w:spacing w:before="37"/>
              <w:ind w:left="62"/>
              <w:rPr>
                <w:sz w:val="20"/>
                <w:lang w:val="en-US"/>
              </w:rPr>
            </w:pPr>
            <w:r>
              <w:rPr>
                <w:sz w:val="20"/>
                <w:lang w:val="en-US"/>
              </w:rPr>
              <w:t>50</w:t>
            </w:r>
          </w:p>
        </w:tc>
        <w:tc>
          <w:tcPr>
            <w:tcW w:w="876" w:type="dxa"/>
            <w:hideMark/>
          </w:tcPr>
          <w:p w14:paraId="7A41687B" w14:textId="77777777" w:rsidR="003310E7" w:rsidRDefault="003310E7">
            <w:pPr>
              <w:pStyle w:val="TableParagraph"/>
              <w:spacing w:before="37"/>
              <w:rPr>
                <w:sz w:val="20"/>
                <w:lang w:val="en-US"/>
              </w:rPr>
            </w:pPr>
            <w:r>
              <w:rPr>
                <w:sz w:val="20"/>
                <w:lang w:val="en-US"/>
              </w:rPr>
              <w:t>60</w:t>
            </w:r>
          </w:p>
        </w:tc>
        <w:tc>
          <w:tcPr>
            <w:tcW w:w="877" w:type="dxa"/>
            <w:hideMark/>
          </w:tcPr>
          <w:p w14:paraId="3A52347D" w14:textId="77777777" w:rsidR="003310E7" w:rsidRDefault="003310E7">
            <w:pPr>
              <w:pStyle w:val="TableParagraph"/>
              <w:spacing w:before="37"/>
              <w:rPr>
                <w:sz w:val="20"/>
                <w:lang w:val="en-US"/>
              </w:rPr>
            </w:pPr>
            <w:r>
              <w:rPr>
                <w:sz w:val="20"/>
                <w:lang w:val="en-US"/>
              </w:rPr>
              <w:t>70</w:t>
            </w:r>
          </w:p>
        </w:tc>
        <w:tc>
          <w:tcPr>
            <w:tcW w:w="931" w:type="dxa"/>
            <w:hideMark/>
          </w:tcPr>
          <w:p w14:paraId="7EB47859" w14:textId="77777777" w:rsidR="003310E7" w:rsidRDefault="003310E7">
            <w:pPr>
              <w:pStyle w:val="TableParagraph"/>
              <w:spacing w:before="37"/>
              <w:ind w:left="62"/>
              <w:rPr>
                <w:sz w:val="20"/>
                <w:lang w:val="en-US"/>
              </w:rPr>
            </w:pPr>
            <w:r>
              <w:rPr>
                <w:sz w:val="20"/>
                <w:lang w:val="en-US"/>
              </w:rPr>
              <w:t>75</w:t>
            </w:r>
          </w:p>
        </w:tc>
      </w:tr>
      <w:tr w:rsidR="003310E7" w14:paraId="654E0364" w14:textId="77777777" w:rsidTr="00447602">
        <w:trPr>
          <w:trHeight w:val="541"/>
        </w:trPr>
        <w:tc>
          <w:tcPr>
            <w:tcW w:w="5704" w:type="dxa"/>
            <w:hideMark/>
          </w:tcPr>
          <w:p w14:paraId="1A7F0997" w14:textId="77777777" w:rsidR="003310E7" w:rsidRDefault="003310E7">
            <w:pPr>
              <w:pStyle w:val="TableParagraph"/>
              <w:spacing w:before="35"/>
              <w:ind w:left="19"/>
              <w:rPr>
                <w:sz w:val="20"/>
                <w:lang w:val="en-US"/>
              </w:rPr>
            </w:pPr>
            <w:r>
              <w:rPr>
                <w:sz w:val="20"/>
                <w:lang w:val="en-US"/>
              </w:rPr>
              <w:t>Water</w:t>
            </w:r>
            <w:r>
              <w:rPr>
                <w:spacing w:val="-3"/>
                <w:sz w:val="20"/>
                <w:lang w:val="en-US"/>
              </w:rPr>
              <w:t xml:space="preserve"> </w:t>
            </w:r>
            <w:r>
              <w:rPr>
                <w:sz w:val="20"/>
                <w:lang w:val="en-US"/>
              </w:rPr>
              <w:t>is</w:t>
            </w:r>
            <w:r>
              <w:rPr>
                <w:spacing w:val="-2"/>
                <w:sz w:val="20"/>
                <w:lang w:val="en-US"/>
              </w:rPr>
              <w:t xml:space="preserve"> </w:t>
            </w:r>
            <w:r>
              <w:rPr>
                <w:sz w:val="20"/>
                <w:lang w:val="en-US"/>
              </w:rPr>
              <w:t>harvested</w:t>
            </w:r>
            <w:r>
              <w:rPr>
                <w:spacing w:val="-3"/>
                <w:sz w:val="20"/>
                <w:lang w:val="en-US"/>
              </w:rPr>
              <w:t xml:space="preserve"> </w:t>
            </w:r>
            <w:r>
              <w:rPr>
                <w:sz w:val="20"/>
                <w:lang w:val="en-US"/>
              </w:rPr>
              <w:t>at</w:t>
            </w:r>
            <w:r>
              <w:rPr>
                <w:spacing w:val="-1"/>
                <w:sz w:val="20"/>
                <w:lang w:val="en-US"/>
              </w:rPr>
              <w:t xml:space="preserve"> </w:t>
            </w:r>
            <w:r>
              <w:rPr>
                <w:sz w:val="20"/>
                <w:lang w:val="en-US"/>
              </w:rPr>
              <w:t>the</w:t>
            </w:r>
            <w:r>
              <w:rPr>
                <w:spacing w:val="-1"/>
                <w:sz w:val="20"/>
                <w:lang w:val="en-US"/>
              </w:rPr>
              <w:t xml:space="preserve"> </w:t>
            </w:r>
            <w:r>
              <w:rPr>
                <w:sz w:val="20"/>
                <w:lang w:val="en-US"/>
              </w:rPr>
              <w:t>maximum</w:t>
            </w:r>
            <w:r>
              <w:rPr>
                <w:spacing w:val="-3"/>
                <w:sz w:val="20"/>
                <w:lang w:val="en-US"/>
              </w:rPr>
              <w:t xml:space="preserve"> </w:t>
            </w:r>
            <w:r>
              <w:rPr>
                <w:sz w:val="20"/>
                <w:lang w:val="en-US"/>
              </w:rPr>
              <w:t>possible</w:t>
            </w:r>
            <w:r>
              <w:rPr>
                <w:spacing w:val="-3"/>
                <w:sz w:val="20"/>
                <w:lang w:val="en-US"/>
              </w:rPr>
              <w:t xml:space="preserve"> </w:t>
            </w:r>
            <w:r>
              <w:rPr>
                <w:sz w:val="20"/>
                <w:lang w:val="en-US"/>
              </w:rPr>
              <w:t>rate</w:t>
            </w:r>
            <w:r>
              <w:rPr>
                <w:spacing w:val="-1"/>
                <w:sz w:val="20"/>
                <w:lang w:val="en-US"/>
              </w:rPr>
              <w:t xml:space="preserve"> </w:t>
            </w:r>
            <w:r>
              <w:rPr>
                <w:sz w:val="20"/>
                <w:lang w:val="en-US"/>
              </w:rPr>
              <w:t>(Pykes</w:t>
            </w:r>
            <w:r>
              <w:rPr>
                <w:spacing w:val="-2"/>
                <w:sz w:val="20"/>
                <w:lang w:val="en-US"/>
              </w:rPr>
              <w:t xml:space="preserve"> </w:t>
            </w:r>
            <w:r>
              <w:rPr>
                <w:sz w:val="20"/>
                <w:lang w:val="en-US"/>
              </w:rPr>
              <w:t>Creek</w:t>
            </w:r>
            <w:r>
              <w:rPr>
                <w:spacing w:val="-52"/>
                <w:sz w:val="20"/>
                <w:lang w:val="en-US"/>
              </w:rPr>
              <w:t xml:space="preserve"> </w:t>
            </w:r>
            <w:r>
              <w:rPr>
                <w:sz w:val="20"/>
                <w:lang w:val="en-US"/>
              </w:rPr>
              <w:t>and Merrimu)</w:t>
            </w:r>
            <w:r>
              <w:rPr>
                <w:spacing w:val="-1"/>
                <w:sz w:val="20"/>
                <w:lang w:val="en-US"/>
              </w:rPr>
              <w:t xml:space="preserve"> </w:t>
            </w:r>
            <w:r>
              <w:rPr>
                <w:sz w:val="20"/>
                <w:lang w:val="en-US"/>
              </w:rPr>
              <w:t>(%</w:t>
            </w:r>
            <w:r>
              <w:rPr>
                <w:spacing w:val="-1"/>
                <w:sz w:val="20"/>
                <w:lang w:val="en-US"/>
              </w:rPr>
              <w:t xml:space="preserve"> </w:t>
            </w:r>
            <w:r>
              <w:rPr>
                <w:sz w:val="20"/>
                <w:lang w:val="en-US"/>
              </w:rPr>
              <w:t>time)</w:t>
            </w:r>
          </w:p>
        </w:tc>
        <w:tc>
          <w:tcPr>
            <w:tcW w:w="893" w:type="dxa"/>
            <w:hideMark/>
          </w:tcPr>
          <w:p w14:paraId="169F973C" w14:textId="77777777" w:rsidR="003310E7" w:rsidRDefault="003310E7">
            <w:pPr>
              <w:pStyle w:val="TableParagraph"/>
              <w:spacing w:before="37"/>
              <w:ind w:left="76"/>
              <w:rPr>
                <w:sz w:val="20"/>
                <w:lang w:val="en-US"/>
              </w:rPr>
            </w:pPr>
            <w:r>
              <w:rPr>
                <w:sz w:val="20"/>
                <w:lang w:val="en-US"/>
              </w:rPr>
              <w:t>95</w:t>
            </w:r>
          </w:p>
        </w:tc>
        <w:tc>
          <w:tcPr>
            <w:tcW w:w="878" w:type="dxa"/>
            <w:hideMark/>
          </w:tcPr>
          <w:p w14:paraId="0379A72D" w14:textId="77777777" w:rsidR="003310E7" w:rsidRDefault="003310E7">
            <w:pPr>
              <w:pStyle w:val="TableParagraph"/>
              <w:spacing w:before="37"/>
              <w:ind w:left="62"/>
              <w:rPr>
                <w:sz w:val="20"/>
                <w:lang w:val="en-US"/>
              </w:rPr>
            </w:pPr>
            <w:r>
              <w:rPr>
                <w:sz w:val="20"/>
                <w:lang w:val="en-US"/>
              </w:rPr>
              <w:t>95</w:t>
            </w:r>
          </w:p>
        </w:tc>
        <w:tc>
          <w:tcPr>
            <w:tcW w:w="876" w:type="dxa"/>
            <w:hideMark/>
          </w:tcPr>
          <w:p w14:paraId="6D0F1CAC" w14:textId="77777777" w:rsidR="003310E7" w:rsidRDefault="003310E7">
            <w:pPr>
              <w:pStyle w:val="TableParagraph"/>
              <w:spacing w:before="37"/>
              <w:rPr>
                <w:sz w:val="20"/>
                <w:lang w:val="en-US"/>
              </w:rPr>
            </w:pPr>
            <w:r>
              <w:rPr>
                <w:sz w:val="20"/>
                <w:lang w:val="en-US"/>
              </w:rPr>
              <w:t>95</w:t>
            </w:r>
          </w:p>
        </w:tc>
        <w:tc>
          <w:tcPr>
            <w:tcW w:w="877" w:type="dxa"/>
            <w:hideMark/>
          </w:tcPr>
          <w:p w14:paraId="77CBDC94" w14:textId="77777777" w:rsidR="003310E7" w:rsidRDefault="003310E7">
            <w:pPr>
              <w:pStyle w:val="TableParagraph"/>
              <w:spacing w:before="37"/>
              <w:rPr>
                <w:sz w:val="20"/>
                <w:lang w:val="en-US"/>
              </w:rPr>
            </w:pPr>
            <w:r>
              <w:rPr>
                <w:sz w:val="20"/>
                <w:lang w:val="en-US"/>
              </w:rPr>
              <w:t>95</w:t>
            </w:r>
          </w:p>
        </w:tc>
        <w:tc>
          <w:tcPr>
            <w:tcW w:w="931" w:type="dxa"/>
            <w:hideMark/>
          </w:tcPr>
          <w:p w14:paraId="62DA21C2" w14:textId="77777777" w:rsidR="003310E7" w:rsidRDefault="003310E7">
            <w:pPr>
              <w:pStyle w:val="TableParagraph"/>
              <w:spacing w:before="37"/>
              <w:ind w:left="62"/>
              <w:rPr>
                <w:sz w:val="20"/>
                <w:lang w:val="en-US"/>
              </w:rPr>
            </w:pPr>
            <w:r>
              <w:rPr>
                <w:sz w:val="20"/>
                <w:lang w:val="en-US"/>
              </w:rPr>
              <w:t>95</w:t>
            </w:r>
          </w:p>
        </w:tc>
      </w:tr>
      <w:tr w:rsidR="003310E7" w14:paraId="691088DC" w14:textId="77777777" w:rsidTr="00447602">
        <w:trPr>
          <w:trHeight w:val="308"/>
        </w:trPr>
        <w:tc>
          <w:tcPr>
            <w:tcW w:w="5704" w:type="dxa"/>
            <w:hideMark/>
          </w:tcPr>
          <w:p w14:paraId="7CE4ED17" w14:textId="77777777" w:rsidR="003310E7" w:rsidRDefault="003310E7">
            <w:pPr>
              <w:pStyle w:val="TableParagraph"/>
              <w:ind w:left="19"/>
              <w:rPr>
                <w:sz w:val="20"/>
                <w:lang w:val="en-US"/>
              </w:rPr>
            </w:pPr>
            <w:r>
              <w:rPr>
                <w:sz w:val="20"/>
                <w:lang w:val="en-US"/>
              </w:rPr>
              <w:t>Recycled</w:t>
            </w:r>
            <w:r>
              <w:rPr>
                <w:spacing w:val="-3"/>
                <w:sz w:val="20"/>
                <w:lang w:val="en-US"/>
              </w:rPr>
              <w:t xml:space="preserve"> </w:t>
            </w:r>
            <w:r>
              <w:rPr>
                <w:sz w:val="20"/>
                <w:lang w:val="en-US"/>
              </w:rPr>
              <w:t>water</w:t>
            </w:r>
            <w:r>
              <w:rPr>
                <w:spacing w:val="-1"/>
                <w:sz w:val="20"/>
                <w:lang w:val="en-US"/>
              </w:rPr>
              <w:t xml:space="preserve"> </w:t>
            </w:r>
            <w:r>
              <w:rPr>
                <w:sz w:val="20"/>
                <w:lang w:val="en-US"/>
              </w:rPr>
              <w:t>salinity</w:t>
            </w:r>
            <w:r>
              <w:rPr>
                <w:spacing w:val="-2"/>
                <w:sz w:val="20"/>
                <w:lang w:val="en-US"/>
              </w:rPr>
              <w:t xml:space="preserve"> </w:t>
            </w:r>
            <w:r>
              <w:rPr>
                <w:sz w:val="20"/>
                <w:lang w:val="en-US"/>
              </w:rPr>
              <w:t>(EC)</w:t>
            </w:r>
          </w:p>
        </w:tc>
        <w:tc>
          <w:tcPr>
            <w:tcW w:w="893" w:type="dxa"/>
            <w:hideMark/>
          </w:tcPr>
          <w:p w14:paraId="75687C6B" w14:textId="77777777" w:rsidR="003310E7" w:rsidRDefault="003310E7">
            <w:pPr>
              <w:pStyle w:val="TableParagraph"/>
              <w:ind w:left="76"/>
              <w:rPr>
                <w:sz w:val="20"/>
                <w:lang w:val="en-US"/>
              </w:rPr>
            </w:pPr>
            <w:r>
              <w:rPr>
                <w:sz w:val="20"/>
                <w:lang w:val="en-US"/>
              </w:rPr>
              <w:t>&lt;1800</w:t>
            </w:r>
          </w:p>
        </w:tc>
        <w:tc>
          <w:tcPr>
            <w:tcW w:w="878" w:type="dxa"/>
            <w:hideMark/>
          </w:tcPr>
          <w:p w14:paraId="447A18D2" w14:textId="77777777" w:rsidR="003310E7" w:rsidRDefault="003310E7">
            <w:pPr>
              <w:pStyle w:val="TableParagraph"/>
              <w:ind w:left="62"/>
              <w:rPr>
                <w:sz w:val="20"/>
                <w:lang w:val="en-US"/>
              </w:rPr>
            </w:pPr>
            <w:r>
              <w:rPr>
                <w:sz w:val="20"/>
                <w:lang w:val="en-US"/>
              </w:rPr>
              <w:t>&lt;1800</w:t>
            </w:r>
          </w:p>
        </w:tc>
        <w:tc>
          <w:tcPr>
            <w:tcW w:w="876" w:type="dxa"/>
            <w:hideMark/>
          </w:tcPr>
          <w:p w14:paraId="1B17052F" w14:textId="77777777" w:rsidR="003310E7" w:rsidRDefault="003310E7">
            <w:pPr>
              <w:pStyle w:val="TableParagraph"/>
              <w:rPr>
                <w:sz w:val="20"/>
                <w:lang w:val="en-US"/>
              </w:rPr>
            </w:pPr>
            <w:r>
              <w:rPr>
                <w:sz w:val="20"/>
                <w:lang w:val="en-US"/>
              </w:rPr>
              <w:t>&lt;1800</w:t>
            </w:r>
          </w:p>
        </w:tc>
        <w:tc>
          <w:tcPr>
            <w:tcW w:w="877" w:type="dxa"/>
            <w:hideMark/>
          </w:tcPr>
          <w:p w14:paraId="5D2EAE32" w14:textId="77777777" w:rsidR="003310E7" w:rsidRDefault="003310E7">
            <w:pPr>
              <w:pStyle w:val="TableParagraph"/>
              <w:rPr>
                <w:sz w:val="20"/>
                <w:lang w:val="en-US"/>
              </w:rPr>
            </w:pPr>
            <w:r>
              <w:rPr>
                <w:sz w:val="20"/>
                <w:lang w:val="en-US"/>
              </w:rPr>
              <w:t>&lt;1800</w:t>
            </w:r>
          </w:p>
        </w:tc>
        <w:tc>
          <w:tcPr>
            <w:tcW w:w="931" w:type="dxa"/>
            <w:hideMark/>
          </w:tcPr>
          <w:p w14:paraId="62DD9100" w14:textId="77777777" w:rsidR="003310E7" w:rsidRDefault="003310E7">
            <w:pPr>
              <w:pStyle w:val="TableParagraph"/>
              <w:ind w:left="62"/>
              <w:rPr>
                <w:sz w:val="20"/>
                <w:lang w:val="en-US"/>
              </w:rPr>
            </w:pPr>
            <w:r>
              <w:rPr>
                <w:sz w:val="20"/>
                <w:lang w:val="en-US"/>
              </w:rPr>
              <w:t>&lt;1800</w:t>
            </w:r>
          </w:p>
        </w:tc>
      </w:tr>
      <w:tr w:rsidR="003310E7" w14:paraId="5A5B232B" w14:textId="77777777" w:rsidTr="00447602">
        <w:trPr>
          <w:trHeight w:val="540"/>
        </w:trPr>
        <w:tc>
          <w:tcPr>
            <w:tcW w:w="5704" w:type="dxa"/>
            <w:hideMark/>
          </w:tcPr>
          <w:p w14:paraId="3A5F5449" w14:textId="77777777" w:rsidR="003310E7" w:rsidRDefault="003310E7">
            <w:pPr>
              <w:pStyle w:val="TableParagraph"/>
              <w:spacing w:before="35"/>
              <w:ind w:left="19" w:right="888"/>
              <w:rPr>
                <w:sz w:val="20"/>
                <w:lang w:val="en-US"/>
              </w:rPr>
            </w:pPr>
            <w:r>
              <w:rPr>
                <w:sz w:val="20"/>
                <w:lang w:val="en-US"/>
              </w:rPr>
              <w:t>Headworks</w:t>
            </w:r>
            <w:r>
              <w:rPr>
                <w:spacing w:val="-2"/>
                <w:sz w:val="20"/>
                <w:lang w:val="en-US"/>
              </w:rPr>
              <w:t xml:space="preserve"> </w:t>
            </w:r>
            <w:r>
              <w:rPr>
                <w:sz w:val="20"/>
                <w:lang w:val="en-US"/>
              </w:rPr>
              <w:t>release</w:t>
            </w:r>
            <w:r>
              <w:rPr>
                <w:spacing w:val="1"/>
                <w:sz w:val="20"/>
                <w:lang w:val="en-US"/>
              </w:rPr>
              <w:t xml:space="preserve"> </w:t>
            </w:r>
            <w:r>
              <w:rPr>
                <w:sz w:val="20"/>
                <w:lang w:val="en-US"/>
              </w:rPr>
              <w:t>within</w:t>
            </w:r>
            <w:r>
              <w:rPr>
                <w:spacing w:val="-2"/>
                <w:sz w:val="20"/>
                <w:lang w:val="en-US"/>
              </w:rPr>
              <w:t xml:space="preserve"> </w:t>
            </w:r>
            <w:r>
              <w:rPr>
                <w:sz w:val="20"/>
                <w:lang w:val="en-US"/>
              </w:rPr>
              <w:t>10%</w:t>
            </w:r>
            <w:r>
              <w:rPr>
                <w:spacing w:val="-3"/>
                <w:sz w:val="20"/>
                <w:lang w:val="en-US"/>
              </w:rPr>
              <w:t xml:space="preserve"> </w:t>
            </w:r>
            <w:r>
              <w:rPr>
                <w:sz w:val="20"/>
                <w:lang w:val="en-US"/>
              </w:rPr>
              <w:t>or</w:t>
            </w:r>
            <w:r>
              <w:rPr>
                <w:spacing w:val="-2"/>
                <w:sz w:val="20"/>
                <w:lang w:val="en-US"/>
              </w:rPr>
              <w:t xml:space="preserve"> </w:t>
            </w:r>
            <w:r>
              <w:rPr>
                <w:sz w:val="20"/>
                <w:lang w:val="en-US"/>
              </w:rPr>
              <w:t>5ML</w:t>
            </w:r>
            <w:r>
              <w:rPr>
                <w:spacing w:val="-2"/>
                <w:sz w:val="20"/>
                <w:lang w:val="en-US"/>
              </w:rPr>
              <w:t xml:space="preserve"> </w:t>
            </w:r>
            <w:r>
              <w:rPr>
                <w:sz w:val="20"/>
                <w:lang w:val="en-US"/>
              </w:rPr>
              <w:t>of</w:t>
            </w:r>
            <w:r>
              <w:rPr>
                <w:spacing w:val="-3"/>
                <w:sz w:val="20"/>
                <w:lang w:val="en-US"/>
              </w:rPr>
              <w:t xml:space="preserve"> </w:t>
            </w:r>
            <w:r>
              <w:rPr>
                <w:sz w:val="20"/>
                <w:lang w:val="en-US"/>
              </w:rPr>
              <w:t>ordered</w:t>
            </w:r>
            <w:r>
              <w:rPr>
                <w:spacing w:val="-2"/>
                <w:sz w:val="20"/>
                <w:lang w:val="en-US"/>
              </w:rPr>
              <w:t xml:space="preserve"> </w:t>
            </w:r>
            <w:r>
              <w:rPr>
                <w:sz w:val="20"/>
                <w:lang w:val="en-US"/>
              </w:rPr>
              <w:t>flow</w:t>
            </w:r>
            <w:r>
              <w:rPr>
                <w:spacing w:val="-53"/>
                <w:sz w:val="20"/>
                <w:lang w:val="en-US"/>
              </w:rPr>
              <w:t xml:space="preserve"> </w:t>
            </w:r>
            <w:r>
              <w:rPr>
                <w:sz w:val="20"/>
                <w:lang w:val="en-US"/>
              </w:rPr>
              <w:t>(Werribee</w:t>
            </w:r>
            <w:r>
              <w:rPr>
                <w:spacing w:val="-1"/>
                <w:sz w:val="20"/>
                <w:lang w:val="en-US"/>
              </w:rPr>
              <w:t xml:space="preserve"> </w:t>
            </w:r>
            <w:r>
              <w:rPr>
                <w:sz w:val="20"/>
                <w:lang w:val="en-US"/>
              </w:rPr>
              <w:t>system) (%</w:t>
            </w:r>
            <w:r>
              <w:rPr>
                <w:spacing w:val="-1"/>
                <w:sz w:val="20"/>
                <w:lang w:val="en-US"/>
              </w:rPr>
              <w:t xml:space="preserve"> </w:t>
            </w:r>
            <w:r>
              <w:rPr>
                <w:sz w:val="20"/>
                <w:lang w:val="en-US"/>
              </w:rPr>
              <w:t>time)</w:t>
            </w:r>
          </w:p>
        </w:tc>
        <w:tc>
          <w:tcPr>
            <w:tcW w:w="893" w:type="dxa"/>
            <w:hideMark/>
          </w:tcPr>
          <w:p w14:paraId="763151BA" w14:textId="77777777" w:rsidR="003310E7" w:rsidRDefault="003310E7">
            <w:pPr>
              <w:pStyle w:val="TableParagraph"/>
              <w:spacing w:before="37"/>
              <w:ind w:left="76"/>
              <w:rPr>
                <w:sz w:val="20"/>
                <w:lang w:val="en-US"/>
              </w:rPr>
            </w:pPr>
            <w:r>
              <w:rPr>
                <w:sz w:val="20"/>
                <w:lang w:val="en-US"/>
              </w:rPr>
              <w:t>95</w:t>
            </w:r>
          </w:p>
        </w:tc>
        <w:tc>
          <w:tcPr>
            <w:tcW w:w="878" w:type="dxa"/>
            <w:hideMark/>
          </w:tcPr>
          <w:p w14:paraId="5D194B46" w14:textId="77777777" w:rsidR="003310E7" w:rsidRDefault="003310E7">
            <w:pPr>
              <w:pStyle w:val="TableParagraph"/>
              <w:spacing w:before="37"/>
              <w:ind w:left="62"/>
              <w:rPr>
                <w:sz w:val="20"/>
                <w:lang w:val="en-US"/>
              </w:rPr>
            </w:pPr>
            <w:r>
              <w:rPr>
                <w:sz w:val="20"/>
                <w:lang w:val="en-US"/>
              </w:rPr>
              <w:t>95</w:t>
            </w:r>
          </w:p>
        </w:tc>
        <w:tc>
          <w:tcPr>
            <w:tcW w:w="876" w:type="dxa"/>
            <w:hideMark/>
          </w:tcPr>
          <w:p w14:paraId="2E699C44" w14:textId="77777777" w:rsidR="003310E7" w:rsidRDefault="003310E7">
            <w:pPr>
              <w:pStyle w:val="TableParagraph"/>
              <w:spacing w:before="37"/>
              <w:rPr>
                <w:sz w:val="20"/>
                <w:lang w:val="en-US"/>
              </w:rPr>
            </w:pPr>
            <w:r>
              <w:rPr>
                <w:sz w:val="20"/>
                <w:lang w:val="en-US"/>
              </w:rPr>
              <w:t>95</w:t>
            </w:r>
          </w:p>
        </w:tc>
        <w:tc>
          <w:tcPr>
            <w:tcW w:w="877" w:type="dxa"/>
            <w:hideMark/>
          </w:tcPr>
          <w:p w14:paraId="249C9C65" w14:textId="77777777" w:rsidR="003310E7" w:rsidRDefault="003310E7">
            <w:pPr>
              <w:pStyle w:val="TableParagraph"/>
              <w:spacing w:before="37"/>
              <w:rPr>
                <w:sz w:val="20"/>
                <w:lang w:val="en-US"/>
              </w:rPr>
            </w:pPr>
            <w:r>
              <w:rPr>
                <w:sz w:val="20"/>
                <w:lang w:val="en-US"/>
              </w:rPr>
              <w:t>95</w:t>
            </w:r>
          </w:p>
        </w:tc>
        <w:tc>
          <w:tcPr>
            <w:tcW w:w="931" w:type="dxa"/>
            <w:hideMark/>
          </w:tcPr>
          <w:p w14:paraId="2728914E" w14:textId="77777777" w:rsidR="003310E7" w:rsidRDefault="003310E7">
            <w:pPr>
              <w:pStyle w:val="TableParagraph"/>
              <w:spacing w:before="37"/>
              <w:ind w:left="62"/>
              <w:rPr>
                <w:sz w:val="20"/>
                <w:lang w:val="en-US"/>
              </w:rPr>
            </w:pPr>
            <w:r>
              <w:rPr>
                <w:sz w:val="20"/>
                <w:lang w:val="en-US"/>
              </w:rPr>
              <w:t>95</w:t>
            </w:r>
          </w:p>
        </w:tc>
      </w:tr>
      <w:tr w:rsidR="003310E7" w14:paraId="7C4D63A9" w14:textId="77777777" w:rsidTr="00447602">
        <w:trPr>
          <w:trHeight w:val="540"/>
        </w:trPr>
        <w:tc>
          <w:tcPr>
            <w:tcW w:w="5704" w:type="dxa"/>
            <w:hideMark/>
          </w:tcPr>
          <w:p w14:paraId="75610D8C" w14:textId="77777777" w:rsidR="003310E7" w:rsidRDefault="003310E7">
            <w:pPr>
              <w:pStyle w:val="TableParagraph"/>
              <w:spacing w:before="35"/>
              <w:ind w:left="19" w:right="888"/>
              <w:rPr>
                <w:sz w:val="20"/>
                <w:lang w:val="en-US"/>
              </w:rPr>
            </w:pPr>
            <w:r>
              <w:rPr>
                <w:sz w:val="20"/>
                <w:lang w:val="en-US"/>
              </w:rPr>
              <w:t>Headworks</w:t>
            </w:r>
            <w:r>
              <w:rPr>
                <w:spacing w:val="-2"/>
                <w:sz w:val="20"/>
                <w:lang w:val="en-US"/>
              </w:rPr>
              <w:t xml:space="preserve"> </w:t>
            </w:r>
            <w:r>
              <w:rPr>
                <w:sz w:val="20"/>
                <w:lang w:val="en-US"/>
              </w:rPr>
              <w:t>release</w:t>
            </w:r>
            <w:r>
              <w:rPr>
                <w:spacing w:val="1"/>
                <w:sz w:val="20"/>
                <w:lang w:val="en-US"/>
              </w:rPr>
              <w:t xml:space="preserve"> </w:t>
            </w:r>
            <w:r>
              <w:rPr>
                <w:sz w:val="20"/>
                <w:lang w:val="en-US"/>
              </w:rPr>
              <w:t>within</w:t>
            </w:r>
            <w:r>
              <w:rPr>
                <w:spacing w:val="-2"/>
                <w:sz w:val="20"/>
                <w:lang w:val="en-US"/>
              </w:rPr>
              <w:t xml:space="preserve"> </w:t>
            </w:r>
            <w:r>
              <w:rPr>
                <w:sz w:val="20"/>
                <w:lang w:val="en-US"/>
              </w:rPr>
              <w:t>10%</w:t>
            </w:r>
            <w:r>
              <w:rPr>
                <w:spacing w:val="-3"/>
                <w:sz w:val="20"/>
                <w:lang w:val="en-US"/>
              </w:rPr>
              <w:t xml:space="preserve"> </w:t>
            </w:r>
            <w:r>
              <w:rPr>
                <w:sz w:val="20"/>
                <w:lang w:val="en-US"/>
              </w:rPr>
              <w:t>or</w:t>
            </w:r>
            <w:r>
              <w:rPr>
                <w:spacing w:val="-3"/>
                <w:sz w:val="20"/>
                <w:lang w:val="en-US"/>
              </w:rPr>
              <w:t xml:space="preserve"> </w:t>
            </w:r>
            <w:r>
              <w:rPr>
                <w:sz w:val="20"/>
                <w:lang w:val="en-US"/>
              </w:rPr>
              <w:t>1ML</w:t>
            </w:r>
            <w:r>
              <w:rPr>
                <w:spacing w:val="-2"/>
                <w:sz w:val="20"/>
                <w:lang w:val="en-US"/>
              </w:rPr>
              <w:t xml:space="preserve"> </w:t>
            </w:r>
            <w:r>
              <w:rPr>
                <w:sz w:val="20"/>
                <w:lang w:val="en-US"/>
              </w:rPr>
              <w:t>of</w:t>
            </w:r>
            <w:r>
              <w:rPr>
                <w:spacing w:val="-2"/>
                <w:sz w:val="20"/>
                <w:lang w:val="en-US"/>
              </w:rPr>
              <w:t xml:space="preserve"> </w:t>
            </w:r>
            <w:r>
              <w:rPr>
                <w:sz w:val="20"/>
                <w:lang w:val="en-US"/>
              </w:rPr>
              <w:t>ordered</w:t>
            </w:r>
            <w:r>
              <w:rPr>
                <w:spacing w:val="-2"/>
                <w:sz w:val="20"/>
                <w:lang w:val="en-US"/>
              </w:rPr>
              <w:t xml:space="preserve"> </w:t>
            </w:r>
            <w:r>
              <w:rPr>
                <w:sz w:val="20"/>
                <w:lang w:val="en-US"/>
              </w:rPr>
              <w:t>flow</w:t>
            </w:r>
            <w:r>
              <w:rPr>
                <w:spacing w:val="-53"/>
                <w:sz w:val="20"/>
                <w:lang w:val="en-US"/>
              </w:rPr>
              <w:t xml:space="preserve"> </w:t>
            </w:r>
            <w:r>
              <w:rPr>
                <w:sz w:val="20"/>
                <w:lang w:val="en-US"/>
              </w:rPr>
              <w:t>(Maribyrnong</w:t>
            </w:r>
            <w:r>
              <w:rPr>
                <w:spacing w:val="-2"/>
                <w:sz w:val="20"/>
                <w:lang w:val="en-US"/>
              </w:rPr>
              <w:t xml:space="preserve"> </w:t>
            </w:r>
            <w:r>
              <w:rPr>
                <w:sz w:val="20"/>
                <w:lang w:val="en-US"/>
              </w:rPr>
              <w:t>system) (%</w:t>
            </w:r>
            <w:r>
              <w:rPr>
                <w:spacing w:val="-1"/>
                <w:sz w:val="20"/>
                <w:lang w:val="en-US"/>
              </w:rPr>
              <w:t xml:space="preserve"> </w:t>
            </w:r>
            <w:r>
              <w:rPr>
                <w:sz w:val="20"/>
                <w:lang w:val="en-US"/>
              </w:rPr>
              <w:t>time)</w:t>
            </w:r>
          </w:p>
        </w:tc>
        <w:tc>
          <w:tcPr>
            <w:tcW w:w="893" w:type="dxa"/>
            <w:hideMark/>
          </w:tcPr>
          <w:p w14:paraId="2751A767" w14:textId="77777777" w:rsidR="003310E7" w:rsidRDefault="003310E7">
            <w:pPr>
              <w:pStyle w:val="TableParagraph"/>
              <w:spacing w:before="37"/>
              <w:ind w:left="76"/>
              <w:rPr>
                <w:sz w:val="20"/>
                <w:lang w:val="en-US"/>
              </w:rPr>
            </w:pPr>
            <w:r>
              <w:rPr>
                <w:sz w:val="20"/>
                <w:lang w:val="en-US"/>
              </w:rPr>
              <w:t>95</w:t>
            </w:r>
          </w:p>
        </w:tc>
        <w:tc>
          <w:tcPr>
            <w:tcW w:w="878" w:type="dxa"/>
            <w:hideMark/>
          </w:tcPr>
          <w:p w14:paraId="028FD17F" w14:textId="77777777" w:rsidR="003310E7" w:rsidRDefault="003310E7">
            <w:pPr>
              <w:pStyle w:val="TableParagraph"/>
              <w:spacing w:before="37"/>
              <w:ind w:left="62"/>
              <w:rPr>
                <w:sz w:val="20"/>
                <w:lang w:val="en-US"/>
              </w:rPr>
            </w:pPr>
            <w:r>
              <w:rPr>
                <w:sz w:val="20"/>
                <w:lang w:val="en-US"/>
              </w:rPr>
              <w:t>95</w:t>
            </w:r>
          </w:p>
        </w:tc>
        <w:tc>
          <w:tcPr>
            <w:tcW w:w="876" w:type="dxa"/>
            <w:hideMark/>
          </w:tcPr>
          <w:p w14:paraId="626495A7" w14:textId="77777777" w:rsidR="003310E7" w:rsidRDefault="003310E7">
            <w:pPr>
              <w:pStyle w:val="TableParagraph"/>
              <w:spacing w:before="37"/>
              <w:rPr>
                <w:sz w:val="20"/>
                <w:lang w:val="en-US"/>
              </w:rPr>
            </w:pPr>
            <w:r>
              <w:rPr>
                <w:sz w:val="20"/>
                <w:lang w:val="en-US"/>
              </w:rPr>
              <w:t>95</w:t>
            </w:r>
          </w:p>
        </w:tc>
        <w:tc>
          <w:tcPr>
            <w:tcW w:w="877" w:type="dxa"/>
            <w:hideMark/>
          </w:tcPr>
          <w:p w14:paraId="47CE216E" w14:textId="77777777" w:rsidR="003310E7" w:rsidRDefault="003310E7">
            <w:pPr>
              <w:pStyle w:val="TableParagraph"/>
              <w:spacing w:before="37"/>
              <w:rPr>
                <w:sz w:val="20"/>
                <w:lang w:val="en-US"/>
              </w:rPr>
            </w:pPr>
            <w:r>
              <w:rPr>
                <w:sz w:val="20"/>
                <w:lang w:val="en-US"/>
              </w:rPr>
              <w:t>95</w:t>
            </w:r>
          </w:p>
        </w:tc>
        <w:tc>
          <w:tcPr>
            <w:tcW w:w="931" w:type="dxa"/>
            <w:hideMark/>
          </w:tcPr>
          <w:p w14:paraId="49E549CF" w14:textId="77777777" w:rsidR="003310E7" w:rsidRDefault="003310E7">
            <w:pPr>
              <w:pStyle w:val="TableParagraph"/>
              <w:spacing w:before="37"/>
              <w:ind w:left="62"/>
              <w:rPr>
                <w:sz w:val="20"/>
                <w:lang w:val="en-US"/>
              </w:rPr>
            </w:pPr>
            <w:r>
              <w:rPr>
                <w:sz w:val="20"/>
                <w:lang w:val="en-US"/>
              </w:rPr>
              <w:t>95</w:t>
            </w:r>
          </w:p>
        </w:tc>
      </w:tr>
      <w:tr w:rsidR="003310E7" w14:paraId="5E407185" w14:textId="77777777" w:rsidTr="00447602">
        <w:trPr>
          <w:trHeight w:val="539"/>
        </w:trPr>
        <w:tc>
          <w:tcPr>
            <w:tcW w:w="5704" w:type="dxa"/>
            <w:tcBorders>
              <w:top w:val="nil"/>
              <w:left w:val="nil"/>
              <w:bottom w:val="single" w:sz="4" w:space="0" w:color="000000"/>
              <w:right w:val="nil"/>
            </w:tcBorders>
            <w:hideMark/>
          </w:tcPr>
          <w:p w14:paraId="3FF545F4" w14:textId="77777777" w:rsidR="003310E7" w:rsidRDefault="003310E7">
            <w:pPr>
              <w:pStyle w:val="TableParagraph"/>
              <w:spacing w:before="35"/>
              <w:ind w:left="19" w:right="765"/>
              <w:rPr>
                <w:sz w:val="20"/>
                <w:lang w:val="en-US"/>
              </w:rPr>
            </w:pPr>
            <w:r>
              <w:rPr>
                <w:sz w:val="20"/>
                <w:lang w:val="en-US"/>
              </w:rPr>
              <w:t>Headworks</w:t>
            </w:r>
            <w:r>
              <w:rPr>
                <w:spacing w:val="-2"/>
                <w:sz w:val="20"/>
                <w:lang w:val="en-US"/>
              </w:rPr>
              <w:t xml:space="preserve"> </w:t>
            </w:r>
            <w:r>
              <w:rPr>
                <w:sz w:val="20"/>
                <w:lang w:val="en-US"/>
              </w:rPr>
              <w:t>release within</w:t>
            </w:r>
            <w:r>
              <w:rPr>
                <w:spacing w:val="-3"/>
                <w:sz w:val="20"/>
                <w:lang w:val="en-US"/>
              </w:rPr>
              <w:t xml:space="preserve"> </w:t>
            </w:r>
            <w:r>
              <w:rPr>
                <w:sz w:val="20"/>
                <w:lang w:val="en-US"/>
              </w:rPr>
              <w:t>10%</w:t>
            </w:r>
            <w:r>
              <w:rPr>
                <w:spacing w:val="-3"/>
                <w:sz w:val="20"/>
                <w:lang w:val="en-US"/>
              </w:rPr>
              <w:t xml:space="preserve"> </w:t>
            </w:r>
            <w:r>
              <w:rPr>
                <w:sz w:val="20"/>
                <w:lang w:val="en-US"/>
              </w:rPr>
              <w:t>of</w:t>
            </w:r>
            <w:r>
              <w:rPr>
                <w:spacing w:val="-1"/>
                <w:sz w:val="20"/>
                <w:lang w:val="en-US"/>
              </w:rPr>
              <w:t xml:space="preserve"> </w:t>
            </w:r>
            <w:r>
              <w:rPr>
                <w:sz w:val="20"/>
                <w:lang w:val="en-US"/>
              </w:rPr>
              <w:t>ordered</w:t>
            </w:r>
            <w:r>
              <w:rPr>
                <w:spacing w:val="-2"/>
                <w:sz w:val="20"/>
                <w:lang w:val="en-US"/>
              </w:rPr>
              <w:t xml:space="preserve"> </w:t>
            </w:r>
            <w:r>
              <w:rPr>
                <w:sz w:val="20"/>
                <w:lang w:val="en-US"/>
              </w:rPr>
              <w:t>flow</w:t>
            </w:r>
            <w:r>
              <w:rPr>
                <w:spacing w:val="-3"/>
                <w:sz w:val="20"/>
                <w:lang w:val="en-US"/>
              </w:rPr>
              <w:t xml:space="preserve"> </w:t>
            </w:r>
            <w:r>
              <w:rPr>
                <w:sz w:val="20"/>
                <w:lang w:val="en-US"/>
              </w:rPr>
              <w:t>(Latrobe</w:t>
            </w:r>
            <w:r>
              <w:rPr>
                <w:spacing w:val="-53"/>
                <w:sz w:val="20"/>
                <w:lang w:val="en-US"/>
              </w:rPr>
              <w:t xml:space="preserve"> </w:t>
            </w:r>
            <w:r>
              <w:rPr>
                <w:sz w:val="20"/>
                <w:lang w:val="en-US"/>
              </w:rPr>
              <w:t>system)</w:t>
            </w:r>
            <w:r>
              <w:rPr>
                <w:spacing w:val="-1"/>
                <w:sz w:val="20"/>
                <w:lang w:val="en-US"/>
              </w:rPr>
              <w:t xml:space="preserve"> </w:t>
            </w:r>
            <w:r>
              <w:rPr>
                <w:sz w:val="20"/>
                <w:lang w:val="en-US"/>
              </w:rPr>
              <w:t>(%</w:t>
            </w:r>
            <w:r>
              <w:rPr>
                <w:spacing w:val="-1"/>
                <w:sz w:val="20"/>
                <w:lang w:val="en-US"/>
              </w:rPr>
              <w:t xml:space="preserve"> </w:t>
            </w:r>
            <w:r>
              <w:rPr>
                <w:sz w:val="20"/>
                <w:lang w:val="en-US"/>
              </w:rPr>
              <w:t>time)</w:t>
            </w:r>
          </w:p>
        </w:tc>
        <w:tc>
          <w:tcPr>
            <w:tcW w:w="893" w:type="dxa"/>
            <w:tcBorders>
              <w:top w:val="nil"/>
              <w:left w:val="nil"/>
              <w:bottom w:val="single" w:sz="4" w:space="0" w:color="000000"/>
              <w:right w:val="nil"/>
            </w:tcBorders>
            <w:hideMark/>
          </w:tcPr>
          <w:p w14:paraId="3F896959" w14:textId="77777777" w:rsidR="003310E7" w:rsidRDefault="003310E7">
            <w:pPr>
              <w:pStyle w:val="TableParagraph"/>
              <w:spacing w:before="37"/>
              <w:ind w:left="76"/>
              <w:rPr>
                <w:sz w:val="20"/>
                <w:lang w:val="en-US"/>
              </w:rPr>
            </w:pPr>
            <w:r>
              <w:rPr>
                <w:sz w:val="20"/>
                <w:lang w:val="en-US"/>
              </w:rPr>
              <w:t>95</w:t>
            </w:r>
          </w:p>
        </w:tc>
        <w:tc>
          <w:tcPr>
            <w:tcW w:w="878" w:type="dxa"/>
            <w:tcBorders>
              <w:top w:val="nil"/>
              <w:left w:val="nil"/>
              <w:bottom w:val="single" w:sz="4" w:space="0" w:color="000000"/>
              <w:right w:val="nil"/>
            </w:tcBorders>
            <w:hideMark/>
          </w:tcPr>
          <w:p w14:paraId="159B4EA8" w14:textId="77777777" w:rsidR="003310E7" w:rsidRDefault="003310E7">
            <w:pPr>
              <w:pStyle w:val="TableParagraph"/>
              <w:spacing w:before="37"/>
              <w:ind w:left="62"/>
              <w:rPr>
                <w:sz w:val="20"/>
                <w:lang w:val="en-US"/>
              </w:rPr>
            </w:pPr>
            <w:r>
              <w:rPr>
                <w:sz w:val="20"/>
                <w:lang w:val="en-US"/>
              </w:rPr>
              <w:t>95</w:t>
            </w:r>
          </w:p>
        </w:tc>
        <w:tc>
          <w:tcPr>
            <w:tcW w:w="876" w:type="dxa"/>
            <w:tcBorders>
              <w:top w:val="nil"/>
              <w:left w:val="nil"/>
              <w:bottom w:val="single" w:sz="4" w:space="0" w:color="000000"/>
              <w:right w:val="nil"/>
            </w:tcBorders>
            <w:hideMark/>
          </w:tcPr>
          <w:p w14:paraId="022535E9" w14:textId="77777777" w:rsidR="003310E7" w:rsidRDefault="003310E7">
            <w:pPr>
              <w:pStyle w:val="TableParagraph"/>
              <w:spacing w:before="37"/>
              <w:rPr>
                <w:sz w:val="20"/>
                <w:lang w:val="en-US"/>
              </w:rPr>
            </w:pPr>
            <w:r>
              <w:rPr>
                <w:sz w:val="20"/>
                <w:lang w:val="en-US"/>
              </w:rPr>
              <w:t>95</w:t>
            </w:r>
          </w:p>
        </w:tc>
        <w:tc>
          <w:tcPr>
            <w:tcW w:w="877" w:type="dxa"/>
            <w:tcBorders>
              <w:top w:val="nil"/>
              <w:left w:val="nil"/>
              <w:bottom w:val="single" w:sz="4" w:space="0" w:color="000000"/>
              <w:right w:val="nil"/>
            </w:tcBorders>
            <w:hideMark/>
          </w:tcPr>
          <w:p w14:paraId="6891EBEE" w14:textId="77777777" w:rsidR="003310E7" w:rsidRDefault="003310E7">
            <w:pPr>
              <w:pStyle w:val="TableParagraph"/>
              <w:spacing w:before="37"/>
              <w:rPr>
                <w:sz w:val="20"/>
                <w:lang w:val="en-US"/>
              </w:rPr>
            </w:pPr>
            <w:r>
              <w:rPr>
                <w:sz w:val="20"/>
                <w:lang w:val="en-US"/>
              </w:rPr>
              <w:t>95</w:t>
            </w:r>
          </w:p>
        </w:tc>
        <w:tc>
          <w:tcPr>
            <w:tcW w:w="931" w:type="dxa"/>
            <w:tcBorders>
              <w:top w:val="nil"/>
              <w:left w:val="nil"/>
              <w:bottom w:val="single" w:sz="4" w:space="0" w:color="000000"/>
              <w:right w:val="nil"/>
            </w:tcBorders>
            <w:hideMark/>
          </w:tcPr>
          <w:p w14:paraId="411503D2" w14:textId="77777777" w:rsidR="003310E7" w:rsidRDefault="003310E7">
            <w:pPr>
              <w:pStyle w:val="TableParagraph"/>
              <w:spacing w:before="37"/>
              <w:ind w:left="62"/>
              <w:rPr>
                <w:sz w:val="20"/>
                <w:lang w:val="en-US"/>
              </w:rPr>
            </w:pPr>
            <w:r>
              <w:rPr>
                <w:sz w:val="20"/>
                <w:lang w:val="en-US"/>
              </w:rPr>
              <w:t>95</w:t>
            </w:r>
          </w:p>
        </w:tc>
      </w:tr>
    </w:tbl>
    <w:p w14:paraId="694FDA2C" w14:textId="16B29CA0" w:rsidR="003310E7" w:rsidRDefault="003310E7" w:rsidP="00447602">
      <w:pPr>
        <w:pStyle w:val="BodyText"/>
        <w:spacing w:before="4"/>
        <w:ind w:left="-709"/>
      </w:pPr>
      <w:r>
        <w:t>Note:</w:t>
      </w:r>
      <w:r>
        <w:rPr>
          <w:spacing w:val="-2"/>
        </w:rPr>
        <w:t xml:space="preserve"> </w:t>
      </w:r>
      <w:r>
        <w:t>Numbers have</w:t>
      </w:r>
      <w:r>
        <w:rPr>
          <w:spacing w:val="-3"/>
        </w:rPr>
        <w:t xml:space="preserve"> </w:t>
      </w:r>
      <w:r>
        <w:t>been</w:t>
      </w:r>
      <w:r>
        <w:rPr>
          <w:spacing w:val="-3"/>
        </w:rPr>
        <w:t xml:space="preserve"> </w:t>
      </w:r>
      <w:r>
        <w:t>rounded</w:t>
      </w:r>
    </w:p>
    <w:p w14:paraId="6CB6F09C" w14:textId="468E8DA6" w:rsidR="00D463F2" w:rsidRPr="00FF2316" w:rsidRDefault="00D463F2" w:rsidP="00C30B6F">
      <w:pPr>
        <w:sectPr w:rsidR="00D463F2" w:rsidRPr="00FF2316" w:rsidSect="00C30B6F">
          <w:type w:val="continuous"/>
          <w:pgSz w:w="11900" w:h="16840"/>
          <w:pgMar w:top="1580" w:right="1680" w:bottom="2200" w:left="1680" w:header="0" w:footer="2004" w:gutter="0"/>
          <w:cols w:space="720"/>
        </w:sectPr>
      </w:pPr>
    </w:p>
    <w:p w14:paraId="23900580" w14:textId="652FC914" w:rsidR="00C30B6F" w:rsidRDefault="00C30B6F" w:rsidP="00E43943">
      <w:pPr>
        <w:spacing w:line="276" w:lineRule="auto"/>
        <w:sectPr w:rsidR="00C30B6F" w:rsidSect="00E43943">
          <w:type w:val="continuous"/>
          <w:pgSz w:w="11900" w:h="16840"/>
          <w:pgMar w:top="1580" w:right="1680" w:bottom="2200" w:left="1680" w:header="0" w:footer="2004" w:gutter="0"/>
          <w:cols w:space="720"/>
        </w:sectPr>
      </w:pPr>
    </w:p>
    <w:p w14:paraId="31C51F6A" w14:textId="77777777" w:rsidR="00B503C2" w:rsidRPr="00B503C2" w:rsidRDefault="00B503C2" w:rsidP="00B503C2">
      <w:pPr>
        <w:sectPr w:rsidR="00B503C2" w:rsidRPr="00B503C2" w:rsidSect="008F7087">
          <w:footerReference w:type="default" r:id="rId20"/>
          <w:type w:val="continuous"/>
          <w:pgSz w:w="11906" w:h="16838" w:code="9"/>
          <w:pgMar w:top="1134" w:right="1134" w:bottom="1134" w:left="1134" w:header="709" w:footer="692" w:gutter="0"/>
          <w:pgNumType w:fmt="lowerRoman"/>
          <w:cols w:space="708"/>
          <w:docGrid w:linePitch="360"/>
        </w:sectPr>
      </w:pPr>
    </w:p>
    <w:bookmarkEnd w:id="67"/>
    <w:bookmarkEnd w:id="68"/>
    <w:bookmarkEnd w:id="69"/>
    <w:p w14:paraId="7253015E" w14:textId="77777777" w:rsidR="00B503C2" w:rsidRDefault="00B503C2" w:rsidP="00B503C2"/>
    <w:sectPr w:rsidR="00B503C2" w:rsidSect="008531CA">
      <w:headerReference w:type="default" r:id="rId21"/>
      <w:type w:val="continuous"/>
      <w:pgSz w:w="11906" w:h="16838" w:code="9"/>
      <w:pgMar w:top="1134" w:right="1134" w:bottom="1134" w:left="1134" w:header="709" w:footer="69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AF26" w14:textId="77777777" w:rsidR="000D5775" w:rsidRDefault="000D5775" w:rsidP="00AE03FA">
      <w:pPr>
        <w:spacing w:after="0"/>
      </w:pPr>
      <w:r>
        <w:separator/>
      </w:r>
    </w:p>
    <w:p w14:paraId="1794F7D5" w14:textId="77777777" w:rsidR="000D5775" w:rsidRDefault="000D5775"/>
  </w:endnote>
  <w:endnote w:type="continuationSeparator" w:id="0">
    <w:p w14:paraId="652A2A0F" w14:textId="77777777" w:rsidR="000D5775" w:rsidRDefault="000D5775" w:rsidP="00AE03FA">
      <w:pPr>
        <w:spacing w:after="0"/>
      </w:pPr>
      <w:r>
        <w:continuationSeparator/>
      </w:r>
    </w:p>
    <w:p w14:paraId="1D9C73CB" w14:textId="77777777" w:rsidR="000D5775" w:rsidRDefault="000D5775"/>
  </w:endnote>
  <w:endnote w:type="continuationNotice" w:id="1">
    <w:p w14:paraId="6F251E38" w14:textId="77777777" w:rsidR="000D5775" w:rsidRDefault="000D57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8649" w14:textId="77777777" w:rsidR="00B77BBF" w:rsidRDefault="00B77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6F46" w14:textId="77777777" w:rsidR="00B77BBF" w:rsidRDefault="00B77B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D91" w14:textId="77777777" w:rsidR="00B77BBF" w:rsidRDefault="00B77B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B744" w14:textId="77777777" w:rsidR="003A30F3" w:rsidRDefault="003A30F3" w:rsidP="00A236AB">
    <w:pPr>
      <w:pStyle w:val="FooterSpace"/>
      <w:ind w:right="707"/>
    </w:pPr>
    <w:r>
      <w:t>Preface</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E5F4D44"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9C9DD2"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69240A95" w14:textId="1CC45715"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CA9BD83F77B24656AE32C809A9B2B07F"/>
        </w:placeholder>
        <w:dataBinding w:prefixMappings="xmlns:ns0='http://purl.org/dc/elements/1.1/' xmlns:ns1='http://schemas.openxmlformats.org/package/2006/metadata/core-properties' " w:xpath="/ns1:coreProperties[1]/ns0:title[1]" w:storeItemID="{6C3C8BC8-F283-45AE-878A-BAB7291924A1}"/>
        <w:text/>
      </w:sdtPr>
      <w:sdtEndPr/>
      <w:sdtContent>
        <w:r w:rsidR="0095026B">
          <w:rPr>
            <w:b/>
          </w:rPr>
          <w:t>Water Industry Standard - Rural Customer Service</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DBA8" w14:textId="77777777" w:rsidR="003A30F3" w:rsidRPr="00707B2F" w:rsidRDefault="003A30F3" w:rsidP="00A236AB">
    <w:pPr>
      <w:pStyle w:val="FooterSpace"/>
      <w:ind w:right="707"/>
    </w:pPr>
    <w:r>
      <w:t>Contents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420323C3"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32087B5"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0D7FD72B" w14:textId="3F9E065C"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9AC6C27D37AC4DA0A7BEDDB970039B8C"/>
        </w:placeholder>
        <w:dataBinding w:prefixMappings="xmlns:ns0='http://purl.org/dc/elements/1.1/' xmlns:ns1='http://schemas.openxmlformats.org/package/2006/metadata/core-properties' " w:xpath="/ns1:coreProperties[1]/ns0:title[1]" w:storeItemID="{6C3C8BC8-F283-45AE-878A-BAB7291924A1}"/>
        <w:text/>
      </w:sdtPr>
      <w:sdtEndPr/>
      <w:sdtContent>
        <w:r w:rsidR="0095026B">
          <w:rPr>
            <w:b/>
          </w:rPr>
          <w:t>Water Industry Standard - Rural Customer Service</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9A5C" w14:textId="666EEF5E"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44701F44"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B30A67E"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iv</w:t>
          </w:r>
          <w:r w:rsidRPr="009E15D6">
            <w:rPr>
              <w:rStyle w:val="PageNumber"/>
            </w:rPr>
            <w:fldChar w:fldCharType="end"/>
          </w:r>
        </w:p>
      </w:tc>
    </w:tr>
  </w:tbl>
  <w:p w14:paraId="1C6C5856" w14:textId="7DC1DCAA" w:rsidR="003A30F3" w:rsidRPr="002C2ADF" w:rsidRDefault="003A30F3" w:rsidP="00A236AB">
    <w:pPr>
      <w:pStyle w:val="Footer"/>
      <w:ind w:right="707"/>
      <w:rPr>
        <w:b/>
      </w:rPr>
    </w:pPr>
    <w:r>
      <w:t xml:space="preserve">Essential Services Commission </w:t>
    </w:r>
    <w:sdt>
      <w:sdtPr>
        <w:rPr>
          <w:b/>
        </w:rPr>
        <w:alias w:val="Title"/>
        <w:tag w:val=""/>
        <w:id w:val="215248778"/>
        <w:placeholder>
          <w:docPart w:val="6D07AE1E9AD543AC84773FB2A9B9FC35"/>
        </w:placeholder>
        <w:dataBinding w:prefixMappings="xmlns:ns0='http://purl.org/dc/elements/1.1/' xmlns:ns1='http://schemas.openxmlformats.org/package/2006/metadata/core-properties' " w:xpath="/ns1:coreProperties[1]/ns0:title[1]" w:storeItemID="{6C3C8BC8-F283-45AE-878A-BAB7291924A1}"/>
        <w:text/>
      </w:sdtPr>
      <w:sdtEndPr/>
      <w:sdtContent>
        <w:r w:rsidR="0095026B">
          <w:rPr>
            <w:b/>
          </w:rPr>
          <w:t>Water Industry Standard - Rural Customer Service</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C168" w14:textId="77777777" w:rsidR="003A30F3" w:rsidRDefault="003A30F3" w:rsidP="00A236AB">
    <w:pPr>
      <w:pStyle w:val="Footer"/>
      <w:ind w:right="707"/>
    </w:pPr>
    <w:r>
      <w:t>Introduction</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A69626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C789E9B" w14:textId="77777777" w:rsidR="003A30F3" w:rsidRPr="009E15D6" w:rsidRDefault="003A30F3"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v</w:t>
          </w:r>
          <w:r w:rsidRPr="009E15D6">
            <w:rPr>
              <w:rStyle w:val="PageNumber"/>
            </w:rPr>
            <w:fldChar w:fldCharType="end"/>
          </w:r>
        </w:p>
      </w:tc>
    </w:tr>
  </w:tbl>
  <w:p w14:paraId="17F09E7A" w14:textId="30950B2A" w:rsidR="003A30F3" w:rsidRPr="002C2ADF" w:rsidRDefault="003A30F3" w:rsidP="00A236AB">
    <w:pPr>
      <w:pStyle w:val="Footer"/>
      <w:ind w:right="707"/>
      <w:rPr>
        <w:b/>
      </w:rPr>
    </w:pPr>
    <w:r>
      <w:t xml:space="preserve">Essential Services Commission </w:t>
    </w:r>
    <w:sdt>
      <w:sdtPr>
        <w:rPr>
          <w:b/>
        </w:rPr>
        <w:alias w:val="Title"/>
        <w:tag w:val=""/>
        <w:id w:val="463464720"/>
        <w:dataBinding w:prefixMappings="xmlns:ns0='http://purl.org/dc/elements/1.1/' xmlns:ns1='http://schemas.openxmlformats.org/package/2006/metadata/core-properties' " w:xpath="/ns1:coreProperties[1]/ns0:title[1]" w:storeItemID="{6C3C8BC8-F283-45AE-878A-BAB7291924A1}"/>
        <w:text/>
      </w:sdtPr>
      <w:sdtEndPr/>
      <w:sdtContent>
        <w:r w:rsidR="0095026B">
          <w:rPr>
            <w:b/>
          </w:rPr>
          <w:t>Water Industry Standard - Rural Customer Service</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A663" w14:textId="77777777" w:rsidR="000D5775" w:rsidRPr="00CF33F6" w:rsidRDefault="000D5775" w:rsidP="00AE03FA">
      <w:pPr>
        <w:spacing w:after="0"/>
        <w:rPr>
          <w:color w:val="75787B" w:themeColor="background2"/>
        </w:rPr>
      </w:pPr>
      <w:bookmarkStart w:id="0" w:name="_Hlk480978878"/>
      <w:bookmarkEnd w:id="0"/>
      <w:r w:rsidRPr="00CF33F6">
        <w:rPr>
          <w:color w:val="75787B" w:themeColor="background2"/>
        </w:rPr>
        <w:separator/>
      </w:r>
    </w:p>
    <w:p w14:paraId="48011961" w14:textId="77777777" w:rsidR="000D5775" w:rsidRDefault="000D5775" w:rsidP="00CF33F6">
      <w:pPr>
        <w:pStyle w:val="NoSpacing"/>
      </w:pPr>
    </w:p>
  </w:footnote>
  <w:footnote w:type="continuationSeparator" w:id="0">
    <w:p w14:paraId="01EA0141" w14:textId="77777777" w:rsidR="000D5775" w:rsidRDefault="000D5775" w:rsidP="00AE03FA">
      <w:pPr>
        <w:spacing w:after="0"/>
      </w:pPr>
      <w:r>
        <w:continuationSeparator/>
      </w:r>
    </w:p>
    <w:p w14:paraId="093ED549" w14:textId="77777777" w:rsidR="000D5775" w:rsidRDefault="000D5775"/>
  </w:footnote>
  <w:footnote w:type="continuationNotice" w:id="1">
    <w:p w14:paraId="06DC246F" w14:textId="77777777" w:rsidR="000D5775" w:rsidRDefault="000D5775">
      <w:pPr>
        <w:spacing w:before="0" w:after="0" w:line="240" w:lineRule="auto"/>
      </w:pPr>
    </w:p>
  </w:footnote>
  <w:footnote w:id="2">
    <w:p w14:paraId="4925BD6C" w14:textId="76FBCC7B" w:rsidR="004A0BC8" w:rsidRPr="006E23AB" w:rsidRDefault="004A0BC8" w:rsidP="004A0BC8">
      <w:pPr>
        <w:pStyle w:val="FootnoteText"/>
        <w:rPr>
          <w:lang w:val="en-US"/>
        </w:rPr>
      </w:pPr>
      <w:r w:rsidRPr="006E23AB">
        <w:rPr>
          <w:rStyle w:val="FootnoteReference"/>
          <w:szCs w:val="18"/>
        </w:rPr>
        <w:footnoteRef/>
      </w:r>
      <w:r w:rsidRPr="006E23AB">
        <w:rPr>
          <w:szCs w:val="18"/>
        </w:rPr>
        <w:t xml:space="preserve"> In addition to service standards, a water business may establish customer service levels it aims to meet as part of its customer outcome commitments under our PREMO water pricing framework. To find out more about our PREMO water pricing framework see our website at </w:t>
      </w:r>
      <w:hyperlink r:id="rId1" w:history="1">
        <w:r w:rsidRPr="006E23AB">
          <w:rPr>
            <w:rStyle w:val="Hyperlink"/>
            <w:szCs w:val="18"/>
          </w:rPr>
          <w:t>https://www.esc.vic.gov.au/premo-water-pricing-framework</w:t>
        </w:r>
      </w:hyperlink>
      <w:r w:rsidRPr="006E23AB">
        <w:rPr>
          <w:szCs w:val="18"/>
        </w:rPr>
        <w:t>.</w:t>
      </w:r>
      <w:r>
        <w:t xml:space="preserve"> </w:t>
      </w:r>
    </w:p>
  </w:footnote>
  <w:footnote w:id="3">
    <w:p w14:paraId="4B7F4749" w14:textId="77777777" w:rsidR="00302996" w:rsidRPr="00CE0589" w:rsidRDefault="00302996" w:rsidP="00302996">
      <w:pPr>
        <w:pStyle w:val="FootnoteText"/>
        <w:rPr>
          <w:lang w:val="en-GB"/>
        </w:rPr>
      </w:pPr>
      <w:r>
        <w:rPr>
          <w:rStyle w:val="FootnoteReference"/>
        </w:rPr>
        <w:footnoteRef/>
      </w:r>
      <w:r>
        <w:t xml:space="preserve"> </w:t>
      </w:r>
      <w:r w:rsidRPr="001D76CC">
        <w:rPr>
          <w:szCs w:val="18"/>
        </w:rPr>
        <w:t>A guaranteed service level scheme provides incentives for water businesses to make efficient investment decisions, or internalise the costs of making investment decisions that leave some customers with poor service outcomes. It also provides a form of recognition that an individual customer has received relatively poor levels of service.</w:t>
      </w:r>
    </w:p>
  </w:footnote>
  <w:footnote w:id="4">
    <w:p w14:paraId="0D223269" w14:textId="77777777" w:rsidR="00302996" w:rsidRPr="00B6182A" w:rsidRDefault="00302996" w:rsidP="00302996">
      <w:pPr>
        <w:pStyle w:val="FootnoteText"/>
        <w:rPr>
          <w:lang w:val="en-US"/>
        </w:rPr>
      </w:pPr>
      <w:r>
        <w:rPr>
          <w:rStyle w:val="FootnoteReference"/>
        </w:rPr>
        <w:footnoteRef/>
      </w:r>
      <w:r>
        <w:t xml:space="preserve"> Family</w:t>
      </w:r>
      <w:r>
        <w:rPr>
          <w:spacing w:val="-1"/>
        </w:rPr>
        <w:t xml:space="preserve"> </w:t>
      </w:r>
      <w:r>
        <w:t>violence"</w:t>
      </w:r>
      <w:r>
        <w:rPr>
          <w:spacing w:val="-2"/>
        </w:rPr>
        <w:t xml:space="preserve"> </w:t>
      </w:r>
      <w:r>
        <w:t>has</w:t>
      </w:r>
      <w:r>
        <w:rPr>
          <w:spacing w:val="-3"/>
        </w:rPr>
        <w:t xml:space="preserve"> </w:t>
      </w:r>
      <w:r>
        <w:t>the</w:t>
      </w:r>
      <w:r>
        <w:rPr>
          <w:spacing w:val="-4"/>
        </w:rPr>
        <w:t xml:space="preserve"> </w:t>
      </w:r>
      <w:r>
        <w:t>meaning</w:t>
      </w:r>
      <w:r>
        <w:rPr>
          <w:spacing w:val="-4"/>
        </w:rPr>
        <w:t xml:space="preserve"> </w:t>
      </w:r>
      <w:r>
        <w:t>given</w:t>
      </w:r>
      <w:r>
        <w:rPr>
          <w:spacing w:val="-4"/>
        </w:rPr>
        <w:t xml:space="preserve"> </w:t>
      </w:r>
      <w:r>
        <w:t>in</w:t>
      </w:r>
      <w:r>
        <w:rPr>
          <w:spacing w:val="-4"/>
        </w:rPr>
        <w:t xml:space="preserve"> </w:t>
      </w:r>
      <w:r>
        <w:t>section</w:t>
      </w:r>
      <w:r>
        <w:rPr>
          <w:spacing w:val="-2"/>
        </w:rPr>
        <w:t xml:space="preserve"> </w:t>
      </w:r>
      <w:r>
        <w:t>5</w:t>
      </w:r>
      <w:r>
        <w:rPr>
          <w:spacing w:val="-4"/>
        </w:rPr>
        <w:t xml:space="preserve"> </w:t>
      </w:r>
      <w:r>
        <w:t>of</w:t>
      </w:r>
      <w:r>
        <w:rPr>
          <w:spacing w:val="-2"/>
        </w:rPr>
        <w:t xml:space="preserve"> </w:t>
      </w:r>
      <w:r>
        <w:t xml:space="preserve">the </w:t>
      </w:r>
      <w:r>
        <w:rPr>
          <w:i/>
        </w:rPr>
        <w:t>Family</w:t>
      </w:r>
      <w:r>
        <w:rPr>
          <w:i/>
          <w:spacing w:val="-1"/>
        </w:rPr>
        <w:t xml:space="preserve"> </w:t>
      </w:r>
      <w:r>
        <w:rPr>
          <w:i/>
        </w:rPr>
        <w:t>Violence</w:t>
      </w:r>
      <w:r>
        <w:rPr>
          <w:i/>
          <w:spacing w:val="-2"/>
        </w:rPr>
        <w:t xml:space="preserve"> </w:t>
      </w:r>
      <w:r>
        <w:rPr>
          <w:i/>
        </w:rPr>
        <w:t>Protection</w:t>
      </w:r>
      <w:r>
        <w:rPr>
          <w:i/>
          <w:spacing w:val="-2"/>
        </w:rPr>
        <w:t xml:space="preserve"> </w:t>
      </w:r>
      <w:r>
        <w:rPr>
          <w:i/>
        </w:rPr>
        <w:t xml:space="preserve">Act 2008 </w:t>
      </w:r>
      <w:r>
        <w:t>(Vic).</w:t>
      </w:r>
    </w:p>
  </w:footnote>
  <w:footnote w:id="5">
    <w:p w14:paraId="25699495" w14:textId="77777777" w:rsidR="00463238" w:rsidRDefault="00463238" w:rsidP="00463238">
      <w:pPr>
        <w:spacing w:line="260" w:lineRule="atLeast"/>
        <w:ind w:left="426" w:hanging="426"/>
        <w:rPr>
          <w:color w:val="000000"/>
          <w:vertAlign w:val="superscript"/>
        </w:rPr>
      </w:pPr>
      <w:r>
        <w:rPr>
          <w:rStyle w:val="FootnoteReference"/>
          <w:color w:val="000000"/>
          <w:sz w:val="18"/>
          <w:szCs w:val="18"/>
        </w:rPr>
        <w:footnoteRef/>
      </w:r>
      <w:r>
        <w:rPr>
          <w:sz w:val="16"/>
          <w:szCs w:val="16"/>
        </w:rPr>
        <w:t xml:space="preserve"> </w:t>
      </w:r>
      <w:r>
        <w:tab/>
      </w:r>
      <w:r>
        <w:rPr>
          <w:sz w:val="16"/>
          <w:szCs w:val="16"/>
        </w:rPr>
        <w:t>Current guidelines are titled “Improving the Use of Translating and Interpreting Services: A Guide to Victorian Government Policy and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6627" w14:textId="77777777" w:rsidR="00B77BBF" w:rsidRDefault="00B77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B916" w14:textId="017C2C74"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54FEBB5A" wp14:editId="4B6647EF">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4BC6FB" id="Group 13"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2DE2664E" wp14:editId="617B86F1">
          <wp:simplePos x="0" y="0"/>
          <wp:positionH relativeFrom="page">
            <wp:posOffset>720090</wp:posOffset>
          </wp:positionH>
          <wp:positionV relativeFrom="page">
            <wp:posOffset>720090</wp:posOffset>
          </wp:positionV>
          <wp:extent cx="2656800" cy="82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4877"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5AF4A5C3" wp14:editId="76881E5A">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E51CAE" id="Group 29"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5F014DD7" wp14:editId="501427B7">
          <wp:simplePos x="0" y="0"/>
          <wp:positionH relativeFrom="page">
            <wp:posOffset>720090</wp:posOffset>
          </wp:positionH>
          <wp:positionV relativeFrom="page">
            <wp:posOffset>720090</wp:posOffset>
          </wp:positionV>
          <wp:extent cx="2656800" cy="828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E980" w14:textId="17974C18" w:rsidR="003A30F3" w:rsidRPr="00D2254C" w:rsidRDefault="003A30F3" w:rsidP="00D225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019E" w14:textId="13C20734"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22B"/>
    <w:multiLevelType w:val="hybridMultilevel"/>
    <w:tmpl w:val="BE4E370A"/>
    <w:lvl w:ilvl="0" w:tplc="FFFFFFFF">
      <w:start w:val="1"/>
      <w:numFmt w:val="lowerLetter"/>
      <w:lvlText w:val="(%1)"/>
      <w:lvlJc w:val="left"/>
      <w:pPr>
        <w:ind w:left="360" w:hanging="360"/>
      </w:pPr>
      <w:rPr>
        <w:rFonts w:ascii="Arial" w:eastAsia="Arial" w:hAnsi="Arial" w:cs="Arial" w:hint="default"/>
        <w:spacing w:val="-2"/>
        <w:sz w:val="22"/>
        <w:szCs w:val="22"/>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 w15:restartNumberingAfterBreak="0">
    <w:nsid w:val="032D0421"/>
    <w:multiLevelType w:val="hybridMultilevel"/>
    <w:tmpl w:val="3EF46E0E"/>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 w15:restartNumberingAfterBreak="0">
    <w:nsid w:val="03A3287B"/>
    <w:multiLevelType w:val="hybridMultilevel"/>
    <w:tmpl w:val="D278C8C8"/>
    <w:lvl w:ilvl="0" w:tplc="231EAC28">
      <w:start w:val="1"/>
      <w:numFmt w:val="lowerLetter"/>
      <w:lvlText w:val="(%1)"/>
      <w:lvlJc w:val="left"/>
      <w:pPr>
        <w:ind w:left="1440" w:hanging="360"/>
      </w:pPr>
      <w:rPr>
        <w:rFonts w:ascii="Arial" w:eastAsia="Arial" w:hAnsi="Arial" w:cs="Arial" w:hint="default"/>
        <w:spacing w:val="-2"/>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50128FC"/>
    <w:multiLevelType w:val="hybridMultilevel"/>
    <w:tmpl w:val="52F6048E"/>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60B01F7"/>
    <w:multiLevelType w:val="hybridMultilevel"/>
    <w:tmpl w:val="2C3C5262"/>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 w15:restartNumberingAfterBreak="0">
    <w:nsid w:val="066B6474"/>
    <w:multiLevelType w:val="hybridMultilevel"/>
    <w:tmpl w:val="C4B869C2"/>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6A22F87"/>
    <w:multiLevelType w:val="hybridMultilevel"/>
    <w:tmpl w:val="4AF4E474"/>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6B87FFD"/>
    <w:multiLevelType w:val="hybridMultilevel"/>
    <w:tmpl w:val="6952003E"/>
    <w:lvl w:ilvl="0" w:tplc="8C16C130">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D94870"/>
    <w:multiLevelType w:val="hybridMultilevel"/>
    <w:tmpl w:val="FA4607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 w15:restartNumberingAfterBreak="0">
    <w:nsid w:val="08DD486E"/>
    <w:multiLevelType w:val="hybridMultilevel"/>
    <w:tmpl w:val="C5027DAE"/>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09995D32"/>
    <w:multiLevelType w:val="hybridMultilevel"/>
    <w:tmpl w:val="0E368EB2"/>
    <w:lvl w:ilvl="0" w:tplc="ECA05C80">
      <w:start w:val="1"/>
      <w:numFmt w:val="lowerRoman"/>
      <w:lvlText w:val="(%1)"/>
      <w:lvlJc w:val="left"/>
      <w:pPr>
        <w:ind w:left="1700" w:hanging="425"/>
      </w:pPr>
      <w:rPr>
        <w:rFonts w:hint="default"/>
        <w:b w:val="0"/>
        <w:bCs w:val="0"/>
        <w:i w:val="0"/>
        <w:iCs w:val="0"/>
        <w:w w:val="99"/>
        <w:sz w:val="22"/>
        <w:szCs w:val="22"/>
        <w:lang w:val="en-AU" w:eastAsia="en-US" w:bidi="ar-SA"/>
      </w:rPr>
    </w:lvl>
    <w:lvl w:ilvl="1" w:tplc="FFFFFFFF">
      <w:numFmt w:val="bullet"/>
      <w:lvlText w:val="•"/>
      <w:lvlJc w:val="left"/>
      <w:pPr>
        <w:ind w:left="2393" w:hanging="425"/>
      </w:pPr>
      <w:rPr>
        <w:rFonts w:hint="default"/>
        <w:lang w:val="en-AU" w:eastAsia="en-US" w:bidi="ar-SA"/>
      </w:rPr>
    </w:lvl>
    <w:lvl w:ilvl="2" w:tplc="FFFFFFFF">
      <w:numFmt w:val="bullet"/>
      <w:lvlText w:val="•"/>
      <w:lvlJc w:val="left"/>
      <w:pPr>
        <w:ind w:left="3089" w:hanging="425"/>
      </w:pPr>
      <w:rPr>
        <w:rFonts w:hint="default"/>
        <w:lang w:val="en-AU" w:eastAsia="en-US" w:bidi="ar-SA"/>
      </w:rPr>
    </w:lvl>
    <w:lvl w:ilvl="3" w:tplc="FFFFFFFF">
      <w:numFmt w:val="bullet"/>
      <w:lvlText w:val="•"/>
      <w:lvlJc w:val="left"/>
      <w:pPr>
        <w:ind w:left="3785" w:hanging="425"/>
      </w:pPr>
      <w:rPr>
        <w:rFonts w:hint="default"/>
        <w:lang w:val="en-AU" w:eastAsia="en-US" w:bidi="ar-SA"/>
      </w:rPr>
    </w:lvl>
    <w:lvl w:ilvl="4" w:tplc="FFFFFFFF">
      <w:numFmt w:val="bullet"/>
      <w:lvlText w:val="•"/>
      <w:lvlJc w:val="left"/>
      <w:pPr>
        <w:ind w:left="4481" w:hanging="425"/>
      </w:pPr>
      <w:rPr>
        <w:rFonts w:hint="default"/>
        <w:lang w:val="en-AU" w:eastAsia="en-US" w:bidi="ar-SA"/>
      </w:rPr>
    </w:lvl>
    <w:lvl w:ilvl="5" w:tplc="FFFFFFFF">
      <w:numFmt w:val="bullet"/>
      <w:lvlText w:val="•"/>
      <w:lvlJc w:val="left"/>
      <w:pPr>
        <w:ind w:left="5177" w:hanging="425"/>
      </w:pPr>
      <w:rPr>
        <w:rFonts w:hint="default"/>
        <w:lang w:val="en-AU" w:eastAsia="en-US" w:bidi="ar-SA"/>
      </w:rPr>
    </w:lvl>
    <w:lvl w:ilvl="6" w:tplc="FFFFFFFF">
      <w:numFmt w:val="bullet"/>
      <w:lvlText w:val="•"/>
      <w:lvlJc w:val="left"/>
      <w:pPr>
        <w:ind w:left="5873" w:hanging="425"/>
      </w:pPr>
      <w:rPr>
        <w:rFonts w:hint="default"/>
        <w:lang w:val="en-AU" w:eastAsia="en-US" w:bidi="ar-SA"/>
      </w:rPr>
    </w:lvl>
    <w:lvl w:ilvl="7" w:tplc="FFFFFFFF">
      <w:numFmt w:val="bullet"/>
      <w:lvlText w:val="•"/>
      <w:lvlJc w:val="left"/>
      <w:pPr>
        <w:ind w:left="6569" w:hanging="425"/>
      </w:pPr>
      <w:rPr>
        <w:rFonts w:hint="default"/>
        <w:lang w:val="en-AU" w:eastAsia="en-US" w:bidi="ar-SA"/>
      </w:rPr>
    </w:lvl>
    <w:lvl w:ilvl="8" w:tplc="FFFFFFFF">
      <w:numFmt w:val="bullet"/>
      <w:lvlText w:val="•"/>
      <w:lvlJc w:val="left"/>
      <w:pPr>
        <w:ind w:left="7265" w:hanging="425"/>
      </w:pPr>
      <w:rPr>
        <w:rFonts w:hint="default"/>
        <w:lang w:val="en-AU" w:eastAsia="en-US" w:bidi="ar-SA"/>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F25D35"/>
    <w:multiLevelType w:val="hybridMultilevel"/>
    <w:tmpl w:val="B8622E26"/>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10A55ED"/>
    <w:multiLevelType w:val="hybridMultilevel"/>
    <w:tmpl w:val="06F43196"/>
    <w:lvl w:ilvl="0" w:tplc="4FE0DB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B16898"/>
    <w:multiLevelType w:val="hybridMultilevel"/>
    <w:tmpl w:val="FA229824"/>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5" w15:restartNumberingAfterBreak="0">
    <w:nsid w:val="12DE6F99"/>
    <w:multiLevelType w:val="hybridMultilevel"/>
    <w:tmpl w:val="BD34ECC4"/>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32B7BCC"/>
    <w:multiLevelType w:val="hybridMultilevel"/>
    <w:tmpl w:val="1B887E58"/>
    <w:lvl w:ilvl="0" w:tplc="231EAC28">
      <w:start w:val="1"/>
      <w:numFmt w:val="lowerLetter"/>
      <w:lvlText w:val="(%1)"/>
      <w:lvlJc w:val="left"/>
      <w:pPr>
        <w:ind w:left="360" w:hanging="360"/>
      </w:pPr>
      <w:rPr>
        <w:rFonts w:ascii="Arial" w:eastAsia="Arial" w:hAnsi="Arial" w:cs="Arial" w:hint="default"/>
        <w:spacing w:val="-2"/>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3DB6969"/>
    <w:multiLevelType w:val="hybridMultilevel"/>
    <w:tmpl w:val="538A50DA"/>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8" w15:restartNumberingAfterBreak="0">
    <w:nsid w:val="155E719C"/>
    <w:multiLevelType w:val="hybridMultilevel"/>
    <w:tmpl w:val="E51868EE"/>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9" w15:restartNumberingAfterBreak="0">
    <w:nsid w:val="1B3C049B"/>
    <w:multiLevelType w:val="multilevel"/>
    <w:tmpl w:val="F6BAD882"/>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sz w:val="26"/>
        <w:szCs w:val="26"/>
      </w:rPr>
    </w:lvl>
    <w:lvl w:ilvl="2">
      <w:start w:val="1"/>
      <w:numFmt w:val="decimal"/>
      <w:pStyle w:val="Heading3numbered"/>
      <w:lvlText w:val="%2.%3."/>
      <w:lvlJc w:val="left"/>
      <w:pPr>
        <w:ind w:left="1134" w:hanging="1134"/>
      </w:pPr>
      <w:rPr>
        <w:rFonts w:ascii="Tahoma" w:hAnsi="Tahoma" w:cs="Tahoma" w:hint="default"/>
        <w:color w:val="auto"/>
        <w:sz w:val="22"/>
        <w:szCs w:val="22"/>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0C7D0E"/>
    <w:multiLevelType w:val="hybridMultilevel"/>
    <w:tmpl w:val="00726D9C"/>
    <w:lvl w:ilvl="0" w:tplc="8BF2493E">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0263DB"/>
    <w:multiLevelType w:val="hybridMultilevel"/>
    <w:tmpl w:val="1D7C6EBE"/>
    <w:lvl w:ilvl="0" w:tplc="ECA05C80">
      <w:start w:val="1"/>
      <w:numFmt w:val="lowerRoman"/>
      <w:lvlText w:val="(%1)"/>
      <w:lvlJc w:val="left"/>
      <w:pPr>
        <w:ind w:left="186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585" w:hanging="360"/>
      </w:pPr>
    </w:lvl>
    <w:lvl w:ilvl="2" w:tplc="0C09001B" w:tentative="1">
      <w:start w:val="1"/>
      <w:numFmt w:val="lowerRoman"/>
      <w:lvlText w:val="%3."/>
      <w:lvlJc w:val="right"/>
      <w:pPr>
        <w:ind w:left="3305" w:hanging="180"/>
      </w:pPr>
    </w:lvl>
    <w:lvl w:ilvl="3" w:tplc="0C09000F" w:tentative="1">
      <w:start w:val="1"/>
      <w:numFmt w:val="decimal"/>
      <w:lvlText w:val="%4."/>
      <w:lvlJc w:val="left"/>
      <w:pPr>
        <w:ind w:left="4025" w:hanging="360"/>
      </w:pPr>
    </w:lvl>
    <w:lvl w:ilvl="4" w:tplc="0C090019" w:tentative="1">
      <w:start w:val="1"/>
      <w:numFmt w:val="lowerLetter"/>
      <w:lvlText w:val="%5."/>
      <w:lvlJc w:val="left"/>
      <w:pPr>
        <w:ind w:left="4745" w:hanging="360"/>
      </w:pPr>
    </w:lvl>
    <w:lvl w:ilvl="5" w:tplc="0C09001B" w:tentative="1">
      <w:start w:val="1"/>
      <w:numFmt w:val="lowerRoman"/>
      <w:lvlText w:val="%6."/>
      <w:lvlJc w:val="right"/>
      <w:pPr>
        <w:ind w:left="5465" w:hanging="180"/>
      </w:pPr>
    </w:lvl>
    <w:lvl w:ilvl="6" w:tplc="0C09000F" w:tentative="1">
      <w:start w:val="1"/>
      <w:numFmt w:val="decimal"/>
      <w:lvlText w:val="%7."/>
      <w:lvlJc w:val="left"/>
      <w:pPr>
        <w:ind w:left="6185" w:hanging="360"/>
      </w:pPr>
    </w:lvl>
    <w:lvl w:ilvl="7" w:tplc="0C090019" w:tentative="1">
      <w:start w:val="1"/>
      <w:numFmt w:val="lowerLetter"/>
      <w:lvlText w:val="%8."/>
      <w:lvlJc w:val="left"/>
      <w:pPr>
        <w:ind w:left="6905" w:hanging="360"/>
      </w:pPr>
    </w:lvl>
    <w:lvl w:ilvl="8" w:tplc="0C09001B" w:tentative="1">
      <w:start w:val="1"/>
      <w:numFmt w:val="lowerRoman"/>
      <w:lvlText w:val="%9."/>
      <w:lvlJc w:val="right"/>
      <w:pPr>
        <w:ind w:left="7625" w:hanging="180"/>
      </w:pPr>
    </w:lvl>
  </w:abstractNum>
  <w:abstractNum w:abstractNumId="2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382078"/>
    <w:multiLevelType w:val="hybridMultilevel"/>
    <w:tmpl w:val="BCC8F124"/>
    <w:lvl w:ilvl="0" w:tplc="E8AEE6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4B4431C"/>
    <w:multiLevelType w:val="hybridMultilevel"/>
    <w:tmpl w:val="9C6E9F8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25352960"/>
    <w:multiLevelType w:val="hybridMultilevel"/>
    <w:tmpl w:val="0A441D7E"/>
    <w:lvl w:ilvl="0" w:tplc="ECA05C80">
      <w:start w:val="1"/>
      <w:numFmt w:val="lowerRoman"/>
      <w:lvlText w:val="(%1)"/>
      <w:lvlJc w:val="left"/>
      <w:pPr>
        <w:ind w:left="1212"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26" w15:restartNumberingAfterBreak="0">
    <w:nsid w:val="295305E5"/>
    <w:multiLevelType w:val="hybridMultilevel"/>
    <w:tmpl w:val="A5FAD246"/>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7" w15:restartNumberingAfterBreak="0">
    <w:nsid w:val="296F41F0"/>
    <w:multiLevelType w:val="hybridMultilevel"/>
    <w:tmpl w:val="53CE96B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9FF50FD"/>
    <w:multiLevelType w:val="hybridMultilevel"/>
    <w:tmpl w:val="FAB44F4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9" w15:restartNumberingAfterBreak="0">
    <w:nsid w:val="2B1B6433"/>
    <w:multiLevelType w:val="hybridMultilevel"/>
    <w:tmpl w:val="7ADCED48"/>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0" w15:restartNumberingAfterBreak="0">
    <w:nsid w:val="324F434A"/>
    <w:multiLevelType w:val="hybridMultilevel"/>
    <w:tmpl w:val="84461222"/>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328671E1"/>
    <w:multiLevelType w:val="hybridMultilevel"/>
    <w:tmpl w:val="B644C76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2AF2121"/>
    <w:multiLevelType w:val="hybridMultilevel"/>
    <w:tmpl w:val="4B4AC7C2"/>
    <w:lvl w:ilvl="0" w:tplc="0EC6379E">
      <w:start w:val="4"/>
      <w:numFmt w:val="lowerLetter"/>
      <w:lvlText w:val="(%1)"/>
      <w:lvlJc w:val="left"/>
      <w:pPr>
        <w:ind w:left="360" w:hanging="360"/>
      </w:pPr>
      <w:rPr>
        <w:rFonts w:ascii="Arial" w:eastAsia="Arial" w:hAnsi="Arial" w:cs="Arial" w:hint="default"/>
        <w:spacing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1C0223"/>
    <w:multiLevelType w:val="hybridMultilevel"/>
    <w:tmpl w:val="1F4E728A"/>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33BC7D7A"/>
    <w:multiLevelType w:val="hybridMultilevel"/>
    <w:tmpl w:val="7D582F86"/>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74A59E8"/>
    <w:multiLevelType w:val="hybridMultilevel"/>
    <w:tmpl w:val="DE42265E"/>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87945D9"/>
    <w:multiLevelType w:val="hybridMultilevel"/>
    <w:tmpl w:val="A1AE2A78"/>
    <w:lvl w:ilvl="0" w:tplc="ECA05C80">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EF6597"/>
    <w:multiLevelType w:val="hybridMultilevel"/>
    <w:tmpl w:val="81A289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9" w15:restartNumberingAfterBreak="0">
    <w:nsid w:val="402349A5"/>
    <w:multiLevelType w:val="hybridMultilevel"/>
    <w:tmpl w:val="F5264490"/>
    <w:lvl w:ilvl="0" w:tplc="231EAC28">
      <w:start w:val="1"/>
      <w:numFmt w:val="lowerLetter"/>
      <w:lvlText w:val="(%1)"/>
      <w:lvlJc w:val="left"/>
      <w:pPr>
        <w:ind w:left="1440" w:hanging="360"/>
      </w:pPr>
      <w:rPr>
        <w:rFonts w:ascii="Arial" w:eastAsia="Arial" w:hAnsi="Arial" w:cs="Arial" w:hint="default"/>
        <w:spacing w:val="-2"/>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46015C34"/>
    <w:multiLevelType w:val="hybridMultilevel"/>
    <w:tmpl w:val="C90E958C"/>
    <w:lvl w:ilvl="0" w:tplc="231EAC28">
      <w:start w:val="1"/>
      <w:numFmt w:val="lowerLetter"/>
      <w:lvlText w:val="(%1)"/>
      <w:lvlJc w:val="left"/>
      <w:pPr>
        <w:ind w:left="1145" w:hanging="360"/>
      </w:pPr>
      <w:rPr>
        <w:rFonts w:ascii="Arial" w:eastAsia="Arial" w:hAnsi="Arial" w:cs="Arial" w:hint="default"/>
        <w:spacing w:val="-2"/>
        <w:sz w:val="22"/>
        <w:szCs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1" w15:restartNumberingAfterBreak="0">
    <w:nsid w:val="4694634B"/>
    <w:multiLevelType w:val="hybridMultilevel"/>
    <w:tmpl w:val="24DC87D0"/>
    <w:lvl w:ilvl="0" w:tplc="51AA7CD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7E13AFC"/>
    <w:multiLevelType w:val="hybridMultilevel"/>
    <w:tmpl w:val="E0943132"/>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8855B9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44"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96F6FC5"/>
    <w:multiLevelType w:val="hybridMultilevel"/>
    <w:tmpl w:val="2A5EB91C"/>
    <w:lvl w:ilvl="0" w:tplc="04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6" w15:restartNumberingAfterBreak="0">
    <w:nsid w:val="4A8B0109"/>
    <w:multiLevelType w:val="multilevel"/>
    <w:tmpl w:val="3D66CBA2"/>
    <w:numStyleLink w:val="CustomNumberlist"/>
  </w:abstractNum>
  <w:abstractNum w:abstractNumId="47" w15:restartNumberingAfterBreak="0">
    <w:nsid w:val="4B844B05"/>
    <w:multiLevelType w:val="hybridMultilevel"/>
    <w:tmpl w:val="C4B869C2"/>
    <w:lvl w:ilvl="0" w:tplc="FFFFFFFF">
      <w:start w:val="1"/>
      <w:numFmt w:val="lowerLetter"/>
      <w:lvlText w:val="(%1)"/>
      <w:lvlJc w:val="left"/>
      <w:pPr>
        <w:ind w:left="1080" w:hanging="360"/>
      </w:pPr>
      <w:rPr>
        <w:rFonts w:ascii="Arial" w:eastAsia="Arial" w:hAnsi="Arial" w:cs="Arial" w:hint="default"/>
        <w:spacing w:val="-2"/>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C330CB8"/>
    <w:multiLevelType w:val="hybridMultilevel"/>
    <w:tmpl w:val="F84E7CCA"/>
    <w:lvl w:ilvl="0" w:tplc="E3A4BEB8">
      <w:start w:val="3"/>
      <w:numFmt w:val="lowerLetter"/>
      <w:lvlText w:val="(%1)"/>
      <w:lvlJc w:val="left"/>
      <w:pPr>
        <w:ind w:left="1080" w:hanging="360"/>
      </w:pPr>
      <w:rPr>
        <w:rFonts w:ascii="Arial" w:eastAsia="Arial" w:hAnsi="Arial" w:cs="Arial" w:hint="default"/>
        <w:b w:val="0"/>
        <w:bCs w:val="0"/>
        <w:i w:val="0"/>
        <w:iCs w:val="0"/>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E543152"/>
    <w:multiLevelType w:val="hybridMultilevel"/>
    <w:tmpl w:val="A6A6C976"/>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0" w15:restartNumberingAfterBreak="0">
    <w:nsid w:val="50324E00"/>
    <w:multiLevelType w:val="hybridMultilevel"/>
    <w:tmpl w:val="15F4A128"/>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1" w15:restartNumberingAfterBreak="0">
    <w:nsid w:val="505C144A"/>
    <w:multiLevelType w:val="hybridMultilevel"/>
    <w:tmpl w:val="D278C8C8"/>
    <w:lvl w:ilvl="0" w:tplc="FFFFFFFF">
      <w:start w:val="1"/>
      <w:numFmt w:val="lowerLetter"/>
      <w:lvlText w:val="(%1)"/>
      <w:lvlJc w:val="left"/>
      <w:pPr>
        <w:ind w:left="3141" w:hanging="360"/>
      </w:pPr>
      <w:rPr>
        <w:rFonts w:ascii="Arial" w:eastAsia="Arial" w:hAnsi="Arial" w:cs="Arial" w:hint="default"/>
        <w:spacing w:val="-2"/>
        <w:sz w:val="22"/>
        <w:szCs w:val="22"/>
      </w:rPr>
    </w:lvl>
    <w:lvl w:ilvl="1" w:tplc="FFFFFFFF" w:tentative="1">
      <w:start w:val="1"/>
      <w:numFmt w:val="lowerLetter"/>
      <w:lvlText w:val="%2."/>
      <w:lvlJc w:val="left"/>
      <w:pPr>
        <w:ind w:left="3861" w:hanging="360"/>
      </w:pPr>
    </w:lvl>
    <w:lvl w:ilvl="2" w:tplc="FFFFFFFF" w:tentative="1">
      <w:start w:val="1"/>
      <w:numFmt w:val="lowerRoman"/>
      <w:lvlText w:val="%3."/>
      <w:lvlJc w:val="right"/>
      <w:pPr>
        <w:ind w:left="4581" w:hanging="180"/>
      </w:pPr>
    </w:lvl>
    <w:lvl w:ilvl="3" w:tplc="FFFFFFFF" w:tentative="1">
      <w:start w:val="1"/>
      <w:numFmt w:val="decimal"/>
      <w:lvlText w:val="%4."/>
      <w:lvlJc w:val="left"/>
      <w:pPr>
        <w:ind w:left="5301" w:hanging="360"/>
      </w:pPr>
    </w:lvl>
    <w:lvl w:ilvl="4" w:tplc="FFFFFFFF" w:tentative="1">
      <w:start w:val="1"/>
      <w:numFmt w:val="lowerLetter"/>
      <w:lvlText w:val="%5."/>
      <w:lvlJc w:val="left"/>
      <w:pPr>
        <w:ind w:left="6021" w:hanging="360"/>
      </w:pPr>
    </w:lvl>
    <w:lvl w:ilvl="5" w:tplc="FFFFFFFF" w:tentative="1">
      <w:start w:val="1"/>
      <w:numFmt w:val="lowerRoman"/>
      <w:lvlText w:val="%6."/>
      <w:lvlJc w:val="right"/>
      <w:pPr>
        <w:ind w:left="6741" w:hanging="180"/>
      </w:pPr>
    </w:lvl>
    <w:lvl w:ilvl="6" w:tplc="FFFFFFFF" w:tentative="1">
      <w:start w:val="1"/>
      <w:numFmt w:val="decimal"/>
      <w:lvlText w:val="%7."/>
      <w:lvlJc w:val="left"/>
      <w:pPr>
        <w:ind w:left="7461" w:hanging="360"/>
      </w:pPr>
    </w:lvl>
    <w:lvl w:ilvl="7" w:tplc="FFFFFFFF" w:tentative="1">
      <w:start w:val="1"/>
      <w:numFmt w:val="lowerLetter"/>
      <w:lvlText w:val="%8."/>
      <w:lvlJc w:val="left"/>
      <w:pPr>
        <w:ind w:left="8181" w:hanging="360"/>
      </w:pPr>
    </w:lvl>
    <w:lvl w:ilvl="8" w:tplc="FFFFFFFF" w:tentative="1">
      <w:start w:val="1"/>
      <w:numFmt w:val="lowerRoman"/>
      <w:lvlText w:val="%9."/>
      <w:lvlJc w:val="right"/>
      <w:pPr>
        <w:ind w:left="8901" w:hanging="180"/>
      </w:pPr>
    </w:lvl>
  </w:abstractNum>
  <w:abstractNum w:abstractNumId="52" w15:restartNumberingAfterBreak="0">
    <w:nsid w:val="52512D61"/>
    <w:multiLevelType w:val="hybridMultilevel"/>
    <w:tmpl w:val="49605C04"/>
    <w:lvl w:ilvl="0" w:tplc="FFFFFFFF">
      <w:start w:val="1"/>
      <w:numFmt w:val="lowerLetter"/>
      <w:lvlText w:val="(%1)"/>
      <w:lvlJc w:val="left"/>
      <w:pPr>
        <w:ind w:left="1212"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3" w15:restartNumberingAfterBreak="0">
    <w:nsid w:val="529B5346"/>
    <w:multiLevelType w:val="hybridMultilevel"/>
    <w:tmpl w:val="6742DEEE"/>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7C604AC"/>
    <w:multiLevelType w:val="hybridMultilevel"/>
    <w:tmpl w:val="E8D60F1C"/>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5D9854D2"/>
    <w:multiLevelType w:val="hybridMultilevel"/>
    <w:tmpl w:val="7C02E224"/>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604C0A8B"/>
    <w:multiLevelType w:val="hybridMultilevel"/>
    <w:tmpl w:val="C90E958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7" w15:restartNumberingAfterBreak="0">
    <w:nsid w:val="605B3E6C"/>
    <w:multiLevelType w:val="hybridMultilevel"/>
    <w:tmpl w:val="A3F20F40"/>
    <w:lvl w:ilvl="0" w:tplc="51AA7CD2">
      <w:start w:val="1"/>
      <w:numFmt w:val="lowerRoman"/>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8" w15:restartNumberingAfterBreak="0">
    <w:nsid w:val="61245DC2"/>
    <w:multiLevelType w:val="hybridMultilevel"/>
    <w:tmpl w:val="A65CB6B0"/>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62314CA5"/>
    <w:multiLevelType w:val="hybridMultilevel"/>
    <w:tmpl w:val="A92ECD56"/>
    <w:lvl w:ilvl="0" w:tplc="069CE6F8">
      <w:start w:val="1"/>
      <w:numFmt w:val="lowerRoman"/>
      <w:lvlText w:val="(%1)"/>
      <w:lvlJc w:val="left"/>
      <w:pPr>
        <w:ind w:left="1440" w:hanging="36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62371484"/>
    <w:multiLevelType w:val="hybridMultilevel"/>
    <w:tmpl w:val="641046F8"/>
    <w:lvl w:ilvl="0" w:tplc="ECA05C80">
      <w:start w:val="1"/>
      <w:numFmt w:val="lowerRoman"/>
      <w:lvlText w:val="(%1)"/>
      <w:lvlJc w:val="left"/>
      <w:pPr>
        <w:ind w:left="1287"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1" w15:restartNumberingAfterBreak="0">
    <w:nsid w:val="62B746DD"/>
    <w:multiLevelType w:val="hybridMultilevel"/>
    <w:tmpl w:val="7AAA2AFA"/>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2" w15:restartNumberingAfterBreak="0">
    <w:nsid w:val="630C046C"/>
    <w:multiLevelType w:val="hybridMultilevel"/>
    <w:tmpl w:val="DD0A6C9C"/>
    <w:lvl w:ilvl="0" w:tplc="51AA7CD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3AB67CF"/>
    <w:multiLevelType w:val="hybridMultilevel"/>
    <w:tmpl w:val="5CCC9792"/>
    <w:lvl w:ilvl="0" w:tplc="263AC704">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4084DFA"/>
    <w:multiLevelType w:val="hybridMultilevel"/>
    <w:tmpl w:val="E3E20AAA"/>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647B93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66730749"/>
    <w:multiLevelType w:val="hybridMultilevel"/>
    <w:tmpl w:val="45868080"/>
    <w:lvl w:ilvl="0" w:tplc="ECA05C80">
      <w:start w:val="1"/>
      <w:numFmt w:val="lowerRoman"/>
      <w:lvlText w:val="(%1)"/>
      <w:lvlJc w:val="left"/>
      <w:pPr>
        <w:ind w:left="928" w:hanging="360"/>
      </w:pPr>
      <w:rPr>
        <w:rFonts w:hint="default"/>
      </w:rPr>
    </w:lvl>
    <w:lvl w:ilvl="1" w:tplc="0C090019">
      <w:start w:val="1"/>
      <w:numFmt w:val="lowerLetter"/>
      <w:lvlText w:val="%2."/>
      <w:lvlJc w:val="left"/>
      <w:pPr>
        <w:ind w:left="1648" w:hanging="360"/>
      </w:pPr>
    </w:lvl>
    <w:lvl w:ilvl="2" w:tplc="0C09001B">
      <w:start w:val="1"/>
      <w:numFmt w:val="lowerRoman"/>
      <w:lvlText w:val="%3."/>
      <w:lvlJc w:val="right"/>
      <w:pPr>
        <w:ind w:left="2368" w:hanging="180"/>
      </w:pPr>
    </w:lvl>
    <w:lvl w:ilvl="3" w:tplc="0C09000F">
      <w:start w:val="1"/>
      <w:numFmt w:val="decimal"/>
      <w:lvlText w:val="%4."/>
      <w:lvlJc w:val="left"/>
      <w:pPr>
        <w:ind w:left="3088" w:hanging="360"/>
      </w:pPr>
    </w:lvl>
    <w:lvl w:ilvl="4" w:tplc="0C090019">
      <w:start w:val="1"/>
      <w:numFmt w:val="lowerLetter"/>
      <w:lvlText w:val="%5."/>
      <w:lvlJc w:val="left"/>
      <w:pPr>
        <w:ind w:left="3808" w:hanging="360"/>
      </w:pPr>
    </w:lvl>
    <w:lvl w:ilvl="5" w:tplc="0C09001B">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7" w15:restartNumberingAfterBreak="0">
    <w:nsid w:val="674E63B9"/>
    <w:multiLevelType w:val="hybridMultilevel"/>
    <w:tmpl w:val="FC529D0A"/>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8" w15:restartNumberingAfterBreak="0">
    <w:nsid w:val="677701FF"/>
    <w:multiLevelType w:val="hybridMultilevel"/>
    <w:tmpl w:val="9C06228A"/>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694D7ACB"/>
    <w:multiLevelType w:val="hybridMultilevel"/>
    <w:tmpl w:val="6A525F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0" w15:restartNumberingAfterBreak="0">
    <w:nsid w:val="69D5649B"/>
    <w:multiLevelType w:val="hybridMultilevel"/>
    <w:tmpl w:val="BCC20480"/>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1" w15:restartNumberingAfterBreak="0">
    <w:nsid w:val="6A3304F7"/>
    <w:multiLevelType w:val="hybridMultilevel"/>
    <w:tmpl w:val="66D2E2B6"/>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6A4643C7"/>
    <w:multiLevelType w:val="hybridMultilevel"/>
    <w:tmpl w:val="F192FCD0"/>
    <w:lvl w:ilvl="0" w:tplc="E8AEE6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B265C2A"/>
    <w:multiLevelType w:val="hybridMultilevel"/>
    <w:tmpl w:val="164267FA"/>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5" w15:restartNumberingAfterBreak="0">
    <w:nsid w:val="6D005D3B"/>
    <w:multiLevelType w:val="hybridMultilevel"/>
    <w:tmpl w:val="6BE4A322"/>
    <w:lvl w:ilvl="0" w:tplc="C3701B36">
      <w:start w:val="1"/>
      <w:numFmt w:val="lowerRoman"/>
      <w:lvlText w:val="(%1)"/>
      <w:lvlJc w:val="left"/>
      <w:pPr>
        <w:ind w:left="3152" w:hanging="567"/>
      </w:pPr>
      <w:rPr>
        <w:rFonts w:ascii="Arial" w:eastAsia="Arial" w:hAnsi="Arial" w:cs="Arial" w:hint="default"/>
        <w:b w:val="0"/>
        <w:bCs w:val="0"/>
        <w:i w:val="0"/>
        <w:iCs w:val="0"/>
        <w:spacing w:val="-2"/>
        <w:w w:val="99"/>
        <w:sz w:val="22"/>
        <w:szCs w:val="22"/>
        <w:lang w:val="en-AU" w:eastAsia="en-US" w:bidi="ar-SA"/>
      </w:rPr>
    </w:lvl>
    <w:lvl w:ilvl="1" w:tplc="8D6E3F16">
      <w:numFmt w:val="bullet"/>
      <w:lvlText w:val="•"/>
      <w:lvlJc w:val="left"/>
      <w:pPr>
        <w:ind w:left="3899" w:hanging="567"/>
      </w:pPr>
      <w:rPr>
        <w:rFonts w:hint="default"/>
        <w:lang w:val="en-AU" w:eastAsia="en-US" w:bidi="ar-SA"/>
      </w:rPr>
    </w:lvl>
    <w:lvl w:ilvl="2" w:tplc="9C2CC098">
      <w:numFmt w:val="bullet"/>
      <w:lvlText w:val="•"/>
      <w:lvlJc w:val="left"/>
      <w:pPr>
        <w:ind w:left="4639" w:hanging="567"/>
      </w:pPr>
      <w:rPr>
        <w:rFonts w:hint="default"/>
        <w:lang w:val="en-AU" w:eastAsia="en-US" w:bidi="ar-SA"/>
      </w:rPr>
    </w:lvl>
    <w:lvl w:ilvl="3" w:tplc="31247D40">
      <w:numFmt w:val="bullet"/>
      <w:lvlText w:val="•"/>
      <w:lvlJc w:val="left"/>
      <w:pPr>
        <w:ind w:left="5379" w:hanging="567"/>
      </w:pPr>
      <w:rPr>
        <w:rFonts w:hint="default"/>
        <w:lang w:val="en-AU" w:eastAsia="en-US" w:bidi="ar-SA"/>
      </w:rPr>
    </w:lvl>
    <w:lvl w:ilvl="4" w:tplc="70841AFE">
      <w:numFmt w:val="bullet"/>
      <w:lvlText w:val="•"/>
      <w:lvlJc w:val="left"/>
      <w:pPr>
        <w:ind w:left="6119" w:hanging="567"/>
      </w:pPr>
      <w:rPr>
        <w:rFonts w:hint="default"/>
        <w:lang w:val="en-AU" w:eastAsia="en-US" w:bidi="ar-SA"/>
      </w:rPr>
    </w:lvl>
    <w:lvl w:ilvl="5" w:tplc="D54C7244">
      <w:numFmt w:val="bullet"/>
      <w:lvlText w:val="•"/>
      <w:lvlJc w:val="left"/>
      <w:pPr>
        <w:ind w:left="6859" w:hanging="567"/>
      </w:pPr>
      <w:rPr>
        <w:rFonts w:hint="default"/>
        <w:lang w:val="en-AU" w:eastAsia="en-US" w:bidi="ar-SA"/>
      </w:rPr>
    </w:lvl>
    <w:lvl w:ilvl="6" w:tplc="33AA8BD4">
      <w:numFmt w:val="bullet"/>
      <w:lvlText w:val="•"/>
      <w:lvlJc w:val="left"/>
      <w:pPr>
        <w:ind w:left="7599" w:hanging="567"/>
      </w:pPr>
      <w:rPr>
        <w:rFonts w:hint="default"/>
        <w:lang w:val="en-AU" w:eastAsia="en-US" w:bidi="ar-SA"/>
      </w:rPr>
    </w:lvl>
    <w:lvl w:ilvl="7" w:tplc="B054FD4C">
      <w:numFmt w:val="bullet"/>
      <w:lvlText w:val="•"/>
      <w:lvlJc w:val="left"/>
      <w:pPr>
        <w:ind w:left="8339" w:hanging="567"/>
      </w:pPr>
      <w:rPr>
        <w:rFonts w:hint="default"/>
        <w:lang w:val="en-AU" w:eastAsia="en-US" w:bidi="ar-SA"/>
      </w:rPr>
    </w:lvl>
    <w:lvl w:ilvl="8" w:tplc="1A523030">
      <w:numFmt w:val="bullet"/>
      <w:lvlText w:val="•"/>
      <w:lvlJc w:val="left"/>
      <w:pPr>
        <w:ind w:left="9079" w:hanging="567"/>
      </w:pPr>
      <w:rPr>
        <w:rFonts w:hint="default"/>
        <w:lang w:val="en-AU" w:eastAsia="en-US" w:bidi="ar-SA"/>
      </w:rPr>
    </w:lvl>
  </w:abstractNum>
  <w:abstractNum w:abstractNumId="76" w15:restartNumberingAfterBreak="0">
    <w:nsid w:val="6E434301"/>
    <w:multiLevelType w:val="hybridMultilevel"/>
    <w:tmpl w:val="8A9E40F0"/>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15:restartNumberingAfterBreak="0">
    <w:nsid w:val="6F184548"/>
    <w:multiLevelType w:val="hybridMultilevel"/>
    <w:tmpl w:val="23AA71BE"/>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703A2B5C"/>
    <w:multiLevelType w:val="hybridMultilevel"/>
    <w:tmpl w:val="5770ED7C"/>
    <w:lvl w:ilvl="0" w:tplc="231EAC28">
      <w:start w:val="1"/>
      <w:numFmt w:val="lowerLetter"/>
      <w:lvlText w:val="(%1)"/>
      <w:lvlJc w:val="left"/>
      <w:pPr>
        <w:ind w:left="720" w:hanging="360"/>
      </w:pPr>
      <w:rPr>
        <w:rFonts w:ascii="Arial" w:eastAsia="Arial" w:hAnsi="Arial" w:cs="Arial" w:hint="default"/>
        <w:spacing w:val="-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0BE028C"/>
    <w:multiLevelType w:val="hybridMultilevel"/>
    <w:tmpl w:val="089817F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1" w15:restartNumberingAfterBreak="0">
    <w:nsid w:val="714B0B45"/>
    <w:multiLevelType w:val="hybridMultilevel"/>
    <w:tmpl w:val="0D84EC2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727D6625"/>
    <w:multiLevelType w:val="hybridMultilevel"/>
    <w:tmpl w:val="B054FB7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3" w15:restartNumberingAfterBreak="0">
    <w:nsid w:val="751F0312"/>
    <w:multiLevelType w:val="hybridMultilevel"/>
    <w:tmpl w:val="0ED8EEE8"/>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6141D83"/>
    <w:multiLevelType w:val="hybridMultilevel"/>
    <w:tmpl w:val="B77EF7DC"/>
    <w:lvl w:ilvl="0" w:tplc="51AA7CD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5" w15:restartNumberingAfterBreak="0">
    <w:nsid w:val="77624155"/>
    <w:multiLevelType w:val="hybridMultilevel"/>
    <w:tmpl w:val="27F08EC4"/>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6" w15:restartNumberingAfterBreak="0">
    <w:nsid w:val="7A235758"/>
    <w:multiLevelType w:val="hybridMultilevel"/>
    <w:tmpl w:val="5E123C68"/>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B9420E4"/>
    <w:multiLevelType w:val="hybridMultilevel"/>
    <w:tmpl w:val="2D2A043C"/>
    <w:lvl w:ilvl="0" w:tplc="51AA7CD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7C95441D"/>
    <w:multiLevelType w:val="hybridMultilevel"/>
    <w:tmpl w:val="9F089622"/>
    <w:lvl w:ilvl="0" w:tplc="ECA05C80">
      <w:start w:val="1"/>
      <w:numFmt w:val="lowerRoman"/>
      <w:lvlText w:val="(%1)"/>
      <w:lvlJc w:val="left"/>
      <w:pPr>
        <w:ind w:left="144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7E26585A"/>
    <w:multiLevelType w:val="hybridMultilevel"/>
    <w:tmpl w:val="76A4D558"/>
    <w:lvl w:ilvl="0" w:tplc="ECA05C80">
      <w:start w:val="1"/>
      <w:numFmt w:val="lowerRoman"/>
      <w:lvlText w:val="(%1)"/>
      <w:lvlJc w:val="left"/>
      <w:pPr>
        <w:ind w:left="144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0" w15:restartNumberingAfterBreak="0">
    <w:nsid w:val="7EA3109F"/>
    <w:multiLevelType w:val="hybridMultilevel"/>
    <w:tmpl w:val="AA621AA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1" w15:restartNumberingAfterBreak="0">
    <w:nsid w:val="7EA4250E"/>
    <w:multiLevelType w:val="hybridMultilevel"/>
    <w:tmpl w:val="6D9EC1D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047295369">
    <w:abstractNumId w:val="37"/>
  </w:num>
  <w:num w:numId="2" w16cid:durableId="285739710">
    <w:abstractNumId w:val="22"/>
  </w:num>
  <w:num w:numId="3" w16cid:durableId="1677924820">
    <w:abstractNumId w:val="44"/>
  </w:num>
  <w:num w:numId="4" w16cid:durableId="52121522">
    <w:abstractNumId w:val="73"/>
  </w:num>
  <w:num w:numId="5" w16cid:durableId="928781746">
    <w:abstractNumId w:val="19"/>
  </w:num>
  <w:num w:numId="6" w16cid:durableId="455299409">
    <w:abstractNumId w:val="46"/>
  </w:num>
  <w:num w:numId="7" w16cid:durableId="602227697">
    <w:abstractNumId w:val="11"/>
  </w:num>
  <w:num w:numId="8" w16cid:durableId="1917087968">
    <w:abstractNumId w:val="79"/>
  </w:num>
  <w:num w:numId="9" w16cid:durableId="1892379156">
    <w:abstractNumId w:val="63"/>
  </w:num>
  <w:num w:numId="10" w16cid:durableId="656228475">
    <w:abstractNumId w:val="48"/>
  </w:num>
  <w:num w:numId="11" w16cid:durableId="992634996">
    <w:abstractNumId w:val="7"/>
  </w:num>
  <w:num w:numId="12" w16cid:durableId="183059123">
    <w:abstractNumId w:val="20"/>
  </w:num>
  <w:num w:numId="13" w16cid:durableId="1740177475">
    <w:abstractNumId w:val="65"/>
  </w:num>
  <w:num w:numId="14" w16cid:durableId="890575724">
    <w:abstractNumId w:val="13"/>
  </w:num>
  <w:num w:numId="15" w16cid:durableId="441992586">
    <w:abstractNumId w:val="10"/>
  </w:num>
  <w:num w:numId="16" w16cid:durableId="1892955417">
    <w:abstractNumId w:val="57"/>
  </w:num>
  <w:num w:numId="17" w16cid:durableId="770784443">
    <w:abstractNumId w:val="9"/>
  </w:num>
  <w:num w:numId="18" w16cid:durableId="1740976541">
    <w:abstractNumId w:val="23"/>
  </w:num>
  <w:num w:numId="19" w16cid:durableId="931663311">
    <w:abstractNumId w:val="72"/>
  </w:num>
  <w:num w:numId="20" w16cid:durableId="655230555">
    <w:abstractNumId w:val="83"/>
  </w:num>
  <w:num w:numId="21" w16cid:durableId="1414350831">
    <w:abstractNumId w:val="78"/>
  </w:num>
  <w:num w:numId="22" w16cid:durableId="579292069">
    <w:abstractNumId w:val="40"/>
  </w:num>
  <w:num w:numId="23" w16cid:durableId="1465545155">
    <w:abstractNumId w:val="14"/>
  </w:num>
  <w:num w:numId="24" w16cid:durableId="226379110">
    <w:abstractNumId w:val="52"/>
  </w:num>
  <w:num w:numId="25" w16cid:durableId="67768911">
    <w:abstractNumId w:val="25"/>
  </w:num>
  <w:num w:numId="26" w16cid:durableId="630788129">
    <w:abstractNumId w:val="60"/>
  </w:num>
  <w:num w:numId="27" w16cid:durableId="978997535">
    <w:abstractNumId w:val="18"/>
  </w:num>
  <w:num w:numId="28" w16cid:durableId="279340344">
    <w:abstractNumId w:val="74"/>
  </w:num>
  <w:num w:numId="29" w16cid:durableId="1285040961">
    <w:abstractNumId w:val="21"/>
  </w:num>
  <w:num w:numId="30" w16cid:durableId="1860968118">
    <w:abstractNumId w:val="80"/>
  </w:num>
  <w:num w:numId="31" w16cid:durableId="912929488">
    <w:abstractNumId w:val="28"/>
  </w:num>
  <w:num w:numId="32" w16cid:durableId="994988314">
    <w:abstractNumId w:val="8"/>
  </w:num>
  <w:num w:numId="33" w16cid:durableId="2028673241">
    <w:abstractNumId w:val="89"/>
  </w:num>
  <w:num w:numId="34" w16cid:durableId="498665238">
    <w:abstractNumId w:val="4"/>
  </w:num>
  <w:num w:numId="35" w16cid:durableId="1394694891">
    <w:abstractNumId w:val="29"/>
  </w:num>
  <w:num w:numId="36" w16cid:durableId="648244578">
    <w:abstractNumId w:val="38"/>
  </w:num>
  <w:num w:numId="37" w16cid:durableId="192504652">
    <w:abstractNumId w:val="17"/>
  </w:num>
  <w:num w:numId="38" w16cid:durableId="58331744">
    <w:abstractNumId w:val="1"/>
  </w:num>
  <w:num w:numId="39" w16cid:durableId="609162606">
    <w:abstractNumId w:val="49"/>
  </w:num>
  <w:num w:numId="40" w16cid:durableId="405802060">
    <w:abstractNumId w:val="85"/>
  </w:num>
  <w:num w:numId="41" w16cid:durableId="443622140">
    <w:abstractNumId w:val="68"/>
  </w:num>
  <w:num w:numId="42" w16cid:durableId="726689868">
    <w:abstractNumId w:val="71"/>
  </w:num>
  <w:num w:numId="43" w16cid:durableId="1187017847">
    <w:abstractNumId w:val="54"/>
  </w:num>
  <w:num w:numId="44" w16cid:durableId="1983580468">
    <w:abstractNumId w:val="82"/>
  </w:num>
  <w:num w:numId="45" w16cid:durableId="1660108650">
    <w:abstractNumId w:val="88"/>
  </w:num>
  <w:num w:numId="46" w16cid:durableId="629282604">
    <w:abstractNumId w:val="30"/>
  </w:num>
  <w:num w:numId="47" w16cid:durableId="127288632">
    <w:abstractNumId w:val="69"/>
  </w:num>
  <w:num w:numId="48" w16cid:durableId="2040009477">
    <w:abstractNumId w:val="70"/>
  </w:num>
  <w:num w:numId="49" w16cid:durableId="631864902">
    <w:abstractNumId w:val="26"/>
  </w:num>
  <w:num w:numId="50" w16cid:durableId="2141027958">
    <w:abstractNumId w:val="35"/>
  </w:num>
  <w:num w:numId="51" w16cid:durableId="1990984439">
    <w:abstractNumId w:val="67"/>
  </w:num>
  <w:num w:numId="52" w16cid:durableId="53895580">
    <w:abstractNumId w:val="61"/>
  </w:num>
  <w:num w:numId="53" w16cid:durableId="1149246694">
    <w:abstractNumId w:val="50"/>
  </w:num>
  <w:num w:numId="54" w16cid:durableId="689453378">
    <w:abstractNumId w:val="56"/>
  </w:num>
  <w:num w:numId="55" w16cid:durableId="1168397763">
    <w:abstractNumId w:val="77"/>
  </w:num>
  <w:num w:numId="56" w16cid:durableId="1959214920">
    <w:abstractNumId w:val="84"/>
  </w:num>
  <w:num w:numId="57" w16cid:durableId="66002703">
    <w:abstractNumId w:val="39"/>
  </w:num>
  <w:num w:numId="58" w16cid:durableId="2109351641">
    <w:abstractNumId w:val="90"/>
  </w:num>
  <w:num w:numId="59" w16cid:durableId="229586009">
    <w:abstractNumId w:val="2"/>
  </w:num>
  <w:num w:numId="60" w16cid:durableId="516696329">
    <w:abstractNumId w:val="42"/>
  </w:num>
  <w:num w:numId="61" w16cid:durableId="1963684094">
    <w:abstractNumId w:val="91"/>
  </w:num>
  <w:num w:numId="62" w16cid:durableId="566304311">
    <w:abstractNumId w:val="58"/>
  </w:num>
  <w:num w:numId="63" w16cid:durableId="1333803587">
    <w:abstractNumId w:val="59"/>
  </w:num>
  <w:num w:numId="64" w16cid:durableId="217979173">
    <w:abstractNumId w:val="6"/>
  </w:num>
  <w:num w:numId="65" w16cid:durableId="1267889112">
    <w:abstractNumId w:val="62"/>
  </w:num>
  <w:num w:numId="66" w16cid:durableId="2113474781">
    <w:abstractNumId w:val="53"/>
  </w:num>
  <w:num w:numId="67" w16cid:durableId="1908107034">
    <w:abstractNumId w:val="87"/>
  </w:num>
  <w:num w:numId="68" w16cid:durableId="353849042">
    <w:abstractNumId w:val="3"/>
  </w:num>
  <w:num w:numId="69" w16cid:durableId="243229422">
    <w:abstractNumId w:val="86"/>
  </w:num>
  <w:num w:numId="70" w16cid:durableId="382488633">
    <w:abstractNumId w:val="12"/>
  </w:num>
  <w:num w:numId="71" w16cid:durableId="450441026">
    <w:abstractNumId w:val="15"/>
  </w:num>
  <w:num w:numId="72" w16cid:durableId="765274123">
    <w:abstractNumId w:val="55"/>
  </w:num>
  <w:num w:numId="73" w16cid:durableId="917446753">
    <w:abstractNumId w:val="33"/>
  </w:num>
  <w:num w:numId="74" w16cid:durableId="665981530">
    <w:abstractNumId w:val="64"/>
  </w:num>
  <w:num w:numId="75" w16cid:durableId="441995244">
    <w:abstractNumId w:val="51"/>
  </w:num>
  <w:num w:numId="76" w16cid:durableId="88351710">
    <w:abstractNumId w:val="24"/>
  </w:num>
  <w:num w:numId="77" w16cid:durableId="886140414">
    <w:abstractNumId w:val="76"/>
  </w:num>
  <w:num w:numId="78" w16cid:durableId="825903626">
    <w:abstractNumId w:val="16"/>
  </w:num>
  <w:num w:numId="79" w16cid:durableId="2124810940">
    <w:abstractNumId w:val="5"/>
  </w:num>
  <w:num w:numId="80" w16cid:durableId="1555694780">
    <w:abstractNumId w:val="41"/>
  </w:num>
  <w:num w:numId="81" w16cid:durableId="1323660081">
    <w:abstractNumId w:val="47"/>
  </w:num>
  <w:num w:numId="82" w16cid:durableId="2064133786">
    <w:abstractNumId w:val="0"/>
  </w:num>
  <w:num w:numId="83" w16cid:durableId="2143881144">
    <w:abstractNumId w:val="34"/>
  </w:num>
  <w:num w:numId="84" w16cid:durableId="1245917002">
    <w:abstractNumId w:val="36"/>
  </w:num>
  <w:num w:numId="85" w16cid:durableId="2063677114">
    <w:abstractNumId w:val="32"/>
  </w:num>
  <w:num w:numId="86" w16cid:durableId="1190220302">
    <w:abstractNumId w:val="66"/>
  </w:num>
  <w:num w:numId="87" w16cid:durableId="750464297">
    <w:abstractNumId w:val="75"/>
  </w:num>
  <w:num w:numId="88" w16cid:durableId="899679539">
    <w:abstractNumId w:val="43"/>
  </w:num>
  <w:num w:numId="89" w16cid:durableId="1687561820">
    <w:abstractNumId w:val="27"/>
  </w:num>
  <w:num w:numId="90" w16cid:durableId="1190141637">
    <w:abstractNumId w:val="45"/>
  </w:num>
  <w:num w:numId="91" w16cid:durableId="754395514">
    <w:abstractNumId w:val="31"/>
  </w:num>
  <w:num w:numId="92" w16cid:durableId="1764765080">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DD"/>
    <w:rsid w:val="000046BD"/>
    <w:rsid w:val="00007478"/>
    <w:rsid w:val="00011945"/>
    <w:rsid w:val="00011FE0"/>
    <w:rsid w:val="00012434"/>
    <w:rsid w:val="00015588"/>
    <w:rsid w:val="0001910F"/>
    <w:rsid w:val="00023B4F"/>
    <w:rsid w:val="00023C1F"/>
    <w:rsid w:val="000268D6"/>
    <w:rsid w:val="000335C1"/>
    <w:rsid w:val="000337A0"/>
    <w:rsid w:val="00034BA2"/>
    <w:rsid w:val="000518F3"/>
    <w:rsid w:val="00053241"/>
    <w:rsid w:val="0005467C"/>
    <w:rsid w:val="000566E0"/>
    <w:rsid w:val="00056C90"/>
    <w:rsid w:val="00057DA7"/>
    <w:rsid w:val="00060A6D"/>
    <w:rsid w:val="000620E1"/>
    <w:rsid w:val="00062AE4"/>
    <w:rsid w:val="00064935"/>
    <w:rsid w:val="00065491"/>
    <w:rsid w:val="00067DD9"/>
    <w:rsid w:val="00071239"/>
    <w:rsid w:val="000727BA"/>
    <w:rsid w:val="00082EB0"/>
    <w:rsid w:val="000846F7"/>
    <w:rsid w:val="000847CE"/>
    <w:rsid w:val="00085C29"/>
    <w:rsid w:val="0008620A"/>
    <w:rsid w:val="0008628C"/>
    <w:rsid w:val="00086BDE"/>
    <w:rsid w:val="00087098"/>
    <w:rsid w:val="000903EE"/>
    <w:rsid w:val="000961F9"/>
    <w:rsid w:val="000977CB"/>
    <w:rsid w:val="000A1292"/>
    <w:rsid w:val="000A1E57"/>
    <w:rsid w:val="000A3A7C"/>
    <w:rsid w:val="000A73FD"/>
    <w:rsid w:val="000A759D"/>
    <w:rsid w:val="000A7FD9"/>
    <w:rsid w:val="000B0DF5"/>
    <w:rsid w:val="000B5D45"/>
    <w:rsid w:val="000B70C6"/>
    <w:rsid w:val="000C0B59"/>
    <w:rsid w:val="000C11D1"/>
    <w:rsid w:val="000C31BB"/>
    <w:rsid w:val="000C7432"/>
    <w:rsid w:val="000C7736"/>
    <w:rsid w:val="000D100E"/>
    <w:rsid w:val="000D2712"/>
    <w:rsid w:val="000D3027"/>
    <w:rsid w:val="000D3279"/>
    <w:rsid w:val="000D4547"/>
    <w:rsid w:val="000D5775"/>
    <w:rsid w:val="000E0562"/>
    <w:rsid w:val="000F5DB2"/>
    <w:rsid w:val="00100ED6"/>
    <w:rsid w:val="001065EF"/>
    <w:rsid w:val="00106608"/>
    <w:rsid w:val="00107352"/>
    <w:rsid w:val="0011394C"/>
    <w:rsid w:val="00116673"/>
    <w:rsid w:val="001205CA"/>
    <w:rsid w:val="00124978"/>
    <w:rsid w:val="001328AF"/>
    <w:rsid w:val="001330CE"/>
    <w:rsid w:val="00133A39"/>
    <w:rsid w:val="00133AAB"/>
    <w:rsid w:val="00136864"/>
    <w:rsid w:val="00140CC4"/>
    <w:rsid w:val="00145073"/>
    <w:rsid w:val="0014579F"/>
    <w:rsid w:val="00145E0D"/>
    <w:rsid w:val="001465D1"/>
    <w:rsid w:val="00146917"/>
    <w:rsid w:val="00153081"/>
    <w:rsid w:val="00153D94"/>
    <w:rsid w:val="00160F48"/>
    <w:rsid w:val="001619AB"/>
    <w:rsid w:val="001619D1"/>
    <w:rsid w:val="001621FD"/>
    <w:rsid w:val="00163F42"/>
    <w:rsid w:val="001653F6"/>
    <w:rsid w:val="00165E11"/>
    <w:rsid w:val="00174C67"/>
    <w:rsid w:val="00175DB0"/>
    <w:rsid w:val="00176F25"/>
    <w:rsid w:val="001771CE"/>
    <w:rsid w:val="00182B6E"/>
    <w:rsid w:val="001848FA"/>
    <w:rsid w:val="00184CEF"/>
    <w:rsid w:val="00185253"/>
    <w:rsid w:val="00185885"/>
    <w:rsid w:val="001869B0"/>
    <w:rsid w:val="0018777C"/>
    <w:rsid w:val="00187ACF"/>
    <w:rsid w:val="00193185"/>
    <w:rsid w:val="0019534F"/>
    <w:rsid w:val="00195C7C"/>
    <w:rsid w:val="00196966"/>
    <w:rsid w:val="00196B93"/>
    <w:rsid w:val="001A0387"/>
    <w:rsid w:val="001A4ACF"/>
    <w:rsid w:val="001A5101"/>
    <w:rsid w:val="001A6798"/>
    <w:rsid w:val="001A69C6"/>
    <w:rsid w:val="001B630D"/>
    <w:rsid w:val="001C05FF"/>
    <w:rsid w:val="001C19BA"/>
    <w:rsid w:val="001C25DD"/>
    <w:rsid w:val="001C3DA3"/>
    <w:rsid w:val="001C6ADE"/>
    <w:rsid w:val="001C750A"/>
    <w:rsid w:val="001C7D9D"/>
    <w:rsid w:val="001C7F14"/>
    <w:rsid w:val="001D07CD"/>
    <w:rsid w:val="001D1ADC"/>
    <w:rsid w:val="001D314F"/>
    <w:rsid w:val="001D5303"/>
    <w:rsid w:val="001D5BD9"/>
    <w:rsid w:val="001D6D15"/>
    <w:rsid w:val="001D778F"/>
    <w:rsid w:val="001D7C17"/>
    <w:rsid w:val="001D7EB6"/>
    <w:rsid w:val="001E1700"/>
    <w:rsid w:val="001E25FC"/>
    <w:rsid w:val="001E3CE3"/>
    <w:rsid w:val="001E5F63"/>
    <w:rsid w:val="001E671E"/>
    <w:rsid w:val="001F0608"/>
    <w:rsid w:val="001F2E90"/>
    <w:rsid w:val="001F3997"/>
    <w:rsid w:val="001F64A3"/>
    <w:rsid w:val="002020D6"/>
    <w:rsid w:val="00202A1B"/>
    <w:rsid w:val="00202B1E"/>
    <w:rsid w:val="00202B4E"/>
    <w:rsid w:val="00203BFC"/>
    <w:rsid w:val="00204C88"/>
    <w:rsid w:val="002056BA"/>
    <w:rsid w:val="00206A19"/>
    <w:rsid w:val="00211E87"/>
    <w:rsid w:val="002162D5"/>
    <w:rsid w:val="002235C8"/>
    <w:rsid w:val="002236DC"/>
    <w:rsid w:val="0022708E"/>
    <w:rsid w:val="00227DBA"/>
    <w:rsid w:val="00232581"/>
    <w:rsid w:val="002330AC"/>
    <w:rsid w:val="00233DDF"/>
    <w:rsid w:val="0023512E"/>
    <w:rsid w:val="00240C4B"/>
    <w:rsid w:val="0024636C"/>
    <w:rsid w:val="00246FA4"/>
    <w:rsid w:val="00251145"/>
    <w:rsid w:val="002512F2"/>
    <w:rsid w:val="002516A5"/>
    <w:rsid w:val="00253AB2"/>
    <w:rsid w:val="00254631"/>
    <w:rsid w:val="00256E07"/>
    <w:rsid w:val="00260C27"/>
    <w:rsid w:val="002625FA"/>
    <w:rsid w:val="002634F5"/>
    <w:rsid w:val="00263566"/>
    <w:rsid w:val="00266F50"/>
    <w:rsid w:val="002677BC"/>
    <w:rsid w:val="00267F20"/>
    <w:rsid w:val="0027043C"/>
    <w:rsid w:val="00272634"/>
    <w:rsid w:val="0027279E"/>
    <w:rsid w:val="00273A43"/>
    <w:rsid w:val="00273F4F"/>
    <w:rsid w:val="002750C4"/>
    <w:rsid w:val="00282308"/>
    <w:rsid w:val="0028462D"/>
    <w:rsid w:val="00291A76"/>
    <w:rsid w:val="00293698"/>
    <w:rsid w:val="00293751"/>
    <w:rsid w:val="00294056"/>
    <w:rsid w:val="00294F62"/>
    <w:rsid w:val="00295DDD"/>
    <w:rsid w:val="002966CE"/>
    <w:rsid w:val="002A059D"/>
    <w:rsid w:val="002A07ED"/>
    <w:rsid w:val="002A12A1"/>
    <w:rsid w:val="002A3AB1"/>
    <w:rsid w:val="002A45A3"/>
    <w:rsid w:val="002A5AB6"/>
    <w:rsid w:val="002A6383"/>
    <w:rsid w:val="002B08CC"/>
    <w:rsid w:val="002B0FBD"/>
    <w:rsid w:val="002C1541"/>
    <w:rsid w:val="002C2ADF"/>
    <w:rsid w:val="002C4568"/>
    <w:rsid w:val="002C59C9"/>
    <w:rsid w:val="002C72EC"/>
    <w:rsid w:val="002D251F"/>
    <w:rsid w:val="002D305E"/>
    <w:rsid w:val="002D3B02"/>
    <w:rsid w:val="002D412F"/>
    <w:rsid w:val="002D4EDC"/>
    <w:rsid w:val="002D682B"/>
    <w:rsid w:val="002D73FF"/>
    <w:rsid w:val="002E300D"/>
    <w:rsid w:val="002E48AC"/>
    <w:rsid w:val="002E7385"/>
    <w:rsid w:val="002E7F65"/>
    <w:rsid w:val="002E7FE6"/>
    <w:rsid w:val="002F33FF"/>
    <w:rsid w:val="002F3553"/>
    <w:rsid w:val="002F62F1"/>
    <w:rsid w:val="002F7C28"/>
    <w:rsid w:val="00300492"/>
    <w:rsid w:val="00302996"/>
    <w:rsid w:val="00306C42"/>
    <w:rsid w:val="00310039"/>
    <w:rsid w:val="003133F2"/>
    <w:rsid w:val="00313673"/>
    <w:rsid w:val="00314250"/>
    <w:rsid w:val="00315403"/>
    <w:rsid w:val="00317C67"/>
    <w:rsid w:val="00320652"/>
    <w:rsid w:val="00321546"/>
    <w:rsid w:val="00322B14"/>
    <w:rsid w:val="00326807"/>
    <w:rsid w:val="003277B5"/>
    <w:rsid w:val="00330478"/>
    <w:rsid w:val="003310E7"/>
    <w:rsid w:val="0033180B"/>
    <w:rsid w:val="00334471"/>
    <w:rsid w:val="00334D66"/>
    <w:rsid w:val="003351EF"/>
    <w:rsid w:val="00341E8D"/>
    <w:rsid w:val="0034415C"/>
    <w:rsid w:val="00344D56"/>
    <w:rsid w:val="00347DF0"/>
    <w:rsid w:val="00350A68"/>
    <w:rsid w:val="00351071"/>
    <w:rsid w:val="00351B9F"/>
    <w:rsid w:val="00353663"/>
    <w:rsid w:val="00356637"/>
    <w:rsid w:val="003575F0"/>
    <w:rsid w:val="00360763"/>
    <w:rsid w:val="003608A1"/>
    <w:rsid w:val="00363393"/>
    <w:rsid w:val="00365615"/>
    <w:rsid w:val="003735FD"/>
    <w:rsid w:val="00373725"/>
    <w:rsid w:val="003739C9"/>
    <w:rsid w:val="00374CAD"/>
    <w:rsid w:val="00375CBF"/>
    <w:rsid w:val="00375EFC"/>
    <w:rsid w:val="00376034"/>
    <w:rsid w:val="00377B55"/>
    <w:rsid w:val="00382ACE"/>
    <w:rsid w:val="003837CC"/>
    <w:rsid w:val="00384710"/>
    <w:rsid w:val="0038480C"/>
    <w:rsid w:val="00386792"/>
    <w:rsid w:val="003904B9"/>
    <w:rsid w:val="0039403C"/>
    <w:rsid w:val="00394187"/>
    <w:rsid w:val="00395CFE"/>
    <w:rsid w:val="0039663F"/>
    <w:rsid w:val="003A16E1"/>
    <w:rsid w:val="003A2748"/>
    <w:rsid w:val="003A30F3"/>
    <w:rsid w:val="003A4727"/>
    <w:rsid w:val="003A5141"/>
    <w:rsid w:val="003B4A74"/>
    <w:rsid w:val="003B5AB1"/>
    <w:rsid w:val="003B5B1B"/>
    <w:rsid w:val="003B61E9"/>
    <w:rsid w:val="003B659B"/>
    <w:rsid w:val="003B6923"/>
    <w:rsid w:val="003C062D"/>
    <w:rsid w:val="003C31A5"/>
    <w:rsid w:val="003C39F4"/>
    <w:rsid w:val="003C54FE"/>
    <w:rsid w:val="003D17FF"/>
    <w:rsid w:val="003D27D8"/>
    <w:rsid w:val="003D42D6"/>
    <w:rsid w:val="003D505F"/>
    <w:rsid w:val="003D5178"/>
    <w:rsid w:val="003D7932"/>
    <w:rsid w:val="003E1D98"/>
    <w:rsid w:val="003E624C"/>
    <w:rsid w:val="003F1961"/>
    <w:rsid w:val="003F262C"/>
    <w:rsid w:val="00400CC4"/>
    <w:rsid w:val="00404BB4"/>
    <w:rsid w:val="0040577D"/>
    <w:rsid w:val="004064CD"/>
    <w:rsid w:val="00412B00"/>
    <w:rsid w:val="004132F8"/>
    <w:rsid w:val="00414AB9"/>
    <w:rsid w:val="00420C42"/>
    <w:rsid w:val="00421009"/>
    <w:rsid w:val="00421939"/>
    <w:rsid w:val="00422748"/>
    <w:rsid w:val="00424448"/>
    <w:rsid w:val="00427FDE"/>
    <w:rsid w:val="0043066B"/>
    <w:rsid w:val="004309BF"/>
    <w:rsid w:val="00430CDD"/>
    <w:rsid w:val="00434390"/>
    <w:rsid w:val="00436FFC"/>
    <w:rsid w:val="00446D55"/>
    <w:rsid w:val="00447602"/>
    <w:rsid w:val="004532D8"/>
    <w:rsid w:val="004558CC"/>
    <w:rsid w:val="00456B7D"/>
    <w:rsid w:val="00457C83"/>
    <w:rsid w:val="00461E39"/>
    <w:rsid w:val="0046312A"/>
    <w:rsid w:val="00463238"/>
    <w:rsid w:val="00463C61"/>
    <w:rsid w:val="004719C2"/>
    <w:rsid w:val="00474670"/>
    <w:rsid w:val="00474E39"/>
    <w:rsid w:val="0047669B"/>
    <w:rsid w:val="00476A14"/>
    <w:rsid w:val="00480EEA"/>
    <w:rsid w:val="00483AAA"/>
    <w:rsid w:val="00484F2D"/>
    <w:rsid w:val="00485147"/>
    <w:rsid w:val="0048522F"/>
    <w:rsid w:val="004855CE"/>
    <w:rsid w:val="00490E20"/>
    <w:rsid w:val="00492D87"/>
    <w:rsid w:val="00494BD1"/>
    <w:rsid w:val="00495E2E"/>
    <w:rsid w:val="00496CF9"/>
    <w:rsid w:val="004A0BC8"/>
    <w:rsid w:val="004A27E0"/>
    <w:rsid w:val="004A2A53"/>
    <w:rsid w:val="004A3AEA"/>
    <w:rsid w:val="004A3B86"/>
    <w:rsid w:val="004A3C24"/>
    <w:rsid w:val="004A3CCB"/>
    <w:rsid w:val="004A5690"/>
    <w:rsid w:val="004A6287"/>
    <w:rsid w:val="004B3447"/>
    <w:rsid w:val="004B57F6"/>
    <w:rsid w:val="004B7579"/>
    <w:rsid w:val="004B77A6"/>
    <w:rsid w:val="004D04A8"/>
    <w:rsid w:val="004D0B5D"/>
    <w:rsid w:val="004D0F0A"/>
    <w:rsid w:val="004E0FF2"/>
    <w:rsid w:val="004E1156"/>
    <w:rsid w:val="004E1827"/>
    <w:rsid w:val="004E4603"/>
    <w:rsid w:val="004F2D59"/>
    <w:rsid w:val="004F4CC8"/>
    <w:rsid w:val="0050047E"/>
    <w:rsid w:val="0050064B"/>
    <w:rsid w:val="005014C6"/>
    <w:rsid w:val="0050345C"/>
    <w:rsid w:val="005132EC"/>
    <w:rsid w:val="0051491B"/>
    <w:rsid w:val="005158AC"/>
    <w:rsid w:val="00521C60"/>
    <w:rsid w:val="005227CD"/>
    <w:rsid w:val="005254C6"/>
    <w:rsid w:val="00525DE9"/>
    <w:rsid w:val="00526BFF"/>
    <w:rsid w:val="005313D3"/>
    <w:rsid w:val="00541F9A"/>
    <w:rsid w:val="0054223F"/>
    <w:rsid w:val="0054549C"/>
    <w:rsid w:val="00545CC5"/>
    <w:rsid w:val="00545E3C"/>
    <w:rsid w:val="00550AF0"/>
    <w:rsid w:val="00551C00"/>
    <w:rsid w:val="005523FB"/>
    <w:rsid w:val="005547B3"/>
    <w:rsid w:val="00555F6E"/>
    <w:rsid w:val="00556E1F"/>
    <w:rsid w:val="00563AD8"/>
    <w:rsid w:val="00563C28"/>
    <w:rsid w:val="0056454F"/>
    <w:rsid w:val="00564BE8"/>
    <w:rsid w:val="00567DE0"/>
    <w:rsid w:val="00570E5B"/>
    <w:rsid w:val="00571FA4"/>
    <w:rsid w:val="00572EF6"/>
    <w:rsid w:val="0058104D"/>
    <w:rsid w:val="0058643C"/>
    <w:rsid w:val="0059013A"/>
    <w:rsid w:val="00593CEB"/>
    <w:rsid w:val="00595994"/>
    <w:rsid w:val="00597748"/>
    <w:rsid w:val="005A1047"/>
    <w:rsid w:val="005A1443"/>
    <w:rsid w:val="005A3174"/>
    <w:rsid w:val="005A66D6"/>
    <w:rsid w:val="005B2A32"/>
    <w:rsid w:val="005B3640"/>
    <w:rsid w:val="005B409B"/>
    <w:rsid w:val="005B42C1"/>
    <w:rsid w:val="005B4BB4"/>
    <w:rsid w:val="005C3A36"/>
    <w:rsid w:val="005C42F6"/>
    <w:rsid w:val="005C4DD4"/>
    <w:rsid w:val="005C6E04"/>
    <w:rsid w:val="005D1868"/>
    <w:rsid w:val="005D430C"/>
    <w:rsid w:val="005D4D58"/>
    <w:rsid w:val="005E0B39"/>
    <w:rsid w:val="005E0DCD"/>
    <w:rsid w:val="005E2A78"/>
    <w:rsid w:val="005E2DFC"/>
    <w:rsid w:val="005E2E03"/>
    <w:rsid w:val="005E5FCE"/>
    <w:rsid w:val="005E6696"/>
    <w:rsid w:val="005E761B"/>
    <w:rsid w:val="005F07DB"/>
    <w:rsid w:val="005F3D90"/>
    <w:rsid w:val="005F49B7"/>
    <w:rsid w:val="005F5578"/>
    <w:rsid w:val="005F5DB8"/>
    <w:rsid w:val="005F6080"/>
    <w:rsid w:val="00600A85"/>
    <w:rsid w:val="00601CEF"/>
    <w:rsid w:val="00602082"/>
    <w:rsid w:val="006048CB"/>
    <w:rsid w:val="00604B6A"/>
    <w:rsid w:val="00611511"/>
    <w:rsid w:val="006120F2"/>
    <w:rsid w:val="0061424F"/>
    <w:rsid w:val="00614EE7"/>
    <w:rsid w:val="00615C49"/>
    <w:rsid w:val="006166D7"/>
    <w:rsid w:val="00617D12"/>
    <w:rsid w:val="00620238"/>
    <w:rsid w:val="00622511"/>
    <w:rsid w:val="00623196"/>
    <w:rsid w:val="00625451"/>
    <w:rsid w:val="006263D0"/>
    <w:rsid w:val="00626C48"/>
    <w:rsid w:val="00633068"/>
    <w:rsid w:val="006342B9"/>
    <w:rsid w:val="0063494B"/>
    <w:rsid w:val="00635204"/>
    <w:rsid w:val="0064054C"/>
    <w:rsid w:val="00640683"/>
    <w:rsid w:val="00642AC5"/>
    <w:rsid w:val="006454B2"/>
    <w:rsid w:val="00646163"/>
    <w:rsid w:val="00647834"/>
    <w:rsid w:val="00650833"/>
    <w:rsid w:val="00651C15"/>
    <w:rsid w:val="0065508E"/>
    <w:rsid w:val="006550F0"/>
    <w:rsid w:val="00656747"/>
    <w:rsid w:val="00660820"/>
    <w:rsid w:val="00662BFC"/>
    <w:rsid w:val="0066395F"/>
    <w:rsid w:val="00666190"/>
    <w:rsid w:val="00666D76"/>
    <w:rsid w:val="00672E19"/>
    <w:rsid w:val="00673E29"/>
    <w:rsid w:val="00676225"/>
    <w:rsid w:val="006817B0"/>
    <w:rsid w:val="006819ED"/>
    <w:rsid w:val="00682764"/>
    <w:rsid w:val="00682F2A"/>
    <w:rsid w:val="006833E9"/>
    <w:rsid w:val="00684F19"/>
    <w:rsid w:val="006905FA"/>
    <w:rsid w:val="00694DC9"/>
    <w:rsid w:val="00696FAE"/>
    <w:rsid w:val="006A0547"/>
    <w:rsid w:val="006A26C2"/>
    <w:rsid w:val="006B037D"/>
    <w:rsid w:val="006B17C1"/>
    <w:rsid w:val="006B2F40"/>
    <w:rsid w:val="006B4716"/>
    <w:rsid w:val="006B739F"/>
    <w:rsid w:val="006B7EE3"/>
    <w:rsid w:val="006C4904"/>
    <w:rsid w:val="006C755D"/>
    <w:rsid w:val="006C7BD2"/>
    <w:rsid w:val="006D0537"/>
    <w:rsid w:val="006D0A5E"/>
    <w:rsid w:val="006D0BA0"/>
    <w:rsid w:val="006D1226"/>
    <w:rsid w:val="006D170D"/>
    <w:rsid w:val="006D2363"/>
    <w:rsid w:val="006D4A1F"/>
    <w:rsid w:val="006D4CD9"/>
    <w:rsid w:val="006D5834"/>
    <w:rsid w:val="006D682F"/>
    <w:rsid w:val="006D6A9D"/>
    <w:rsid w:val="006D6BCE"/>
    <w:rsid w:val="006E031A"/>
    <w:rsid w:val="006E1E32"/>
    <w:rsid w:val="006E4F31"/>
    <w:rsid w:val="006E6549"/>
    <w:rsid w:val="006E6B2B"/>
    <w:rsid w:val="006F0F3D"/>
    <w:rsid w:val="006F29EA"/>
    <w:rsid w:val="006F47D8"/>
    <w:rsid w:val="006F63F5"/>
    <w:rsid w:val="0070138E"/>
    <w:rsid w:val="00703C67"/>
    <w:rsid w:val="00707B2F"/>
    <w:rsid w:val="00710792"/>
    <w:rsid w:val="00711BA5"/>
    <w:rsid w:val="007129FC"/>
    <w:rsid w:val="00712BBC"/>
    <w:rsid w:val="00715DC2"/>
    <w:rsid w:val="0071799F"/>
    <w:rsid w:val="00717CCA"/>
    <w:rsid w:val="007201F9"/>
    <w:rsid w:val="007202C6"/>
    <w:rsid w:val="00722371"/>
    <w:rsid w:val="007235CC"/>
    <w:rsid w:val="00724AB3"/>
    <w:rsid w:val="00726C83"/>
    <w:rsid w:val="00727335"/>
    <w:rsid w:val="007275AD"/>
    <w:rsid w:val="007340AA"/>
    <w:rsid w:val="00734E1A"/>
    <w:rsid w:val="00740720"/>
    <w:rsid w:val="00740EE2"/>
    <w:rsid w:val="007412C7"/>
    <w:rsid w:val="007420CB"/>
    <w:rsid w:val="0074603A"/>
    <w:rsid w:val="00747563"/>
    <w:rsid w:val="007510BE"/>
    <w:rsid w:val="00752BD4"/>
    <w:rsid w:val="007544C8"/>
    <w:rsid w:val="00754C73"/>
    <w:rsid w:val="007556D8"/>
    <w:rsid w:val="00757301"/>
    <w:rsid w:val="00757EC9"/>
    <w:rsid w:val="00764333"/>
    <w:rsid w:val="00770715"/>
    <w:rsid w:val="0077271D"/>
    <w:rsid w:val="00772EB1"/>
    <w:rsid w:val="0077300D"/>
    <w:rsid w:val="00773690"/>
    <w:rsid w:val="00775E92"/>
    <w:rsid w:val="0077610F"/>
    <w:rsid w:val="007769D7"/>
    <w:rsid w:val="00777D77"/>
    <w:rsid w:val="00780222"/>
    <w:rsid w:val="00780A19"/>
    <w:rsid w:val="00781227"/>
    <w:rsid w:val="00782E55"/>
    <w:rsid w:val="0078383A"/>
    <w:rsid w:val="00784DEB"/>
    <w:rsid w:val="007853CE"/>
    <w:rsid w:val="00786A04"/>
    <w:rsid w:val="00787058"/>
    <w:rsid w:val="00790A93"/>
    <w:rsid w:val="00792B10"/>
    <w:rsid w:val="00796928"/>
    <w:rsid w:val="007A2B97"/>
    <w:rsid w:val="007A4201"/>
    <w:rsid w:val="007A43A8"/>
    <w:rsid w:val="007A45EE"/>
    <w:rsid w:val="007A5734"/>
    <w:rsid w:val="007A6A21"/>
    <w:rsid w:val="007B2F73"/>
    <w:rsid w:val="007B561D"/>
    <w:rsid w:val="007B565F"/>
    <w:rsid w:val="007B6C8C"/>
    <w:rsid w:val="007C0C56"/>
    <w:rsid w:val="007C7092"/>
    <w:rsid w:val="007C7E2D"/>
    <w:rsid w:val="007D1265"/>
    <w:rsid w:val="007D3071"/>
    <w:rsid w:val="007D495A"/>
    <w:rsid w:val="007E1023"/>
    <w:rsid w:val="007E1B3B"/>
    <w:rsid w:val="007E2A2E"/>
    <w:rsid w:val="007E2E84"/>
    <w:rsid w:val="007E3378"/>
    <w:rsid w:val="007E387C"/>
    <w:rsid w:val="007E5269"/>
    <w:rsid w:val="007F4046"/>
    <w:rsid w:val="007F626E"/>
    <w:rsid w:val="00802796"/>
    <w:rsid w:val="0080299E"/>
    <w:rsid w:val="00803A35"/>
    <w:rsid w:val="008070B8"/>
    <w:rsid w:val="0081093E"/>
    <w:rsid w:val="00812056"/>
    <w:rsid w:val="00817A03"/>
    <w:rsid w:val="00817D5B"/>
    <w:rsid w:val="008202DA"/>
    <w:rsid w:val="008205F2"/>
    <w:rsid w:val="0082201D"/>
    <w:rsid w:val="00822AFD"/>
    <w:rsid w:val="0082332F"/>
    <w:rsid w:val="00830E4B"/>
    <w:rsid w:val="00830E87"/>
    <w:rsid w:val="008336CD"/>
    <w:rsid w:val="008359B5"/>
    <w:rsid w:val="00844574"/>
    <w:rsid w:val="008531CA"/>
    <w:rsid w:val="00856082"/>
    <w:rsid w:val="0086214A"/>
    <w:rsid w:val="00865ECE"/>
    <w:rsid w:val="00867442"/>
    <w:rsid w:val="00867D22"/>
    <w:rsid w:val="00874409"/>
    <w:rsid w:val="00874B40"/>
    <w:rsid w:val="00880043"/>
    <w:rsid w:val="008807DC"/>
    <w:rsid w:val="00881E07"/>
    <w:rsid w:val="00882783"/>
    <w:rsid w:val="00890A61"/>
    <w:rsid w:val="00893DF3"/>
    <w:rsid w:val="00897125"/>
    <w:rsid w:val="008A21A2"/>
    <w:rsid w:val="008A2D34"/>
    <w:rsid w:val="008A3A56"/>
    <w:rsid w:val="008A4B1E"/>
    <w:rsid w:val="008A660B"/>
    <w:rsid w:val="008A7A8E"/>
    <w:rsid w:val="008A7C54"/>
    <w:rsid w:val="008B1C99"/>
    <w:rsid w:val="008B2C09"/>
    <w:rsid w:val="008B32F3"/>
    <w:rsid w:val="008B36AA"/>
    <w:rsid w:val="008B3918"/>
    <w:rsid w:val="008B4059"/>
    <w:rsid w:val="008B6874"/>
    <w:rsid w:val="008C168C"/>
    <w:rsid w:val="008C16D1"/>
    <w:rsid w:val="008C1818"/>
    <w:rsid w:val="008C26FC"/>
    <w:rsid w:val="008D2C44"/>
    <w:rsid w:val="008D338F"/>
    <w:rsid w:val="008D33D6"/>
    <w:rsid w:val="008D5E13"/>
    <w:rsid w:val="008D7EDF"/>
    <w:rsid w:val="008E0914"/>
    <w:rsid w:val="008E3BD9"/>
    <w:rsid w:val="008F0D67"/>
    <w:rsid w:val="008F4E6C"/>
    <w:rsid w:val="008F5ABA"/>
    <w:rsid w:val="008F7087"/>
    <w:rsid w:val="008F7376"/>
    <w:rsid w:val="009033D3"/>
    <w:rsid w:val="009048F6"/>
    <w:rsid w:val="00904F5D"/>
    <w:rsid w:val="00905529"/>
    <w:rsid w:val="009058B1"/>
    <w:rsid w:val="00916721"/>
    <w:rsid w:val="00917985"/>
    <w:rsid w:val="00920FF2"/>
    <w:rsid w:val="009221BC"/>
    <w:rsid w:val="009230CE"/>
    <w:rsid w:val="00925AF4"/>
    <w:rsid w:val="00925FFE"/>
    <w:rsid w:val="00926CE9"/>
    <w:rsid w:val="00932953"/>
    <w:rsid w:val="00932F94"/>
    <w:rsid w:val="009348C5"/>
    <w:rsid w:val="00934CA6"/>
    <w:rsid w:val="00935EDD"/>
    <w:rsid w:val="00935F53"/>
    <w:rsid w:val="00936B74"/>
    <w:rsid w:val="00936FA3"/>
    <w:rsid w:val="009377E4"/>
    <w:rsid w:val="00940E41"/>
    <w:rsid w:val="009424A3"/>
    <w:rsid w:val="00943BDE"/>
    <w:rsid w:val="009440EE"/>
    <w:rsid w:val="0095026B"/>
    <w:rsid w:val="00952F48"/>
    <w:rsid w:val="00952FF8"/>
    <w:rsid w:val="009565D2"/>
    <w:rsid w:val="009604C6"/>
    <w:rsid w:val="00963673"/>
    <w:rsid w:val="009653A4"/>
    <w:rsid w:val="00965B60"/>
    <w:rsid w:val="009667E4"/>
    <w:rsid w:val="00970AE6"/>
    <w:rsid w:val="009721CE"/>
    <w:rsid w:val="00972BDB"/>
    <w:rsid w:val="009819FB"/>
    <w:rsid w:val="00986CF3"/>
    <w:rsid w:val="0099062F"/>
    <w:rsid w:val="009962EC"/>
    <w:rsid w:val="009A25C3"/>
    <w:rsid w:val="009A2AA8"/>
    <w:rsid w:val="009A4DB9"/>
    <w:rsid w:val="009A4E33"/>
    <w:rsid w:val="009B063E"/>
    <w:rsid w:val="009B3BEF"/>
    <w:rsid w:val="009B3DD1"/>
    <w:rsid w:val="009B3ECA"/>
    <w:rsid w:val="009B583F"/>
    <w:rsid w:val="009B5FD2"/>
    <w:rsid w:val="009C1670"/>
    <w:rsid w:val="009C3565"/>
    <w:rsid w:val="009C449C"/>
    <w:rsid w:val="009D072F"/>
    <w:rsid w:val="009D090D"/>
    <w:rsid w:val="009D1472"/>
    <w:rsid w:val="009D1FB6"/>
    <w:rsid w:val="009D3289"/>
    <w:rsid w:val="009D5006"/>
    <w:rsid w:val="009D5FDD"/>
    <w:rsid w:val="009E0A61"/>
    <w:rsid w:val="009E15D6"/>
    <w:rsid w:val="009E16B8"/>
    <w:rsid w:val="009E1A22"/>
    <w:rsid w:val="009E2C7E"/>
    <w:rsid w:val="009E3315"/>
    <w:rsid w:val="009E35E1"/>
    <w:rsid w:val="009E46D9"/>
    <w:rsid w:val="009E54CA"/>
    <w:rsid w:val="009E6D90"/>
    <w:rsid w:val="009E71C0"/>
    <w:rsid w:val="009F0A14"/>
    <w:rsid w:val="009F2547"/>
    <w:rsid w:val="009F39ED"/>
    <w:rsid w:val="009F54D7"/>
    <w:rsid w:val="009F578D"/>
    <w:rsid w:val="009F58EE"/>
    <w:rsid w:val="009F5C37"/>
    <w:rsid w:val="00A02ABD"/>
    <w:rsid w:val="00A04524"/>
    <w:rsid w:val="00A10310"/>
    <w:rsid w:val="00A10630"/>
    <w:rsid w:val="00A10772"/>
    <w:rsid w:val="00A126D3"/>
    <w:rsid w:val="00A15042"/>
    <w:rsid w:val="00A15B38"/>
    <w:rsid w:val="00A211EB"/>
    <w:rsid w:val="00A236AB"/>
    <w:rsid w:val="00A23FDD"/>
    <w:rsid w:val="00A2506D"/>
    <w:rsid w:val="00A26062"/>
    <w:rsid w:val="00A27390"/>
    <w:rsid w:val="00A27C06"/>
    <w:rsid w:val="00A27D94"/>
    <w:rsid w:val="00A33ED7"/>
    <w:rsid w:val="00A36E4A"/>
    <w:rsid w:val="00A4270A"/>
    <w:rsid w:val="00A447CE"/>
    <w:rsid w:val="00A46713"/>
    <w:rsid w:val="00A47BFB"/>
    <w:rsid w:val="00A5042E"/>
    <w:rsid w:val="00A50E84"/>
    <w:rsid w:val="00A577F5"/>
    <w:rsid w:val="00A60070"/>
    <w:rsid w:val="00A628F2"/>
    <w:rsid w:val="00A6337D"/>
    <w:rsid w:val="00A63671"/>
    <w:rsid w:val="00A659F1"/>
    <w:rsid w:val="00A6632B"/>
    <w:rsid w:val="00A672AE"/>
    <w:rsid w:val="00A67A25"/>
    <w:rsid w:val="00A71B9B"/>
    <w:rsid w:val="00A75100"/>
    <w:rsid w:val="00A75D10"/>
    <w:rsid w:val="00A8084C"/>
    <w:rsid w:val="00A8210E"/>
    <w:rsid w:val="00A827B5"/>
    <w:rsid w:val="00A91AF4"/>
    <w:rsid w:val="00A920C7"/>
    <w:rsid w:val="00A92682"/>
    <w:rsid w:val="00A93CAF"/>
    <w:rsid w:val="00A94FEF"/>
    <w:rsid w:val="00AA336E"/>
    <w:rsid w:val="00AA43E8"/>
    <w:rsid w:val="00AA5609"/>
    <w:rsid w:val="00AB3397"/>
    <w:rsid w:val="00AB3772"/>
    <w:rsid w:val="00AB37CE"/>
    <w:rsid w:val="00AB5A7E"/>
    <w:rsid w:val="00AB6068"/>
    <w:rsid w:val="00AC1482"/>
    <w:rsid w:val="00AC4FB2"/>
    <w:rsid w:val="00AD29CB"/>
    <w:rsid w:val="00AD2E14"/>
    <w:rsid w:val="00AD2EBA"/>
    <w:rsid w:val="00AD7FB1"/>
    <w:rsid w:val="00AE03FA"/>
    <w:rsid w:val="00AE0C8F"/>
    <w:rsid w:val="00AE2C4D"/>
    <w:rsid w:val="00AE4C66"/>
    <w:rsid w:val="00AF31E0"/>
    <w:rsid w:val="00AF44A0"/>
    <w:rsid w:val="00AF63AC"/>
    <w:rsid w:val="00AF68AB"/>
    <w:rsid w:val="00B0037C"/>
    <w:rsid w:val="00B00429"/>
    <w:rsid w:val="00B027ED"/>
    <w:rsid w:val="00B0357A"/>
    <w:rsid w:val="00B04857"/>
    <w:rsid w:val="00B05850"/>
    <w:rsid w:val="00B1278D"/>
    <w:rsid w:val="00B23EDB"/>
    <w:rsid w:val="00B24879"/>
    <w:rsid w:val="00B259CB"/>
    <w:rsid w:val="00B35432"/>
    <w:rsid w:val="00B367B7"/>
    <w:rsid w:val="00B37A15"/>
    <w:rsid w:val="00B42CD7"/>
    <w:rsid w:val="00B4445C"/>
    <w:rsid w:val="00B503C2"/>
    <w:rsid w:val="00B52E6C"/>
    <w:rsid w:val="00B55095"/>
    <w:rsid w:val="00B56557"/>
    <w:rsid w:val="00B6173A"/>
    <w:rsid w:val="00B6182A"/>
    <w:rsid w:val="00B61BBD"/>
    <w:rsid w:val="00B62040"/>
    <w:rsid w:val="00B63310"/>
    <w:rsid w:val="00B655D9"/>
    <w:rsid w:val="00B67911"/>
    <w:rsid w:val="00B67DDD"/>
    <w:rsid w:val="00B70E30"/>
    <w:rsid w:val="00B72AB0"/>
    <w:rsid w:val="00B74BED"/>
    <w:rsid w:val="00B75F97"/>
    <w:rsid w:val="00B77BBF"/>
    <w:rsid w:val="00B8480A"/>
    <w:rsid w:val="00B87FDB"/>
    <w:rsid w:val="00B92C67"/>
    <w:rsid w:val="00B9709C"/>
    <w:rsid w:val="00BA1EC7"/>
    <w:rsid w:val="00BA3A77"/>
    <w:rsid w:val="00BA501C"/>
    <w:rsid w:val="00BA5F0B"/>
    <w:rsid w:val="00BC0E1F"/>
    <w:rsid w:val="00BC1E14"/>
    <w:rsid w:val="00BC2BCB"/>
    <w:rsid w:val="00BC3A6A"/>
    <w:rsid w:val="00BC3C3F"/>
    <w:rsid w:val="00BC49BE"/>
    <w:rsid w:val="00BC4D7C"/>
    <w:rsid w:val="00BD0A09"/>
    <w:rsid w:val="00BD19DB"/>
    <w:rsid w:val="00BD24AA"/>
    <w:rsid w:val="00BD2BE5"/>
    <w:rsid w:val="00BD4DC3"/>
    <w:rsid w:val="00BD5878"/>
    <w:rsid w:val="00BD59AE"/>
    <w:rsid w:val="00BD6582"/>
    <w:rsid w:val="00BD6DDE"/>
    <w:rsid w:val="00BD702A"/>
    <w:rsid w:val="00BF1CBB"/>
    <w:rsid w:val="00BF7BBE"/>
    <w:rsid w:val="00C000B3"/>
    <w:rsid w:val="00C00985"/>
    <w:rsid w:val="00C03B3C"/>
    <w:rsid w:val="00C05554"/>
    <w:rsid w:val="00C06CEE"/>
    <w:rsid w:val="00C11587"/>
    <w:rsid w:val="00C11C20"/>
    <w:rsid w:val="00C14E6A"/>
    <w:rsid w:val="00C14FBE"/>
    <w:rsid w:val="00C2096C"/>
    <w:rsid w:val="00C21F9A"/>
    <w:rsid w:val="00C2449C"/>
    <w:rsid w:val="00C25CE8"/>
    <w:rsid w:val="00C30B6F"/>
    <w:rsid w:val="00C313B7"/>
    <w:rsid w:val="00C320F7"/>
    <w:rsid w:val="00C33871"/>
    <w:rsid w:val="00C34DFB"/>
    <w:rsid w:val="00C34EF4"/>
    <w:rsid w:val="00C35903"/>
    <w:rsid w:val="00C35D91"/>
    <w:rsid w:val="00C36028"/>
    <w:rsid w:val="00C36E8A"/>
    <w:rsid w:val="00C374FD"/>
    <w:rsid w:val="00C41F42"/>
    <w:rsid w:val="00C42B4E"/>
    <w:rsid w:val="00C42B97"/>
    <w:rsid w:val="00C43490"/>
    <w:rsid w:val="00C440C3"/>
    <w:rsid w:val="00C44ADF"/>
    <w:rsid w:val="00C45550"/>
    <w:rsid w:val="00C45932"/>
    <w:rsid w:val="00C45BF3"/>
    <w:rsid w:val="00C47364"/>
    <w:rsid w:val="00C53730"/>
    <w:rsid w:val="00C56406"/>
    <w:rsid w:val="00C57C7F"/>
    <w:rsid w:val="00C65861"/>
    <w:rsid w:val="00C71716"/>
    <w:rsid w:val="00C753B8"/>
    <w:rsid w:val="00C75B37"/>
    <w:rsid w:val="00C80CDA"/>
    <w:rsid w:val="00C83080"/>
    <w:rsid w:val="00C83903"/>
    <w:rsid w:val="00C848F1"/>
    <w:rsid w:val="00C871EF"/>
    <w:rsid w:val="00C87FDE"/>
    <w:rsid w:val="00C917B4"/>
    <w:rsid w:val="00C935D0"/>
    <w:rsid w:val="00C96A16"/>
    <w:rsid w:val="00CA1322"/>
    <w:rsid w:val="00CA266C"/>
    <w:rsid w:val="00CA650C"/>
    <w:rsid w:val="00CB213A"/>
    <w:rsid w:val="00CB7FB8"/>
    <w:rsid w:val="00CC0AD2"/>
    <w:rsid w:val="00CC12C0"/>
    <w:rsid w:val="00CC4566"/>
    <w:rsid w:val="00CC5090"/>
    <w:rsid w:val="00CD10BA"/>
    <w:rsid w:val="00CD3013"/>
    <w:rsid w:val="00CE253F"/>
    <w:rsid w:val="00CE324D"/>
    <w:rsid w:val="00CE52CB"/>
    <w:rsid w:val="00CE5F79"/>
    <w:rsid w:val="00CF0135"/>
    <w:rsid w:val="00CF1371"/>
    <w:rsid w:val="00CF1A7E"/>
    <w:rsid w:val="00CF2B15"/>
    <w:rsid w:val="00CF2D21"/>
    <w:rsid w:val="00CF3149"/>
    <w:rsid w:val="00CF33F6"/>
    <w:rsid w:val="00CF34D6"/>
    <w:rsid w:val="00CF50D5"/>
    <w:rsid w:val="00CF67AA"/>
    <w:rsid w:val="00CF6FBC"/>
    <w:rsid w:val="00CF7601"/>
    <w:rsid w:val="00D02383"/>
    <w:rsid w:val="00D0377E"/>
    <w:rsid w:val="00D05092"/>
    <w:rsid w:val="00D0634E"/>
    <w:rsid w:val="00D07864"/>
    <w:rsid w:val="00D125A4"/>
    <w:rsid w:val="00D166F6"/>
    <w:rsid w:val="00D20A80"/>
    <w:rsid w:val="00D22518"/>
    <w:rsid w:val="00D2254C"/>
    <w:rsid w:val="00D22664"/>
    <w:rsid w:val="00D231BA"/>
    <w:rsid w:val="00D23A3D"/>
    <w:rsid w:val="00D30FA8"/>
    <w:rsid w:val="00D324EA"/>
    <w:rsid w:val="00D3506E"/>
    <w:rsid w:val="00D3670C"/>
    <w:rsid w:val="00D37016"/>
    <w:rsid w:val="00D37C65"/>
    <w:rsid w:val="00D429FA"/>
    <w:rsid w:val="00D44BCE"/>
    <w:rsid w:val="00D463F2"/>
    <w:rsid w:val="00D47280"/>
    <w:rsid w:val="00D53243"/>
    <w:rsid w:val="00D560B6"/>
    <w:rsid w:val="00D56732"/>
    <w:rsid w:val="00D6131F"/>
    <w:rsid w:val="00D64D76"/>
    <w:rsid w:val="00D6530B"/>
    <w:rsid w:val="00D71967"/>
    <w:rsid w:val="00D719AE"/>
    <w:rsid w:val="00D72C2F"/>
    <w:rsid w:val="00D74B8E"/>
    <w:rsid w:val="00D768F3"/>
    <w:rsid w:val="00D76BF7"/>
    <w:rsid w:val="00D815A3"/>
    <w:rsid w:val="00D84469"/>
    <w:rsid w:val="00D84C2A"/>
    <w:rsid w:val="00D87650"/>
    <w:rsid w:val="00D935EC"/>
    <w:rsid w:val="00D9374C"/>
    <w:rsid w:val="00DA005C"/>
    <w:rsid w:val="00DA0FD6"/>
    <w:rsid w:val="00DA1EE7"/>
    <w:rsid w:val="00DA2297"/>
    <w:rsid w:val="00DA2DDB"/>
    <w:rsid w:val="00DA37B6"/>
    <w:rsid w:val="00DA4EBD"/>
    <w:rsid w:val="00DA7B15"/>
    <w:rsid w:val="00DB2F14"/>
    <w:rsid w:val="00DB7163"/>
    <w:rsid w:val="00DB79C6"/>
    <w:rsid w:val="00DC2208"/>
    <w:rsid w:val="00DC29E1"/>
    <w:rsid w:val="00DC2B59"/>
    <w:rsid w:val="00DC34EB"/>
    <w:rsid w:val="00DC3BE7"/>
    <w:rsid w:val="00DC4077"/>
    <w:rsid w:val="00DD1D72"/>
    <w:rsid w:val="00DD2C58"/>
    <w:rsid w:val="00DD401C"/>
    <w:rsid w:val="00DD4434"/>
    <w:rsid w:val="00DD6EAD"/>
    <w:rsid w:val="00DE01E7"/>
    <w:rsid w:val="00DE22E1"/>
    <w:rsid w:val="00DE383D"/>
    <w:rsid w:val="00DE4366"/>
    <w:rsid w:val="00DE7DE8"/>
    <w:rsid w:val="00DF3D53"/>
    <w:rsid w:val="00DF3EAB"/>
    <w:rsid w:val="00E01228"/>
    <w:rsid w:val="00E025C4"/>
    <w:rsid w:val="00E03B00"/>
    <w:rsid w:val="00E1376B"/>
    <w:rsid w:val="00E150FB"/>
    <w:rsid w:val="00E16BC5"/>
    <w:rsid w:val="00E16FE2"/>
    <w:rsid w:val="00E17E14"/>
    <w:rsid w:val="00E2429E"/>
    <w:rsid w:val="00E253B9"/>
    <w:rsid w:val="00E279B2"/>
    <w:rsid w:val="00E27FC7"/>
    <w:rsid w:val="00E40DDC"/>
    <w:rsid w:val="00E4305B"/>
    <w:rsid w:val="00E43943"/>
    <w:rsid w:val="00E444DF"/>
    <w:rsid w:val="00E502DA"/>
    <w:rsid w:val="00E5390E"/>
    <w:rsid w:val="00E53A0F"/>
    <w:rsid w:val="00E558BC"/>
    <w:rsid w:val="00E55AFA"/>
    <w:rsid w:val="00E56804"/>
    <w:rsid w:val="00E57189"/>
    <w:rsid w:val="00E640D1"/>
    <w:rsid w:val="00E64388"/>
    <w:rsid w:val="00E64B21"/>
    <w:rsid w:val="00E652E1"/>
    <w:rsid w:val="00E66F55"/>
    <w:rsid w:val="00E6703A"/>
    <w:rsid w:val="00E678CB"/>
    <w:rsid w:val="00E72624"/>
    <w:rsid w:val="00E72FDF"/>
    <w:rsid w:val="00E736EA"/>
    <w:rsid w:val="00E74DBB"/>
    <w:rsid w:val="00E84033"/>
    <w:rsid w:val="00E86DA5"/>
    <w:rsid w:val="00E925AC"/>
    <w:rsid w:val="00E937BB"/>
    <w:rsid w:val="00E9393A"/>
    <w:rsid w:val="00E9697C"/>
    <w:rsid w:val="00E96A82"/>
    <w:rsid w:val="00E978D5"/>
    <w:rsid w:val="00EA23C9"/>
    <w:rsid w:val="00EA411C"/>
    <w:rsid w:val="00EA47A3"/>
    <w:rsid w:val="00EA4D9A"/>
    <w:rsid w:val="00EB0E9A"/>
    <w:rsid w:val="00EB4BF9"/>
    <w:rsid w:val="00EB6E73"/>
    <w:rsid w:val="00EC0C1A"/>
    <w:rsid w:val="00EC179A"/>
    <w:rsid w:val="00EC3591"/>
    <w:rsid w:val="00EC3A48"/>
    <w:rsid w:val="00EC5DD8"/>
    <w:rsid w:val="00ED0184"/>
    <w:rsid w:val="00ED112D"/>
    <w:rsid w:val="00ED1BAA"/>
    <w:rsid w:val="00ED1F80"/>
    <w:rsid w:val="00ED3665"/>
    <w:rsid w:val="00ED765F"/>
    <w:rsid w:val="00EE1FF6"/>
    <w:rsid w:val="00EE3779"/>
    <w:rsid w:val="00EE38F5"/>
    <w:rsid w:val="00EE4F1C"/>
    <w:rsid w:val="00EE5935"/>
    <w:rsid w:val="00EE6EBB"/>
    <w:rsid w:val="00EE74CD"/>
    <w:rsid w:val="00EF0577"/>
    <w:rsid w:val="00EF2A93"/>
    <w:rsid w:val="00EF36DA"/>
    <w:rsid w:val="00EF672A"/>
    <w:rsid w:val="00F0027F"/>
    <w:rsid w:val="00F04C53"/>
    <w:rsid w:val="00F10703"/>
    <w:rsid w:val="00F123F8"/>
    <w:rsid w:val="00F17205"/>
    <w:rsid w:val="00F218B6"/>
    <w:rsid w:val="00F23414"/>
    <w:rsid w:val="00F256FA"/>
    <w:rsid w:val="00F260CA"/>
    <w:rsid w:val="00F274F6"/>
    <w:rsid w:val="00F33094"/>
    <w:rsid w:val="00F402A9"/>
    <w:rsid w:val="00F40927"/>
    <w:rsid w:val="00F4449A"/>
    <w:rsid w:val="00F45F66"/>
    <w:rsid w:val="00F46D50"/>
    <w:rsid w:val="00F55A18"/>
    <w:rsid w:val="00F5645A"/>
    <w:rsid w:val="00F60308"/>
    <w:rsid w:val="00F63158"/>
    <w:rsid w:val="00F63478"/>
    <w:rsid w:val="00F666F0"/>
    <w:rsid w:val="00F6676E"/>
    <w:rsid w:val="00F73CE1"/>
    <w:rsid w:val="00F81408"/>
    <w:rsid w:val="00F818FB"/>
    <w:rsid w:val="00F82AD6"/>
    <w:rsid w:val="00F83935"/>
    <w:rsid w:val="00F83EE2"/>
    <w:rsid w:val="00F840E3"/>
    <w:rsid w:val="00F8497A"/>
    <w:rsid w:val="00F95E20"/>
    <w:rsid w:val="00F963FF"/>
    <w:rsid w:val="00F96B60"/>
    <w:rsid w:val="00FA4436"/>
    <w:rsid w:val="00FA445C"/>
    <w:rsid w:val="00FA4C67"/>
    <w:rsid w:val="00FB0028"/>
    <w:rsid w:val="00FB1953"/>
    <w:rsid w:val="00FB2673"/>
    <w:rsid w:val="00FB2CF8"/>
    <w:rsid w:val="00FB339D"/>
    <w:rsid w:val="00FB778F"/>
    <w:rsid w:val="00FC0ED6"/>
    <w:rsid w:val="00FC26B7"/>
    <w:rsid w:val="00FC5033"/>
    <w:rsid w:val="00FC5279"/>
    <w:rsid w:val="00FC6E2C"/>
    <w:rsid w:val="00FC7D7F"/>
    <w:rsid w:val="00FD408F"/>
    <w:rsid w:val="00FD44AD"/>
    <w:rsid w:val="00FD58D9"/>
    <w:rsid w:val="00FE00FD"/>
    <w:rsid w:val="00FE077A"/>
    <w:rsid w:val="00FF2299"/>
    <w:rsid w:val="00FF2316"/>
    <w:rsid w:val="00FF6261"/>
    <w:rsid w:val="00FF72C0"/>
    <w:rsid w:val="00FF7C50"/>
    <w:rsid w:val="017DBA00"/>
    <w:rsid w:val="033164D8"/>
    <w:rsid w:val="03B7CBD0"/>
    <w:rsid w:val="05CD8AAA"/>
    <w:rsid w:val="08E386CE"/>
    <w:rsid w:val="093F418E"/>
    <w:rsid w:val="0B518D3E"/>
    <w:rsid w:val="0D173CA5"/>
    <w:rsid w:val="0DBCD9E4"/>
    <w:rsid w:val="0E82D4D0"/>
    <w:rsid w:val="116EF31A"/>
    <w:rsid w:val="1489765D"/>
    <w:rsid w:val="14CE2D56"/>
    <w:rsid w:val="1565EAD4"/>
    <w:rsid w:val="16724B35"/>
    <w:rsid w:val="16ECFAA2"/>
    <w:rsid w:val="184D6688"/>
    <w:rsid w:val="1A394343"/>
    <w:rsid w:val="1B7C1EA0"/>
    <w:rsid w:val="1C3FC35E"/>
    <w:rsid w:val="1CC14BA9"/>
    <w:rsid w:val="1CE7097C"/>
    <w:rsid w:val="1CE971A9"/>
    <w:rsid w:val="2305973F"/>
    <w:rsid w:val="23247EAD"/>
    <w:rsid w:val="23D98AA4"/>
    <w:rsid w:val="23E9795A"/>
    <w:rsid w:val="26C2EEE1"/>
    <w:rsid w:val="28EC8588"/>
    <w:rsid w:val="293F0C78"/>
    <w:rsid w:val="2A26BF71"/>
    <w:rsid w:val="2BD8FFDD"/>
    <w:rsid w:val="2E08058E"/>
    <w:rsid w:val="2E1CD94F"/>
    <w:rsid w:val="2EBD0F86"/>
    <w:rsid w:val="3245AC17"/>
    <w:rsid w:val="32DC63AA"/>
    <w:rsid w:val="32EAF7D0"/>
    <w:rsid w:val="335AF308"/>
    <w:rsid w:val="33665B73"/>
    <w:rsid w:val="359DD193"/>
    <w:rsid w:val="3A523818"/>
    <w:rsid w:val="3A7BC692"/>
    <w:rsid w:val="3C1D3A28"/>
    <w:rsid w:val="3EA6ECDC"/>
    <w:rsid w:val="40DEEDD6"/>
    <w:rsid w:val="4177EB7C"/>
    <w:rsid w:val="4499EC55"/>
    <w:rsid w:val="44C68BEF"/>
    <w:rsid w:val="44DBF248"/>
    <w:rsid w:val="4696C2D4"/>
    <w:rsid w:val="481944BC"/>
    <w:rsid w:val="48FB71DC"/>
    <w:rsid w:val="4ACB6475"/>
    <w:rsid w:val="4AF22A4F"/>
    <w:rsid w:val="4AF92527"/>
    <w:rsid w:val="4DEFC37A"/>
    <w:rsid w:val="4ED5100E"/>
    <w:rsid w:val="4FE19B86"/>
    <w:rsid w:val="4FF96814"/>
    <w:rsid w:val="516EF397"/>
    <w:rsid w:val="51C057CF"/>
    <w:rsid w:val="51D39DAD"/>
    <w:rsid w:val="531B81BB"/>
    <w:rsid w:val="578F8906"/>
    <w:rsid w:val="5C4CD795"/>
    <w:rsid w:val="5CA5CE89"/>
    <w:rsid w:val="5D8E6BE3"/>
    <w:rsid w:val="637884E6"/>
    <w:rsid w:val="68B3C848"/>
    <w:rsid w:val="698E26FA"/>
    <w:rsid w:val="6C9C697B"/>
    <w:rsid w:val="6EA0D53F"/>
    <w:rsid w:val="6ECCAB27"/>
    <w:rsid w:val="6FEDD043"/>
    <w:rsid w:val="70521693"/>
    <w:rsid w:val="71CB1C31"/>
    <w:rsid w:val="73AD2000"/>
    <w:rsid w:val="73E6EFD9"/>
    <w:rsid w:val="75CA33B7"/>
    <w:rsid w:val="75D2256C"/>
    <w:rsid w:val="76316E19"/>
    <w:rsid w:val="7687F7A4"/>
    <w:rsid w:val="775823E6"/>
    <w:rsid w:val="77BE36BC"/>
    <w:rsid w:val="78C791C1"/>
    <w:rsid w:val="79063920"/>
    <w:rsid w:val="79C8B476"/>
    <w:rsid w:val="7A47781F"/>
    <w:rsid w:val="7A905E05"/>
    <w:rsid w:val="7C445EA6"/>
    <w:rsid w:val="7C68C888"/>
    <w:rsid w:val="7CB2384B"/>
    <w:rsid w:val="7E587C6C"/>
    <w:rsid w:val="7ECC16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38EB"/>
  <w15:docId w15:val="{94A509A6-C584-4799-A9B1-1B0096ED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qFormat/>
    <w:rsid w:val="006A0547"/>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qFormat/>
    <w:rsid w:val="00936B74"/>
    <w:pPr>
      <w:ind w:left="568" w:hanging="284"/>
    </w:pPr>
    <w:rPr>
      <w:b w:val="0"/>
      <w:noProof/>
    </w:rPr>
  </w:style>
  <w:style w:type="paragraph" w:styleId="TOC1">
    <w:name w:val="toc 1"/>
    <w:basedOn w:val="Normal"/>
    <w:next w:val="Normal"/>
    <w:autoRedefine/>
    <w:uiPriority w:val="39"/>
    <w:qFormat/>
    <w:rsid w:val="00936B74"/>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7"/>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qFormat/>
    <w:rsid w:val="00936B74"/>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CF34D6"/>
    <w:pPr>
      <w:numPr>
        <w:ilvl w:val="3"/>
        <w:numId w:val="5"/>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rsid w:val="00F46D50"/>
    <w:pPr>
      <w:shd w:val="clear" w:color="auto" w:fill="FFFFFF" w:themeFill="background1"/>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styleId="CommentReference">
    <w:name w:val="annotation reference"/>
    <w:basedOn w:val="DefaultParagraphFont"/>
    <w:semiHidden/>
    <w:unhideWhenUsed/>
    <w:rsid w:val="00B67DDD"/>
    <w:rPr>
      <w:sz w:val="16"/>
      <w:szCs w:val="16"/>
    </w:rPr>
  </w:style>
  <w:style w:type="paragraph" w:styleId="CommentText">
    <w:name w:val="annotation text"/>
    <w:basedOn w:val="Normal"/>
    <w:link w:val="CommentTextChar"/>
    <w:uiPriority w:val="99"/>
    <w:unhideWhenUsed/>
    <w:rsid w:val="00B67DDD"/>
    <w:pPr>
      <w:spacing w:line="240" w:lineRule="auto"/>
    </w:pPr>
    <w:rPr>
      <w:sz w:val="20"/>
      <w:szCs w:val="20"/>
    </w:rPr>
  </w:style>
  <w:style w:type="character" w:customStyle="1" w:styleId="CommentTextChar">
    <w:name w:val="Comment Text Char"/>
    <w:basedOn w:val="DefaultParagraphFont"/>
    <w:link w:val="CommentText"/>
    <w:uiPriority w:val="99"/>
    <w:rsid w:val="00B67DDD"/>
    <w:rPr>
      <w:sz w:val="20"/>
      <w:szCs w:val="20"/>
      <w:lang w:val="en-AU"/>
    </w:rPr>
  </w:style>
  <w:style w:type="paragraph" w:styleId="CommentSubject">
    <w:name w:val="annotation subject"/>
    <w:basedOn w:val="CommentText"/>
    <w:next w:val="CommentText"/>
    <w:link w:val="CommentSubjectChar"/>
    <w:uiPriority w:val="99"/>
    <w:semiHidden/>
    <w:unhideWhenUsed/>
    <w:rsid w:val="00B67DDD"/>
    <w:rPr>
      <w:b/>
      <w:bCs/>
    </w:rPr>
  </w:style>
  <w:style w:type="character" w:customStyle="1" w:styleId="CommentSubjectChar">
    <w:name w:val="Comment Subject Char"/>
    <w:basedOn w:val="CommentTextChar"/>
    <w:link w:val="CommentSubject"/>
    <w:uiPriority w:val="99"/>
    <w:semiHidden/>
    <w:rsid w:val="00B67DDD"/>
    <w:rPr>
      <w:b/>
      <w:bCs/>
      <w:sz w:val="20"/>
      <w:szCs w:val="20"/>
      <w:lang w:val="en-AU"/>
    </w:rPr>
  </w:style>
  <w:style w:type="paragraph" w:styleId="BodyText">
    <w:name w:val="Body Text"/>
    <w:basedOn w:val="Normal"/>
    <w:link w:val="BodyTextChar"/>
    <w:uiPriority w:val="1"/>
    <w:unhideWhenUsed/>
    <w:qFormat/>
    <w:rsid w:val="00B67DDD"/>
    <w:pPr>
      <w:widowControl w:val="0"/>
      <w:autoSpaceDE w:val="0"/>
      <w:autoSpaceDN w:val="0"/>
      <w:spacing w:before="0"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B67DDD"/>
    <w:rPr>
      <w:rFonts w:ascii="Arial" w:eastAsia="Arial" w:hAnsi="Arial" w:cs="Arial"/>
      <w:sz w:val="18"/>
      <w:szCs w:val="18"/>
      <w:lang w:val="en-AU"/>
    </w:rPr>
  </w:style>
  <w:style w:type="paragraph" w:customStyle="1" w:styleId="Default">
    <w:name w:val="Default"/>
    <w:rsid w:val="006D4A1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335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335C1"/>
  </w:style>
  <w:style w:type="character" w:customStyle="1" w:styleId="eop">
    <w:name w:val="eop"/>
    <w:basedOn w:val="DefaultParagraphFont"/>
    <w:rsid w:val="000335C1"/>
  </w:style>
  <w:style w:type="paragraph" w:customStyle="1" w:styleId="TableParagraph">
    <w:name w:val="Table Paragraph"/>
    <w:basedOn w:val="Normal"/>
    <w:uiPriority w:val="1"/>
    <w:qFormat/>
    <w:rsid w:val="00D37C65"/>
    <w:pPr>
      <w:widowControl w:val="0"/>
      <w:autoSpaceDE w:val="0"/>
      <w:autoSpaceDN w:val="0"/>
      <w:spacing w:before="36" w:after="0" w:line="240" w:lineRule="auto"/>
      <w:ind w:left="60"/>
    </w:pPr>
    <w:rPr>
      <w:rFonts w:ascii="Arial" w:eastAsia="Arial" w:hAnsi="Arial" w:cs="Arial"/>
    </w:rPr>
  </w:style>
  <w:style w:type="character" w:styleId="FollowedHyperlink">
    <w:name w:val="FollowedHyperlink"/>
    <w:basedOn w:val="DefaultParagraphFont"/>
    <w:uiPriority w:val="99"/>
    <w:semiHidden/>
    <w:unhideWhenUsed/>
    <w:rsid w:val="003310E7"/>
    <w:rPr>
      <w:color w:val="000000" w:themeColor="followedHyperlink"/>
      <w:u w:val="single"/>
    </w:rPr>
  </w:style>
  <w:style w:type="paragraph" w:customStyle="1" w:styleId="msonormal0">
    <w:name w:val="msonormal"/>
    <w:basedOn w:val="Normal"/>
    <w:rsid w:val="003310E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3310E7"/>
    <w:pPr>
      <w:widowControl w:val="0"/>
      <w:autoSpaceDE w:val="0"/>
      <w:autoSpaceDN w:val="0"/>
      <w:spacing w:before="0" w:after="0" w:line="240" w:lineRule="auto"/>
    </w:pPr>
    <w:rPr>
      <w:rFonts w:ascii="Arial" w:eastAsia="Arial" w:hAnsi="Arial" w:cs="Arial"/>
      <w:sz w:val="20"/>
      <w:szCs w:val="20"/>
    </w:rPr>
  </w:style>
  <w:style w:type="character" w:customStyle="1" w:styleId="EndnoteTextChar">
    <w:name w:val="Endnote Text Char"/>
    <w:basedOn w:val="DefaultParagraphFont"/>
    <w:link w:val="EndnoteText"/>
    <w:uiPriority w:val="99"/>
    <w:semiHidden/>
    <w:rsid w:val="003310E7"/>
    <w:rPr>
      <w:rFonts w:ascii="Arial" w:eastAsia="Arial" w:hAnsi="Arial" w:cs="Arial"/>
      <w:sz w:val="20"/>
      <w:szCs w:val="20"/>
      <w:lang w:val="en-AU"/>
    </w:rPr>
  </w:style>
  <w:style w:type="paragraph" w:styleId="Revision">
    <w:name w:val="Revision"/>
    <w:uiPriority w:val="99"/>
    <w:semiHidden/>
    <w:rsid w:val="003310E7"/>
    <w:pPr>
      <w:spacing w:after="0" w:line="240" w:lineRule="auto"/>
    </w:pPr>
    <w:rPr>
      <w:rFonts w:ascii="Arial" w:eastAsia="Arial" w:hAnsi="Arial" w:cs="Arial"/>
      <w:lang w:val="en-AU"/>
    </w:rPr>
  </w:style>
  <w:style w:type="character" w:styleId="EndnoteReference">
    <w:name w:val="endnote reference"/>
    <w:basedOn w:val="DefaultParagraphFont"/>
    <w:uiPriority w:val="99"/>
    <w:semiHidden/>
    <w:unhideWhenUsed/>
    <w:rsid w:val="003310E7"/>
    <w:rPr>
      <w:vertAlign w:val="superscript"/>
    </w:rPr>
  </w:style>
  <w:style w:type="character" w:styleId="UnresolvedMention">
    <w:name w:val="Unresolved Mention"/>
    <w:basedOn w:val="DefaultParagraphFont"/>
    <w:uiPriority w:val="99"/>
    <w:unhideWhenUsed/>
    <w:rsid w:val="004A0BC8"/>
    <w:rPr>
      <w:color w:val="605E5C"/>
      <w:shd w:val="clear" w:color="auto" w:fill="E1DFDD"/>
    </w:rPr>
  </w:style>
  <w:style w:type="character" w:styleId="Mention">
    <w:name w:val="Mention"/>
    <w:basedOn w:val="DefaultParagraphFont"/>
    <w:uiPriority w:val="99"/>
    <w:unhideWhenUsed/>
    <w:rsid w:val="00601C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4658">
      <w:bodyDiv w:val="1"/>
      <w:marLeft w:val="0"/>
      <w:marRight w:val="0"/>
      <w:marTop w:val="0"/>
      <w:marBottom w:val="0"/>
      <w:divBdr>
        <w:top w:val="none" w:sz="0" w:space="0" w:color="auto"/>
        <w:left w:val="none" w:sz="0" w:space="0" w:color="auto"/>
        <w:bottom w:val="none" w:sz="0" w:space="0" w:color="auto"/>
        <w:right w:val="none" w:sz="0" w:space="0" w:color="auto"/>
      </w:divBdr>
    </w:div>
    <w:div w:id="202405945">
      <w:bodyDiv w:val="1"/>
      <w:marLeft w:val="0"/>
      <w:marRight w:val="0"/>
      <w:marTop w:val="0"/>
      <w:marBottom w:val="0"/>
      <w:divBdr>
        <w:top w:val="none" w:sz="0" w:space="0" w:color="auto"/>
        <w:left w:val="none" w:sz="0" w:space="0" w:color="auto"/>
        <w:bottom w:val="none" w:sz="0" w:space="0" w:color="auto"/>
        <w:right w:val="none" w:sz="0" w:space="0" w:color="auto"/>
      </w:divBdr>
    </w:div>
    <w:div w:id="347290290">
      <w:bodyDiv w:val="1"/>
      <w:marLeft w:val="0"/>
      <w:marRight w:val="0"/>
      <w:marTop w:val="0"/>
      <w:marBottom w:val="0"/>
      <w:divBdr>
        <w:top w:val="none" w:sz="0" w:space="0" w:color="auto"/>
        <w:left w:val="none" w:sz="0" w:space="0" w:color="auto"/>
        <w:bottom w:val="none" w:sz="0" w:space="0" w:color="auto"/>
        <w:right w:val="none" w:sz="0" w:space="0" w:color="auto"/>
      </w:divBdr>
    </w:div>
    <w:div w:id="395275459">
      <w:bodyDiv w:val="1"/>
      <w:marLeft w:val="0"/>
      <w:marRight w:val="0"/>
      <w:marTop w:val="0"/>
      <w:marBottom w:val="0"/>
      <w:divBdr>
        <w:top w:val="none" w:sz="0" w:space="0" w:color="auto"/>
        <w:left w:val="none" w:sz="0" w:space="0" w:color="auto"/>
        <w:bottom w:val="none" w:sz="0" w:space="0" w:color="auto"/>
        <w:right w:val="none" w:sz="0" w:space="0" w:color="auto"/>
      </w:divBdr>
    </w:div>
    <w:div w:id="430394914">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655844316">
      <w:bodyDiv w:val="1"/>
      <w:marLeft w:val="0"/>
      <w:marRight w:val="0"/>
      <w:marTop w:val="0"/>
      <w:marBottom w:val="0"/>
      <w:divBdr>
        <w:top w:val="none" w:sz="0" w:space="0" w:color="auto"/>
        <w:left w:val="none" w:sz="0" w:space="0" w:color="auto"/>
        <w:bottom w:val="none" w:sz="0" w:space="0" w:color="auto"/>
        <w:right w:val="none" w:sz="0" w:space="0" w:color="auto"/>
      </w:divBdr>
    </w:div>
    <w:div w:id="721709749">
      <w:bodyDiv w:val="1"/>
      <w:marLeft w:val="0"/>
      <w:marRight w:val="0"/>
      <w:marTop w:val="0"/>
      <w:marBottom w:val="0"/>
      <w:divBdr>
        <w:top w:val="none" w:sz="0" w:space="0" w:color="auto"/>
        <w:left w:val="none" w:sz="0" w:space="0" w:color="auto"/>
        <w:bottom w:val="none" w:sz="0" w:space="0" w:color="auto"/>
        <w:right w:val="none" w:sz="0" w:space="0" w:color="auto"/>
      </w:divBdr>
    </w:div>
    <w:div w:id="753867350">
      <w:bodyDiv w:val="1"/>
      <w:marLeft w:val="0"/>
      <w:marRight w:val="0"/>
      <w:marTop w:val="0"/>
      <w:marBottom w:val="0"/>
      <w:divBdr>
        <w:top w:val="none" w:sz="0" w:space="0" w:color="auto"/>
        <w:left w:val="none" w:sz="0" w:space="0" w:color="auto"/>
        <w:bottom w:val="none" w:sz="0" w:space="0" w:color="auto"/>
        <w:right w:val="none" w:sz="0" w:space="0" w:color="auto"/>
      </w:divBdr>
    </w:div>
    <w:div w:id="807894984">
      <w:bodyDiv w:val="1"/>
      <w:marLeft w:val="0"/>
      <w:marRight w:val="0"/>
      <w:marTop w:val="0"/>
      <w:marBottom w:val="0"/>
      <w:divBdr>
        <w:top w:val="none" w:sz="0" w:space="0" w:color="auto"/>
        <w:left w:val="none" w:sz="0" w:space="0" w:color="auto"/>
        <w:bottom w:val="none" w:sz="0" w:space="0" w:color="auto"/>
        <w:right w:val="none" w:sz="0" w:space="0" w:color="auto"/>
      </w:divBdr>
    </w:div>
    <w:div w:id="814370324">
      <w:bodyDiv w:val="1"/>
      <w:marLeft w:val="0"/>
      <w:marRight w:val="0"/>
      <w:marTop w:val="0"/>
      <w:marBottom w:val="0"/>
      <w:divBdr>
        <w:top w:val="none" w:sz="0" w:space="0" w:color="auto"/>
        <w:left w:val="none" w:sz="0" w:space="0" w:color="auto"/>
        <w:bottom w:val="none" w:sz="0" w:space="0" w:color="auto"/>
        <w:right w:val="none" w:sz="0" w:space="0" w:color="auto"/>
      </w:divBdr>
    </w:div>
    <w:div w:id="949895614">
      <w:bodyDiv w:val="1"/>
      <w:marLeft w:val="0"/>
      <w:marRight w:val="0"/>
      <w:marTop w:val="0"/>
      <w:marBottom w:val="0"/>
      <w:divBdr>
        <w:top w:val="none" w:sz="0" w:space="0" w:color="auto"/>
        <w:left w:val="none" w:sz="0" w:space="0" w:color="auto"/>
        <w:bottom w:val="none" w:sz="0" w:space="0" w:color="auto"/>
        <w:right w:val="none" w:sz="0" w:space="0" w:color="auto"/>
      </w:divBdr>
    </w:div>
    <w:div w:id="958880147">
      <w:bodyDiv w:val="1"/>
      <w:marLeft w:val="0"/>
      <w:marRight w:val="0"/>
      <w:marTop w:val="0"/>
      <w:marBottom w:val="0"/>
      <w:divBdr>
        <w:top w:val="none" w:sz="0" w:space="0" w:color="auto"/>
        <w:left w:val="none" w:sz="0" w:space="0" w:color="auto"/>
        <w:bottom w:val="none" w:sz="0" w:space="0" w:color="auto"/>
        <w:right w:val="none" w:sz="0" w:space="0" w:color="auto"/>
      </w:divBdr>
    </w:div>
    <w:div w:id="1098450624">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02423184">
      <w:bodyDiv w:val="1"/>
      <w:marLeft w:val="0"/>
      <w:marRight w:val="0"/>
      <w:marTop w:val="0"/>
      <w:marBottom w:val="0"/>
      <w:divBdr>
        <w:top w:val="none" w:sz="0" w:space="0" w:color="auto"/>
        <w:left w:val="none" w:sz="0" w:space="0" w:color="auto"/>
        <w:bottom w:val="none" w:sz="0" w:space="0" w:color="auto"/>
        <w:right w:val="none" w:sz="0" w:space="0" w:color="auto"/>
      </w:divBdr>
    </w:div>
    <w:div w:id="1310012388">
      <w:bodyDiv w:val="1"/>
      <w:marLeft w:val="0"/>
      <w:marRight w:val="0"/>
      <w:marTop w:val="0"/>
      <w:marBottom w:val="0"/>
      <w:divBdr>
        <w:top w:val="none" w:sz="0" w:space="0" w:color="auto"/>
        <w:left w:val="none" w:sz="0" w:space="0" w:color="auto"/>
        <w:bottom w:val="none" w:sz="0" w:space="0" w:color="auto"/>
        <w:right w:val="none" w:sz="0" w:space="0" w:color="auto"/>
      </w:divBdr>
    </w:div>
    <w:div w:id="1381131973">
      <w:bodyDiv w:val="1"/>
      <w:marLeft w:val="0"/>
      <w:marRight w:val="0"/>
      <w:marTop w:val="0"/>
      <w:marBottom w:val="0"/>
      <w:divBdr>
        <w:top w:val="none" w:sz="0" w:space="0" w:color="auto"/>
        <w:left w:val="none" w:sz="0" w:space="0" w:color="auto"/>
        <w:bottom w:val="none" w:sz="0" w:space="0" w:color="auto"/>
        <w:right w:val="none" w:sz="0" w:space="0" w:color="auto"/>
      </w:divBdr>
    </w:div>
    <w:div w:id="1513644338">
      <w:bodyDiv w:val="1"/>
      <w:marLeft w:val="0"/>
      <w:marRight w:val="0"/>
      <w:marTop w:val="0"/>
      <w:marBottom w:val="0"/>
      <w:divBdr>
        <w:top w:val="none" w:sz="0" w:space="0" w:color="auto"/>
        <w:left w:val="none" w:sz="0" w:space="0" w:color="auto"/>
        <w:bottom w:val="none" w:sz="0" w:space="0" w:color="auto"/>
        <w:right w:val="none" w:sz="0" w:space="0" w:color="auto"/>
      </w:divBdr>
    </w:div>
    <w:div w:id="1585451959">
      <w:bodyDiv w:val="1"/>
      <w:marLeft w:val="0"/>
      <w:marRight w:val="0"/>
      <w:marTop w:val="0"/>
      <w:marBottom w:val="0"/>
      <w:divBdr>
        <w:top w:val="none" w:sz="0" w:space="0" w:color="auto"/>
        <w:left w:val="none" w:sz="0" w:space="0" w:color="auto"/>
        <w:bottom w:val="none" w:sz="0" w:space="0" w:color="auto"/>
        <w:right w:val="none" w:sz="0" w:space="0" w:color="auto"/>
      </w:divBdr>
    </w:div>
    <w:div w:id="1689133261">
      <w:bodyDiv w:val="1"/>
      <w:marLeft w:val="0"/>
      <w:marRight w:val="0"/>
      <w:marTop w:val="0"/>
      <w:marBottom w:val="0"/>
      <w:divBdr>
        <w:top w:val="none" w:sz="0" w:space="0" w:color="auto"/>
        <w:left w:val="none" w:sz="0" w:space="0" w:color="auto"/>
        <w:bottom w:val="none" w:sz="0" w:space="0" w:color="auto"/>
        <w:right w:val="none" w:sz="0" w:space="0" w:color="auto"/>
      </w:divBdr>
    </w:div>
    <w:div w:id="1802962772">
      <w:bodyDiv w:val="1"/>
      <w:marLeft w:val="0"/>
      <w:marRight w:val="0"/>
      <w:marTop w:val="0"/>
      <w:marBottom w:val="0"/>
      <w:divBdr>
        <w:top w:val="none" w:sz="0" w:space="0" w:color="auto"/>
        <w:left w:val="none" w:sz="0" w:space="0" w:color="auto"/>
        <w:bottom w:val="none" w:sz="0" w:space="0" w:color="auto"/>
        <w:right w:val="none" w:sz="0" w:space="0" w:color="auto"/>
      </w:divBdr>
    </w:div>
    <w:div w:id="1860462444">
      <w:bodyDiv w:val="1"/>
      <w:marLeft w:val="0"/>
      <w:marRight w:val="0"/>
      <w:marTop w:val="0"/>
      <w:marBottom w:val="0"/>
      <w:divBdr>
        <w:top w:val="none" w:sz="0" w:space="0" w:color="auto"/>
        <w:left w:val="none" w:sz="0" w:space="0" w:color="auto"/>
        <w:bottom w:val="none" w:sz="0" w:space="0" w:color="auto"/>
        <w:right w:val="none" w:sz="0" w:space="0" w:color="auto"/>
      </w:divBdr>
    </w:div>
    <w:div w:id="1880850357">
      <w:bodyDiv w:val="1"/>
      <w:marLeft w:val="0"/>
      <w:marRight w:val="0"/>
      <w:marTop w:val="0"/>
      <w:marBottom w:val="0"/>
      <w:divBdr>
        <w:top w:val="none" w:sz="0" w:space="0" w:color="auto"/>
        <w:left w:val="none" w:sz="0" w:space="0" w:color="auto"/>
        <w:bottom w:val="none" w:sz="0" w:space="0" w:color="auto"/>
        <w:right w:val="none" w:sz="0" w:space="0" w:color="auto"/>
      </w:divBdr>
    </w:div>
    <w:div w:id="1947615015">
      <w:bodyDiv w:val="1"/>
      <w:marLeft w:val="0"/>
      <w:marRight w:val="0"/>
      <w:marTop w:val="0"/>
      <w:marBottom w:val="0"/>
      <w:divBdr>
        <w:top w:val="none" w:sz="0" w:space="0" w:color="auto"/>
        <w:left w:val="none" w:sz="0" w:space="0" w:color="auto"/>
        <w:bottom w:val="none" w:sz="0" w:space="0" w:color="auto"/>
        <w:right w:val="none" w:sz="0" w:space="0" w:color="auto"/>
      </w:divBdr>
    </w:div>
    <w:div w:id="1973904374">
      <w:bodyDiv w:val="1"/>
      <w:marLeft w:val="0"/>
      <w:marRight w:val="0"/>
      <w:marTop w:val="0"/>
      <w:marBottom w:val="0"/>
      <w:divBdr>
        <w:top w:val="none" w:sz="0" w:space="0" w:color="auto"/>
        <w:left w:val="none" w:sz="0" w:space="0" w:color="auto"/>
        <w:bottom w:val="none" w:sz="0" w:space="0" w:color="auto"/>
        <w:right w:val="none" w:sz="0" w:space="0" w:color="auto"/>
      </w:divBdr>
    </w:div>
    <w:div w:id="1997873870">
      <w:bodyDiv w:val="1"/>
      <w:marLeft w:val="0"/>
      <w:marRight w:val="0"/>
      <w:marTop w:val="0"/>
      <w:marBottom w:val="0"/>
      <w:divBdr>
        <w:top w:val="none" w:sz="0" w:space="0" w:color="auto"/>
        <w:left w:val="none" w:sz="0" w:space="0" w:color="auto"/>
        <w:bottom w:val="none" w:sz="0" w:space="0" w:color="auto"/>
        <w:right w:val="none" w:sz="0" w:space="0" w:color="auto"/>
      </w:divBdr>
    </w:div>
    <w:div w:id="20543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premo-water-pricing-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FFD7452EB34DBFBF8F0E0224954983"/>
        <w:category>
          <w:name w:val="General"/>
          <w:gallery w:val="placeholder"/>
        </w:category>
        <w:types>
          <w:type w:val="bbPlcHdr"/>
        </w:types>
        <w:behaviors>
          <w:behavior w:val="content"/>
        </w:behaviors>
        <w:guid w:val="{A19A95E7-CA86-46D5-933C-366FED5E518B}"/>
      </w:docPartPr>
      <w:docPartBody>
        <w:p w:rsidR="00E36586" w:rsidRDefault="00642AC5">
          <w:pPr>
            <w:pStyle w:val="0CFFD7452EB34DBFBF8F0E0224954983"/>
          </w:pPr>
          <w:r>
            <w:t xml:space="preserve">  </w:t>
          </w:r>
        </w:p>
      </w:docPartBody>
    </w:docPart>
    <w:docPart>
      <w:docPartPr>
        <w:name w:val="B8D6C7FCA4D64D628CD9609AEFD96D89"/>
        <w:category>
          <w:name w:val="General"/>
          <w:gallery w:val="placeholder"/>
        </w:category>
        <w:types>
          <w:type w:val="bbPlcHdr"/>
        </w:types>
        <w:behaviors>
          <w:behavior w:val="content"/>
        </w:behaviors>
        <w:guid w:val="{89C7997F-6156-4B86-B9ED-7D577648D046}"/>
      </w:docPartPr>
      <w:docPartBody>
        <w:p w:rsidR="00E36586" w:rsidRDefault="00642AC5">
          <w:pPr>
            <w:pStyle w:val="B8D6C7FCA4D64D628CD9609AEFD96D89"/>
          </w:pPr>
          <w:r w:rsidRPr="00DA005C">
            <w:t>[Title, use ‘Title’ type style. Content will automatically link to internal footer]</w:t>
          </w:r>
        </w:p>
      </w:docPartBody>
    </w:docPart>
    <w:docPart>
      <w:docPartPr>
        <w:name w:val="C9943C9E2EB14DE2A8BA1FF897D4FCEC"/>
        <w:category>
          <w:name w:val="General"/>
          <w:gallery w:val="placeholder"/>
        </w:category>
        <w:types>
          <w:type w:val="bbPlcHdr"/>
        </w:types>
        <w:behaviors>
          <w:behavior w:val="content"/>
        </w:behaviors>
        <w:guid w:val="{A985BBD4-4818-4FDE-B8A6-F48C2E5617F6}"/>
      </w:docPartPr>
      <w:docPartBody>
        <w:p w:rsidR="00E36586" w:rsidRDefault="00642AC5">
          <w:pPr>
            <w:pStyle w:val="C9943C9E2EB14DE2A8BA1FF897D4FCEC"/>
          </w:pPr>
          <w:r w:rsidRPr="008249C5">
            <w:rPr>
              <w:rStyle w:val="PlaceholderText"/>
            </w:rPr>
            <w:t>[</w:t>
          </w:r>
          <w:r>
            <w:rPr>
              <w:rStyle w:val="PlaceholderText"/>
            </w:rPr>
            <w:t>Subtitle</w:t>
          </w:r>
          <w:r w:rsidRPr="008249C5">
            <w:rPr>
              <w:rStyle w:val="PlaceholderText"/>
            </w:rPr>
            <w:t>]</w:t>
          </w:r>
        </w:p>
      </w:docPartBody>
    </w:docPart>
    <w:docPart>
      <w:docPartPr>
        <w:name w:val="66C855EAA86E4469A6238B2657FB8616"/>
        <w:category>
          <w:name w:val="General"/>
          <w:gallery w:val="placeholder"/>
        </w:category>
        <w:types>
          <w:type w:val="bbPlcHdr"/>
        </w:types>
        <w:behaviors>
          <w:behavior w:val="content"/>
        </w:behaviors>
        <w:guid w:val="{605C8865-1D91-484A-84FC-F34B8B50741C}"/>
      </w:docPartPr>
      <w:docPartBody>
        <w:p w:rsidR="00E36586" w:rsidRDefault="00642AC5">
          <w:pPr>
            <w:pStyle w:val="66C855EAA86E4469A6238B2657FB8616"/>
          </w:pPr>
          <w:r w:rsidRPr="00360763">
            <w:rPr>
              <w:highlight w:val="lightGray"/>
            </w:rPr>
            <w:t>[Click to select a year]</w:t>
          </w:r>
        </w:p>
      </w:docPartBody>
    </w:docPart>
    <w:docPart>
      <w:docPartPr>
        <w:name w:val="80E46E02F0E04978BDCB2CCB37622234"/>
        <w:category>
          <w:name w:val="General"/>
          <w:gallery w:val="placeholder"/>
        </w:category>
        <w:types>
          <w:type w:val="bbPlcHdr"/>
        </w:types>
        <w:behaviors>
          <w:behavior w:val="content"/>
        </w:behaviors>
        <w:guid w:val="{D05A0C16-C7AF-47E9-8BBB-ECF8C68F9708}"/>
      </w:docPartPr>
      <w:docPartBody>
        <w:p w:rsidR="00E36586" w:rsidRDefault="00642AC5">
          <w:pPr>
            <w:pStyle w:val="80E46E02F0E04978BDCB2CCB37622234"/>
          </w:pPr>
          <w:r w:rsidRPr="005F3D90">
            <w:rPr>
              <w:highlight w:val="lightGray"/>
            </w:rPr>
            <w:t>[Title]</w:t>
          </w:r>
        </w:p>
      </w:docPartBody>
    </w:docPart>
    <w:docPart>
      <w:docPartPr>
        <w:name w:val="0E366EC79F624F66B90D56D32E312A6C"/>
        <w:category>
          <w:name w:val="General"/>
          <w:gallery w:val="placeholder"/>
        </w:category>
        <w:types>
          <w:type w:val="bbPlcHdr"/>
        </w:types>
        <w:behaviors>
          <w:behavior w:val="content"/>
        </w:behaviors>
        <w:guid w:val="{1A2EA3C0-1503-4095-ACEB-88FD861C3706}"/>
      </w:docPartPr>
      <w:docPartBody>
        <w:p w:rsidR="00E36586" w:rsidRDefault="00642AC5">
          <w:pPr>
            <w:pStyle w:val="0E366EC79F624F66B90D56D32E312A6C"/>
          </w:pPr>
          <w:r w:rsidRPr="00563AD8">
            <w:rPr>
              <w:highlight w:val="lightGray"/>
            </w:rPr>
            <w:t>[Subtitle]</w:t>
          </w:r>
        </w:p>
      </w:docPartBody>
    </w:docPart>
    <w:docPart>
      <w:docPartPr>
        <w:name w:val="6D22F80AFED14C7B92EBC757BBB7518F"/>
        <w:category>
          <w:name w:val="General"/>
          <w:gallery w:val="placeholder"/>
        </w:category>
        <w:types>
          <w:type w:val="bbPlcHdr"/>
        </w:types>
        <w:behaviors>
          <w:behavior w:val="content"/>
        </w:behaviors>
        <w:guid w:val="{DECB813F-02C1-4AE3-8FFE-0838C2748883}"/>
      </w:docPartPr>
      <w:docPartBody>
        <w:p w:rsidR="00E36586" w:rsidRDefault="00642AC5">
          <w:pPr>
            <w:pStyle w:val="6D22F80AFED14C7B92EBC757BBB7518F"/>
          </w:pPr>
          <w:r w:rsidRPr="00360763">
            <w:rPr>
              <w:highlight w:val="lightGray"/>
            </w:rPr>
            <w:t>[Click to select a year]</w:t>
          </w:r>
        </w:p>
      </w:docPartBody>
    </w:docPart>
    <w:docPart>
      <w:docPartPr>
        <w:name w:val="56D3104FFBCD40CC9DB00548A89D118A"/>
        <w:category>
          <w:name w:val="General"/>
          <w:gallery w:val="placeholder"/>
        </w:category>
        <w:types>
          <w:type w:val="bbPlcHdr"/>
        </w:types>
        <w:behaviors>
          <w:behavior w:val="content"/>
        </w:behaviors>
        <w:guid w:val="{E7424911-2D41-4576-BFFB-C5D19F33AE39}"/>
      </w:docPartPr>
      <w:docPartBody>
        <w:p w:rsidR="00E36586" w:rsidRDefault="00642AC5">
          <w:pPr>
            <w:pStyle w:val="56D3104FFBCD40CC9DB00548A89D118A"/>
          </w:pPr>
          <w:r w:rsidRPr="005F3D90">
            <w:rPr>
              <w:highlight w:val="lightGray"/>
            </w:rPr>
            <w:t>[Title]</w:t>
          </w:r>
        </w:p>
      </w:docPartBody>
    </w:docPart>
    <w:docPart>
      <w:docPartPr>
        <w:name w:val="08E3C9062AB54B06952A15FDB0DE6B8A"/>
        <w:category>
          <w:name w:val="General"/>
          <w:gallery w:val="placeholder"/>
        </w:category>
        <w:types>
          <w:type w:val="bbPlcHdr"/>
        </w:types>
        <w:behaviors>
          <w:behavior w:val="content"/>
        </w:behaviors>
        <w:guid w:val="{8386C16C-1CCE-4289-B3B6-9E7548E6C99F}"/>
      </w:docPartPr>
      <w:docPartBody>
        <w:p w:rsidR="00E36586" w:rsidRDefault="00642AC5">
          <w:pPr>
            <w:pStyle w:val="08E3C9062AB54B06952A15FDB0DE6B8A"/>
          </w:pPr>
          <w:r>
            <w:t xml:space="preserve">  </w:t>
          </w:r>
        </w:p>
      </w:docPartBody>
    </w:docPart>
    <w:docPart>
      <w:docPartPr>
        <w:name w:val="CA9BD83F77B24656AE32C809A9B2B07F"/>
        <w:category>
          <w:name w:val="General"/>
          <w:gallery w:val="placeholder"/>
        </w:category>
        <w:types>
          <w:type w:val="bbPlcHdr"/>
        </w:types>
        <w:behaviors>
          <w:behavior w:val="content"/>
        </w:behaviors>
        <w:guid w:val="{AB99E9CD-F67E-4BDC-857B-C0CBA8EA828B}"/>
      </w:docPartPr>
      <w:docPartBody>
        <w:p w:rsidR="00E36586" w:rsidRDefault="00642AC5">
          <w:pPr>
            <w:pStyle w:val="CA9BD83F77B24656AE32C809A9B2B07F"/>
          </w:pPr>
          <w:r w:rsidRPr="00AD2E14">
            <w:rPr>
              <w:b/>
              <w:highlight w:val="lightGray"/>
            </w:rPr>
            <w:t>[Title]</w:t>
          </w:r>
        </w:p>
      </w:docPartBody>
    </w:docPart>
    <w:docPart>
      <w:docPartPr>
        <w:name w:val="9AC6C27D37AC4DA0A7BEDDB970039B8C"/>
        <w:category>
          <w:name w:val="General"/>
          <w:gallery w:val="placeholder"/>
        </w:category>
        <w:types>
          <w:type w:val="bbPlcHdr"/>
        </w:types>
        <w:behaviors>
          <w:behavior w:val="content"/>
        </w:behaviors>
        <w:guid w:val="{71AF3E23-6E64-4041-9C3F-0FA01E281AB3}"/>
      </w:docPartPr>
      <w:docPartBody>
        <w:p w:rsidR="00E36586" w:rsidRDefault="00642AC5">
          <w:pPr>
            <w:pStyle w:val="9AC6C27D37AC4DA0A7BEDDB970039B8C"/>
          </w:pPr>
          <w:r w:rsidRPr="00AD2E14">
            <w:rPr>
              <w:b/>
              <w:highlight w:val="lightGray"/>
            </w:rPr>
            <w:t>[Title]</w:t>
          </w:r>
        </w:p>
      </w:docPartBody>
    </w:docPart>
    <w:docPart>
      <w:docPartPr>
        <w:name w:val="6D07AE1E9AD543AC84773FB2A9B9FC35"/>
        <w:category>
          <w:name w:val="General"/>
          <w:gallery w:val="placeholder"/>
        </w:category>
        <w:types>
          <w:type w:val="bbPlcHdr"/>
        </w:types>
        <w:behaviors>
          <w:behavior w:val="content"/>
        </w:behaviors>
        <w:guid w:val="{E2506B32-6A9F-4CF7-949D-48F80A0BE67F}"/>
      </w:docPartPr>
      <w:docPartBody>
        <w:p w:rsidR="00E36586" w:rsidRDefault="00642AC5">
          <w:pPr>
            <w:pStyle w:val="6D07AE1E9AD543AC84773FB2A9B9FC35"/>
          </w:pPr>
          <w:r w:rsidRPr="00AD2E14">
            <w:rPr>
              <w:b/>
              <w:highlight w:val="lightGray"/>
            </w:rPr>
            <w:t>[Title]</w:t>
          </w:r>
        </w:p>
      </w:docPartBody>
    </w:docPart>
    <w:docPart>
      <w:docPartPr>
        <w:name w:val="AB34FFE2FEA94EA4916BF5CF19CF6136"/>
        <w:category>
          <w:name w:val="General"/>
          <w:gallery w:val="placeholder"/>
        </w:category>
        <w:types>
          <w:type w:val="bbPlcHdr"/>
        </w:types>
        <w:behaviors>
          <w:behavior w:val="content"/>
        </w:behaviors>
        <w:guid w:val="{BE72507D-CD3C-4134-B9E0-F74CAE36FDF0}"/>
      </w:docPartPr>
      <w:docPartBody>
        <w:p w:rsidR="0010610B" w:rsidRDefault="00926CE9">
          <w:pPr>
            <w:pStyle w:val="AB34FFE2FEA94EA4916BF5CF19CF6136"/>
          </w:pPr>
          <w:r>
            <w:t>[</w:t>
          </w:r>
          <w:r w:rsidRPr="00615C49">
            <w:t>Click or tap to enter a date</w:t>
          </w:r>
          <w:r>
            <w:t>, or click to manually type custom date]</w:t>
          </w:r>
        </w:p>
      </w:docPartBody>
    </w:docPart>
    <w:docPart>
      <w:docPartPr>
        <w:name w:val="1CEFABF9D929469B88451778DC6EC764"/>
        <w:category>
          <w:name w:val="General"/>
          <w:gallery w:val="placeholder"/>
        </w:category>
        <w:types>
          <w:type w:val="bbPlcHdr"/>
        </w:types>
        <w:behaviors>
          <w:behavior w:val="content"/>
        </w:behaviors>
        <w:guid w:val="{9F100FF7-F800-4FAB-9B9C-EECBC75A52CB}"/>
      </w:docPartPr>
      <w:docPartBody>
        <w:p w:rsidR="0010610B" w:rsidRDefault="00926CE9">
          <w:pPr>
            <w:pStyle w:val="1CEFABF9D929469B88451778DC6EC764"/>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C5"/>
    <w:rsid w:val="0010610B"/>
    <w:rsid w:val="00142580"/>
    <w:rsid w:val="001A0B49"/>
    <w:rsid w:val="00227152"/>
    <w:rsid w:val="002F4F51"/>
    <w:rsid w:val="003056EE"/>
    <w:rsid w:val="003D3470"/>
    <w:rsid w:val="00466736"/>
    <w:rsid w:val="004A5AB3"/>
    <w:rsid w:val="004D2F99"/>
    <w:rsid w:val="00562E22"/>
    <w:rsid w:val="00642AC5"/>
    <w:rsid w:val="006631BA"/>
    <w:rsid w:val="006E0CE3"/>
    <w:rsid w:val="0073670C"/>
    <w:rsid w:val="00797C20"/>
    <w:rsid w:val="00872A39"/>
    <w:rsid w:val="00926CE9"/>
    <w:rsid w:val="00945F88"/>
    <w:rsid w:val="00A22109"/>
    <w:rsid w:val="00A64C35"/>
    <w:rsid w:val="00B0751A"/>
    <w:rsid w:val="00D97E59"/>
    <w:rsid w:val="00DE5DC3"/>
    <w:rsid w:val="00E36586"/>
    <w:rsid w:val="00E8324D"/>
    <w:rsid w:val="00E837EE"/>
    <w:rsid w:val="00FB2D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91234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FFD7452EB34DBFBF8F0E0224954983">
    <w:name w:val="0CFFD7452EB34DBFBF8F0E0224954983"/>
  </w:style>
  <w:style w:type="paragraph" w:customStyle="1" w:styleId="B8D6C7FCA4D64D628CD9609AEFD96D89">
    <w:name w:val="B8D6C7FCA4D64D628CD9609AEFD96D89"/>
  </w:style>
  <w:style w:type="character" w:styleId="PlaceholderText">
    <w:name w:val="Placeholder Text"/>
    <w:basedOn w:val="DefaultParagraphFont"/>
    <w:uiPriority w:val="99"/>
    <w:semiHidden/>
    <w:rPr>
      <w:color w:val="808080"/>
    </w:rPr>
  </w:style>
  <w:style w:type="paragraph" w:customStyle="1" w:styleId="C9943C9E2EB14DE2A8BA1FF897D4FCEC">
    <w:name w:val="C9943C9E2EB14DE2A8BA1FF897D4FCEC"/>
  </w:style>
  <w:style w:type="paragraph" w:customStyle="1" w:styleId="66C855EAA86E4469A6238B2657FB8616">
    <w:name w:val="66C855EAA86E4469A6238B2657FB8616"/>
  </w:style>
  <w:style w:type="paragraph" w:customStyle="1" w:styleId="80E46E02F0E04978BDCB2CCB37622234">
    <w:name w:val="80E46E02F0E04978BDCB2CCB37622234"/>
  </w:style>
  <w:style w:type="paragraph" w:customStyle="1" w:styleId="0E366EC79F624F66B90D56D32E312A6C">
    <w:name w:val="0E366EC79F624F66B90D56D32E312A6C"/>
  </w:style>
  <w:style w:type="paragraph" w:customStyle="1" w:styleId="6D22F80AFED14C7B92EBC757BBB7518F">
    <w:name w:val="6D22F80AFED14C7B92EBC757BBB7518F"/>
  </w:style>
  <w:style w:type="paragraph" w:customStyle="1" w:styleId="56D3104FFBCD40CC9DB00548A89D118A">
    <w:name w:val="56D3104FFBCD40CC9DB00548A89D118A"/>
  </w:style>
  <w:style w:type="paragraph" w:customStyle="1" w:styleId="08E3C9062AB54B06952A15FDB0DE6B8A">
    <w:name w:val="08E3C9062AB54B06952A15FDB0DE6B8A"/>
  </w:style>
  <w:style w:type="paragraph" w:customStyle="1" w:styleId="CA9BD83F77B24656AE32C809A9B2B07F">
    <w:name w:val="CA9BD83F77B24656AE32C809A9B2B07F"/>
  </w:style>
  <w:style w:type="paragraph" w:customStyle="1" w:styleId="9AC6C27D37AC4DA0A7BEDDB970039B8C">
    <w:name w:val="9AC6C27D37AC4DA0A7BEDDB970039B8C"/>
  </w:style>
  <w:style w:type="paragraph" w:customStyle="1" w:styleId="6D07AE1E9AD543AC84773FB2A9B9FC35">
    <w:name w:val="6D07AE1E9AD543AC84773FB2A9B9FC35"/>
  </w:style>
  <w:style w:type="paragraph" w:customStyle="1" w:styleId="AB34FFE2FEA94EA4916BF5CF19CF6136">
    <w:name w:val="AB34FFE2FEA94EA4916BF5CF19CF6136"/>
    <w:rPr>
      <w:lang w:val="en-US" w:eastAsia="en-US"/>
    </w:rPr>
  </w:style>
  <w:style w:type="paragraph" w:customStyle="1" w:styleId="1CEFABF9D929469B88451778DC6EC764">
    <w:name w:val="1CEFABF9D929469B88451778DC6EC76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10396</Words>
  <Characters>53542</Characters>
  <Application>Microsoft Office Word</Application>
  <DocSecurity>4</DocSecurity>
  <Lines>1846</Lines>
  <Paragraphs>1522</Paragraphs>
  <ScaleCrop>false</ScaleCrop>
  <HeadingPairs>
    <vt:vector size="2" baseType="variant">
      <vt:variant>
        <vt:lpstr>Title</vt:lpstr>
      </vt:variant>
      <vt:variant>
        <vt:i4>1</vt:i4>
      </vt:variant>
    </vt:vector>
  </HeadingPairs>
  <TitlesOfParts>
    <vt:vector size="1" baseType="lpstr">
      <vt:lpstr>Water Industry Standard - Rural Customer Service</vt:lpstr>
    </vt:vector>
  </TitlesOfParts>
  <Company/>
  <LinksUpToDate>false</LinksUpToDate>
  <CharactersWithSpaces>62416</CharactersWithSpaces>
  <SharedDoc>false</SharedDoc>
  <HLinks>
    <vt:vector size="576" baseType="variant">
      <vt:variant>
        <vt:i4>1638453</vt:i4>
      </vt:variant>
      <vt:variant>
        <vt:i4>287</vt:i4>
      </vt:variant>
      <vt:variant>
        <vt:i4>0</vt:i4>
      </vt:variant>
      <vt:variant>
        <vt:i4>5</vt:i4>
      </vt:variant>
      <vt:variant>
        <vt:lpwstr/>
      </vt:variant>
      <vt:variant>
        <vt:lpwstr>_Toc103865130</vt:lpwstr>
      </vt:variant>
      <vt:variant>
        <vt:i4>1572917</vt:i4>
      </vt:variant>
      <vt:variant>
        <vt:i4>284</vt:i4>
      </vt:variant>
      <vt:variant>
        <vt:i4>0</vt:i4>
      </vt:variant>
      <vt:variant>
        <vt:i4>5</vt:i4>
      </vt:variant>
      <vt:variant>
        <vt:lpwstr/>
      </vt:variant>
      <vt:variant>
        <vt:lpwstr>_Toc103865129</vt:lpwstr>
      </vt:variant>
      <vt:variant>
        <vt:i4>1572917</vt:i4>
      </vt:variant>
      <vt:variant>
        <vt:i4>281</vt:i4>
      </vt:variant>
      <vt:variant>
        <vt:i4>0</vt:i4>
      </vt:variant>
      <vt:variant>
        <vt:i4>5</vt:i4>
      </vt:variant>
      <vt:variant>
        <vt:lpwstr/>
      </vt:variant>
      <vt:variant>
        <vt:lpwstr>_Toc103865128</vt:lpwstr>
      </vt:variant>
      <vt:variant>
        <vt:i4>1572917</vt:i4>
      </vt:variant>
      <vt:variant>
        <vt:i4>278</vt:i4>
      </vt:variant>
      <vt:variant>
        <vt:i4>0</vt:i4>
      </vt:variant>
      <vt:variant>
        <vt:i4>5</vt:i4>
      </vt:variant>
      <vt:variant>
        <vt:lpwstr/>
      </vt:variant>
      <vt:variant>
        <vt:lpwstr>_Toc103865127</vt:lpwstr>
      </vt:variant>
      <vt:variant>
        <vt:i4>1572917</vt:i4>
      </vt:variant>
      <vt:variant>
        <vt:i4>275</vt:i4>
      </vt:variant>
      <vt:variant>
        <vt:i4>0</vt:i4>
      </vt:variant>
      <vt:variant>
        <vt:i4>5</vt:i4>
      </vt:variant>
      <vt:variant>
        <vt:lpwstr/>
      </vt:variant>
      <vt:variant>
        <vt:lpwstr>_Toc103865126</vt:lpwstr>
      </vt:variant>
      <vt:variant>
        <vt:i4>1572917</vt:i4>
      </vt:variant>
      <vt:variant>
        <vt:i4>272</vt:i4>
      </vt:variant>
      <vt:variant>
        <vt:i4>0</vt:i4>
      </vt:variant>
      <vt:variant>
        <vt:i4>5</vt:i4>
      </vt:variant>
      <vt:variant>
        <vt:lpwstr/>
      </vt:variant>
      <vt:variant>
        <vt:lpwstr>_Toc103865125</vt:lpwstr>
      </vt:variant>
      <vt:variant>
        <vt:i4>1572917</vt:i4>
      </vt:variant>
      <vt:variant>
        <vt:i4>269</vt:i4>
      </vt:variant>
      <vt:variant>
        <vt:i4>0</vt:i4>
      </vt:variant>
      <vt:variant>
        <vt:i4>5</vt:i4>
      </vt:variant>
      <vt:variant>
        <vt:lpwstr/>
      </vt:variant>
      <vt:variant>
        <vt:lpwstr>_Toc103865124</vt:lpwstr>
      </vt:variant>
      <vt:variant>
        <vt:i4>1572917</vt:i4>
      </vt:variant>
      <vt:variant>
        <vt:i4>266</vt:i4>
      </vt:variant>
      <vt:variant>
        <vt:i4>0</vt:i4>
      </vt:variant>
      <vt:variant>
        <vt:i4>5</vt:i4>
      </vt:variant>
      <vt:variant>
        <vt:lpwstr/>
      </vt:variant>
      <vt:variant>
        <vt:lpwstr>_Toc103865123</vt:lpwstr>
      </vt:variant>
      <vt:variant>
        <vt:i4>1572917</vt:i4>
      </vt:variant>
      <vt:variant>
        <vt:i4>263</vt:i4>
      </vt:variant>
      <vt:variant>
        <vt:i4>0</vt:i4>
      </vt:variant>
      <vt:variant>
        <vt:i4>5</vt:i4>
      </vt:variant>
      <vt:variant>
        <vt:lpwstr/>
      </vt:variant>
      <vt:variant>
        <vt:lpwstr>_Toc103865122</vt:lpwstr>
      </vt:variant>
      <vt:variant>
        <vt:i4>1572917</vt:i4>
      </vt:variant>
      <vt:variant>
        <vt:i4>260</vt:i4>
      </vt:variant>
      <vt:variant>
        <vt:i4>0</vt:i4>
      </vt:variant>
      <vt:variant>
        <vt:i4>5</vt:i4>
      </vt:variant>
      <vt:variant>
        <vt:lpwstr/>
      </vt:variant>
      <vt:variant>
        <vt:lpwstr>_Toc103865121</vt:lpwstr>
      </vt:variant>
      <vt:variant>
        <vt:i4>1572917</vt:i4>
      </vt:variant>
      <vt:variant>
        <vt:i4>257</vt:i4>
      </vt:variant>
      <vt:variant>
        <vt:i4>0</vt:i4>
      </vt:variant>
      <vt:variant>
        <vt:i4>5</vt:i4>
      </vt:variant>
      <vt:variant>
        <vt:lpwstr/>
      </vt:variant>
      <vt:variant>
        <vt:lpwstr>_Toc103865120</vt:lpwstr>
      </vt:variant>
      <vt:variant>
        <vt:i4>1769525</vt:i4>
      </vt:variant>
      <vt:variant>
        <vt:i4>254</vt:i4>
      </vt:variant>
      <vt:variant>
        <vt:i4>0</vt:i4>
      </vt:variant>
      <vt:variant>
        <vt:i4>5</vt:i4>
      </vt:variant>
      <vt:variant>
        <vt:lpwstr/>
      </vt:variant>
      <vt:variant>
        <vt:lpwstr>_Toc103865119</vt:lpwstr>
      </vt:variant>
      <vt:variant>
        <vt:i4>1769525</vt:i4>
      </vt:variant>
      <vt:variant>
        <vt:i4>251</vt:i4>
      </vt:variant>
      <vt:variant>
        <vt:i4>0</vt:i4>
      </vt:variant>
      <vt:variant>
        <vt:i4>5</vt:i4>
      </vt:variant>
      <vt:variant>
        <vt:lpwstr/>
      </vt:variant>
      <vt:variant>
        <vt:lpwstr>_Toc103865118</vt:lpwstr>
      </vt:variant>
      <vt:variant>
        <vt:i4>1769525</vt:i4>
      </vt:variant>
      <vt:variant>
        <vt:i4>248</vt:i4>
      </vt:variant>
      <vt:variant>
        <vt:i4>0</vt:i4>
      </vt:variant>
      <vt:variant>
        <vt:i4>5</vt:i4>
      </vt:variant>
      <vt:variant>
        <vt:lpwstr/>
      </vt:variant>
      <vt:variant>
        <vt:lpwstr>_Toc103865117</vt:lpwstr>
      </vt:variant>
      <vt:variant>
        <vt:i4>1769525</vt:i4>
      </vt:variant>
      <vt:variant>
        <vt:i4>245</vt:i4>
      </vt:variant>
      <vt:variant>
        <vt:i4>0</vt:i4>
      </vt:variant>
      <vt:variant>
        <vt:i4>5</vt:i4>
      </vt:variant>
      <vt:variant>
        <vt:lpwstr/>
      </vt:variant>
      <vt:variant>
        <vt:lpwstr>_Toc103865116</vt:lpwstr>
      </vt:variant>
      <vt:variant>
        <vt:i4>1769525</vt:i4>
      </vt:variant>
      <vt:variant>
        <vt:i4>242</vt:i4>
      </vt:variant>
      <vt:variant>
        <vt:i4>0</vt:i4>
      </vt:variant>
      <vt:variant>
        <vt:i4>5</vt:i4>
      </vt:variant>
      <vt:variant>
        <vt:lpwstr/>
      </vt:variant>
      <vt:variant>
        <vt:lpwstr>_Toc103865115</vt:lpwstr>
      </vt:variant>
      <vt:variant>
        <vt:i4>1769525</vt:i4>
      </vt:variant>
      <vt:variant>
        <vt:i4>239</vt:i4>
      </vt:variant>
      <vt:variant>
        <vt:i4>0</vt:i4>
      </vt:variant>
      <vt:variant>
        <vt:i4>5</vt:i4>
      </vt:variant>
      <vt:variant>
        <vt:lpwstr/>
      </vt:variant>
      <vt:variant>
        <vt:lpwstr>_Toc103865114</vt:lpwstr>
      </vt:variant>
      <vt:variant>
        <vt:i4>1769525</vt:i4>
      </vt:variant>
      <vt:variant>
        <vt:i4>236</vt:i4>
      </vt:variant>
      <vt:variant>
        <vt:i4>0</vt:i4>
      </vt:variant>
      <vt:variant>
        <vt:i4>5</vt:i4>
      </vt:variant>
      <vt:variant>
        <vt:lpwstr/>
      </vt:variant>
      <vt:variant>
        <vt:lpwstr>_Toc103865113</vt:lpwstr>
      </vt:variant>
      <vt:variant>
        <vt:i4>1769525</vt:i4>
      </vt:variant>
      <vt:variant>
        <vt:i4>233</vt:i4>
      </vt:variant>
      <vt:variant>
        <vt:i4>0</vt:i4>
      </vt:variant>
      <vt:variant>
        <vt:i4>5</vt:i4>
      </vt:variant>
      <vt:variant>
        <vt:lpwstr/>
      </vt:variant>
      <vt:variant>
        <vt:lpwstr>_Toc103865112</vt:lpwstr>
      </vt:variant>
      <vt:variant>
        <vt:i4>1769525</vt:i4>
      </vt:variant>
      <vt:variant>
        <vt:i4>230</vt:i4>
      </vt:variant>
      <vt:variant>
        <vt:i4>0</vt:i4>
      </vt:variant>
      <vt:variant>
        <vt:i4>5</vt:i4>
      </vt:variant>
      <vt:variant>
        <vt:lpwstr/>
      </vt:variant>
      <vt:variant>
        <vt:lpwstr>_Toc103865111</vt:lpwstr>
      </vt:variant>
      <vt:variant>
        <vt:i4>1769525</vt:i4>
      </vt:variant>
      <vt:variant>
        <vt:i4>227</vt:i4>
      </vt:variant>
      <vt:variant>
        <vt:i4>0</vt:i4>
      </vt:variant>
      <vt:variant>
        <vt:i4>5</vt:i4>
      </vt:variant>
      <vt:variant>
        <vt:lpwstr/>
      </vt:variant>
      <vt:variant>
        <vt:lpwstr>_Toc103865110</vt:lpwstr>
      </vt:variant>
      <vt:variant>
        <vt:i4>1703989</vt:i4>
      </vt:variant>
      <vt:variant>
        <vt:i4>224</vt:i4>
      </vt:variant>
      <vt:variant>
        <vt:i4>0</vt:i4>
      </vt:variant>
      <vt:variant>
        <vt:i4>5</vt:i4>
      </vt:variant>
      <vt:variant>
        <vt:lpwstr/>
      </vt:variant>
      <vt:variant>
        <vt:lpwstr>_Toc103865109</vt:lpwstr>
      </vt:variant>
      <vt:variant>
        <vt:i4>1703989</vt:i4>
      </vt:variant>
      <vt:variant>
        <vt:i4>221</vt:i4>
      </vt:variant>
      <vt:variant>
        <vt:i4>0</vt:i4>
      </vt:variant>
      <vt:variant>
        <vt:i4>5</vt:i4>
      </vt:variant>
      <vt:variant>
        <vt:lpwstr/>
      </vt:variant>
      <vt:variant>
        <vt:lpwstr>_Toc103865108</vt:lpwstr>
      </vt:variant>
      <vt:variant>
        <vt:i4>1703989</vt:i4>
      </vt:variant>
      <vt:variant>
        <vt:i4>218</vt:i4>
      </vt:variant>
      <vt:variant>
        <vt:i4>0</vt:i4>
      </vt:variant>
      <vt:variant>
        <vt:i4>5</vt:i4>
      </vt:variant>
      <vt:variant>
        <vt:lpwstr/>
      </vt:variant>
      <vt:variant>
        <vt:lpwstr>_Toc103865107</vt:lpwstr>
      </vt:variant>
      <vt:variant>
        <vt:i4>1703989</vt:i4>
      </vt:variant>
      <vt:variant>
        <vt:i4>215</vt:i4>
      </vt:variant>
      <vt:variant>
        <vt:i4>0</vt:i4>
      </vt:variant>
      <vt:variant>
        <vt:i4>5</vt:i4>
      </vt:variant>
      <vt:variant>
        <vt:lpwstr/>
      </vt:variant>
      <vt:variant>
        <vt:lpwstr>_Toc103865106</vt:lpwstr>
      </vt:variant>
      <vt:variant>
        <vt:i4>1703989</vt:i4>
      </vt:variant>
      <vt:variant>
        <vt:i4>212</vt:i4>
      </vt:variant>
      <vt:variant>
        <vt:i4>0</vt:i4>
      </vt:variant>
      <vt:variant>
        <vt:i4>5</vt:i4>
      </vt:variant>
      <vt:variant>
        <vt:lpwstr/>
      </vt:variant>
      <vt:variant>
        <vt:lpwstr>_Toc103865105</vt:lpwstr>
      </vt:variant>
      <vt:variant>
        <vt:i4>1703989</vt:i4>
      </vt:variant>
      <vt:variant>
        <vt:i4>209</vt:i4>
      </vt:variant>
      <vt:variant>
        <vt:i4>0</vt:i4>
      </vt:variant>
      <vt:variant>
        <vt:i4>5</vt:i4>
      </vt:variant>
      <vt:variant>
        <vt:lpwstr/>
      </vt:variant>
      <vt:variant>
        <vt:lpwstr>_Toc103865104</vt:lpwstr>
      </vt:variant>
      <vt:variant>
        <vt:i4>1703989</vt:i4>
      </vt:variant>
      <vt:variant>
        <vt:i4>206</vt:i4>
      </vt:variant>
      <vt:variant>
        <vt:i4>0</vt:i4>
      </vt:variant>
      <vt:variant>
        <vt:i4>5</vt:i4>
      </vt:variant>
      <vt:variant>
        <vt:lpwstr/>
      </vt:variant>
      <vt:variant>
        <vt:lpwstr>_Toc103865103</vt:lpwstr>
      </vt:variant>
      <vt:variant>
        <vt:i4>1703989</vt:i4>
      </vt:variant>
      <vt:variant>
        <vt:i4>203</vt:i4>
      </vt:variant>
      <vt:variant>
        <vt:i4>0</vt:i4>
      </vt:variant>
      <vt:variant>
        <vt:i4>5</vt:i4>
      </vt:variant>
      <vt:variant>
        <vt:lpwstr/>
      </vt:variant>
      <vt:variant>
        <vt:lpwstr>_Toc103865102</vt:lpwstr>
      </vt:variant>
      <vt:variant>
        <vt:i4>1703989</vt:i4>
      </vt:variant>
      <vt:variant>
        <vt:i4>200</vt:i4>
      </vt:variant>
      <vt:variant>
        <vt:i4>0</vt:i4>
      </vt:variant>
      <vt:variant>
        <vt:i4>5</vt:i4>
      </vt:variant>
      <vt:variant>
        <vt:lpwstr/>
      </vt:variant>
      <vt:variant>
        <vt:lpwstr>_Toc103865101</vt:lpwstr>
      </vt:variant>
      <vt:variant>
        <vt:i4>1703989</vt:i4>
      </vt:variant>
      <vt:variant>
        <vt:i4>197</vt:i4>
      </vt:variant>
      <vt:variant>
        <vt:i4>0</vt:i4>
      </vt:variant>
      <vt:variant>
        <vt:i4>5</vt:i4>
      </vt:variant>
      <vt:variant>
        <vt:lpwstr/>
      </vt:variant>
      <vt:variant>
        <vt:lpwstr>_Toc103865100</vt:lpwstr>
      </vt:variant>
      <vt:variant>
        <vt:i4>1245236</vt:i4>
      </vt:variant>
      <vt:variant>
        <vt:i4>194</vt:i4>
      </vt:variant>
      <vt:variant>
        <vt:i4>0</vt:i4>
      </vt:variant>
      <vt:variant>
        <vt:i4>5</vt:i4>
      </vt:variant>
      <vt:variant>
        <vt:lpwstr/>
      </vt:variant>
      <vt:variant>
        <vt:lpwstr>_Toc103865099</vt:lpwstr>
      </vt:variant>
      <vt:variant>
        <vt:i4>1245236</vt:i4>
      </vt:variant>
      <vt:variant>
        <vt:i4>191</vt:i4>
      </vt:variant>
      <vt:variant>
        <vt:i4>0</vt:i4>
      </vt:variant>
      <vt:variant>
        <vt:i4>5</vt:i4>
      </vt:variant>
      <vt:variant>
        <vt:lpwstr/>
      </vt:variant>
      <vt:variant>
        <vt:lpwstr>_Toc103865098</vt:lpwstr>
      </vt:variant>
      <vt:variant>
        <vt:i4>1245236</vt:i4>
      </vt:variant>
      <vt:variant>
        <vt:i4>188</vt:i4>
      </vt:variant>
      <vt:variant>
        <vt:i4>0</vt:i4>
      </vt:variant>
      <vt:variant>
        <vt:i4>5</vt:i4>
      </vt:variant>
      <vt:variant>
        <vt:lpwstr/>
      </vt:variant>
      <vt:variant>
        <vt:lpwstr>_Toc103865097</vt:lpwstr>
      </vt:variant>
      <vt:variant>
        <vt:i4>1245236</vt:i4>
      </vt:variant>
      <vt:variant>
        <vt:i4>185</vt:i4>
      </vt:variant>
      <vt:variant>
        <vt:i4>0</vt:i4>
      </vt:variant>
      <vt:variant>
        <vt:i4>5</vt:i4>
      </vt:variant>
      <vt:variant>
        <vt:lpwstr/>
      </vt:variant>
      <vt:variant>
        <vt:lpwstr>_Toc103865096</vt:lpwstr>
      </vt:variant>
      <vt:variant>
        <vt:i4>1245236</vt:i4>
      </vt:variant>
      <vt:variant>
        <vt:i4>182</vt:i4>
      </vt:variant>
      <vt:variant>
        <vt:i4>0</vt:i4>
      </vt:variant>
      <vt:variant>
        <vt:i4>5</vt:i4>
      </vt:variant>
      <vt:variant>
        <vt:lpwstr/>
      </vt:variant>
      <vt:variant>
        <vt:lpwstr>_Toc103865095</vt:lpwstr>
      </vt:variant>
      <vt:variant>
        <vt:i4>1245236</vt:i4>
      </vt:variant>
      <vt:variant>
        <vt:i4>179</vt:i4>
      </vt:variant>
      <vt:variant>
        <vt:i4>0</vt:i4>
      </vt:variant>
      <vt:variant>
        <vt:i4>5</vt:i4>
      </vt:variant>
      <vt:variant>
        <vt:lpwstr/>
      </vt:variant>
      <vt:variant>
        <vt:lpwstr>_Toc103865094</vt:lpwstr>
      </vt:variant>
      <vt:variant>
        <vt:i4>1245236</vt:i4>
      </vt:variant>
      <vt:variant>
        <vt:i4>176</vt:i4>
      </vt:variant>
      <vt:variant>
        <vt:i4>0</vt:i4>
      </vt:variant>
      <vt:variant>
        <vt:i4>5</vt:i4>
      </vt:variant>
      <vt:variant>
        <vt:lpwstr/>
      </vt:variant>
      <vt:variant>
        <vt:lpwstr>_Toc103865093</vt:lpwstr>
      </vt:variant>
      <vt:variant>
        <vt:i4>1245236</vt:i4>
      </vt:variant>
      <vt:variant>
        <vt:i4>170</vt:i4>
      </vt:variant>
      <vt:variant>
        <vt:i4>0</vt:i4>
      </vt:variant>
      <vt:variant>
        <vt:i4>5</vt:i4>
      </vt:variant>
      <vt:variant>
        <vt:lpwstr/>
      </vt:variant>
      <vt:variant>
        <vt:lpwstr>_Toc103865092</vt:lpwstr>
      </vt:variant>
      <vt:variant>
        <vt:i4>1245236</vt:i4>
      </vt:variant>
      <vt:variant>
        <vt:i4>167</vt:i4>
      </vt:variant>
      <vt:variant>
        <vt:i4>0</vt:i4>
      </vt:variant>
      <vt:variant>
        <vt:i4>5</vt:i4>
      </vt:variant>
      <vt:variant>
        <vt:lpwstr/>
      </vt:variant>
      <vt:variant>
        <vt:lpwstr>_Toc103865091</vt:lpwstr>
      </vt:variant>
      <vt:variant>
        <vt:i4>1245236</vt:i4>
      </vt:variant>
      <vt:variant>
        <vt:i4>164</vt:i4>
      </vt:variant>
      <vt:variant>
        <vt:i4>0</vt:i4>
      </vt:variant>
      <vt:variant>
        <vt:i4>5</vt:i4>
      </vt:variant>
      <vt:variant>
        <vt:lpwstr/>
      </vt:variant>
      <vt:variant>
        <vt:lpwstr>_Toc103865090</vt:lpwstr>
      </vt:variant>
      <vt:variant>
        <vt:i4>1179700</vt:i4>
      </vt:variant>
      <vt:variant>
        <vt:i4>161</vt:i4>
      </vt:variant>
      <vt:variant>
        <vt:i4>0</vt:i4>
      </vt:variant>
      <vt:variant>
        <vt:i4>5</vt:i4>
      </vt:variant>
      <vt:variant>
        <vt:lpwstr/>
      </vt:variant>
      <vt:variant>
        <vt:lpwstr>_Toc103865089</vt:lpwstr>
      </vt:variant>
      <vt:variant>
        <vt:i4>1179700</vt:i4>
      </vt:variant>
      <vt:variant>
        <vt:i4>158</vt:i4>
      </vt:variant>
      <vt:variant>
        <vt:i4>0</vt:i4>
      </vt:variant>
      <vt:variant>
        <vt:i4>5</vt:i4>
      </vt:variant>
      <vt:variant>
        <vt:lpwstr/>
      </vt:variant>
      <vt:variant>
        <vt:lpwstr>_Toc103865088</vt:lpwstr>
      </vt:variant>
      <vt:variant>
        <vt:i4>1179700</vt:i4>
      </vt:variant>
      <vt:variant>
        <vt:i4>155</vt:i4>
      </vt:variant>
      <vt:variant>
        <vt:i4>0</vt:i4>
      </vt:variant>
      <vt:variant>
        <vt:i4>5</vt:i4>
      </vt:variant>
      <vt:variant>
        <vt:lpwstr/>
      </vt:variant>
      <vt:variant>
        <vt:lpwstr>_Toc103865087</vt:lpwstr>
      </vt:variant>
      <vt:variant>
        <vt:i4>1179700</vt:i4>
      </vt:variant>
      <vt:variant>
        <vt:i4>152</vt:i4>
      </vt:variant>
      <vt:variant>
        <vt:i4>0</vt:i4>
      </vt:variant>
      <vt:variant>
        <vt:i4>5</vt:i4>
      </vt:variant>
      <vt:variant>
        <vt:lpwstr/>
      </vt:variant>
      <vt:variant>
        <vt:lpwstr>_Toc103865086</vt:lpwstr>
      </vt:variant>
      <vt:variant>
        <vt:i4>1179700</vt:i4>
      </vt:variant>
      <vt:variant>
        <vt:i4>149</vt:i4>
      </vt:variant>
      <vt:variant>
        <vt:i4>0</vt:i4>
      </vt:variant>
      <vt:variant>
        <vt:i4>5</vt:i4>
      </vt:variant>
      <vt:variant>
        <vt:lpwstr/>
      </vt:variant>
      <vt:variant>
        <vt:lpwstr>_Toc103865085</vt:lpwstr>
      </vt:variant>
      <vt:variant>
        <vt:i4>1179700</vt:i4>
      </vt:variant>
      <vt:variant>
        <vt:i4>146</vt:i4>
      </vt:variant>
      <vt:variant>
        <vt:i4>0</vt:i4>
      </vt:variant>
      <vt:variant>
        <vt:i4>5</vt:i4>
      </vt:variant>
      <vt:variant>
        <vt:lpwstr/>
      </vt:variant>
      <vt:variant>
        <vt:lpwstr>_Toc103865084</vt:lpwstr>
      </vt:variant>
      <vt:variant>
        <vt:i4>1179700</vt:i4>
      </vt:variant>
      <vt:variant>
        <vt:i4>143</vt:i4>
      </vt:variant>
      <vt:variant>
        <vt:i4>0</vt:i4>
      </vt:variant>
      <vt:variant>
        <vt:i4>5</vt:i4>
      </vt:variant>
      <vt:variant>
        <vt:lpwstr/>
      </vt:variant>
      <vt:variant>
        <vt:lpwstr>_Toc103865083</vt:lpwstr>
      </vt:variant>
      <vt:variant>
        <vt:i4>1179700</vt:i4>
      </vt:variant>
      <vt:variant>
        <vt:i4>140</vt:i4>
      </vt:variant>
      <vt:variant>
        <vt:i4>0</vt:i4>
      </vt:variant>
      <vt:variant>
        <vt:i4>5</vt:i4>
      </vt:variant>
      <vt:variant>
        <vt:lpwstr/>
      </vt:variant>
      <vt:variant>
        <vt:lpwstr>_Toc103865082</vt:lpwstr>
      </vt:variant>
      <vt:variant>
        <vt:i4>1179700</vt:i4>
      </vt:variant>
      <vt:variant>
        <vt:i4>137</vt:i4>
      </vt:variant>
      <vt:variant>
        <vt:i4>0</vt:i4>
      </vt:variant>
      <vt:variant>
        <vt:i4>5</vt:i4>
      </vt:variant>
      <vt:variant>
        <vt:lpwstr/>
      </vt:variant>
      <vt:variant>
        <vt:lpwstr>_Toc103865081</vt:lpwstr>
      </vt:variant>
      <vt:variant>
        <vt:i4>1179700</vt:i4>
      </vt:variant>
      <vt:variant>
        <vt:i4>134</vt:i4>
      </vt:variant>
      <vt:variant>
        <vt:i4>0</vt:i4>
      </vt:variant>
      <vt:variant>
        <vt:i4>5</vt:i4>
      </vt:variant>
      <vt:variant>
        <vt:lpwstr/>
      </vt:variant>
      <vt:variant>
        <vt:lpwstr>_Toc103865080</vt:lpwstr>
      </vt:variant>
      <vt:variant>
        <vt:i4>1900596</vt:i4>
      </vt:variant>
      <vt:variant>
        <vt:i4>131</vt:i4>
      </vt:variant>
      <vt:variant>
        <vt:i4>0</vt:i4>
      </vt:variant>
      <vt:variant>
        <vt:i4>5</vt:i4>
      </vt:variant>
      <vt:variant>
        <vt:lpwstr/>
      </vt:variant>
      <vt:variant>
        <vt:lpwstr>_Toc103865079</vt:lpwstr>
      </vt:variant>
      <vt:variant>
        <vt:i4>1900596</vt:i4>
      </vt:variant>
      <vt:variant>
        <vt:i4>128</vt:i4>
      </vt:variant>
      <vt:variant>
        <vt:i4>0</vt:i4>
      </vt:variant>
      <vt:variant>
        <vt:i4>5</vt:i4>
      </vt:variant>
      <vt:variant>
        <vt:lpwstr/>
      </vt:variant>
      <vt:variant>
        <vt:lpwstr>_Toc103865078</vt:lpwstr>
      </vt:variant>
      <vt:variant>
        <vt:i4>1900596</vt:i4>
      </vt:variant>
      <vt:variant>
        <vt:i4>125</vt:i4>
      </vt:variant>
      <vt:variant>
        <vt:i4>0</vt:i4>
      </vt:variant>
      <vt:variant>
        <vt:i4>5</vt:i4>
      </vt:variant>
      <vt:variant>
        <vt:lpwstr/>
      </vt:variant>
      <vt:variant>
        <vt:lpwstr>_Toc103865077</vt:lpwstr>
      </vt:variant>
      <vt:variant>
        <vt:i4>1900596</vt:i4>
      </vt:variant>
      <vt:variant>
        <vt:i4>122</vt:i4>
      </vt:variant>
      <vt:variant>
        <vt:i4>0</vt:i4>
      </vt:variant>
      <vt:variant>
        <vt:i4>5</vt:i4>
      </vt:variant>
      <vt:variant>
        <vt:lpwstr/>
      </vt:variant>
      <vt:variant>
        <vt:lpwstr>_Toc103865076</vt:lpwstr>
      </vt:variant>
      <vt:variant>
        <vt:i4>1900596</vt:i4>
      </vt:variant>
      <vt:variant>
        <vt:i4>119</vt:i4>
      </vt:variant>
      <vt:variant>
        <vt:i4>0</vt:i4>
      </vt:variant>
      <vt:variant>
        <vt:i4>5</vt:i4>
      </vt:variant>
      <vt:variant>
        <vt:lpwstr/>
      </vt:variant>
      <vt:variant>
        <vt:lpwstr>_Toc103865075</vt:lpwstr>
      </vt:variant>
      <vt:variant>
        <vt:i4>1900596</vt:i4>
      </vt:variant>
      <vt:variant>
        <vt:i4>116</vt:i4>
      </vt:variant>
      <vt:variant>
        <vt:i4>0</vt:i4>
      </vt:variant>
      <vt:variant>
        <vt:i4>5</vt:i4>
      </vt:variant>
      <vt:variant>
        <vt:lpwstr/>
      </vt:variant>
      <vt:variant>
        <vt:lpwstr>_Toc103865074</vt:lpwstr>
      </vt:variant>
      <vt:variant>
        <vt:i4>1900596</vt:i4>
      </vt:variant>
      <vt:variant>
        <vt:i4>113</vt:i4>
      </vt:variant>
      <vt:variant>
        <vt:i4>0</vt:i4>
      </vt:variant>
      <vt:variant>
        <vt:i4>5</vt:i4>
      </vt:variant>
      <vt:variant>
        <vt:lpwstr/>
      </vt:variant>
      <vt:variant>
        <vt:lpwstr>_Toc103865073</vt:lpwstr>
      </vt:variant>
      <vt:variant>
        <vt:i4>1900596</vt:i4>
      </vt:variant>
      <vt:variant>
        <vt:i4>110</vt:i4>
      </vt:variant>
      <vt:variant>
        <vt:i4>0</vt:i4>
      </vt:variant>
      <vt:variant>
        <vt:i4>5</vt:i4>
      </vt:variant>
      <vt:variant>
        <vt:lpwstr/>
      </vt:variant>
      <vt:variant>
        <vt:lpwstr>_Toc103865072</vt:lpwstr>
      </vt:variant>
      <vt:variant>
        <vt:i4>1900596</vt:i4>
      </vt:variant>
      <vt:variant>
        <vt:i4>107</vt:i4>
      </vt:variant>
      <vt:variant>
        <vt:i4>0</vt:i4>
      </vt:variant>
      <vt:variant>
        <vt:i4>5</vt:i4>
      </vt:variant>
      <vt:variant>
        <vt:lpwstr/>
      </vt:variant>
      <vt:variant>
        <vt:lpwstr>_Toc103865071</vt:lpwstr>
      </vt:variant>
      <vt:variant>
        <vt:i4>1900596</vt:i4>
      </vt:variant>
      <vt:variant>
        <vt:i4>104</vt:i4>
      </vt:variant>
      <vt:variant>
        <vt:i4>0</vt:i4>
      </vt:variant>
      <vt:variant>
        <vt:i4>5</vt:i4>
      </vt:variant>
      <vt:variant>
        <vt:lpwstr/>
      </vt:variant>
      <vt:variant>
        <vt:lpwstr>_Toc103865070</vt:lpwstr>
      </vt:variant>
      <vt:variant>
        <vt:i4>1835060</vt:i4>
      </vt:variant>
      <vt:variant>
        <vt:i4>101</vt:i4>
      </vt:variant>
      <vt:variant>
        <vt:i4>0</vt:i4>
      </vt:variant>
      <vt:variant>
        <vt:i4>5</vt:i4>
      </vt:variant>
      <vt:variant>
        <vt:lpwstr/>
      </vt:variant>
      <vt:variant>
        <vt:lpwstr>_Toc103865069</vt:lpwstr>
      </vt:variant>
      <vt:variant>
        <vt:i4>1835060</vt:i4>
      </vt:variant>
      <vt:variant>
        <vt:i4>98</vt:i4>
      </vt:variant>
      <vt:variant>
        <vt:i4>0</vt:i4>
      </vt:variant>
      <vt:variant>
        <vt:i4>5</vt:i4>
      </vt:variant>
      <vt:variant>
        <vt:lpwstr/>
      </vt:variant>
      <vt:variant>
        <vt:lpwstr>_Toc103865068</vt:lpwstr>
      </vt:variant>
      <vt:variant>
        <vt:i4>1835060</vt:i4>
      </vt:variant>
      <vt:variant>
        <vt:i4>95</vt:i4>
      </vt:variant>
      <vt:variant>
        <vt:i4>0</vt:i4>
      </vt:variant>
      <vt:variant>
        <vt:i4>5</vt:i4>
      </vt:variant>
      <vt:variant>
        <vt:lpwstr/>
      </vt:variant>
      <vt:variant>
        <vt:lpwstr>_Toc103865067</vt:lpwstr>
      </vt:variant>
      <vt:variant>
        <vt:i4>1835060</vt:i4>
      </vt:variant>
      <vt:variant>
        <vt:i4>92</vt:i4>
      </vt:variant>
      <vt:variant>
        <vt:i4>0</vt:i4>
      </vt:variant>
      <vt:variant>
        <vt:i4>5</vt:i4>
      </vt:variant>
      <vt:variant>
        <vt:lpwstr/>
      </vt:variant>
      <vt:variant>
        <vt:lpwstr>_Toc103865066</vt:lpwstr>
      </vt:variant>
      <vt:variant>
        <vt:i4>1835060</vt:i4>
      </vt:variant>
      <vt:variant>
        <vt:i4>89</vt:i4>
      </vt:variant>
      <vt:variant>
        <vt:i4>0</vt:i4>
      </vt:variant>
      <vt:variant>
        <vt:i4>5</vt:i4>
      </vt:variant>
      <vt:variant>
        <vt:lpwstr/>
      </vt:variant>
      <vt:variant>
        <vt:lpwstr>_Toc103865065</vt:lpwstr>
      </vt:variant>
      <vt:variant>
        <vt:i4>1835060</vt:i4>
      </vt:variant>
      <vt:variant>
        <vt:i4>86</vt:i4>
      </vt:variant>
      <vt:variant>
        <vt:i4>0</vt:i4>
      </vt:variant>
      <vt:variant>
        <vt:i4>5</vt:i4>
      </vt:variant>
      <vt:variant>
        <vt:lpwstr/>
      </vt:variant>
      <vt:variant>
        <vt:lpwstr>_Toc103865064</vt:lpwstr>
      </vt:variant>
      <vt:variant>
        <vt:i4>1835060</vt:i4>
      </vt:variant>
      <vt:variant>
        <vt:i4>83</vt:i4>
      </vt:variant>
      <vt:variant>
        <vt:i4>0</vt:i4>
      </vt:variant>
      <vt:variant>
        <vt:i4>5</vt:i4>
      </vt:variant>
      <vt:variant>
        <vt:lpwstr/>
      </vt:variant>
      <vt:variant>
        <vt:lpwstr>_Toc103865063</vt:lpwstr>
      </vt:variant>
      <vt:variant>
        <vt:i4>1835060</vt:i4>
      </vt:variant>
      <vt:variant>
        <vt:i4>80</vt:i4>
      </vt:variant>
      <vt:variant>
        <vt:i4>0</vt:i4>
      </vt:variant>
      <vt:variant>
        <vt:i4>5</vt:i4>
      </vt:variant>
      <vt:variant>
        <vt:lpwstr/>
      </vt:variant>
      <vt:variant>
        <vt:lpwstr>_Toc103865062</vt:lpwstr>
      </vt:variant>
      <vt:variant>
        <vt:i4>1835060</vt:i4>
      </vt:variant>
      <vt:variant>
        <vt:i4>77</vt:i4>
      </vt:variant>
      <vt:variant>
        <vt:i4>0</vt:i4>
      </vt:variant>
      <vt:variant>
        <vt:i4>5</vt:i4>
      </vt:variant>
      <vt:variant>
        <vt:lpwstr/>
      </vt:variant>
      <vt:variant>
        <vt:lpwstr>_Toc103865061</vt:lpwstr>
      </vt:variant>
      <vt:variant>
        <vt:i4>1835060</vt:i4>
      </vt:variant>
      <vt:variant>
        <vt:i4>74</vt:i4>
      </vt:variant>
      <vt:variant>
        <vt:i4>0</vt:i4>
      </vt:variant>
      <vt:variant>
        <vt:i4>5</vt:i4>
      </vt:variant>
      <vt:variant>
        <vt:lpwstr/>
      </vt:variant>
      <vt:variant>
        <vt:lpwstr>_Toc103865060</vt:lpwstr>
      </vt:variant>
      <vt:variant>
        <vt:i4>2031668</vt:i4>
      </vt:variant>
      <vt:variant>
        <vt:i4>71</vt:i4>
      </vt:variant>
      <vt:variant>
        <vt:i4>0</vt:i4>
      </vt:variant>
      <vt:variant>
        <vt:i4>5</vt:i4>
      </vt:variant>
      <vt:variant>
        <vt:lpwstr/>
      </vt:variant>
      <vt:variant>
        <vt:lpwstr>_Toc103865059</vt:lpwstr>
      </vt:variant>
      <vt:variant>
        <vt:i4>2031668</vt:i4>
      </vt:variant>
      <vt:variant>
        <vt:i4>68</vt:i4>
      </vt:variant>
      <vt:variant>
        <vt:i4>0</vt:i4>
      </vt:variant>
      <vt:variant>
        <vt:i4>5</vt:i4>
      </vt:variant>
      <vt:variant>
        <vt:lpwstr/>
      </vt:variant>
      <vt:variant>
        <vt:lpwstr>_Toc103865058</vt:lpwstr>
      </vt:variant>
      <vt:variant>
        <vt:i4>2031668</vt:i4>
      </vt:variant>
      <vt:variant>
        <vt:i4>65</vt:i4>
      </vt:variant>
      <vt:variant>
        <vt:i4>0</vt:i4>
      </vt:variant>
      <vt:variant>
        <vt:i4>5</vt:i4>
      </vt:variant>
      <vt:variant>
        <vt:lpwstr/>
      </vt:variant>
      <vt:variant>
        <vt:lpwstr>_Toc103865057</vt:lpwstr>
      </vt:variant>
      <vt:variant>
        <vt:i4>2031668</vt:i4>
      </vt:variant>
      <vt:variant>
        <vt:i4>62</vt:i4>
      </vt:variant>
      <vt:variant>
        <vt:i4>0</vt:i4>
      </vt:variant>
      <vt:variant>
        <vt:i4>5</vt:i4>
      </vt:variant>
      <vt:variant>
        <vt:lpwstr/>
      </vt:variant>
      <vt:variant>
        <vt:lpwstr>_Toc103865056</vt:lpwstr>
      </vt:variant>
      <vt:variant>
        <vt:i4>2031668</vt:i4>
      </vt:variant>
      <vt:variant>
        <vt:i4>59</vt:i4>
      </vt:variant>
      <vt:variant>
        <vt:i4>0</vt:i4>
      </vt:variant>
      <vt:variant>
        <vt:i4>5</vt:i4>
      </vt:variant>
      <vt:variant>
        <vt:lpwstr/>
      </vt:variant>
      <vt:variant>
        <vt:lpwstr>_Toc103865055</vt:lpwstr>
      </vt:variant>
      <vt:variant>
        <vt:i4>2031668</vt:i4>
      </vt:variant>
      <vt:variant>
        <vt:i4>56</vt:i4>
      </vt:variant>
      <vt:variant>
        <vt:i4>0</vt:i4>
      </vt:variant>
      <vt:variant>
        <vt:i4>5</vt:i4>
      </vt:variant>
      <vt:variant>
        <vt:lpwstr/>
      </vt:variant>
      <vt:variant>
        <vt:lpwstr>_Toc103865054</vt:lpwstr>
      </vt:variant>
      <vt:variant>
        <vt:i4>2031668</vt:i4>
      </vt:variant>
      <vt:variant>
        <vt:i4>53</vt:i4>
      </vt:variant>
      <vt:variant>
        <vt:i4>0</vt:i4>
      </vt:variant>
      <vt:variant>
        <vt:i4>5</vt:i4>
      </vt:variant>
      <vt:variant>
        <vt:lpwstr/>
      </vt:variant>
      <vt:variant>
        <vt:lpwstr>_Toc103865053</vt:lpwstr>
      </vt:variant>
      <vt:variant>
        <vt:i4>2031668</vt:i4>
      </vt:variant>
      <vt:variant>
        <vt:i4>50</vt:i4>
      </vt:variant>
      <vt:variant>
        <vt:i4>0</vt:i4>
      </vt:variant>
      <vt:variant>
        <vt:i4>5</vt:i4>
      </vt:variant>
      <vt:variant>
        <vt:lpwstr/>
      </vt:variant>
      <vt:variant>
        <vt:lpwstr>_Toc103865052</vt:lpwstr>
      </vt:variant>
      <vt:variant>
        <vt:i4>2031668</vt:i4>
      </vt:variant>
      <vt:variant>
        <vt:i4>47</vt:i4>
      </vt:variant>
      <vt:variant>
        <vt:i4>0</vt:i4>
      </vt:variant>
      <vt:variant>
        <vt:i4>5</vt:i4>
      </vt:variant>
      <vt:variant>
        <vt:lpwstr/>
      </vt:variant>
      <vt:variant>
        <vt:lpwstr>_Toc103865051</vt:lpwstr>
      </vt:variant>
      <vt:variant>
        <vt:i4>2031668</vt:i4>
      </vt:variant>
      <vt:variant>
        <vt:i4>44</vt:i4>
      </vt:variant>
      <vt:variant>
        <vt:i4>0</vt:i4>
      </vt:variant>
      <vt:variant>
        <vt:i4>5</vt:i4>
      </vt:variant>
      <vt:variant>
        <vt:lpwstr/>
      </vt:variant>
      <vt:variant>
        <vt:lpwstr>_Toc103865050</vt:lpwstr>
      </vt:variant>
      <vt:variant>
        <vt:i4>1966132</vt:i4>
      </vt:variant>
      <vt:variant>
        <vt:i4>41</vt:i4>
      </vt:variant>
      <vt:variant>
        <vt:i4>0</vt:i4>
      </vt:variant>
      <vt:variant>
        <vt:i4>5</vt:i4>
      </vt:variant>
      <vt:variant>
        <vt:lpwstr/>
      </vt:variant>
      <vt:variant>
        <vt:lpwstr>_Toc103865049</vt:lpwstr>
      </vt:variant>
      <vt:variant>
        <vt:i4>1966132</vt:i4>
      </vt:variant>
      <vt:variant>
        <vt:i4>38</vt:i4>
      </vt:variant>
      <vt:variant>
        <vt:i4>0</vt:i4>
      </vt:variant>
      <vt:variant>
        <vt:i4>5</vt:i4>
      </vt:variant>
      <vt:variant>
        <vt:lpwstr/>
      </vt:variant>
      <vt:variant>
        <vt:lpwstr>_Toc103865048</vt:lpwstr>
      </vt:variant>
      <vt:variant>
        <vt:i4>1966132</vt:i4>
      </vt:variant>
      <vt:variant>
        <vt:i4>35</vt:i4>
      </vt:variant>
      <vt:variant>
        <vt:i4>0</vt:i4>
      </vt:variant>
      <vt:variant>
        <vt:i4>5</vt:i4>
      </vt:variant>
      <vt:variant>
        <vt:lpwstr/>
      </vt:variant>
      <vt:variant>
        <vt:lpwstr>_Toc103865047</vt:lpwstr>
      </vt:variant>
      <vt:variant>
        <vt:i4>1966132</vt:i4>
      </vt:variant>
      <vt:variant>
        <vt:i4>32</vt:i4>
      </vt:variant>
      <vt:variant>
        <vt:i4>0</vt:i4>
      </vt:variant>
      <vt:variant>
        <vt:i4>5</vt:i4>
      </vt:variant>
      <vt:variant>
        <vt:lpwstr/>
      </vt:variant>
      <vt:variant>
        <vt:lpwstr>_Toc103865046</vt:lpwstr>
      </vt:variant>
      <vt:variant>
        <vt:i4>1966132</vt:i4>
      </vt:variant>
      <vt:variant>
        <vt:i4>29</vt:i4>
      </vt:variant>
      <vt:variant>
        <vt:i4>0</vt:i4>
      </vt:variant>
      <vt:variant>
        <vt:i4>5</vt:i4>
      </vt:variant>
      <vt:variant>
        <vt:lpwstr/>
      </vt:variant>
      <vt:variant>
        <vt:lpwstr>_Toc103865045</vt:lpwstr>
      </vt:variant>
      <vt:variant>
        <vt:i4>1966132</vt:i4>
      </vt:variant>
      <vt:variant>
        <vt:i4>26</vt:i4>
      </vt:variant>
      <vt:variant>
        <vt:i4>0</vt:i4>
      </vt:variant>
      <vt:variant>
        <vt:i4>5</vt:i4>
      </vt:variant>
      <vt:variant>
        <vt:lpwstr/>
      </vt:variant>
      <vt:variant>
        <vt:lpwstr>_Toc103865044</vt:lpwstr>
      </vt:variant>
      <vt:variant>
        <vt:i4>1966132</vt:i4>
      </vt:variant>
      <vt:variant>
        <vt:i4>23</vt:i4>
      </vt:variant>
      <vt:variant>
        <vt:i4>0</vt:i4>
      </vt:variant>
      <vt:variant>
        <vt:i4>5</vt:i4>
      </vt:variant>
      <vt:variant>
        <vt:lpwstr/>
      </vt:variant>
      <vt:variant>
        <vt:lpwstr>_Toc103865043</vt:lpwstr>
      </vt:variant>
      <vt:variant>
        <vt:i4>1966132</vt:i4>
      </vt:variant>
      <vt:variant>
        <vt:i4>20</vt:i4>
      </vt:variant>
      <vt:variant>
        <vt:i4>0</vt:i4>
      </vt:variant>
      <vt:variant>
        <vt:i4>5</vt:i4>
      </vt:variant>
      <vt:variant>
        <vt:lpwstr/>
      </vt:variant>
      <vt:variant>
        <vt:lpwstr>_Toc103865042</vt:lpwstr>
      </vt:variant>
      <vt:variant>
        <vt:i4>1966132</vt:i4>
      </vt:variant>
      <vt:variant>
        <vt:i4>17</vt:i4>
      </vt:variant>
      <vt:variant>
        <vt:i4>0</vt:i4>
      </vt:variant>
      <vt:variant>
        <vt:i4>5</vt:i4>
      </vt:variant>
      <vt:variant>
        <vt:lpwstr/>
      </vt:variant>
      <vt:variant>
        <vt:lpwstr>_Toc103865041</vt:lpwstr>
      </vt:variant>
      <vt:variant>
        <vt:i4>1638452</vt:i4>
      </vt:variant>
      <vt:variant>
        <vt:i4>14</vt:i4>
      </vt:variant>
      <vt:variant>
        <vt:i4>0</vt:i4>
      </vt:variant>
      <vt:variant>
        <vt:i4>5</vt:i4>
      </vt:variant>
      <vt:variant>
        <vt:lpwstr/>
      </vt:variant>
      <vt:variant>
        <vt:lpwstr>_Toc103865039</vt:lpwstr>
      </vt:variant>
      <vt:variant>
        <vt:i4>1638452</vt:i4>
      </vt:variant>
      <vt:variant>
        <vt:i4>11</vt:i4>
      </vt:variant>
      <vt:variant>
        <vt:i4>0</vt:i4>
      </vt:variant>
      <vt:variant>
        <vt:i4>5</vt:i4>
      </vt:variant>
      <vt:variant>
        <vt:lpwstr/>
      </vt:variant>
      <vt:variant>
        <vt:lpwstr>_Toc103865038</vt:lpwstr>
      </vt:variant>
      <vt:variant>
        <vt:i4>1638452</vt:i4>
      </vt:variant>
      <vt:variant>
        <vt:i4>8</vt:i4>
      </vt:variant>
      <vt:variant>
        <vt:i4>0</vt:i4>
      </vt:variant>
      <vt:variant>
        <vt:i4>5</vt:i4>
      </vt:variant>
      <vt:variant>
        <vt:lpwstr/>
      </vt:variant>
      <vt:variant>
        <vt:lpwstr>_Toc103865037</vt:lpwstr>
      </vt:variant>
      <vt:variant>
        <vt:i4>1638452</vt:i4>
      </vt:variant>
      <vt:variant>
        <vt:i4>5</vt:i4>
      </vt:variant>
      <vt:variant>
        <vt:i4>0</vt:i4>
      </vt:variant>
      <vt:variant>
        <vt:i4>5</vt:i4>
      </vt:variant>
      <vt:variant>
        <vt:lpwstr/>
      </vt:variant>
      <vt:variant>
        <vt:lpwstr>_Toc103865036</vt:lpwstr>
      </vt:variant>
      <vt:variant>
        <vt:i4>1638452</vt:i4>
      </vt:variant>
      <vt:variant>
        <vt:i4>2</vt:i4>
      </vt:variant>
      <vt:variant>
        <vt:i4>0</vt:i4>
      </vt:variant>
      <vt:variant>
        <vt:i4>5</vt:i4>
      </vt:variant>
      <vt:variant>
        <vt:lpwstr/>
      </vt:variant>
      <vt:variant>
        <vt:lpwstr>_Toc103865035</vt:lpwstr>
      </vt:variant>
      <vt:variant>
        <vt:i4>1835103</vt:i4>
      </vt:variant>
      <vt:variant>
        <vt:i4>0</vt:i4>
      </vt:variant>
      <vt:variant>
        <vt:i4>0</vt:i4>
      </vt:variant>
      <vt:variant>
        <vt:i4>5</vt:i4>
      </vt:variant>
      <vt:variant>
        <vt:lpwstr>https://www.esc.vic.gov.au/premo-water-pricing-framework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Industry Standard - Rural Customer Service</dc:title>
  <dc:subject/>
  <dc:creator>Charis Yang (ESC)</dc:creator>
  <cp:keywords>[SEC=UNOFFICIAL]</cp:keywords>
  <dc:description>Draft</dc:description>
  <cp:lastModifiedBy>Andriana Georgievski (ESC)</cp:lastModifiedBy>
  <cp:revision>2</cp:revision>
  <cp:lastPrinted>2022-06-01T03:56:00Z</cp:lastPrinted>
  <dcterms:created xsi:type="dcterms:W3CDTF">2022-06-10T04:40:00Z</dcterms:created>
  <dcterms:modified xsi:type="dcterms:W3CDTF">2022-06-10T04:40:00Z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6D473EB99AA34A8C993A25284800A162</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6EFD19C8AFB0788FC941733AB8CC6C63C87FF1D0</vt:lpwstr>
  </property>
  <property fmtid="{D5CDD505-2E9C-101B-9397-08002B2CF9AE}" pid="24" name="PM_OriginatorUserAccountName_SHA256">
    <vt:lpwstr>C77204E7B7406C433E50A1B3F2B84FA913D1CDF3BB6AD1BA8FA78E773880794A</vt:lpwstr>
  </property>
  <property fmtid="{D5CDD505-2E9C-101B-9397-08002B2CF9AE}" pid="25" name="PM_OriginationTimeStamp">
    <vt:lpwstr>2022-06-10T04:39:50Z</vt:lpwstr>
  </property>
  <property fmtid="{D5CDD505-2E9C-101B-9397-08002B2CF9AE}" pid="26" name="PM_Hash_Salt_Prev">
    <vt:lpwstr>0898605F59B664293699DB0DBC78D57A</vt:lpwstr>
  </property>
  <property fmtid="{D5CDD505-2E9C-101B-9397-08002B2CF9AE}" pid="27" name="PM_Hash_Salt">
    <vt:lpwstr>BCF1E7D597E368CC5CC4C1FDD8F2B131</vt:lpwstr>
  </property>
  <property fmtid="{D5CDD505-2E9C-101B-9397-08002B2CF9AE}" pid="28" name="PM_Hash_SHA1">
    <vt:lpwstr>8247D9B8CDEA4878E97AFDB3927F7D045392800E</vt:lpwstr>
  </property>
</Properties>
</file>