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Hlk481159962" w:displacedByCustomXml="next"/>
    <w:bookmarkEnd w:id="1" w:displacedByCustomXml="next"/>
    <w:sdt>
      <w:sdtPr>
        <w:rPr>
          <w:lang w:val="en-AU"/>
        </w:rPr>
        <w:id w:val="540562412"/>
        <w:docPartObj>
          <w:docPartGallery w:val="Cover Pages"/>
          <w:docPartUnique/>
        </w:docPartObj>
      </w:sdtPr>
      <w:sdtEndPr>
        <w:rPr>
          <w:b/>
        </w:rPr>
      </w:sdtEndPr>
      <w:sdtContent>
        <w:sdt>
          <w:sdtPr>
            <w:id w:val="-1193684748"/>
            <w:lock w:val="sdtContentLocked"/>
            <w:showingPlcHdr/>
            <w:text/>
          </w:sdtPr>
          <w:sdtEndPr/>
          <w:sdtContent>
            <w:p w14:paraId="2ACBED6C" w14:textId="77777777" w:rsidR="00633068" w:rsidRDefault="00633068" w:rsidP="00633068">
              <w:pPr>
                <w:pStyle w:val="NoSpacing"/>
                <w:sectPr w:rsidR="00633068" w:rsidSect="002E6AFF">
                  <w:headerReference w:type="default" r:id="rId8"/>
                  <w:headerReference w:type="first" r:id="rId9"/>
                  <w:type w:val="continuous"/>
                  <w:pgSz w:w="11906" w:h="16838" w:code="9"/>
                  <w:pgMar w:top="1134" w:right="1134" w:bottom="1134" w:left="1134" w:header="709" w:footer="692" w:gutter="0"/>
                  <w:pgNumType w:start="1"/>
                  <w:cols w:space="708"/>
                  <w:docGrid w:linePitch="360"/>
                </w:sectPr>
              </w:pPr>
              <w:r>
                <w:t xml:space="preserve">  </w:t>
              </w:r>
            </w:p>
          </w:sdtContent>
        </w:sdt>
        <w:p w14:paraId="2ACBED6D" w14:textId="77777777" w:rsidR="00633068" w:rsidRPr="0063494B" w:rsidRDefault="002C2293" w:rsidP="00633068">
          <w:pPr>
            <w:pStyle w:val="Title"/>
          </w:pPr>
          <w:sdt>
            <w:sdtPr>
              <w:alias w:val="Title"/>
              <w:tag w:val=""/>
              <w:id w:val="-1656833702"/>
              <w:dataBinding w:prefixMappings="xmlns:ns0='http://purl.org/dc/elements/1.1/' xmlns:ns1='http://schemas.openxmlformats.org/package/2006/metadata/core-properties' " w:xpath="/ns1:coreProperties[1]/ns0:title[1]" w:storeItemID="{6C3C8BC8-F283-45AE-878A-BAB7291924A1}"/>
              <w:text/>
            </w:sdtPr>
            <w:sdtEndPr/>
            <w:sdtContent>
              <w:r w:rsidR="00CD2734">
                <w:t>Relevant Entity G</w:t>
              </w:r>
              <w:r w:rsidR="00C07B45">
                <w:t>uide</w:t>
              </w:r>
            </w:sdtContent>
          </w:sdt>
        </w:p>
        <w:p w14:paraId="2ACBED6E" w14:textId="5EB8414F" w:rsidR="00EB6E73" w:rsidRDefault="002C2293" w:rsidP="000A7FD9">
          <w:pPr>
            <w:pStyle w:val="Subtitle"/>
          </w:pPr>
          <w:sdt>
            <w:sdtPr>
              <w:id w:val="1251166870"/>
              <w:date w:fullDate="2020-10-30T00:00:00Z">
                <w:dateFormat w:val="d MMMM yyyy"/>
                <w:lid w:val="en-US"/>
                <w:storeMappedDataAs w:val="dateTime"/>
                <w:calendar w:val="gregorian"/>
              </w:date>
            </w:sdtPr>
            <w:sdtEndPr/>
            <w:sdtContent>
              <w:r w:rsidR="00D23A06">
                <w:rPr>
                  <w:lang w:val="en-US"/>
                </w:rPr>
                <w:t>30</w:t>
              </w:r>
              <w:r w:rsidR="000662D8">
                <w:rPr>
                  <w:lang w:val="en-US"/>
                </w:rPr>
                <w:t xml:space="preserve"> October 2020</w:t>
              </w:r>
            </w:sdtContent>
          </w:sdt>
        </w:p>
        <w:p w14:paraId="2ACBED6F" w14:textId="77777777" w:rsidR="00EB6E73" w:rsidRDefault="00EB6E73">
          <w:pPr>
            <w:spacing w:line="259" w:lineRule="auto"/>
          </w:pPr>
          <w:r>
            <w:rPr>
              <w:b/>
            </w:rPr>
            <w:br w:type="page"/>
          </w:r>
        </w:p>
      </w:sdtContent>
    </w:sdt>
    <w:p w14:paraId="2ACBED70" w14:textId="77777777" w:rsidR="00CC6BD1" w:rsidRPr="00710792" w:rsidRDefault="00CC6BD1" w:rsidP="00CC6BD1">
      <w:pPr>
        <w:rPr>
          <w:rStyle w:val="Strong"/>
        </w:rPr>
      </w:pPr>
      <w:bookmarkStart w:id="2" w:name="_Toc480988875"/>
      <w:bookmarkStart w:id="3" w:name="_Toc481138187"/>
      <w:bookmarkStart w:id="4" w:name="_Toc481138395"/>
      <w:bookmarkStart w:id="5" w:name="_Toc481138189"/>
      <w:bookmarkStart w:id="6" w:name="_Toc481138397"/>
      <w:r w:rsidRPr="00710792">
        <w:rPr>
          <w:rStyle w:val="Strong"/>
        </w:rPr>
        <w:lastRenderedPageBreak/>
        <w:t>An appropriate citation for this paper is:</w:t>
      </w:r>
      <w:bookmarkEnd w:id="2"/>
      <w:bookmarkEnd w:id="3"/>
      <w:bookmarkEnd w:id="4"/>
    </w:p>
    <w:p w14:paraId="2ACBED71" w14:textId="6D074BE0" w:rsidR="00CC6BD1" w:rsidRDefault="00CC6BD1" w:rsidP="00CC6BD1">
      <w:r>
        <w:t xml:space="preserve">Essential Services Commission </w:t>
      </w:r>
      <w:sdt>
        <w:sdtPr>
          <w:alias w:val="Year"/>
          <w:tag w:val="Year"/>
          <w:id w:val="-1184668763"/>
          <w:dropDownList>
            <w:listItem w:value="Choose an item."/>
            <w:listItem w:displayText="2017" w:value="2017"/>
            <w:listItem w:displayText="2018" w:value="2018"/>
            <w:listItem w:displayText="2019" w:value="2019"/>
            <w:listItem w:displayText="2020" w:value="2020"/>
          </w:dropDownList>
        </w:sdtPr>
        <w:sdtEndPr/>
        <w:sdtContent>
          <w:r w:rsidR="00B0343D">
            <w:t>2020</w:t>
          </w:r>
        </w:sdtContent>
      </w:sdt>
      <w:r w:rsidRPr="00012DA4">
        <w:rPr>
          <w:i/>
        </w:rPr>
        <w:t xml:space="preserve">, </w:t>
      </w:r>
      <w:sdt>
        <w:sdtPr>
          <w:rPr>
            <w:i/>
          </w:rPr>
          <w:alias w:val="Title"/>
          <w:tag w:val=""/>
          <w:id w:val="1260560542"/>
          <w:dataBinding w:prefixMappings="xmlns:ns0='http://purl.org/dc/elements/1.1/' xmlns:ns1='http://schemas.openxmlformats.org/package/2006/metadata/core-properties' " w:xpath="/ns1:coreProperties[1]/ns0:title[1]" w:storeItemID="{6C3C8BC8-F283-45AE-878A-BAB7291924A1}"/>
          <w:text/>
        </w:sdtPr>
        <w:sdtEndPr/>
        <w:sdtContent>
          <w:r w:rsidR="00CD2734">
            <w:rPr>
              <w:i/>
            </w:rPr>
            <w:t>Relevant Entity Guide</w:t>
          </w:r>
        </w:sdtContent>
      </w:sdt>
      <w:r w:rsidR="005D3D15">
        <w:rPr>
          <w:i/>
        </w:rPr>
        <w:t>,</w:t>
      </w:r>
      <w:r>
        <w:t xml:space="preserve"> </w:t>
      </w:r>
      <w:sdt>
        <w:sdtPr>
          <w:alias w:val="Date"/>
          <w:tag w:val="Year"/>
          <w:id w:val="-733004738"/>
          <w:date w:fullDate="2020-10-30T00:00:00Z">
            <w:dateFormat w:val="d MMMM "/>
            <w:lid w:val="en-US"/>
            <w:storeMappedDataAs w:val="dateTime"/>
            <w:calendar w:val="gregorian"/>
          </w:date>
        </w:sdtPr>
        <w:sdtEndPr/>
        <w:sdtContent>
          <w:r w:rsidR="00D23A06">
            <w:rPr>
              <w:lang w:val="en-US"/>
            </w:rPr>
            <w:t>30</w:t>
          </w:r>
          <w:r w:rsidR="000662D8">
            <w:rPr>
              <w:lang w:val="en-US"/>
            </w:rPr>
            <w:t xml:space="preserve"> October </w:t>
          </w:r>
        </w:sdtContent>
      </w:sdt>
    </w:p>
    <w:p w14:paraId="2ACBED72" w14:textId="77777777" w:rsidR="00CC6BD1" w:rsidRDefault="00CC6BD1" w:rsidP="00CC6BD1">
      <w:pPr>
        <w:rPr>
          <w:rStyle w:val="Strong"/>
        </w:rPr>
      </w:pPr>
      <w:bookmarkStart w:id="7" w:name="_Toc480988876"/>
      <w:bookmarkStart w:id="8" w:name="_Toc481138188"/>
      <w:bookmarkStart w:id="9" w:name="_Toc481138396"/>
    </w:p>
    <w:p w14:paraId="2ACBED73" w14:textId="77777777" w:rsidR="00CC6BD1" w:rsidRPr="00710792" w:rsidRDefault="00CC6BD1" w:rsidP="00CC6BD1">
      <w:pPr>
        <w:rPr>
          <w:rStyle w:val="Strong"/>
        </w:rPr>
      </w:pPr>
      <w:r w:rsidRPr="00710792">
        <w:rPr>
          <w:rStyle w:val="Strong"/>
        </w:rPr>
        <w:t>Copyright notice</w:t>
      </w:r>
      <w:bookmarkEnd w:id="7"/>
      <w:bookmarkEnd w:id="8"/>
      <w:bookmarkEnd w:id="9"/>
    </w:p>
    <w:p w14:paraId="2ACBED74" w14:textId="2E89E243" w:rsidR="00CC6BD1" w:rsidRDefault="00CC6BD1" w:rsidP="00CC6BD1">
      <w:r>
        <w:t xml:space="preserve">© Essential Services Commission </w:t>
      </w:r>
      <w:sdt>
        <w:sdtPr>
          <w:alias w:val="Year"/>
          <w:tag w:val="Year"/>
          <w:id w:val="1606076632"/>
          <w:dropDownList>
            <w:listItem w:value="Choose an item."/>
            <w:listItem w:displayText="2017" w:value="2017"/>
            <w:listItem w:displayText="2018" w:value="2018"/>
            <w:listItem w:displayText="2019" w:value="2019"/>
            <w:listItem w:displayText="2020" w:value="2020"/>
          </w:dropDownList>
        </w:sdtPr>
        <w:sdtEndPr/>
        <w:sdtContent>
          <w:r w:rsidR="00B0343D">
            <w:t>2020</w:t>
          </w:r>
        </w:sdtContent>
      </w:sdt>
    </w:p>
    <w:p w14:paraId="2ACBED75" w14:textId="77777777" w:rsidR="00CC6BD1" w:rsidRDefault="00CC6BD1" w:rsidP="00CC6BD1"/>
    <w:p w14:paraId="2ACBED76" w14:textId="77777777" w:rsidR="00CC6BD1" w:rsidRDefault="00CC6BD1" w:rsidP="00CC6BD1">
      <w:r w:rsidRPr="00F70F20">
        <w:rPr>
          <w:noProof/>
          <w:lang w:eastAsia="en-AU"/>
        </w:rPr>
        <w:drawing>
          <wp:inline distT="0" distB="0" distL="0" distR="0" wp14:anchorId="2ACBEE55" wp14:editId="2ACBEE56">
            <wp:extent cx="1198800" cy="421200"/>
            <wp:effectExtent l="0" t="0" r="1905" b="0"/>
            <wp:docPr id="4" name="Picture 4" descr="untitl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2ACBED77" w14:textId="77777777" w:rsidR="00CC6BD1" w:rsidRDefault="00CC6BD1" w:rsidP="00CC6BD1">
      <w:r>
        <w:t xml:space="preserve">This work, </w:t>
      </w:r>
      <w:sdt>
        <w:sdtPr>
          <w:rPr>
            <w:i/>
          </w:rPr>
          <w:alias w:val="Title"/>
          <w:tag w:val=""/>
          <w:id w:val="1731569904"/>
          <w:dataBinding w:prefixMappings="xmlns:ns0='http://purl.org/dc/elements/1.1/' xmlns:ns1='http://schemas.openxmlformats.org/package/2006/metadata/core-properties' " w:xpath="/ns1:coreProperties[1]/ns0:title[1]" w:storeItemID="{6C3C8BC8-F283-45AE-878A-BAB7291924A1}"/>
          <w:text/>
        </w:sdtPr>
        <w:sdtEndPr/>
        <w:sdtContent>
          <w:r w:rsidR="00CD2734">
            <w:rPr>
              <w:i/>
            </w:rPr>
            <w:t>Relevant Entity Guide</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2ACBED78" w14:textId="77777777" w:rsidR="00CC6BD1" w:rsidRDefault="00CC6BD1" w:rsidP="00CC6BD1">
      <w:r>
        <w:t xml:space="preserve">The licence does not apply to any brand logo, </w:t>
      </w:r>
      <w:proofErr w:type="gramStart"/>
      <w:r>
        <w:t>images</w:t>
      </w:r>
      <w:proofErr w:type="gramEnd"/>
      <w:r>
        <w:t xml:space="preserve"> or photographs within the publication.</w:t>
      </w:r>
    </w:p>
    <w:p w14:paraId="2ACBED79" w14:textId="77777777" w:rsidR="00CC6BD1" w:rsidRDefault="00CC6BD1" w:rsidP="00CC6BD1"/>
    <w:p w14:paraId="2ACBED7A" w14:textId="77777777" w:rsidR="00CC6BD1" w:rsidRPr="00CC6BD1" w:rsidRDefault="00CC6BD1" w:rsidP="00CC6BD1">
      <w:pPr>
        <w:sectPr w:rsidR="00CC6BD1" w:rsidRPr="00CC6BD1" w:rsidSect="00313B89">
          <w:headerReference w:type="default" r:id="rId12"/>
          <w:footerReference w:type="default" r:id="rId13"/>
          <w:type w:val="continuous"/>
          <w:pgSz w:w="11906" w:h="16838" w:code="9"/>
          <w:pgMar w:top="1134" w:right="1134" w:bottom="1134" w:left="1134" w:header="709" w:footer="692" w:gutter="0"/>
          <w:pgNumType w:fmt="lowerRoman"/>
          <w:cols w:space="708"/>
          <w:docGrid w:linePitch="360"/>
        </w:sectPr>
      </w:pPr>
    </w:p>
    <w:bookmarkEnd w:id="5"/>
    <w:bookmarkEnd w:id="6"/>
    <w:p w14:paraId="2ACBED7B" w14:textId="77777777" w:rsidR="00D3670C" w:rsidRDefault="00D3670C" w:rsidP="00304D65">
      <w:pPr>
        <w:pStyle w:val="TOCHeading"/>
        <w:rPr>
          <w:rStyle w:val="Hyperlink"/>
          <w:color w:val="ED8B00" w:themeColor="accent4"/>
          <w:u w:val="none"/>
        </w:rPr>
      </w:pPr>
      <w:r w:rsidRPr="00D3670C">
        <w:rPr>
          <w:rStyle w:val="Hyperlink"/>
          <w:color w:val="ED8B00" w:themeColor="accent4"/>
          <w:u w:val="none"/>
        </w:rPr>
        <w:lastRenderedPageBreak/>
        <w:t>Contents</w:t>
      </w:r>
    </w:p>
    <w:p w14:paraId="22547D55" w14:textId="52D46C13" w:rsidR="00BA7159" w:rsidRDefault="00A52046">
      <w:pPr>
        <w:pStyle w:val="TOC1"/>
        <w:rPr>
          <w:rFonts w:eastAsiaTheme="minorEastAsia"/>
          <w:noProof/>
          <w:lang w:eastAsia="en-AU"/>
        </w:rPr>
      </w:pPr>
      <w:r>
        <w:fldChar w:fldCharType="begin"/>
      </w:r>
      <w:r>
        <w:instrText xml:space="preserve"> TOC \o "1-2" \h \z \t "Heading 3,3,Heading 3 numbered,3" </w:instrText>
      </w:r>
      <w:r>
        <w:fldChar w:fldCharType="separate"/>
      </w:r>
      <w:hyperlink w:anchor="_Toc54879015" w:history="1">
        <w:r w:rsidR="00BA7159" w:rsidRPr="008E608B">
          <w:rPr>
            <w:rStyle w:val="Hyperlink"/>
            <w:noProof/>
          </w:rPr>
          <w:t>Introduction</w:t>
        </w:r>
        <w:r w:rsidR="00BA7159">
          <w:rPr>
            <w:noProof/>
            <w:webHidden/>
          </w:rPr>
          <w:tab/>
        </w:r>
        <w:r w:rsidR="00BA7159">
          <w:rPr>
            <w:noProof/>
            <w:webHidden/>
          </w:rPr>
          <w:fldChar w:fldCharType="begin"/>
        </w:r>
        <w:r w:rsidR="00BA7159">
          <w:rPr>
            <w:noProof/>
            <w:webHidden/>
          </w:rPr>
          <w:instrText xml:space="preserve"> PAGEREF _Toc54879015 \h </w:instrText>
        </w:r>
        <w:r w:rsidR="00BA7159">
          <w:rPr>
            <w:noProof/>
            <w:webHidden/>
          </w:rPr>
        </w:r>
        <w:r w:rsidR="00BA7159">
          <w:rPr>
            <w:noProof/>
            <w:webHidden/>
          </w:rPr>
          <w:fldChar w:fldCharType="separate"/>
        </w:r>
        <w:r w:rsidR="00BA7159">
          <w:rPr>
            <w:noProof/>
            <w:webHidden/>
          </w:rPr>
          <w:t>1</w:t>
        </w:r>
        <w:r w:rsidR="00BA7159">
          <w:rPr>
            <w:noProof/>
            <w:webHidden/>
          </w:rPr>
          <w:fldChar w:fldCharType="end"/>
        </w:r>
      </w:hyperlink>
    </w:p>
    <w:p w14:paraId="1E58DC94" w14:textId="42CBD6AF" w:rsidR="00BA7159" w:rsidRDefault="002C2293">
      <w:pPr>
        <w:pStyle w:val="TOC2"/>
        <w:rPr>
          <w:rFonts w:eastAsiaTheme="minorEastAsia"/>
          <w:noProof/>
          <w:lang w:eastAsia="en-AU"/>
        </w:rPr>
      </w:pPr>
      <w:hyperlink w:anchor="_Toc54879016" w:history="1">
        <w:r w:rsidR="00BA7159" w:rsidRPr="008E608B">
          <w:rPr>
            <w:rStyle w:val="Hyperlink"/>
            <w:noProof/>
          </w:rPr>
          <w:t>About this guide</w:t>
        </w:r>
        <w:r w:rsidR="00BA7159">
          <w:rPr>
            <w:noProof/>
            <w:webHidden/>
          </w:rPr>
          <w:tab/>
        </w:r>
        <w:r w:rsidR="00BA7159">
          <w:rPr>
            <w:noProof/>
            <w:webHidden/>
          </w:rPr>
          <w:fldChar w:fldCharType="begin"/>
        </w:r>
        <w:r w:rsidR="00BA7159">
          <w:rPr>
            <w:noProof/>
            <w:webHidden/>
          </w:rPr>
          <w:instrText xml:space="preserve"> PAGEREF _Toc54879016 \h </w:instrText>
        </w:r>
        <w:r w:rsidR="00BA7159">
          <w:rPr>
            <w:noProof/>
            <w:webHidden/>
          </w:rPr>
        </w:r>
        <w:r w:rsidR="00BA7159">
          <w:rPr>
            <w:noProof/>
            <w:webHidden/>
          </w:rPr>
          <w:fldChar w:fldCharType="separate"/>
        </w:r>
        <w:r w:rsidR="00BA7159">
          <w:rPr>
            <w:noProof/>
            <w:webHidden/>
          </w:rPr>
          <w:t>1</w:t>
        </w:r>
        <w:r w:rsidR="00BA7159">
          <w:rPr>
            <w:noProof/>
            <w:webHidden/>
          </w:rPr>
          <w:fldChar w:fldCharType="end"/>
        </w:r>
      </w:hyperlink>
    </w:p>
    <w:p w14:paraId="5212E42B" w14:textId="7BBEFEE9" w:rsidR="00BA7159" w:rsidRDefault="002C2293">
      <w:pPr>
        <w:pStyle w:val="TOC2"/>
        <w:rPr>
          <w:rFonts w:eastAsiaTheme="minorEastAsia"/>
          <w:noProof/>
          <w:lang w:eastAsia="en-AU"/>
        </w:rPr>
      </w:pPr>
      <w:hyperlink w:anchor="_Toc54879017" w:history="1">
        <w:r w:rsidR="00BA7159" w:rsidRPr="008E608B">
          <w:rPr>
            <w:rStyle w:val="Hyperlink"/>
            <w:noProof/>
          </w:rPr>
          <w:t>Who should use this guide</w:t>
        </w:r>
        <w:r w:rsidR="00BA7159">
          <w:rPr>
            <w:noProof/>
            <w:webHidden/>
          </w:rPr>
          <w:tab/>
        </w:r>
        <w:r w:rsidR="00BA7159">
          <w:rPr>
            <w:noProof/>
            <w:webHidden/>
          </w:rPr>
          <w:fldChar w:fldCharType="begin"/>
        </w:r>
        <w:r w:rsidR="00BA7159">
          <w:rPr>
            <w:noProof/>
            <w:webHidden/>
          </w:rPr>
          <w:instrText xml:space="preserve"> PAGEREF _Toc54879017 \h </w:instrText>
        </w:r>
        <w:r w:rsidR="00BA7159">
          <w:rPr>
            <w:noProof/>
            <w:webHidden/>
          </w:rPr>
        </w:r>
        <w:r w:rsidR="00BA7159">
          <w:rPr>
            <w:noProof/>
            <w:webHidden/>
          </w:rPr>
          <w:fldChar w:fldCharType="separate"/>
        </w:r>
        <w:r w:rsidR="00BA7159">
          <w:rPr>
            <w:noProof/>
            <w:webHidden/>
          </w:rPr>
          <w:t>1</w:t>
        </w:r>
        <w:r w:rsidR="00BA7159">
          <w:rPr>
            <w:noProof/>
            <w:webHidden/>
          </w:rPr>
          <w:fldChar w:fldCharType="end"/>
        </w:r>
      </w:hyperlink>
    </w:p>
    <w:p w14:paraId="39C82D9F" w14:textId="606D4575" w:rsidR="00BA7159" w:rsidRDefault="002C2293">
      <w:pPr>
        <w:pStyle w:val="TOC2"/>
        <w:rPr>
          <w:rFonts w:eastAsiaTheme="minorEastAsia"/>
          <w:noProof/>
          <w:lang w:eastAsia="en-AU"/>
        </w:rPr>
      </w:pPr>
      <w:hyperlink w:anchor="_Toc54879018" w:history="1">
        <w:r w:rsidR="00BA7159" w:rsidRPr="008E608B">
          <w:rPr>
            <w:rStyle w:val="Hyperlink"/>
            <w:noProof/>
          </w:rPr>
          <w:t>Legal context for this guide</w:t>
        </w:r>
        <w:r w:rsidR="00BA7159">
          <w:rPr>
            <w:noProof/>
            <w:webHidden/>
          </w:rPr>
          <w:tab/>
        </w:r>
        <w:r w:rsidR="00BA7159">
          <w:rPr>
            <w:noProof/>
            <w:webHidden/>
          </w:rPr>
          <w:fldChar w:fldCharType="begin"/>
        </w:r>
        <w:r w:rsidR="00BA7159">
          <w:rPr>
            <w:noProof/>
            <w:webHidden/>
          </w:rPr>
          <w:instrText xml:space="preserve"> PAGEREF _Toc54879018 \h </w:instrText>
        </w:r>
        <w:r w:rsidR="00BA7159">
          <w:rPr>
            <w:noProof/>
            <w:webHidden/>
          </w:rPr>
        </w:r>
        <w:r w:rsidR="00BA7159">
          <w:rPr>
            <w:noProof/>
            <w:webHidden/>
          </w:rPr>
          <w:fldChar w:fldCharType="separate"/>
        </w:r>
        <w:r w:rsidR="00BA7159">
          <w:rPr>
            <w:noProof/>
            <w:webHidden/>
          </w:rPr>
          <w:t>1</w:t>
        </w:r>
        <w:r w:rsidR="00BA7159">
          <w:rPr>
            <w:noProof/>
            <w:webHidden/>
          </w:rPr>
          <w:fldChar w:fldCharType="end"/>
        </w:r>
      </w:hyperlink>
    </w:p>
    <w:p w14:paraId="4F8B0B19" w14:textId="590206AD" w:rsidR="00BA7159" w:rsidRDefault="002C2293">
      <w:pPr>
        <w:pStyle w:val="TOC1"/>
        <w:rPr>
          <w:rFonts w:eastAsiaTheme="minorEastAsia"/>
          <w:noProof/>
          <w:lang w:eastAsia="en-AU"/>
        </w:rPr>
      </w:pPr>
      <w:hyperlink w:anchor="_Toc54879019" w:history="1">
        <w:r w:rsidR="00BA7159" w:rsidRPr="008E608B">
          <w:rPr>
            <w:rStyle w:val="Hyperlink"/>
            <w:noProof/>
          </w:rPr>
          <w:t>1.</w:t>
        </w:r>
        <w:r w:rsidR="00BA7159">
          <w:rPr>
            <w:rFonts w:eastAsiaTheme="minorEastAsia"/>
            <w:noProof/>
            <w:lang w:eastAsia="en-AU"/>
          </w:rPr>
          <w:tab/>
        </w:r>
        <w:r w:rsidR="00BA7159" w:rsidRPr="008E608B">
          <w:rPr>
            <w:rStyle w:val="Hyperlink"/>
            <w:noProof/>
          </w:rPr>
          <w:t>Are you a relevant entity?</w:t>
        </w:r>
        <w:r w:rsidR="00BA7159">
          <w:rPr>
            <w:noProof/>
            <w:webHidden/>
          </w:rPr>
          <w:tab/>
        </w:r>
        <w:r w:rsidR="00BA7159">
          <w:rPr>
            <w:noProof/>
            <w:webHidden/>
          </w:rPr>
          <w:fldChar w:fldCharType="begin"/>
        </w:r>
        <w:r w:rsidR="00BA7159">
          <w:rPr>
            <w:noProof/>
            <w:webHidden/>
          </w:rPr>
          <w:instrText xml:space="preserve"> PAGEREF _Toc54879019 \h </w:instrText>
        </w:r>
        <w:r w:rsidR="00BA7159">
          <w:rPr>
            <w:noProof/>
            <w:webHidden/>
          </w:rPr>
        </w:r>
        <w:r w:rsidR="00BA7159">
          <w:rPr>
            <w:noProof/>
            <w:webHidden/>
          </w:rPr>
          <w:fldChar w:fldCharType="separate"/>
        </w:r>
        <w:r w:rsidR="00BA7159">
          <w:rPr>
            <w:noProof/>
            <w:webHidden/>
          </w:rPr>
          <w:t>3</w:t>
        </w:r>
        <w:r w:rsidR="00BA7159">
          <w:rPr>
            <w:noProof/>
            <w:webHidden/>
          </w:rPr>
          <w:fldChar w:fldCharType="end"/>
        </w:r>
      </w:hyperlink>
    </w:p>
    <w:p w14:paraId="24358BDC" w14:textId="79B4C278" w:rsidR="00BA7159" w:rsidRDefault="002C2293">
      <w:pPr>
        <w:pStyle w:val="TOC1"/>
        <w:rPr>
          <w:rFonts w:eastAsiaTheme="minorEastAsia"/>
          <w:noProof/>
          <w:lang w:eastAsia="en-AU"/>
        </w:rPr>
      </w:pPr>
      <w:hyperlink w:anchor="_Toc54879020" w:history="1">
        <w:r w:rsidR="00BA7159" w:rsidRPr="008E608B">
          <w:rPr>
            <w:rStyle w:val="Hyperlink"/>
            <w:noProof/>
          </w:rPr>
          <w:t>2.</w:t>
        </w:r>
        <w:r w:rsidR="00BA7159">
          <w:rPr>
            <w:rFonts w:eastAsiaTheme="minorEastAsia"/>
            <w:noProof/>
            <w:lang w:eastAsia="en-AU"/>
          </w:rPr>
          <w:tab/>
        </w:r>
        <w:r w:rsidR="00BA7159" w:rsidRPr="008E608B">
          <w:rPr>
            <w:rStyle w:val="Hyperlink"/>
            <w:noProof/>
          </w:rPr>
          <w:t>Calculation of scheme acquisitions</w:t>
        </w:r>
        <w:r w:rsidR="00BA7159">
          <w:rPr>
            <w:noProof/>
            <w:webHidden/>
          </w:rPr>
          <w:tab/>
        </w:r>
        <w:r w:rsidR="00BA7159">
          <w:rPr>
            <w:noProof/>
            <w:webHidden/>
          </w:rPr>
          <w:fldChar w:fldCharType="begin"/>
        </w:r>
        <w:r w:rsidR="00BA7159">
          <w:rPr>
            <w:noProof/>
            <w:webHidden/>
          </w:rPr>
          <w:instrText xml:space="preserve"> PAGEREF _Toc54879020 \h </w:instrText>
        </w:r>
        <w:r w:rsidR="00BA7159">
          <w:rPr>
            <w:noProof/>
            <w:webHidden/>
          </w:rPr>
        </w:r>
        <w:r w:rsidR="00BA7159">
          <w:rPr>
            <w:noProof/>
            <w:webHidden/>
          </w:rPr>
          <w:fldChar w:fldCharType="separate"/>
        </w:r>
        <w:r w:rsidR="00BA7159">
          <w:rPr>
            <w:noProof/>
            <w:webHidden/>
          </w:rPr>
          <w:t>4</w:t>
        </w:r>
        <w:r w:rsidR="00BA7159">
          <w:rPr>
            <w:noProof/>
            <w:webHidden/>
          </w:rPr>
          <w:fldChar w:fldCharType="end"/>
        </w:r>
      </w:hyperlink>
    </w:p>
    <w:p w14:paraId="35433F3B" w14:textId="02365749" w:rsidR="00BA7159" w:rsidRDefault="002C2293">
      <w:pPr>
        <w:pStyle w:val="TOC2"/>
        <w:rPr>
          <w:rFonts w:eastAsiaTheme="minorEastAsia"/>
          <w:noProof/>
          <w:lang w:eastAsia="en-AU"/>
        </w:rPr>
      </w:pPr>
      <w:hyperlink w:anchor="_Toc54879021" w:history="1">
        <w:r w:rsidR="00BA7159" w:rsidRPr="008E608B">
          <w:rPr>
            <w:rStyle w:val="Hyperlink"/>
            <w:noProof/>
          </w:rPr>
          <w:t>2.1.</w:t>
        </w:r>
        <w:r w:rsidR="00BA7159">
          <w:rPr>
            <w:rFonts w:eastAsiaTheme="minorEastAsia"/>
            <w:noProof/>
            <w:lang w:eastAsia="en-AU"/>
          </w:rPr>
          <w:tab/>
        </w:r>
        <w:r w:rsidR="00BA7159" w:rsidRPr="008E608B">
          <w:rPr>
            <w:rStyle w:val="Hyperlink"/>
            <w:noProof/>
          </w:rPr>
          <w:t>Review Australian Energy Market Operator data</w:t>
        </w:r>
        <w:r w:rsidR="00BA7159">
          <w:rPr>
            <w:noProof/>
            <w:webHidden/>
          </w:rPr>
          <w:tab/>
        </w:r>
        <w:r w:rsidR="00BA7159">
          <w:rPr>
            <w:noProof/>
            <w:webHidden/>
          </w:rPr>
          <w:fldChar w:fldCharType="begin"/>
        </w:r>
        <w:r w:rsidR="00BA7159">
          <w:rPr>
            <w:noProof/>
            <w:webHidden/>
          </w:rPr>
          <w:instrText xml:space="preserve"> PAGEREF _Toc54879021 \h </w:instrText>
        </w:r>
        <w:r w:rsidR="00BA7159">
          <w:rPr>
            <w:noProof/>
            <w:webHidden/>
          </w:rPr>
        </w:r>
        <w:r w:rsidR="00BA7159">
          <w:rPr>
            <w:noProof/>
            <w:webHidden/>
          </w:rPr>
          <w:fldChar w:fldCharType="separate"/>
        </w:r>
        <w:r w:rsidR="00BA7159">
          <w:rPr>
            <w:noProof/>
            <w:webHidden/>
          </w:rPr>
          <w:t>4</w:t>
        </w:r>
        <w:r w:rsidR="00BA7159">
          <w:rPr>
            <w:noProof/>
            <w:webHidden/>
          </w:rPr>
          <w:fldChar w:fldCharType="end"/>
        </w:r>
      </w:hyperlink>
    </w:p>
    <w:p w14:paraId="6FDD78C5" w14:textId="51635EBB" w:rsidR="00BA7159" w:rsidRDefault="002C2293">
      <w:pPr>
        <w:pStyle w:val="TOC2"/>
        <w:rPr>
          <w:rFonts w:eastAsiaTheme="minorEastAsia"/>
          <w:noProof/>
          <w:lang w:eastAsia="en-AU"/>
        </w:rPr>
      </w:pPr>
      <w:hyperlink w:anchor="_Toc54879022" w:history="1">
        <w:r w:rsidR="00BA7159" w:rsidRPr="008E608B">
          <w:rPr>
            <w:rStyle w:val="Hyperlink"/>
            <w:noProof/>
          </w:rPr>
          <w:t>2.2.</w:t>
        </w:r>
        <w:r w:rsidR="00BA7159">
          <w:rPr>
            <w:rFonts w:eastAsiaTheme="minorEastAsia"/>
            <w:noProof/>
            <w:lang w:eastAsia="en-AU"/>
          </w:rPr>
          <w:tab/>
        </w:r>
        <w:r w:rsidR="00BA7159" w:rsidRPr="008E608B">
          <w:rPr>
            <w:rStyle w:val="Hyperlink"/>
            <w:noProof/>
          </w:rPr>
          <w:t>Calculation of scheme acquisitions</w:t>
        </w:r>
        <w:r w:rsidR="00BA7159">
          <w:rPr>
            <w:noProof/>
            <w:webHidden/>
          </w:rPr>
          <w:tab/>
        </w:r>
        <w:r w:rsidR="00BA7159">
          <w:rPr>
            <w:noProof/>
            <w:webHidden/>
          </w:rPr>
          <w:fldChar w:fldCharType="begin"/>
        </w:r>
        <w:r w:rsidR="00BA7159">
          <w:rPr>
            <w:noProof/>
            <w:webHidden/>
          </w:rPr>
          <w:instrText xml:space="preserve"> PAGEREF _Toc54879022 \h </w:instrText>
        </w:r>
        <w:r w:rsidR="00BA7159">
          <w:rPr>
            <w:noProof/>
            <w:webHidden/>
          </w:rPr>
        </w:r>
        <w:r w:rsidR="00BA7159">
          <w:rPr>
            <w:noProof/>
            <w:webHidden/>
          </w:rPr>
          <w:fldChar w:fldCharType="separate"/>
        </w:r>
        <w:r w:rsidR="00BA7159">
          <w:rPr>
            <w:noProof/>
            <w:webHidden/>
          </w:rPr>
          <w:t>4</w:t>
        </w:r>
        <w:r w:rsidR="00BA7159">
          <w:rPr>
            <w:noProof/>
            <w:webHidden/>
          </w:rPr>
          <w:fldChar w:fldCharType="end"/>
        </w:r>
      </w:hyperlink>
    </w:p>
    <w:p w14:paraId="1E6F2291" w14:textId="0BB9E4A0" w:rsidR="00BA7159" w:rsidRDefault="002C2293">
      <w:pPr>
        <w:pStyle w:val="TOC1"/>
        <w:rPr>
          <w:rFonts w:eastAsiaTheme="minorEastAsia"/>
          <w:noProof/>
          <w:lang w:eastAsia="en-AU"/>
        </w:rPr>
      </w:pPr>
      <w:hyperlink w:anchor="_Toc54879023" w:history="1">
        <w:r w:rsidR="00BA7159" w:rsidRPr="008E608B">
          <w:rPr>
            <w:rStyle w:val="Hyperlink"/>
            <w:noProof/>
          </w:rPr>
          <w:t>3.</w:t>
        </w:r>
        <w:r w:rsidR="00BA7159">
          <w:rPr>
            <w:rFonts w:eastAsiaTheme="minorEastAsia"/>
            <w:noProof/>
            <w:lang w:eastAsia="en-AU"/>
          </w:rPr>
          <w:tab/>
        </w:r>
        <w:r w:rsidR="00BA7159" w:rsidRPr="008E608B">
          <w:rPr>
            <w:rStyle w:val="Hyperlink"/>
            <w:noProof/>
          </w:rPr>
          <w:t>Scheduled activity premises</w:t>
        </w:r>
        <w:r w:rsidR="00BA7159">
          <w:rPr>
            <w:noProof/>
            <w:webHidden/>
          </w:rPr>
          <w:tab/>
        </w:r>
        <w:r w:rsidR="00BA7159">
          <w:rPr>
            <w:noProof/>
            <w:webHidden/>
          </w:rPr>
          <w:fldChar w:fldCharType="begin"/>
        </w:r>
        <w:r w:rsidR="00BA7159">
          <w:rPr>
            <w:noProof/>
            <w:webHidden/>
          </w:rPr>
          <w:instrText xml:space="preserve"> PAGEREF _Toc54879023 \h </w:instrText>
        </w:r>
        <w:r w:rsidR="00BA7159">
          <w:rPr>
            <w:noProof/>
            <w:webHidden/>
          </w:rPr>
        </w:r>
        <w:r w:rsidR="00BA7159">
          <w:rPr>
            <w:noProof/>
            <w:webHidden/>
          </w:rPr>
          <w:fldChar w:fldCharType="separate"/>
        </w:r>
        <w:r w:rsidR="00BA7159">
          <w:rPr>
            <w:noProof/>
            <w:webHidden/>
          </w:rPr>
          <w:t>5</w:t>
        </w:r>
        <w:r w:rsidR="00BA7159">
          <w:rPr>
            <w:noProof/>
            <w:webHidden/>
          </w:rPr>
          <w:fldChar w:fldCharType="end"/>
        </w:r>
      </w:hyperlink>
    </w:p>
    <w:p w14:paraId="288DD80A" w14:textId="41DA9EC9" w:rsidR="00BA7159" w:rsidRDefault="002C2293">
      <w:pPr>
        <w:pStyle w:val="TOC2"/>
        <w:rPr>
          <w:rFonts w:eastAsiaTheme="minorEastAsia"/>
          <w:noProof/>
          <w:lang w:eastAsia="en-AU"/>
        </w:rPr>
      </w:pPr>
      <w:hyperlink w:anchor="_Toc54879024" w:history="1">
        <w:r w:rsidR="00BA7159" w:rsidRPr="008E608B">
          <w:rPr>
            <w:rStyle w:val="Hyperlink"/>
            <w:noProof/>
          </w:rPr>
          <w:t>3.1.</w:t>
        </w:r>
        <w:r w:rsidR="00BA7159">
          <w:rPr>
            <w:rFonts w:eastAsiaTheme="minorEastAsia"/>
            <w:noProof/>
            <w:lang w:eastAsia="en-AU"/>
          </w:rPr>
          <w:tab/>
        </w:r>
        <w:r w:rsidR="00BA7159" w:rsidRPr="008E608B">
          <w:rPr>
            <w:rStyle w:val="Hyperlink"/>
            <w:noProof/>
          </w:rPr>
          <w:t>Definition of ‘scheduled activity premises’</w:t>
        </w:r>
        <w:r w:rsidR="00BA7159">
          <w:rPr>
            <w:noProof/>
            <w:webHidden/>
          </w:rPr>
          <w:tab/>
        </w:r>
        <w:r w:rsidR="00BA7159">
          <w:rPr>
            <w:noProof/>
            <w:webHidden/>
          </w:rPr>
          <w:fldChar w:fldCharType="begin"/>
        </w:r>
        <w:r w:rsidR="00BA7159">
          <w:rPr>
            <w:noProof/>
            <w:webHidden/>
          </w:rPr>
          <w:instrText xml:space="preserve"> PAGEREF _Toc54879024 \h </w:instrText>
        </w:r>
        <w:r w:rsidR="00BA7159">
          <w:rPr>
            <w:noProof/>
            <w:webHidden/>
          </w:rPr>
        </w:r>
        <w:r w:rsidR="00BA7159">
          <w:rPr>
            <w:noProof/>
            <w:webHidden/>
          </w:rPr>
          <w:fldChar w:fldCharType="separate"/>
        </w:r>
        <w:r w:rsidR="00BA7159">
          <w:rPr>
            <w:noProof/>
            <w:webHidden/>
          </w:rPr>
          <w:t>5</w:t>
        </w:r>
        <w:r w:rsidR="00BA7159">
          <w:rPr>
            <w:noProof/>
            <w:webHidden/>
          </w:rPr>
          <w:fldChar w:fldCharType="end"/>
        </w:r>
      </w:hyperlink>
    </w:p>
    <w:p w14:paraId="64A5B66C" w14:textId="31458903" w:rsidR="00BA7159" w:rsidRDefault="002C2293">
      <w:pPr>
        <w:pStyle w:val="TOC2"/>
        <w:rPr>
          <w:rFonts w:eastAsiaTheme="minorEastAsia"/>
          <w:noProof/>
          <w:lang w:eastAsia="en-AU"/>
        </w:rPr>
      </w:pPr>
      <w:hyperlink w:anchor="_Toc54879025" w:history="1">
        <w:r w:rsidR="00BA7159" w:rsidRPr="008E608B">
          <w:rPr>
            <w:rStyle w:val="Hyperlink"/>
            <w:noProof/>
          </w:rPr>
          <w:t>3.2.</w:t>
        </w:r>
        <w:r w:rsidR="00BA7159">
          <w:rPr>
            <w:rFonts w:eastAsiaTheme="minorEastAsia"/>
            <w:noProof/>
            <w:lang w:eastAsia="en-AU"/>
          </w:rPr>
          <w:tab/>
        </w:r>
        <w:r w:rsidR="00BA7159" w:rsidRPr="008E608B">
          <w:rPr>
            <w:rStyle w:val="Hyperlink"/>
            <w:noProof/>
          </w:rPr>
          <w:t>Identifying non-residential customers on the Register of Scheduled Activity Premises</w:t>
        </w:r>
        <w:r w:rsidR="00BA7159">
          <w:rPr>
            <w:noProof/>
            <w:webHidden/>
          </w:rPr>
          <w:tab/>
        </w:r>
        <w:r w:rsidR="00BA7159">
          <w:rPr>
            <w:noProof/>
            <w:webHidden/>
          </w:rPr>
          <w:fldChar w:fldCharType="begin"/>
        </w:r>
        <w:r w:rsidR="00BA7159">
          <w:rPr>
            <w:noProof/>
            <w:webHidden/>
          </w:rPr>
          <w:instrText xml:space="preserve"> PAGEREF _Toc54879025 \h </w:instrText>
        </w:r>
        <w:r w:rsidR="00BA7159">
          <w:rPr>
            <w:noProof/>
            <w:webHidden/>
          </w:rPr>
        </w:r>
        <w:r w:rsidR="00BA7159">
          <w:rPr>
            <w:noProof/>
            <w:webHidden/>
          </w:rPr>
          <w:fldChar w:fldCharType="separate"/>
        </w:r>
        <w:r w:rsidR="00BA7159">
          <w:rPr>
            <w:noProof/>
            <w:webHidden/>
          </w:rPr>
          <w:t>5</w:t>
        </w:r>
        <w:r w:rsidR="00BA7159">
          <w:rPr>
            <w:noProof/>
            <w:webHidden/>
          </w:rPr>
          <w:fldChar w:fldCharType="end"/>
        </w:r>
      </w:hyperlink>
    </w:p>
    <w:p w14:paraId="44542F51" w14:textId="6AB4C434" w:rsidR="00BA7159" w:rsidRDefault="002C2293">
      <w:pPr>
        <w:pStyle w:val="TOC2"/>
        <w:rPr>
          <w:rFonts w:eastAsiaTheme="minorEastAsia"/>
          <w:noProof/>
          <w:lang w:eastAsia="en-AU"/>
        </w:rPr>
      </w:pPr>
      <w:hyperlink w:anchor="_Toc54879026" w:history="1">
        <w:r w:rsidR="00BA7159" w:rsidRPr="008E608B">
          <w:rPr>
            <w:rStyle w:val="Hyperlink"/>
            <w:noProof/>
          </w:rPr>
          <w:t>3.3.</w:t>
        </w:r>
        <w:r w:rsidR="00BA7159">
          <w:rPr>
            <w:rFonts w:eastAsiaTheme="minorEastAsia"/>
            <w:noProof/>
            <w:lang w:eastAsia="en-AU"/>
          </w:rPr>
          <w:tab/>
        </w:r>
        <w:r w:rsidR="00BA7159" w:rsidRPr="008E608B">
          <w:rPr>
            <w:rStyle w:val="Hyperlink"/>
            <w:noProof/>
          </w:rPr>
          <w:t>Reviewing the Register of Scheduled Activity Premises</w:t>
        </w:r>
        <w:r w:rsidR="00BA7159">
          <w:rPr>
            <w:noProof/>
            <w:webHidden/>
          </w:rPr>
          <w:tab/>
        </w:r>
        <w:r w:rsidR="00BA7159">
          <w:rPr>
            <w:noProof/>
            <w:webHidden/>
          </w:rPr>
          <w:fldChar w:fldCharType="begin"/>
        </w:r>
        <w:r w:rsidR="00BA7159">
          <w:rPr>
            <w:noProof/>
            <w:webHidden/>
          </w:rPr>
          <w:instrText xml:space="preserve"> PAGEREF _Toc54879026 \h </w:instrText>
        </w:r>
        <w:r w:rsidR="00BA7159">
          <w:rPr>
            <w:noProof/>
            <w:webHidden/>
          </w:rPr>
        </w:r>
        <w:r w:rsidR="00BA7159">
          <w:rPr>
            <w:noProof/>
            <w:webHidden/>
          </w:rPr>
          <w:fldChar w:fldCharType="separate"/>
        </w:r>
        <w:r w:rsidR="00BA7159">
          <w:rPr>
            <w:noProof/>
            <w:webHidden/>
          </w:rPr>
          <w:t>6</w:t>
        </w:r>
        <w:r w:rsidR="00BA7159">
          <w:rPr>
            <w:noProof/>
            <w:webHidden/>
          </w:rPr>
          <w:fldChar w:fldCharType="end"/>
        </w:r>
      </w:hyperlink>
    </w:p>
    <w:p w14:paraId="6CA80759" w14:textId="11AF9251" w:rsidR="00BA7159" w:rsidRDefault="002C2293">
      <w:pPr>
        <w:pStyle w:val="TOC2"/>
        <w:rPr>
          <w:rFonts w:eastAsiaTheme="minorEastAsia"/>
          <w:noProof/>
          <w:lang w:eastAsia="en-AU"/>
        </w:rPr>
      </w:pPr>
      <w:hyperlink w:anchor="_Toc54879027" w:history="1">
        <w:r w:rsidR="00BA7159" w:rsidRPr="008E608B">
          <w:rPr>
            <w:rStyle w:val="Hyperlink"/>
            <w:noProof/>
          </w:rPr>
          <w:t>3.4.</w:t>
        </w:r>
        <w:r w:rsidR="00BA7159">
          <w:rPr>
            <w:rFonts w:eastAsiaTheme="minorEastAsia"/>
            <w:noProof/>
            <w:lang w:eastAsia="en-AU"/>
          </w:rPr>
          <w:tab/>
        </w:r>
        <w:r w:rsidR="00BA7159" w:rsidRPr="008E608B">
          <w:rPr>
            <w:rStyle w:val="Hyperlink"/>
            <w:noProof/>
          </w:rPr>
          <w:t>Where to get help</w:t>
        </w:r>
        <w:r w:rsidR="00BA7159">
          <w:rPr>
            <w:noProof/>
            <w:webHidden/>
          </w:rPr>
          <w:tab/>
        </w:r>
        <w:r w:rsidR="00BA7159">
          <w:rPr>
            <w:noProof/>
            <w:webHidden/>
          </w:rPr>
          <w:fldChar w:fldCharType="begin"/>
        </w:r>
        <w:r w:rsidR="00BA7159">
          <w:rPr>
            <w:noProof/>
            <w:webHidden/>
          </w:rPr>
          <w:instrText xml:space="preserve"> PAGEREF _Toc54879027 \h </w:instrText>
        </w:r>
        <w:r w:rsidR="00BA7159">
          <w:rPr>
            <w:noProof/>
            <w:webHidden/>
          </w:rPr>
        </w:r>
        <w:r w:rsidR="00BA7159">
          <w:rPr>
            <w:noProof/>
            <w:webHidden/>
          </w:rPr>
          <w:fldChar w:fldCharType="separate"/>
        </w:r>
        <w:r w:rsidR="00BA7159">
          <w:rPr>
            <w:noProof/>
            <w:webHidden/>
          </w:rPr>
          <w:t>6</w:t>
        </w:r>
        <w:r w:rsidR="00BA7159">
          <w:rPr>
            <w:noProof/>
            <w:webHidden/>
          </w:rPr>
          <w:fldChar w:fldCharType="end"/>
        </w:r>
      </w:hyperlink>
    </w:p>
    <w:p w14:paraId="052EC1C5" w14:textId="4CB89B2B" w:rsidR="00BA7159" w:rsidRDefault="002C2293">
      <w:pPr>
        <w:pStyle w:val="TOC1"/>
        <w:rPr>
          <w:rFonts w:eastAsiaTheme="minorEastAsia"/>
          <w:noProof/>
          <w:lang w:eastAsia="en-AU"/>
        </w:rPr>
      </w:pPr>
      <w:hyperlink w:anchor="_Toc54879028" w:history="1">
        <w:r w:rsidR="00BA7159" w:rsidRPr="008E608B">
          <w:rPr>
            <w:rStyle w:val="Hyperlink"/>
            <w:noProof/>
          </w:rPr>
          <w:t>4.</w:t>
        </w:r>
        <w:r w:rsidR="00BA7159">
          <w:rPr>
            <w:rFonts w:eastAsiaTheme="minorEastAsia"/>
            <w:noProof/>
            <w:lang w:eastAsia="en-AU"/>
          </w:rPr>
          <w:tab/>
        </w:r>
        <w:r w:rsidR="00BA7159" w:rsidRPr="008E608B">
          <w:rPr>
            <w:rStyle w:val="Hyperlink"/>
            <w:noProof/>
          </w:rPr>
          <w:t>Annual energy acquisition statements</w:t>
        </w:r>
        <w:r w:rsidR="00BA7159">
          <w:rPr>
            <w:noProof/>
            <w:webHidden/>
          </w:rPr>
          <w:tab/>
        </w:r>
        <w:r w:rsidR="00BA7159">
          <w:rPr>
            <w:noProof/>
            <w:webHidden/>
          </w:rPr>
          <w:fldChar w:fldCharType="begin"/>
        </w:r>
        <w:r w:rsidR="00BA7159">
          <w:rPr>
            <w:noProof/>
            <w:webHidden/>
          </w:rPr>
          <w:instrText xml:space="preserve"> PAGEREF _Toc54879028 \h </w:instrText>
        </w:r>
        <w:r w:rsidR="00BA7159">
          <w:rPr>
            <w:noProof/>
            <w:webHidden/>
          </w:rPr>
        </w:r>
        <w:r w:rsidR="00BA7159">
          <w:rPr>
            <w:noProof/>
            <w:webHidden/>
          </w:rPr>
          <w:fldChar w:fldCharType="separate"/>
        </w:r>
        <w:r w:rsidR="00BA7159">
          <w:rPr>
            <w:noProof/>
            <w:webHidden/>
          </w:rPr>
          <w:t>7</w:t>
        </w:r>
        <w:r w:rsidR="00BA7159">
          <w:rPr>
            <w:noProof/>
            <w:webHidden/>
          </w:rPr>
          <w:fldChar w:fldCharType="end"/>
        </w:r>
      </w:hyperlink>
    </w:p>
    <w:p w14:paraId="6DCC4D59" w14:textId="090DEC47" w:rsidR="00BA7159" w:rsidRDefault="002C2293">
      <w:pPr>
        <w:pStyle w:val="TOC2"/>
        <w:rPr>
          <w:rFonts w:eastAsiaTheme="minorEastAsia"/>
          <w:noProof/>
          <w:lang w:eastAsia="en-AU"/>
        </w:rPr>
      </w:pPr>
      <w:hyperlink w:anchor="_Toc54879029" w:history="1">
        <w:r w:rsidR="00BA7159" w:rsidRPr="008E608B">
          <w:rPr>
            <w:rStyle w:val="Hyperlink"/>
            <w:noProof/>
          </w:rPr>
          <w:t>4.1.</w:t>
        </w:r>
        <w:r w:rsidR="00BA7159">
          <w:rPr>
            <w:rFonts w:eastAsiaTheme="minorEastAsia"/>
            <w:noProof/>
            <w:lang w:eastAsia="en-AU"/>
          </w:rPr>
          <w:tab/>
        </w:r>
        <w:r w:rsidR="00BA7159" w:rsidRPr="008E608B">
          <w:rPr>
            <w:rStyle w:val="Hyperlink"/>
            <w:noProof/>
          </w:rPr>
          <w:t>Key information to be included</w:t>
        </w:r>
        <w:r w:rsidR="00BA7159">
          <w:rPr>
            <w:noProof/>
            <w:webHidden/>
          </w:rPr>
          <w:tab/>
        </w:r>
        <w:r w:rsidR="00BA7159">
          <w:rPr>
            <w:noProof/>
            <w:webHidden/>
          </w:rPr>
          <w:fldChar w:fldCharType="begin"/>
        </w:r>
        <w:r w:rsidR="00BA7159">
          <w:rPr>
            <w:noProof/>
            <w:webHidden/>
          </w:rPr>
          <w:instrText xml:space="preserve"> PAGEREF _Toc54879029 \h </w:instrText>
        </w:r>
        <w:r w:rsidR="00BA7159">
          <w:rPr>
            <w:noProof/>
            <w:webHidden/>
          </w:rPr>
        </w:r>
        <w:r w:rsidR="00BA7159">
          <w:rPr>
            <w:noProof/>
            <w:webHidden/>
          </w:rPr>
          <w:fldChar w:fldCharType="separate"/>
        </w:r>
        <w:r w:rsidR="00BA7159">
          <w:rPr>
            <w:noProof/>
            <w:webHidden/>
          </w:rPr>
          <w:t>7</w:t>
        </w:r>
        <w:r w:rsidR="00BA7159">
          <w:rPr>
            <w:noProof/>
            <w:webHidden/>
          </w:rPr>
          <w:fldChar w:fldCharType="end"/>
        </w:r>
      </w:hyperlink>
    </w:p>
    <w:p w14:paraId="51C044AB" w14:textId="5FCE8D9B" w:rsidR="00BA7159" w:rsidRDefault="002C2293">
      <w:pPr>
        <w:pStyle w:val="TOC2"/>
        <w:rPr>
          <w:rFonts w:eastAsiaTheme="minorEastAsia"/>
          <w:noProof/>
          <w:lang w:eastAsia="en-AU"/>
        </w:rPr>
      </w:pPr>
      <w:hyperlink w:anchor="_Toc54879030" w:history="1">
        <w:r w:rsidR="00BA7159" w:rsidRPr="008E608B">
          <w:rPr>
            <w:rStyle w:val="Hyperlink"/>
            <w:noProof/>
          </w:rPr>
          <w:t>4.2.</w:t>
        </w:r>
        <w:r w:rsidR="00BA7159">
          <w:rPr>
            <w:rFonts w:eastAsiaTheme="minorEastAsia"/>
            <w:noProof/>
            <w:lang w:eastAsia="en-AU"/>
          </w:rPr>
          <w:tab/>
        </w:r>
        <w:r w:rsidR="00BA7159" w:rsidRPr="008E608B">
          <w:rPr>
            <w:rStyle w:val="Hyperlink"/>
            <w:noProof/>
          </w:rPr>
          <w:t>Audits of annual energy acquisition statements</w:t>
        </w:r>
        <w:r w:rsidR="00BA7159">
          <w:rPr>
            <w:noProof/>
            <w:webHidden/>
          </w:rPr>
          <w:tab/>
        </w:r>
        <w:r w:rsidR="00BA7159">
          <w:rPr>
            <w:noProof/>
            <w:webHidden/>
          </w:rPr>
          <w:fldChar w:fldCharType="begin"/>
        </w:r>
        <w:r w:rsidR="00BA7159">
          <w:rPr>
            <w:noProof/>
            <w:webHidden/>
          </w:rPr>
          <w:instrText xml:space="preserve"> PAGEREF _Toc54879030 \h </w:instrText>
        </w:r>
        <w:r w:rsidR="00BA7159">
          <w:rPr>
            <w:noProof/>
            <w:webHidden/>
          </w:rPr>
        </w:r>
        <w:r w:rsidR="00BA7159">
          <w:rPr>
            <w:noProof/>
            <w:webHidden/>
          </w:rPr>
          <w:fldChar w:fldCharType="separate"/>
        </w:r>
        <w:r w:rsidR="00BA7159">
          <w:rPr>
            <w:noProof/>
            <w:webHidden/>
          </w:rPr>
          <w:t>7</w:t>
        </w:r>
        <w:r w:rsidR="00BA7159">
          <w:rPr>
            <w:noProof/>
            <w:webHidden/>
          </w:rPr>
          <w:fldChar w:fldCharType="end"/>
        </w:r>
      </w:hyperlink>
    </w:p>
    <w:p w14:paraId="58173F58" w14:textId="40BBE63B" w:rsidR="00BA7159" w:rsidRDefault="002C2293">
      <w:pPr>
        <w:pStyle w:val="TOC1"/>
        <w:rPr>
          <w:rFonts w:eastAsiaTheme="minorEastAsia"/>
          <w:noProof/>
          <w:lang w:eastAsia="en-AU"/>
        </w:rPr>
      </w:pPr>
      <w:hyperlink w:anchor="_Toc54879031" w:history="1">
        <w:r w:rsidR="00BA7159" w:rsidRPr="008E608B">
          <w:rPr>
            <w:rStyle w:val="Hyperlink"/>
            <w:noProof/>
          </w:rPr>
          <w:t>5.</w:t>
        </w:r>
        <w:r w:rsidR="00BA7159">
          <w:rPr>
            <w:rFonts w:eastAsiaTheme="minorEastAsia"/>
            <w:noProof/>
            <w:lang w:eastAsia="en-AU"/>
          </w:rPr>
          <w:tab/>
        </w:r>
        <w:r w:rsidR="00BA7159" w:rsidRPr="008E608B">
          <w:rPr>
            <w:rStyle w:val="Hyperlink"/>
            <w:noProof/>
          </w:rPr>
          <w:t>Audit process</w:t>
        </w:r>
        <w:r w:rsidR="00BA7159">
          <w:rPr>
            <w:noProof/>
            <w:webHidden/>
          </w:rPr>
          <w:tab/>
        </w:r>
        <w:r w:rsidR="00BA7159">
          <w:rPr>
            <w:noProof/>
            <w:webHidden/>
          </w:rPr>
          <w:fldChar w:fldCharType="begin"/>
        </w:r>
        <w:r w:rsidR="00BA7159">
          <w:rPr>
            <w:noProof/>
            <w:webHidden/>
          </w:rPr>
          <w:instrText xml:space="preserve"> PAGEREF _Toc54879031 \h </w:instrText>
        </w:r>
        <w:r w:rsidR="00BA7159">
          <w:rPr>
            <w:noProof/>
            <w:webHidden/>
          </w:rPr>
        </w:r>
        <w:r w:rsidR="00BA7159">
          <w:rPr>
            <w:noProof/>
            <w:webHidden/>
          </w:rPr>
          <w:fldChar w:fldCharType="separate"/>
        </w:r>
        <w:r w:rsidR="00BA7159">
          <w:rPr>
            <w:noProof/>
            <w:webHidden/>
          </w:rPr>
          <w:t>9</w:t>
        </w:r>
        <w:r w:rsidR="00BA7159">
          <w:rPr>
            <w:noProof/>
            <w:webHidden/>
          </w:rPr>
          <w:fldChar w:fldCharType="end"/>
        </w:r>
      </w:hyperlink>
    </w:p>
    <w:p w14:paraId="0EE5EA0A" w14:textId="69C3493A" w:rsidR="00BA7159" w:rsidRDefault="002C2293">
      <w:pPr>
        <w:pStyle w:val="TOC2"/>
        <w:rPr>
          <w:rFonts w:eastAsiaTheme="minorEastAsia"/>
          <w:noProof/>
          <w:lang w:eastAsia="en-AU"/>
        </w:rPr>
      </w:pPr>
      <w:hyperlink w:anchor="_Toc54879032" w:history="1">
        <w:r w:rsidR="00BA7159" w:rsidRPr="008E608B">
          <w:rPr>
            <w:rStyle w:val="Hyperlink"/>
            <w:noProof/>
          </w:rPr>
          <w:t>5.1.</w:t>
        </w:r>
        <w:r w:rsidR="00BA7159">
          <w:rPr>
            <w:rFonts w:eastAsiaTheme="minorEastAsia"/>
            <w:noProof/>
            <w:lang w:eastAsia="en-AU"/>
          </w:rPr>
          <w:tab/>
        </w:r>
        <w:r w:rsidR="00BA7159" w:rsidRPr="008E608B">
          <w:rPr>
            <w:rStyle w:val="Hyperlink"/>
            <w:noProof/>
          </w:rPr>
          <w:t>Step 1: Confirmation of audit scope (due 1 October)</w:t>
        </w:r>
        <w:r w:rsidR="00BA7159">
          <w:rPr>
            <w:noProof/>
            <w:webHidden/>
          </w:rPr>
          <w:tab/>
        </w:r>
        <w:r w:rsidR="00BA7159">
          <w:rPr>
            <w:noProof/>
            <w:webHidden/>
          </w:rPr>
          <w:fldChar w:fldCharType="begin"/>
        </w:r>
        <w:r w:rsidR="00BA7159">
          <w:rPr>
            <w:noProof/>
            <w:webHidden/>
          </w:rPr>
          <w:instrText xml:space="preserve"> PAGEREF _Toc54879032 \h </w:instrText>
        </w:r>
        <w:r w:rsidR="00BA7159">
          <w:rPr>
            <w:noProof/>
            <w:webHidden/>
          </w:rPr>
        </w:r>
        <w:r w:rsidR="00BA7159">
          <w:rPr>
            <w:noProof/>
            <w:webHidden/>
          </w:rPr>
          <w:fldChar w:fldCharType="separate"/>
        </w:r>
        <w:r w:rsidR="00BA7159">
          <w:rPr>
            <w:noProof/>
            <w:webHidden/>
          </w:rPr>
          <w:t>9</w:t>
        </w:r>
        <w:r w:rsidR="00BA7159">
          <w:rPr>
            <w:noProof/>
            <w:webHidden/>
          </w:rPr>
          <w:fldChar w:fldCharType="end"/>
        </w:r>
      </w:hyperlink>
    </w:p>
    <w:p w14:paraId="255037A8" w14:textId="72E9AB6D" w:rsidR="00BA7159" w:rsidRDefault="002C2293">
      <w:pPr>
        <w:pStyle w:val="TOC2"/>
        <w:rPr>
          <w:rFonts w:eastAsiaTheme="minorEastAsia"/>
          <w:noProof/>
          <w:lang w:eastAsia="en-AU"/>
        </w:rPr>
      </w:pPr>
      <w:hyperlink w:anchor="_Toc54879033" w:history="1">
        <w:r w:rsidR="00BA7159" w:rsidRPr="008E608B">
          <w:rPr>
            <w:rStyle w:val="Hyperlink"/>
            <w:noProof/>
          </w:rPr>
          <w:t>5.2.</w:t>
        </w:r>
        <w:r w:rsidR="00BA7159">
          <w:rPr>
            <w:rFonts w:eastAsiaTheme="minorEastAsia"/>
            <w:noProof/>
            <w:lang w:eastAsia="en-AU"/>
          </w:rPr>
          <w:tab/>
        </w:r>
        <w:r w:rsidR="00BA7159" w:rsidRPr="008E608B">
          <w:rPr>
            <w:rStyle w:val="Hyperlink"/>
            <w:noProof/>
          </w:rPr>
          <w:t>Step 2: Nomination of auditor by relevant entity (due 30 November)</w:t>
        </w:r>
        <w:r w:rsidR="00BA7159">
          <w:rPr>
            <w:noProof/>
            <w:webHidden/>
          </w:rPr>
          <w:tab/>
        </w:r>
        <w:r w:rsidR="00BA7159">
          <w:rPr>
            <w:noProof/>
            <w:webHidden/>
          </w:rPr>
          <w:fldChar w:fldCharType="begin"/>
        </w:r>
        <w:r w:rsidR="00BA7159">
          <w:rPr>
            <w:noProof/>
            <w:webHidden/>
          </w:rPr>
          <w:instrText xml:space="preserve"> PAGEREF _Toc54879033 \h </w:instrText>
        </w:r>
        <w:r w:rsidR="00BA7159">
          <w:rPr>
            <w:noProof/>
            <w:webHidden/>
          </w:rPr>
        </w:r>
        <w:r w:rsidR="00BA7159">
          <w:rPr>
            <w:noProof/>
            <w:webHidden/>
          </w:rPr>
          <w:fldChar w:fldCharType="separate"/>
        </w:r>
        <w:r w:rsidR="00BA7159">
          <w:rPr>
            <w:noProof/>
            <w:webHidden/>
          </w:rPr>
          <w:t>9</w:t>
        </w:r>
        <w:r w:rsidR="00BA7159">
          <w:rPr>
            <w:noProof/>
            <w:webHidden/>
          </w:rPr>
          <w:fldChar w:fldCharType="end"/>
        </w:r>
      </w:hyperlink>
    </w:p>
    <w:p w14:paraId="11740073" w14:textId="072C4C64" w:rsidR="00BA7159" w:rsidRDefault="002C2293">
      <w:pPr>
        <w:pStyle w:val="TOC2"/>
        <w:rPr>
          <w:rFonts w:eastAsiaTheme="minorEastAsia"/>
          <w:noProof/>
          <w:lang w:eastAsia="en-AU"/>
        </w:rPr>
      </w:pPr>
      <w:hyperlink w:anchor="_Toc54879034" w:history="1">
        <w:r w:rsidR="00BA7159" w:rsidRPr="008E608B">
          <w:rPr>
            <w:rStyle w:val="Hyperlink"/>
            <w:noProof/>
          </w:rPr>
          <w:t>5.3.</w:t>
        </w:r>
        <w:r w:rsidR="00BA7159">
          <w:rPr>
            <w:rFonts w:eastAsiaTheme="minorEastAsia"/>
            <w:noProof/>
            <w:lang w:eastAsia="en-AU"/>
          </w:rPr>
          <w:tab/>
        </w:r>
        <w:r w:rsidR="00BA7159" w:rsidRPr="008E608B">
          <w:rPr>
            <w:rStyle w:val="Hyperlink"/>
            <w:noProof/>
          </w:rPr>
          <w:t>Step 3: Approval of auditor by the commission (due 31 December)</w:t>
        </w:r>
        <w:r w:rsidR="00BA7159">
          <w:rPr>
            <w:noProof/>
            <w:webHidden/>
          </w:rPr>
          <w:tab/>
        </w:r>
        <w:r w:rsidR="00BA7159">
          <w:rPr>
            <w:noProof/>
            <w:webHidden/>
          </w:rPr>
          <w:fldChar w:fldCharType="begin"/>
        </w:r>
        <w:r w:rsidR="00BA7159">
          <w:rPr>
            <w:noProof/>
            <w:webHidden/>
          </w:rPr>
          <w:instrText xml:space="preserve"> PAGEREF _Toc54879034 \h </w:instrText>
        </w:r>
        <w:r w:rsidR="00BA7159">
          <w:rPr>
            <w:noProof/>
            <w:webHidden/>
          </w:rPr>
        </w:r>
        <w:r w:rsidR="00BA7159">
          <w:rPr>
            <w:noProof/>
            <w:webHidden/>
          </w:rPr>
          <w:fldChar w:fldCharType="separate"/>
        </w:r>
        <w:r w:rsidR="00BA7159">
          <w:rPr>
            <w:noProof/>
            <w:webHidden/>
          </w:rPr>
          <w:t>10</w:t>
        </w:r>
        <w:r w:rsidR="00BA7159">
          <w:rPr>
            <w:noProof/>
            <w:webHidden/>
          </w:rPr>
          <w:fldChar w:fldCharType="end"/>
        </w:r>
      </w:hyperlink>
    </w:p>
    <w:p w14:paraId="2A41FC24" w14:textId="727D23D5" w:rsidR="00BA7159" w:rsidRDefault="002C2293">
      <w:pPr>
        <w:pStyle w:val="TOC2"/>
        <w:rPr>
          <w:rFonts w:eastAsiaTheme="minorEastAsia"/>
          <w:noProof/>
          <w:lang w:eastAsia="en-AU"/>
        </w:rPr>
      </w:pPr>
      <w:hyperlink w:anchor="_Toc54879035" w:history="1">
        <w:r w:rsidR="00BA7159" w:rsidRPr="008E608B">
          <w:rPr>
            <w:rStyle w:val="Hyperlink"/>
            <w:noProof/>
            <w:lang w:val="en-US"/>
          </w:rPr>
          <w:t>5.4.</w:t>
        </w:r>
        <w:r w:rsidR="00BA7159">
          <w:rPr>
            <w:rFonts w:eastAsiaTheme="minorEastAsia"/>
            <w:noProof/>
            <w:lang w:eastAsia="en-AU"/>
          </w:rPr>
          <w:tab/>
        </w:r>
        <w:r w:rsidR="00BA7159" w:rsidRPr="008E608B">
          <w:rPr>
            <w:rStyle w:val="Hyperlink"/>
            <w:noProof/>
            <w:lang w:val="en-US"/>
          </w:rPr>
          <w:t>Step 4: Completion of audit (due 30 April)</w:t>
        </w:r>
        <w:r w:rsidR="00BA7159">
          <w:rPr>
            <w:noProof/>
            <w:webHidden/>
          </w:rPr>
          <w:tab/>
        </w:r>
        <w:r w:rsidR="00BA7159">
          <w:rPr>
            <w:noProof/>
            <w:webHidden/>
          </w:rPr>
          <w:fldChar w:fldCharType="begin"/>
        </w:r>
        <w:r w:rsidR="00BA7159">
          <w:rPr>
            <w:noProof/>
            <w:webHidden/>
          </w:rPr>
          <w:instrText xml:space="preserve"> PAGEREF _Toc54879035 \h </w:instrText>
        </w:r>
        <w:r w:rsidR="00BA7159">
          <w:rPr>
            <w:noProof/>
            <w:webHidden/>
          </w:rPr>
        </w:r>
        <w:r w:rsidR="00BA7159">
          <w:rPr>
            <w:noProof/>
            <w:webHidden/>
          </w:rPr>
          <w:fldChar w:fldCharType="separate"/>
        </w:r>
        <w:r w:rsidR="00BA7159">
          <w:rPr>
            <w:noProof/>
            <w:webHidden/>
          </w:rPr>
          <w:t>11</w:t>
        </w:r>
        <w:r w:rsidR="00BA7159">
          <w:rPr>
            <w:noProof/>
            <w:webHidden/>
          </w:rPr>
          <w:fldChar w:fldCharType="end"/>
        </w:r>
      </w:hyperlink>
    </w:p>
    <w:p w14:paraId="4072CC0B" w14:textId="2006948A" w:rsidR="00BA7159" w:rsidRDefault="002C2293">
      <w:pPr>
        <w:pStyle w:val="TOC2"/>
        <w:rPr>
          <w:rFonts w:eastAsiaTheme="minorEastAsia"/>
          <w:noProof/>
          <w:lang w:eastAsia="en-AU"/>
        </w:rPr>
      </w:pPr>
      <w:hyperlink w:anchor="_Toc54879036" w:history="1">
        <w:r w:rsidR="00BA7159" w:rsidRPr="008E608B">
          <w:rPr>
            <w:rStyle w:val="Hyperlink"/>
            <w:noProof/>
            <w:lang w:val="en-US"/>
          </w:rPr>
          <w:t>5.5.</w:t>
        </w:r>
        <w:r w:rsidR="00BA7159">
          <w:rPr>
            <w:rFonts w:eastAsiaTheme="minorEastAsia"/>
            <w:noProof/>
            <w:lang w:eastAsia="en-AU"/>
          </w:rPr>
          <w:tab/>
        </w:r>
        <w:r w:rsidR="00BA7159" w:rsidRPr="008E608B">
          <w:rPr>
            <w:rStyle w:val="Hyperlink"/>
            <w:noProof/>
            <w:lang w:val="en-US"/>
          </w:rPr>
          <w:t>Step 5: Lodgment (due 30 April)</w:t>
        </w:r>
        <w:r w:rsidR="00BA7159">
          <w:rPr>
            <w:noProof/>
            <w:webHidden/>
          </w:rPr>
          <w:tab/>
        </w:r>
        <w:r w:rsidR="00BA7159">
          <w:rPr>
            <w:noProof/>
            <w:webHidden/>
          </w:rPr>
          <w:fldChar w:fldCharType="begin"/>
        </w:r>
        <w:r w:rsidR="00BA7159">
          <w:rPr>
            <w:noProof/>
            <w:webHidden/>
          </w:rPr>
          <w:instrText xml:space="preserve"> PAGEREF _Toc54879036 \h </w:instrText>
        </w:r>
        <w:r w:rsidR="00BA7159">
          <w:rPr>
            <w:noProof/>
            <w:webHidden/>
          </w:rPr>
        </w:r>
        <w:r w:rsidR="00BA7159">
          <w:rPr>
            <w:noProof/>
            <w:webHidden/>
          </w:rPr>
          <w:fldChar w:fldCharType="separate"/>
        </w:r>
        <w:r w:rsidR="00BA7159">
          <w:rPr>
            <w:noProof/>
            <w:webHidden/>
          </w:rPr>
          <w:t>11</w:t>
        </w:r>
        <w:r w:rsidR="00BA7159">
          <w:rPr>
            <w:noProof/>
            <w:webHidden/>
          </w:rPr>
          <w:fldChar w:fldCharType="end"/>
        </w:r>
      </w:hyperlink>
    </w:p>
    <w:p w14:paraId="0F0A891B" w14:textId="0486BB57" w:rsidR="00BA7159" w:rsidRDefault="002C2293">
      <w:pPr>
        <w:pStyle w:val="TOC2"/>
        <w:rPr>
          <w:rFonts w:eastAsiaTheme="minorEastAsia"/>
          <w:noProof/>
          <w:lang w:eastAsia="en-AU"/>
        </w:rPr>
      </w:pPr>
      <w:hyperlink w:anchor="_Toc54879037" w:history="1">
        <w:r w:rsidR="00BA7159" w:rsidRPr="008E608B">
          <w:rPr>
            <w:rStyle w:val="Hyperlink"/>
            <w:noProof/>
            <w:lang w:val="en-US"/>
          </w:rPr>
          <w:t>5.6.</w:t>
        </w:r>
        <w:r w:rsidR="00BA7159">
          <w:rPr>
            <w:rFonts w:eastAsiaTheme="minorEastAsia"/>
            <w:noProof/>
            <w:lang w:eastAsia="en-AU"/>
          </w:rPr>
          <w:tab/>
        </w:r>
        <w:r w:rsidR="00BA7159" w:rsidRPr="008E608B">
          <w:rPr>
            <w:rStyle w:val="Hyperlink"/>
            <w:noProof/>
            <w:lang w:val="en-US"/>
          </w:rPr>
          <w:t xml:space="preserve">Step 6: Acceptance of </w:t>
        </w:r>
        <w:r w:rsidR="00BA7159" w:rsidRPr="008E608B">
          <w:rPr>
            <w:rStyle w:val="Hyperlink"/>
            <w:noProof/>
          </w:rPr>
          <w:t>annual energy acquisition statement and audit report</w:t>
        </w:r>
        <w:r w:rsidR="00BA7159">
          <w:rPr>
            <w:noProof/>
            <w:webHidden/>
          </w:rPr>
          <w:tab/>
        </w:r>
        <w:r w:rsidR="00BA7159">
          <w:rPr>
            <w:noProof/>
            <w:webHidden/>
          </w:rPr>
          <w:fldChar w:fldCharType="begin"/>
        </w:r>
        <w:r w:rsidR="00BA7159">
          <w:rPr>
            <w:noProof/>
            <w:webHidden/>
          </w:rPr>
          <w:instrText xml:space="preserve"> PAGEREF _Toc54879037 \h </w:instrText>
        </w:r>
        <w:r w:rsidR="00BA7159">
          <w:rPr>
            <w:noProof/>
            <w:webHidden/>
          </w:rPr>
        </w:r>
        <w:r w:rsidR="00BA7159">
          <w:rPr>
            <w:noProof/>
            <w:webHidden/>
          </w:rPr>
          <w:fldChar w:fldCharType="separate"/>
        </w:r>
        <w:r w:rsidR="00BA7159">
          <w:rPr>
            <w:noProof/>
            <w:webHidden/>
          </w:rPr>
          <w:t>12</w:t>
        </w:r>
        <w:r w:rsidR="00BA7159">
          <w:rPr>
            <w:noProof/>
            <w:webHidden/>
          </w:rPr>
          <w:fldChar w:fldCharType="end"/>
        </w:r>
      </w:hyperlink>
    </w:p>
    <w:p w14:paraId="223A92BF" w14:textId="724A2AF8" w:rsidR="00BA7159" w:rsidRDefault="002C2293">
      <w:pPr>
        <w:pStyle w:val="TOC1"/>
        <w:rPr>
          <w:rFonts w:eastAsiaTheme="minorEastAsia"/>
          <w:noProof/>
          <w:lang w:eastAsia="en-AU"/>
        </w:rPr>
      </w:pPr>
      <w:hyperlink w:anchor="_Toc54879038" w:history="1">
        <w:r w:rsidR="00BA7159" w:rsidRPr="008E608B">
          <w:rPr>
            <w:rStyle w:val="Hyperlink"/>
            <w:noProof/>
          </w:rPr>
          <w:t>6.</w:t>
        </w:r>
        <w:r w:rsidR="00BA7159">
          <w:rPr>
            <w:rFonts w:eastAsiaTheme="minorEastAsia"/>
            <w:noProof/>
            <w:lang w:eastAsia="en-AU"/>
          </w:rPr>
          <w:tab/>
        </w:r>
        <w:r w:rsidR="00BA7159" w:rsidRPr="008E608B">
          <w:rPr>
            <w:rStyle w:val="Hyperlink"/>
            <w:noProof/>
          </w:rPr>
          <w:t>Reconciliation</w:t>
        </w:r>
        <w:r w:rsidR="00BA7159">
          <w:rPr>
            <w:noProof/>
            <w:webHidden/>
          </w:rPr>
          <w:tab/>
        </w:r>
        <w:r w:rsidR="00BA7159">
          <w:rPr>
            <w:noProof/>
            <w:webHidden/>
          </w:rPr>
          <w:fldChar w:fldCharType="begin"/>
        </w:r>
        <w:r w:rsidR="00BA7159">
          <w:rPr>
            <w:noProof/>
            <w:webHidden/>
          </w:rPr>
          <w:instrText xml:space="preserve"> PAGEREF _Toc54879038 \h </w:instrText>
        </w:r>
        <w:r w:rsidR="00BA7159">
          <w:rPr>
            <w:noProof/>
            <w:webHidden/>
          </w:rPr>
        </w:r>
        <w:r w:rsidR="00BA7159">
          <w:rPr>
            <w:noProof/>
            <w:webHidden/>
          </w:rPr>
          <w:fldChar w:fldCharType="separate"/>
        </w:r>
        <w:r w:rsidR="00BA7159">
          <w:rPr>
            <w:noProof/>
            <w:webHidden/>
          </w:rPr>
          <w:t>13</w:t>
        </w:r>
        <w:r w:rsidR="00BA7159">
          <w:rPr>
            <w:noProof/>
            <w:webHidden/>
          </w:rPr>
          <w:fldChar w:fldCharType="end"/>
        </w:r>
      </w:hyperlink>
    </w:p>
    <w:p w14:paraId="3C1C7D3B" w14:textId="32EE9768" w:rsidR="00BA7159" w:rsidRDefault="002C2293">
      <w:pPr>
        <w:pStyle w:val="TOC2"/>
        <w:rPr>
          <w:rFonts w:eastAsiaTheme="minorEastAsia"/>
          <w:noProof/>
          <w:lang w:eastAsia="en-AU"/>
        </w:rPr>
      </w:pPr>
      <w:hyperlink w:anchor="_Toc54879039" w:history="1">
        <w:r w:rsidR="00BA7159" w:rsidRPr="008E608B">
          <w:rPr>
            <w:rStyle w:val="Hyperlink"/>
            <w:noProof/>
          </w:rPr>
          <w:t>6.1.</w:t>
        </w:r>
        <w:r w:rsidR="00BA7159">
          <w:rPr>
            <w:rFonts w:eastAsiaTheme="minorEastAsia"/>
            <w:noProof/>
            <w:lang w:eastAsia="en-AU"/>
          </w:rPr>
          <w:tab/>
        </w:r>
        <w:r w:rsidR="00BA7159" w:rsidRPr="008E608B">
          <w:rPr>
            <w:rStyle w:val="Hyperlink"/>
            <w:noProof/>
          </w:rPr>
          <w:t>Reconciliation of relevant entity liability against AEMO figures</w:t>
        </w:r>
        <w:r w:rsidR="00BA7159">
          <w:rPr>
            <w:noProof/>
            <w:webHidden/>
          </w:rPr>
          <w:tab/>
        </w:r>
        <w:r w:rsidR="00BA7159">
          <w:rPr>
            <w:noProof/>
            <w:webHidden/>
          </w:rPr>
          <w:fldChar w:fldCharType="begin"/>
        </w:r>
        <w:r w:rsidR="00BA7159">
          <w:rPr>
            <w:noProof/>
            <w:webHidden/>
          </w:rPr>
          <w:instrText xml:space="preserve"> PAGEREF _Toc54879039 \h </w:instrText>
        </w:r>
        <w:r w:rsidR="00BA7159">
          <w:rPr>
            <w:noProof/>
            <w:webHidden/>
          </w:rPr>
        </w:r>
        <w:r w:rsidR="00BA7159">
          <w:rPr>
            <w:noProof/>
            <w:webHidden/>
          </w:rPr>
          <w:fldChar w:fldCharType="separate"/>
        </w:r>
        <w:r w:rsidR="00BA7159">
          <w:rPr>
            <w:noProof/>
            <w:webHidden/>
          </w:rPr>
          <w:t>13</w:t>
        </w:r>
        <w:r w:rsidR="00BA7159">
          <w:rPr>
            <w:noProof/>
            <w:webHidden/>
          </w:rPr>
          <w:fldChar w:fldCharType="end"/>
        </w:r>
      </w:hyperlink>
    </w:p>
    <w:p w14:paraId="2BFD2417" w14:textId="66DD2355" w:rsidR="00BA7159" w:rsidRDefault="002C2293">
      <w:pPr>
        <w:pStyle w:val="TOC2"/>
        <w:rPr>
          <w:rFonts w:eastAsiaTheme="minorEastAsia"/>
          <w:noProof/>
          <w:lang w:eastAsia="en-AU"/>
        </w:rPr>
      </w:pPr>
      <w:hyperlink w:anchor="_Toc54879040" w:history="1">
        <w:r w:rsidR="00BA7159" w:rsidRPr="008E608B">
          <w:rPr>
            <w:rStyle w:val="Hyperlink"/>
            <w:noProof/>
          </w:rPr>
          <w:t>6.2.</w:t>
        </w:r>
        <w:r w:rsidR="00BA7159">
          <w:rPr>
            <w:rFonts w:eastAsiaTheme="minorEastAsia"/>
            <w:noProof/>
            <w:lang w:eastAsia="en-AU"/>
          </w:rPr>
          <w:tab/>
        </w:r>
        <w:r w:rsidR="00BA7159" w:rsidRPr="008E608B">
          <w:rPr>
            <w:rStyle w:val="Hyperlink"/>
            <w:noProof/>
          </w:rPr>
          <w:t>Reconciliation of scheduled activity premises exemptions</w:t>
        </w:r>
        <w:r w:rsidR="00BA7159">
          <w:rPr>
            <w:noProof/>
            <w:webHidden/>
          </w:rPr>
          <w:tab/>
        </w:r>
        <w:r w:rsidR="00BA7159">
          <w:rPr>
            <w:noProof/>
            <w:webHidden/>
          </w:rPr>
          <w:fldChar w:fldCharType="begin"/>
        </w:r>
        <w:r w:rsidR="00BA7159">
          <w:rPr>
            <w:noProof/>
            <w:webHidden/>
          </w:rPr>
          <w:instrText xml:space="preserve"> PAGEREF _Toc54879040 \h </w:instrText>
        </w:r>
        <w:r w:rsidR="00BA7159">
          <w:rPr>
            <w:noProof/>
            <w:webHidden/>
          </w:rPr>
        </w:r>
        <w:r w:rsidR="00BA7159">
          <w:rPr>
            <w:noProof/>
            <w:webHidden/>
          </w:rPr>
          <w:fldChar w:fldCharType="separate"/>
        </w:r>
        <w:r w:rsidR="00BA7159">
          <w:rPr>
            <w:noProof/>
            <w:webHidden/>
          </w:rPr>
          <w:t>13</w:t>
        </w:r>
        <w:r w:rsidR="00BA7159">
          <w:rPr>
            <w:noProof/>
            <w:webHidden/>
          </w:rPr>
          <w:fldChar w:fldCharType="end"/>
        </w:r>
      </w:hyperlink>
    </w:p>
    <w:p w14:paraId="295E5029" w14:textId="06E56697" w:rsidR="00BA7159" w:rsidRDefault="002C2293">
      <w:pPr>
        <w:pStyle w:val="TOC2"/>
        <w:rPr>
          <w:rFonts w:eastAsiaTheme="minorEastAsia"/>
          <w:noProof/>
          <w:lang w:eastAsia="en-AU"/>
        </w:rPr>
      </w:pPr>
      <w:hyperlink w:anchor="_Toc54879041" w:history="1">
        <w:r w:rsidR="00BA7159" w:rsidRPr="008E608B">
          <w:rPr>
            <w:rStyle w:val="Hyperlink"/>
            <w:noProof/>
          </w:rPr>
          <w:t>Document version control</w:t>
        </w:r>
        <w:r w:rsidR="00BA7159">
          <w:rPr>
            <w:noProof/>
            <w:webHidden/>
          </w:rPr>
          <w:tab/>
        </w:r>
        <w:r w:rsidR="00BA7159">
          <w:rPr>
            <w:noProof/>
            <w:webHidden/>
          </w:rPr>
          <w:fldChar w:fldCharType="begin"/>
        </w:r>
        <w:r w:rsidR="00BA7159">
          <w:rPr>
            <w:noProof/>
            <w:webHidden/>
          </w:rPr>
          <w:instrText xml:space="preserve"> PAGEREF _Toc54879041 \h </w:instrText>
        </w:r>
        <w:r w:rsidR="00BA7159">
          <w:rPr>
            <w:noProof/>
            <w:webHidden/>
          </w:rPr>
        </w:r>
        <w:r w:rsidR="00BA7159">
          <w:rPr>
            <w:noProof/>
            <w:webHidden/>
          </w:rPr>
          <w:fldChar w:fldCharType="separate"/>
        </w:r>
        <w:r w:rsidR="00BA7159">
          <w:rPr>
            <w:noProof/>
            <w:webHidden/>
          </w:rPr>
          <w:t>14</w:t>
        </w:r>
        <w:r w:rsidR="00BA7159">
          <w:rPr>
            <w:noProof/>
            <w:webHidden/>
          </w:rPr>
          <w:fldChar w:fldCharType="end"/>
        </w:r>
      </w:hyperlink>
    </w:p>
    <w:p w14:paraId="2ACBED96" w14:textId="22360B84" w:rsidR="00D3670C" w:rsidRPr="00D3670C" w:rsidRDefault="00A52046" w:rsidP="00D3670C">
      <w:r>
        <w:fldChar w:fldCharType="end"/>
      </w:r>
    </w:p>
    <w:p w14:paraId="2ACBED97" w14:textId="77777777" w:rsidR="008F7087" w:rsidRDefault="008F7087" w:rsidP="00710792">
      <w:pPr>
        <w:pStyle w:val="Heading1"/>
        <w:sectPr w:rsidR="008F7087" w:rsidSect="00313B89">
          <w:footerReference w:type="default" r:id="rId14"/>
          <w:type w:val="continuous"/>
          <w:pgSz w:w="11906" w:h="16838" w:code="9"/>
          <w:pgMar w:top="1134" w:right="1134" w:bottom="1134" w:left="1134" w:header="709" w:footer="692" w:gutter="0"/>
          <w:pgNumType w:fmt="lowerRoman"/>
          <w:cols w:space="708"/>
          <w:docGrid w:linePitch="360"/>
        </w:sectPr>
      </w:pPr>
    </w:p>
    <w:p w14:paraId="2ACBED98" w14:textId="77777777" w:rsidR="00C20D7B" w:rsidRDefault="00C20D7B" w:rsidP="002B0C50">
      <w:pPr>
        <w:pStyle w:val="Heading1"/>
      </w:pPr>
      <w:bookmarkStart w:id="10" w:name="_Toc54879015"/>
      <w:r>
        <w:lastRenderedPageBreak/>
        <w:t>Introduction</w:t>
      </w:r>
      <w:bookmarkEnd w:id="10"/>
    </w:p>
    <w:p w14:paraId="2ACBED99" w14:textId="77777777" w:rsidR="00710792" w:rsidRDefault="00FD0358" w:rsidP="00C20D7B">
      <w:pPr>
        <w:pStyle w:val="Heading2"/>
      </w:pPr>
      <w:bookmarkStart w:id="11" w:name="_Toc54879016"/>
      <w:r>
        <w:t xml:space="preserve">About this </w:t>
      </w:r>
      <w:r w:rsidR="00B6167E">
        <w:t>guide</w:t>
      </w:r>
      <w:bookmarkEnd w:id="11"/>
    </w:p>
    <w:p w14:paraId="2ACBED9A" w14:textId="77777777" w:rsidR="00D0144E" w:rsidRDefault="00D0144E" w:rsidP="0017201B">
      <w:pPr>
        <w:pStyle w:val="Pull-out"/>
      </w:pPr>
      <w:r w:rsidRPr="00D0144E">
        <w:t xml:space="preserve">Victorian energy retailers </w:t>
      </w:r>
      <w:r w:rsidR="00BC20F9">
        <w:t>with</w:t>
      </w:r>
      <w:r w:rsidRPr="00D0144E">
        <w:t xml:space="preserve"> a liability under the Victorian Energy </w:t>
      </w:r>
      <w:r w:rsidR="008F7BBA">
        <w:t>Upgrades</w:t>
      </w:r>
      <w:r w:rsidRPr="00D0144E">
        <w:t xml:space="preserve"> (VE</w:t>
      </w:r>
      <w:r w:rsidR="008F7BBA">
        <w:t>U</w:t>
      </w:r>
      <w:r w:rsidRPr="00D0144E">
        <w:t xml:space="preserve">) </w:t>
      </w:r>
      <w:r w:rsidR="008F7BBA">
        <w:t>program</w:t>
      </w:r>
      <w:r w:rsidRPr="00D0144E">
        <w:t xml:space="preserve"> are known as relevant entities</w:t>
      </w:r>
      <w:r w:rsidR="00301233">
        <w:t xml:space="preserve"> and are subject to certain obligations in relation to calculating ‘scheme </w:t>
      </w:r>
      <w:proofErr w:type="gramStart"/>
      <w:r w:rsidR="00301233">
        <w:t>acquisitions’</w:t>
      </w:r>
      <w:proofErr w:type="gramEnd"/>
      <w:r w:rsidRPr="00D0144E">
        <w:t>.</w:t>
      </w:r>
    </w:p>
    <w:p w14:paraId="2ACBED9B" w14:textId="77777777" w:rsidR="00241644" w:rsidRDefault="003B3DD9" w:rsidP="00D0144E">
      <w:pPr>
        <w:pStyle w:val="Pull-out"/>
      </w:pPr>
      <w:r w:rsidRPr="003B3DD9">
        <w:t>Th</w:t>
      </w:r>
      <w:r w:rsidR="00084BA9">
        <w:t xml:space="preserve">is </w:t>
      </w:r>
      <w:r w:rsidR="00B6167E">
        <w:t xml:space="preserve">guide </w:t>
      </w:r>
      <w:r w:rsidR="00301233">
        <w:t xml:space="preserve">explains those </w:t>
      </w:r>
      <w:r w:rsidR="00241644">
        <w:t xml:space="preserve">obligations and </w:t>
      </w:r>
      <w:r w:rsidR="00D0144E">
        <w:t>liabilities</w:t>
      </w:r>
      <w:r w:rsidR="00301233">
        <w:t xml:space="preserve">, as well as the </w:t>
      </w:r>
      <w:r w:rsidR="00084BA9">
        <w:t>VEU program</w:t>
      </w:r>
      <w:r w:rsidR="00301233">
        <w:t xml:space="preserve"> processes and requirements</w:t>
      </w:r>
      <w:r w:rsidR="00084BA9">
        <w:t xml:space="preserve">. </w:t>
      </w:r>
    </w:p>
    <w:p w14:paraId="2ACBED9C" w14:textId="77777777" w:rsidR="00194BEB" w:rsidRDefault="00194BEB" w:rsidP="00CD2728">
      <w:r>
        <w:t xml:space="preserve">A relevant entity is liable under the </w:t>
      </w:r>
      <w:r w:rsidRPr="00C20D7B">
        <w:t>Victorian Energy Efficiency Target Act 2007</w:t>
      </w:r>
      <w:r w:rsidR="00AB03EA">
        <w:t xml:space="preserve"> (the </w:t>
      </w:r>
      <w:r w:rsidR="00B6167E">
        <w:t xml:space="preserve">VEET </w:t>
      </w:r>
      <w:r w:rsidR="00AB03EA">
        <w:t xml:space="preserve">Act) in respect of </w:t>
      </w:r>
      <w:r w:rsidR="00EE5358">
        <w:t>scheme</w:t>
      </w:r>
      <w:r>
        <w:t xml:space="preserve"> acquisitions that it makes during a calendar year.</w:t>
      </w:r>
    </w:p>
    <w:p w14:paraId="2ACBED9D" w14:textId="77777777" w:rsidR="00194BEB" w:rsidRDefault="00194BEB" w:rsidP="00CD2728">
      <w:r>
        <w:t xml:space="preserve">A relevant entity that makes a </w:t>
      </w:r>
      <w:r w:rsidR="00EE5358">
        <w:t xml:space="preserve">scheme </w:t>
      </w:r>
      <w:r>
        <w:t>acquisition during the year ha</w:t>
      </w:r>
      <w:r w:rsidR="00671B55">
        <w:t>s</w:t>
      </w:r>
      <w:r>
        <w:t xml:space="preserve"> a statutory obligation under </w:t>
      </w:r>
      <w:r w:rsidR="00B6167E">
        <w:t>the VEET Act</w:t>
      </w:r>
      <w:r>
        <w:t xml:space="preserve"> to </w:t>
      </w:r>
      <w:r w:rsidR="00BC20F9">
        <w:t xml:space="preserve">provide us with </w:t>
      </w:r>
      <w:r>
        <w:t>an audited annual energy acquisition statement</w:t>
      </w:r>
      <w:r w:rsidR="00301233">
        <w:t>.</w:t>
      </w:r>
    </w:p>
    <w:p w14:paraId="2ACBED9E" w14:textId="77777777" w:rsidR="00B6167E" w:rsidRDefault="003B3DD9" w:rsidP="00C0426E">
      <w:r w:rsidRPr="008A6AC0">
        <w:t xml:space="preserve">This guide </w:t>
      </w:r>
      <w:r w:rsidR="00B6167E">
        <w:t>is divided into the following sections:</w:t>
      </w:r>
    </w:p>
    <w:p w14:paraId="2ACBED9F" w14:textId="77777777" w:rsidR="00C0426E" w:rsidRPr="004B72AA" w:rsidRDefault="003B3DD9" w:rsidP="0017201B">
      <w:pPr>
        <w:pStyle w:val="ListBullet"/>
      </w:pPr>
      <w:r w:rsidRPr="004B72AA">
        <w:t xml:space="preserve">Section </w:t>
      </w:r>
      <w:r w:rsidR="00B6167E">
        <w:t xml:space="preserve">1 </w:t>
      </w:r>
      <w:r w:rsidR="00594595">
        <w:t>helps</w:t>
      </w:r>
      <w:r w:rsidR="00671B55">
        <w:t xml:space="preserve"> you to</w:t>
      </w:r>
      <w:r w:rsidR="00526379">
        <w:t xml:space="preserve"> determin</w:t>
      </w:r>
      <w:r w:rsidR="00594595">
        <w:t>e</w:t>
      </w:r>
      <w:r w:rsidR="00B6167E">
        <w:t xml:space="preserve"> if you are </w:t>
      </w:r>
      <w:r w:rsidR="0017201B" w:rsidRPr="004B72AA">
        <w:t>a relevant entity</w:t>
      </w:r>
      <w:r w:rsidR="002E5FE9">
        <w:t>.</w:t>
      </w:r>
    </w:p>
    <w:p w14:paraId="2ACBEDA0" w14:textId="77777777" w:rsidR="00D96405" w:rsidRPr="004B72AA" w:rsidRDefault="00D96405" w:rsidP="0017201B">
      <w:pPr>
        <w:pStyle w:val="ListBullet"/>
      </w:pPr>
      <w:r w:rsidRPr="004B72AA">
        <w:t xml:space="preserve">Section </w:t>
      </w:r>
      <w:r w:rsidR="00B6167E">
        <w:t xml:space="preserve">2 </w:t>
      </w:r>
      <w:r w:rsidR="00594595">
        <w:t>explains</w:t>
      </w:r>
      <w:r w:rsidR="00B6167E">
        <w:t xml:space="preserve"> how to calculate </w:t>
      </w:r>
      <w:r w:rsidR="00EE5358">
        <w:t>scheme</w:t>
      </w:r>
      <w:r w:rsidR="00EE5358" w:rsidRPr="004B72AA">
        <w:t xml:space="preserve"> </w:t>
      </w:r>
      <w:r w:rsidRPr="004B72AA">
        <w:t>acquisitions</w:t>
      </w:r>
      <w:r w:rsidR="00671B55">
        <w:t>.</w:t>
      </w:r>
    </w:p>
    <w:p w14:paraId="2ACBEDA1" w14:textId="77777777" w:rsidR="00D96405" w:rsidRPr="004B72AA" w:rsidRDefault="003B3DD9" w:rsidP="00C0426E">
      <w:pPr>
        <w:pStyle w:val="ListBullet"/>
      </w:pPr>
      <w:r w:rsidRPr="004B72AA">
        <w:t xml:space="preserve">Section </w:t>
      </w:r>
      <w:r w:rsidR="00B6167E">
        <w:t xml:space="preserve">3 </w:t>
      </w:r>
      <w:r w:rsidR="00594595">
        <w:t>explains</w:t>
      </w:r>
      <w:r w:rsidR="00B6167E">
        <w:t xml:space="preserve"> s</w:t>
      </w:r>
      <w:r w:rsidR="00C0426E" w:rsidRPr="004B72AA">
        <w:t>cheduled activity premises</w:t>
      </w:r>
      <w:r w:rsidR="00B6167E">
        <w:t xml:space="preserve"> and </w:t>
      </w:r>
      <w:r w:rsidR="002E5FE9">
        <w:t xml:space="preserve">how </w:t>
      </w:r>
      <w:r w:rsidR="00594595">
        <w:t>to account for them.</w:t>
      </w:r>
    </w:p>
    <w:p w14:paraId="2ACBEDA2" w14:textId="77777777" w:rsidR="00D96405" w:rsidRPr="004B72AA" w:rsidRDefault="00D96405" w:rsidP="00C0426E">
      <w:pPr>
        <w:pStyle w:val="ListBullet"/>
      </w:pPr>
      <w:r w:rsidRPr="004B72AA">
        <w:t xml:space="preserve">Section </w:t>
      </w:r>
      <w:r w:rsidR="00B6167E">
        <w:t>4</w:t>
      </w:r>
      <w:r w:rsidRPr="004B72AA">
        <w:t xml:space="preserve"> </w:t>
      </w:r>
      <w:r w:rsidR="00B6167E">
        <w:t xml:space="preserve">outlines </w:t>
      </w:r>
      <w:r w:rsidR="00301233">
        <w:t xml:space="preserve">relevant entity </w:t>
      </w:r>
      <w:r w:rsidR="00B6167E">
        <w:t>a</w:t>
      </w:r>
      <w:r w:rsidRPr="004B72AA">
        <w:t>nnual energy acquisition statement</w:t>
      </w:r>
      <w:r w:rsidR="00301233">
        <w:t xml:space="preserve"> obligations</w:t>
      </w:r>
      <w:r w:rsidR="002D0A11">
        <w:t>.</w:t>
      </w:r>
    </w:p>
    <w:p w14:paraId="2ACBEDA3" w14:textId="77777777" w:rsidR="00A313D3" w:rsidRPr="004B72AA" w:rsidRDefault="007C723F" w:rsidP="00D96405">
      <w:pPr>
        <w:pStyle w:val="ListBullet"/>
      </w:pPr>
      <w:r>
        <w:t xml:space="preserve">Section </w:t>
      </w:r>
      <w:r w:rsidR="00B6167E">
        <w:t>5</w:t>
      </w:r>
      <w:r>
        <w:t xml:space="preserve"> </w:t>
      </w:r>
      <w:r w:rsidR="00B6167E">
        <w:t>outlines the audit pr</w:t>
      </w:r>
      <w:r w:rsidR="00671B55">
        <w:t>ocess</w:t>
      </w:r>
      <w:r w:rsidR="002D0A11">
        <w:t>.</w:t>
      </w:r>
    </w:p>
    <w:p w14:paraId="2ACBEDA4" w14:textId="77777777" w:rsidR="00C0426E" w:rsidRPr="004B72AA" w:rsidRDefault="00A313D3" w:rsidP="00D96405">
      <w:pPr>
        <w:pStyle w:val="ListBullet"/>
      </w:pPr>
      <w:r w:rsidRPr="004B72AA">
        <w:t xml:space="preserve">Section </w:t>
      </w:r>
      <w:r w:rsidR="00B6167E">
        <w:t>6</w:t>
      </w:r>
      <w:r w:rsidR="005921BD" w:rsidRPr="004B72AA">
        <w:t xml:space="preserve"> </w:t>
      </w:r>
      <w:r w:rsidR="00B6167E">
        <w:t xml:space="preserve">outlines </w:t>
      </w:r>
      <w:r w:rsidR="00594595">
        <w:t xml:space="preserve">our </w:t>
      </w:r>
      <w:r w:rsidR="00B6167E">
        <w:t xml:space="preserve">reconciliation </w:t>
      </w:r>
      <w:r w:rsidR="00671B55">
        <w:t>process</w:t>
      </w:r>
      <w:r w:rsidR="00B6167E">
        <w:t xml:space="preserve"> to </w:t>
      </w:r>
      <w:r w:rsidR="00594595">
        <w:t xml:space="preserve">assess </w:t>
      </w:r>
      <w:r w:rsidR="00B6167E">
        <w:t>your liability under the program</w:t>
      </w:r>
      <w:r w:rsidR="002D0A11">
        <w:t>.</w:t>
      </w:r>
    </w:p>
    <w:p w14:paraId="2ACBEDA5" w14:textId="77777777" w:rsidR="003B3DD9" w:rsidRDefault="003B3DD9" w:rsidP="003B3DD9">
      <w:pPr>
        <w:pStyle w:val="Heading2"/>
      </w:pPr>
      <w:bookmarkStart w:id="12" w:name="_Toc54879017"/>
      <w:bookmarkStart w:id="13" w:name="_Toc497216636"/>
      <w:r>
        <w:t xml:space="preserve">Who should use this </w:t>
      </w:r>
      <w:proofErr w:type="gramStart"/>
      <w:r>
        <w:t>guide</w:t>
      </w:r>
      <w:bookmarkEnd w:id="12"/>
      <w:proofErr w:type="gramEnd"/>
      <w:r>
        <w:t xml:space="preserve"> </w:t>
      </w:r>
    </w:p>
    <w:p w14:paraId="2ACBEDA6" w14:textId="77777777" w:rsidR="003B3DD9" w:rsidRDefault="003B3DD9" w:rsidP="00D67EB3">
      <w:r>
        <w:t>You should use this guide if you are</w:t>
      </w:r>
      <w:r w:rsidR="00194BEB">
        <w:t xml:space="preserve"> a </w:t>
      </w:r>
      <w:r w:rsidR="00241644">
        <w:t>Victorian energy retailer and</w:t>
      </w:r>
      <w:r>
        <w:t>:</w:t>
      </w:r>
    </w:p>
    <w:p w14:paraId="2ACBEDA7" w14:textId="77777777" w:rsidR="003B3DD9" w:rsidRDefault="00241644" w:rsidP="00241644">
      <w:pPr>
        <w:pStyle w:val="ListBullet"/>
      </w:pPr>
      <w:r>
        <w:t xml:space="preserve">need to determine if you are a relevant entity </w:t>
      </w:r>
      <w:r w:rsidR="0041225B">
        <w:t xml:space="preserve">under </w:t>
      </w:r>
      <w:r w:rsidR="00B6167E">
        <w:t>the VEET Act</w:t>
      </w:r>
    </w:p>
    <w:p w14:paraId="2ACBEDA8" w14:textId="77777777" w:rsidR="003B3DD9" w:rsidRPr="00D67EB3" w:rsidRDefault="00241644" w:rsidP="00D67EB3">
      <w:pPr>
        <w:pStyle w:val="ListBullet"/>
      </w:pPr>
      <w:r>
        <w:t>need assistance with relevant entity processes and requirements.</w:t>
      </w:r>
    </w:p>
    <w:p w14:paraId="2ACBEDA9" w14:textId="77777777" w:rsidR="00B6167E" w:rsidRDefault="00B6167E" w:rsidP="00B6167E">
      <w:pPr>
        <w:pStyle w:val="Heading2"/>
      </w:pPr>
      <w:bookmarkStart w:id="14" w:name="_Toc527123352"/>
      <w:bookmarkStart w:id="15" w:name="_Toc530565868"/>
      <w:bookmarkStart w:id="16" w:name="_Toc54879018"/>
      <w:bookmarkEnd w:id="13"/>
      <w:r>
        <w:t>Legal context for this guide</w:t>
      </w:r>
      <w:bookmarkEnd w:id="14"/>
      <w:bookmarkEnd w:id="15"/>
      <w:bookmarkEnd w:id="16"/>
    </w:p>
    <w:p w14:paraId="2ACBEDAA" w14:textId="77777777" w:rsidR="00B6167E" w:rsidRDefault="00B6167E" w:rsidP="00B6167E">
      <w:r>
        <w:t>We have prepared this guide as a general summary of relevant parts of:</w:t>
      </w:r>
    </w:p>
    <w:p w14:paraId="2ACBEDAB" w14:textId="77777777" w:rsidR="00B6167E" w:rsidRPr="00A05A73" w:rsidRDefault="002C2293" w:rsidP="00B6167E">
      <w:pPr>
        <w:pStyle w:val="ListBullet"/>
      </w:pPr>
      <w:hyperlink r:id="rId15" w:history="1">
        <w:r w:rsidR="00B6167E" w:rsidRPr="00A05A73">
          <w:rPr>
            <w:rStyle w:val="Hyperlink"/>
            <w:color w:val="auto"/>
            <w:u w:val="none"/>
          </w:rPr>
          <w:t>Victorian Energy Efficiency Target Act 2007</w:t>
        </w:r>
      </w:hyperlink>
      <w:r w:rsidR="00B6167E" w:rsidRPr="00A05A73">
        <w:t xml:space="preserve"> (the </w:t>
      </w:r>
      <w:r w:rsidR="00B6167E">
        <w:t xml:space="preserve">VEET </w:t>
      </w:r>
      <w:r w:rsidR="00B6167E" w:rsidRPr="00A05A73">
        <w:t>Act)</w:t>
      </w:r>
    </w:p>
    <w:p w14:paraId="2ACBEDAC" w14:textId="77777777" w:rsidR="00B6167E" w:rsidRDefault="002C2293" w:rsidP="00B6167E">
      <w:pPr>
        <w:pStyle w:val="ListBullet"/>
      </w:pPr>
      <w:hyperlink r:id="rId16" w:history="1">
        <w:r w:rsidR="00B6167E" w:rsidRPr="00A05A73">
          <w:rPr>
            <w:rStyle w:val="Hyperlink"/>
            <w:color w:val="auto"/>
            <w:u w:val="none"/>
          </w:rPr>
          <w:t>Victorian Energy Efficiency Target Regulations 2018</w:t>
        </w:r>
      </w:hyperlink>
      <w:r w:rsidR="00B6167E">
        <w:t xml:space="preserve"> (the VEET</w:t>
      </w:r>
      <w:r w:rsidR="00B6167E" w:rsidRPr="00A05A73">
        <w:t xml:space="preserve"> Regulations)</w:t>
      </w:r>
    </w:p>
    <w:p w14:paraId="2ACBEDAD" w14:textId="77777777" w:rsidR="00B6167E" w:rsidRPr="00A05A73" w:rsidRDefault="002C2293" w:rsidP="00B6167E">
      <w:pPr>
        <w:pStyle w:val="ListBullet"/>
      </w:pPr>
      <w:hyperlink r:id="rId17" w:history="1">
        <w:r w:rsidR="00B6167E" w:rsidRPr="00A05A73">
          <w:rPr>
            <w:rStyle w:val="Hyperlink"/>
            <w:color w:val="auto"/>
            <w:u w:val="none"/>
          </w:rPr>
          <w:t>Victorian Energy Efficiency Target Guidelines</w:t>
        </w:r>
      </w:hyperlink>
      <w:r w:rsidR="00B6167E" w:rsidRPr="00A05A73">
        <w:t xml:space="preserve"> (the </w:t>
      </w:r>
      <w:r w:rsidR="00B6167E">
        <w:t xml:space="preserve">VEET </w:t>
      </w:r>
      <w:r w:rsidR="00B6167E" w:rsidRPr="00A05A73">
        <w:t>guidelines)</w:t>
      </w:r>
    </w:p>
    <w:p w14:paraId="2ACBEDAE" w14:textId="77777777" w:rsidR="00B6167E" w:rsidRDefault="00301233" w:rsidP="00B6167E">
      <w:r>
        <w:t>View t</w:t>
      </w:r>
      <w:r w:rsidR="00084BA9">
        <w:t>hese</w:t>
      </w:r>
      <w:r w:rsidR="00B6167E">
        <w:t xml:space="preserve"> documents at </w:t>
      </w:r>
      <w:hyperlink r:id="rId18" w:history="1">
        <w:r w:rsidR="00B6167E" w:rsidRPr="00DB341F">
          <w:rPr>
            <w:rStyle w:val="Hyperlink"/>
          </w:rPr>
          <w:t>www.esc.vic.gov.au/veu-legislation</w:t>
        </w:r>
      </w:hyperlink>
    </w:p>
    <w:p w14:paraId="2ACBEDAF" w14:textId="241CD114" w:rsidR="00F771F8" w:rsidRDefault="00B6167E" w:rsidP="00B6167E">
      <w:r>
        <w:lastRenderedPageBreak/>
        <w:t xml:space="preserve">This guide should not be relied upon as substitute for legal advice and should be read in conjunction with the above source documents. </w:t>
      </w:r>
      <w:r w:rsidR="00F771F8">
        <w:t xml:space="preserve">You should seek your own legal advice in relation to your obligations as a relevant entity under the VEET Act. </w:t>
      </w:r>
      <w:r>
        <w:t>In the event of inconsistency between this guide and the source documents, the content in the source documents apply.</w:t>
      </w:r>
    </w:p>
    <w:p w14:paraId="2ACBEDB0" w14:textId="77777777" w:rsidR="003B3DD9" w:rsidRDefault="003B3DD9" w:rsidP="003B3DD9"/>
    <w:p w14:paraId="2ACBEDB1" w14:textId="77777777" w:rsidR="000D53CA" w:rsidRPr="006D750D" w:rsidRDefault="002B0C50" w:rsidP="00C226FE">
      <w:pPr>
        <w:pStyle w:val="Heading1numbered"/>
      </w:pPr>
      <w:bookmarkStart w:id="17" w:name="_Toc54879019"/>
      <w:r>
        <w:rPr>
          <w:rStyle w:val="Heading1Char"/>
        </w:rPr>
        <w:lastRenderedPageBreak/>
        <w:t>Are you a relevant entity?</w:t>
      </w:r>
      <w:bookmarkEnd w:id="17"/>
    </w:p>
    <w:p w14:paraId="2ACBEDB2" w14:textId="49C999DE" w:rsidR="00301233" w:rsidRDefault="00301233" w:rsidP="00301233">
      <w:r>
        <w:t>A Victorian energy retailer is deemed to be a relevant entity under the VEU program for the 20</w:t>
      </w:r>
      <w:r w:rsidR="00561A9D">
        <w:t>20</w:t>
      </w:r>
      <w:r>
        <w:t xml:space="preserve"> calendar year if they meet any of the following three criteria:</w:t>
      </w:r>
    </w:p>
    <w:p w14:paraId="2ACBEDB3" w14:textId="77777777" w:rsidR="000D53CA" w:rsidRPr="008A6AC0" w:rsidRDefault="000D53CA" w:rsidP="00671B55">
      <w:pPr>
        <w:pStyle w:val="Heading4"/>
      </w:pPr>
      <w:r w:rsidRPr="008A6AC0">
        <w:t>Criterion 1</w:t>
      </w:r>
    </w:p>
    <w:p w14:paraId="2ACBEDB4" w14:textId="425B7402" w:rsidR="000D53CA" w:rsidRPr="008A6AC0" w:rsidRDefault="000D53CA" w:rsidP="000D53CA">
      <w:r w:rsidRPr="008A6AC0">
        <w:t>If at any time from 1 January 20</w:t>
      </w:r>
      <w:r w:rsidR="00561A9D">
        <w:t>20</w:t>
      </w:r>
      <w:r w:rsidRPr="008A6AC0">
        <w:t xml:space="preserve"> a licensed energy retailer has 5,000 electricity and/or gas customers</w:t>
      </w:r>
      <w:r w:rsidR="00301233">
        <w:t>, it is deemed to be a relevant entity</w:t>
      </w:r>
      <w:r w:rsidR="00301233" w:rsidRPr="008A6AC0">
        <w:t>.</w:t>
      </w:r>
    </w:p>
    <w:p w14:paraId="2ACBEDB5" w14:textId="77777777" w:rsidR="000D53CA" w:rsidRPr="008A6AC0" w:rsidRDefault="000D53CA" w:rsidP="000D53CA">
      <w:r w:rsidRPr="008A6AC0">
        <w:t xml:space="preserve">The calculation of </w:t>
      </w:r>
      <w:r w:rsidR="00301233">
        <w:t>the</w:t>
      </w:r>
      <w:r w:rsidRPr="008A6AC0">
        <w:t xml:space="preserve"> retailer’s liability will include a proportion of those </w:t>
      </w:r>
      <w:r w:rsidR="00EE5358">
        <w:t>scheme</w:t>
      </w:r>
      <w:r w:rsidR="00EE5358" w:rsidRPr="008A6AC0">
        <w:t xml:space="preserve"> </w:t>
      </w:r>
      <w:r w:rsidRPr="008A6AC0">
        <w:t>acquisitions made by the retailer, based pro rata on the number of days remaining in the compliance year from the day on which the retailer</w:t>
      </w:r>
      <w:r w:rsidR="000B4F5C">
        <w:t>’s customer base reached 5,000.</w:t>
      </w:r>
    </w:p>
    <w:p w14:paraId="2ACBEDB6" w14:textId="77777777" w:rsidR="000D53CA" w:rsidRPr="008A6AC0" w:rsidRDefault="000D53CA" w:rsidP="00671B55">
      <w:pPr>
        <w:pStyle w:val="Heading4"/>
      </w:pPr>
      <w:r w:rsidRPr="008A6AC0">
        <w:t>Criterion 2</w:t>
      </w:r>
    </w:p>
    <w:p w14:paraId="2ACBEDB7" w14:textId="7C78BC85" w:rsidR="000D53CA" w:rsidRPr="008A6AC0" w:rsidRDefault="000D53CA" w:rsidP="000D53CA">
      <w:r w:rsidRPr="008A6AC0">
        <w:t>If at any time from 1 January 20</w:t>
      </w:r>
      <w:r w:rsidR="00561A9D">
        <w:t>20</w:t>
      </w:r>
      <w:r w:rsidRPr="008A6AC0">
        <w:t xml:space="preserve"> a licensed energy retailer has less than 5,000 electricity and/or gas customers, achieves a </w:t>
      </w:r>
      <w:r w:rsidR="00EE5358">
        <w:t>scheme</w:t>
      </w:r>
      <w:r w:rsidR="00EE5358" w:rsidRPr="008A6AC0">
        <w:t xml:space="preserve"> </w:t>
      </w:r>
      <w:r w:rsidRPr="008A6AC0">
        <w:t>acquisition of at least 30,000 MWh of electricity or 350,000 GJ of gas in the 20</w:t>
      </w:r>
      <w:r w:rsidR="00561A9D">
        <w:t>20</w:t>
      </w:r>
      <w:r w:rsidRPr="008A6AC0">
        <w:t xml:space="preserve"> compliance year.</w:t>
      </w:r>
    </w:p>
    <w:p w14:paraId="2ACBEDB8" w14:textId="0765E71C" w:rsidR="000D53CA" w:rsidRPr="008A6AC0" w:rsidRDefault="000D53CA" w:rsidP="000D53CA">
      <w:r w:rsidRPr="008A6AC0">
        <w:t xml:space="preserve">The relevant entity will be liable for all MWh/GJ Victorian </w:t>
      </w:r>
      <w:r w:rsidR="00EE5358">
        <w:t>scheme</w:t>
      </w:r>
      <w:r w:rsidR="00EE5358" w:rsidRPr="008A6AC0">
        <w:t xml:space="preserve"> </w:t>
      </w:r>
      <w:r w:rsidRPr="008A6AC0">
        <w:t>acquisitions made for the 20</w:t>
      </w:r>
      <w:r w:rsidR="00561A9D">
        <w:t>20</w:t>
      </w:r>
      <w:r w:rsidRPr="008A6AC0">
        <w:t xml:space="preserve"> compliance year (not only the </w:t>
      </w:r>
      <w:r w:rsidR="00EE5358">
        <w:t>scheme</w:t>
      </w:r>
      <w:r w:rsidR="00EE5358" w:rsidRPr="008A6AC0">
        <w:t xml:space="preserve"> </w:t>
      </w:r>
      <w:r w:rsidRPr="008A6AC0">
        <w:t>acquisitions made after</w:t>
      </w:r>
      <w:r w:rsidR="000B4F5C">
        <w:t xml:space="preserve"> reaching 30,000MWh/350,000GJ).</w:t>
      </w:r>
    </w:p>
    <w:p w14:paraId="2ACBEDB9" w14:textId="77777777" w:rsidR="000D53CA" w:rsidRPr="008A6AC0" w:rsidRDefault="000D53CA" w:rsidP="00671B55">
      <w:pPr>
        <w:pStyle w:val="Heading4"/>
      </w:pPr>
      <w:r w:rsidRPr="008A6AC0">
        <w:t>Criterion 3</w:t>
      </w:r>
    </w:p>
    <w:p w14:paraId="2ACBEDBA" w14:textId="59D83310" w:rsidR="000D53CA" w:rsidRPr="008A6AC0" w:rsidRDefault="000D53CA" w:rsidP="000D53CA">
      <w:r w:rsidRPr="008A6AC0">
        <w:t>If an energy retailer is licensed on or after 1 January 20</w:t>
      </w:r>
      <w:r w:rsidR="0059338A">
        <w:t>20</w:t>
      </w:r>
      <w:r w:rsidRPr="008A6AC0">
        <w:t xml:space="preserve"> and has less than 5,000 electricity and/or gas customers but achieves a </w:t>
      </w:r>
      <w:r w:rsidR="00EE5358">
        <w:t>scheme</w:t>
      </w:r>
      <w:r w:rsidRPr="008A6AC0">
        <w:t xml:space="preserve"> acquisition of at least 30,000 MWh or electricity or 350,000 GJ of gas for the 20</w:t>
      </w:r>
      <w:r w:rsidR="0059338A">
        <w:t>20</w:t>
      </w:r>
      <w:r w:rsidRPr="008A6AC0">
        <w:t xml:space="preserve"> compliance year on or after the date of being licensed.</w:t>
      </w:r>
    </w:p>
    <w:p w14:paraId="2ACBEDBB" w14:textId="01945110" w:rsidR="000D53CA" w:rsidRPr="008A6AC0" w:rsidRDefault="000D53CA" w:rsidP="000D53CA">
      <w:r w:rsidRPr="008A6AC0">
        <w:t xml:space="preserve">The relevant entity will be liable for all MWh/GJ Victorian </w:t>
      </w:r>
      <w:r w:rsidR="00EE5358">
        <w:t>scheme</w:t>
      </w:r>
      <w:r w:rsidRPr="008A6AC0">
        <w:t xml:space="preserve"> acquisitions made for the 20</w:t>
      </w:r>
      <w:r w:rsidR="0059338A">
        <w:t>20</w:t>
      </w:r>
      <w:r w:rsidRPr="008A6AC0">
        <w:t xml:space="preserve"> compliance year (not only the </w:t>
      </w:r>
      <w:r w:rsidR="00EE5358">
        <w:t>scheme</w:t>
      </w:r>
      <w:r w:rsidR="00EE5358" w:rsidRPr="008A6AC0">
        <w:t xml:space="preserve"> </w:t>
      </w:r>
      <w:r w:rsidRPr="008A6AC0">
        <w:t>acquisitions made after reaching 30,000MWh/350,000GJ).</w:t>
      </w:r>
    </w:p>
    <w:p w14:paraId="2ACBEDBC" w14:textId="77777777" w:rsidR="000D53CA" w:rsidRDefault="000D53CA" w:rsidP="00B503C2"/>
    <w:p w14:paraId="2ACBEDBD" w14:textId="77777777" w:rsidR="000D53CA" w:rsidRPr="006D750D" w:rsidRDefault="000D53CA" w:rsidP="00C226FE">
      <w:pPr>
        <w:pStyle w:val="Heading1numbered"/>
      </w:pPr>
      <w:bookmarkStart w:id="18" w:name="_Toc497216638"/>
      <w:bookmarkStart w:id="19" w:name="_Toc54879020"/>
      <w:r>
        <w:lastRenderedPageBreak/>
        <w:t>C</w:t>
      </w:r>
      <w:r w:rsidRPr="00806579">
        <w:t xml:space="preserve">alculation of </w:t>
      </w:r>
      <w:r w:rsidR="00EE5358">
        <w:t>scheme</w:t>
      </w:r>
      <w:r w:rsidRPr="00806579">
        <w:t xml:space="preserve"> acquisitions</w:t>
      </w:r>
      <w:bookmarkEnd w:id="18"/>
      <w:bookmarkEnd w:id="19"/>
    </w:p>
    <w:p w14:paraId="2ACBEDBE" w14:textId="77777777" w:rsidR="0057501F" w:rsidRPr="00AB1974" w:rsidRDefault="0057501F" w:rsidP="00C226FE">
      <w:pPr>
        <w:pStyle w:val="Heading2numbered"/>
      </w:pPr>
      <w:bookmarkStart w:id="20" w:name="_Toc54879021"/>
      <w:r w:rsidRPr="00AB1974">
        <w:t>Review Australian Energy Market Operator data</w:t>
      </w:r>
      <w:bookmarkEnd w:id="20"/>
    </w:p>
    <w:p w14:paraId="2ACBEDBF" w14:textId="77777777" w:rsidR="0057501F" w:rsidRPr="00AB1974" w:rsidRDefault="00594595" w:rsidP="0057501F">
      <w:r>
        <w:t>U</w:t>
      </w:r>
      <w:r w:rsidR="0057501F" w:rsidRPr="00AB1974">
        <w:t>se data generated by the Australian Energy Market Operator (AEMO) in mid-February after the compliance year in question</w:t>
      </w:r>
      <w:r w:rsidR="004A7A05">
        <w:t xml:space="preserve"> to calculate your scheme</w:t>
      </w:r>
      <w:r>
        <w:t xml:space="preserve"> acquisitions</w:t>
      </w:r>
      <w:r w:rsidR="0057501F" w:rsidRPr="00AB1974">
        <w:t>.</w:t>
      </w:r>
      <w:r w:rsidR="00BE5919">
        <w:t xml:space="preserve"> </w:t>
      </w:r>
    </w:p>
    <w:p w14:paraId="2ACBEDC0" w14:textId="77777777" w:rsidR="00594595" w:rsidRDefault="00791DAA" w:rsidP="0057501F">
      <w:r>
        <w:t>You</w:t>
      </w:r>
      <w:r w:rsidR="0057501F" w:rsidRPr="00AB1974">
        <w:t xml:space="preserve"> </w:t>
      </w:r>
      <w:r w:rsidR="00594595">
        <w:t>must</w:t>
      </w:r>
      <w:r w:rsidR="0057501F" w:rsidRPr="00AB1974">
        <w:t xml:space="preserve"> implement</w:t>
      </w:r>
      <w:r w:rsidR="00CB41C2">
        <w:t xml:space="preserve"> relevant processes</w:t>
      </w:r>
      <w:r w:rsidR="00594595">
        <w:t xml:space="preserve"> to</w:t>
      </w:r>
      <w:r w:rsidR="00CB41C2">
        <w:t xml:space="preserve"> help en</w:t>
      </w:r>
      <w:r w:rsidR="0057501F" w:rsidRPr="00AB1974">
        <w:t xml:space="preserve">sure </w:t>
      </w:r>
      <w:r w:rsidR="00594595">
        <w:t xml:space="preserve">your </w:t>
      </w:r>
      <w:r w:rsidR="0057501F" w:rsidRPr="00AB1974">
        <w:t xml:space="preserve">gas and electricity acquisitions accurately reflect the AEMO data for the compliance year in question. </w:t>
      </w:r>
    </w:p>
    <w:p w14:paraId="2ACBEDC1" w14:textId="77777777" w:rsidR="0057501F" w:rsidRPr="00AB1974" w:rsidRDefault="00594595" w:rsidP="0057501F">
      <w:r>
        <w:t>In mid-February, w</w:t>
      </w:r>
      <w:r w:rsidR="00791DAA" w:rsidDel="00BE5919">
        <w:t>e</w:t>
      </w:r>
      <w:r w:rsidR="0057501F" w:rsidRPr="00AB1974" w:rsidDel="00BE5919">
        <w:t xml:space="preserve"> will provide </w:t>
      </w:r>
      <w:r>
        <w:t xml:space="preserve">relevant entities with </w:t>
      </w:r>
      <w:r w:rsidR="0057501F" w:rsidRPr="00AB1974" w:rsidDel="00BE5919">
        <w:t>the bill runs for the compliance year being audited</w:t>
      </w:r>
      <w:r>
        <w:t>.</w:t>
      </w:r>
    </w:p>
    <w:p w14:paraId="2ACBEDC2" w14:textId="77777777" w:rsidR="00C03B8B" w:rsidRPr="00AB1974" w:rsidRDefault="0057501F" w:rsidP="00C226FE">
      <w:pPr>
        <w:pStyle w:val="Heading2numbered"/>
      </w:pPr>
      <w:bookmarkStart w:id="21" w:name="_Toc54879022"/>
      <w:r w:rsidRPr="00AB1974">
        <w:t xml:space="preserve">Calculation of </w:t>
      </w:r>
      <w:r w:rsidR="00EE5358">
        <w:t>scheme</w:t>
      </w:r>
      <w:r w:rsidRPr="00AB1974">
        <w:t xml:space="preserve"> acquisitions</w:t>
      </w:r>
      <w:bookmarkEnd w:id="21"/>
    </w:p>
    <w:p w14:paraId="2ACBEDC3" w14:textId="6AAB5CA1" w:rsidR="000D53CA" w:rsidRPr="00AB1974" w:rsidRDefault="00E5641C" w:rsidP="000D53CA">
      <w:r>
        <w:t>Calculation of scheme acquisitions f</w:t>
      </w:r>
      <w:r w:rsidR="009476CC">
        <w:t>or the 20</w:t>
      </w:r>
      <w:r w:rsidR="009B472A">
        <w:t>20</w:t>
      </w:r>
      <w:r w:rsidR="000D53CA" w:rsidRPr="00AB1974">
        <w:t xml:space="preserve"> compliance year</w:t>
      </w:r>
      <w:r>
        <w:t>,</w:t>
      </w:r>
      <w:r w:rsidR="000D53CA" w:rsidRPr="00AB1974">
        <w:t xml:space="preserve"> and each subsequent year, must include:</w:t>
      </w:r>
    </w:p>
    <w:p w14:paraId="2ACBEDC4" w14:textId="77777777" w:rsidR="000D53CA" w:rsidRPr="00AB1974" w:rsidRDefault="00E5641C" w:rsidP="000D53CA">
      <w:pPr>
        <w:pStyle w:val="ListBullet"/>
      </w:pPr>
      <w:r>
        <w:t>t</w:t>
      </w:r>
      <w:r w:rsidR="000D53CA" w:rsidRPr="00AB1974">
        <w:t xml:space="preserve">he purchase of </w:t>
      </w:r>
      <w:r w:rsidR="000D53CA" w:rsidRPr="00AB1974">
        <w:rPr>
          <w:b/>
        </w:rPr>
        <w:t>electricity</w:t>
      </w:r>
      <w:r w:rsidR="000D53CA" w:rsidRPr="00AB1974">
        <w:t xml:space="preserve"> from AEMO for on-supply to </w:t>
      </w:r>
      <w:proofErr w:type="gramStart"/>
      <w:r w:rsidR="000D53CA" w:rsidRPr="00AB1974">
        <w:t>all of</w:t>
      </w:r>
      <w:proofErr w:type="gramEnd"/>
      <w:r w:rsidR="000D53CA" w:rsidRPr="00AB1974">
        <w:t xml:space="preserve"> the relevant entity's </w:t>
      </w:r>
      <w:r w:rsidR="000D53CA" w:rsidRPr="00AB1974">
        <w:rPr>
          <w:b/>
        </w:rPr>
        <w:t>electricity customers</w:t>
      </w:r>
      <w:r w:rsidR="000D53CA" w:rsidRPr="00AB1974">
        <w:t xml:space="preserve"> in Victoria, other than the purchase of electricity for on-supply to:</w:t>
      </w:r>
    </w:p>
    <w:p w14:paraId="2ACBEDC5" w14:textId="77777777" w:rsidR="000D53CA" w:rsidRPr="00AB1974" w:rsidRDefault="000D53CA" w:rsidP="000D53CA">
      <w:pPr>
        <w:pStyle w:val="ListBullet2"/>
      </w:pPr>
      <w:r w:rsidRPr="00AB1974">
        <w:t>customers in respect of premises that are scheduled activity premises</w:t>
      </w:r>
      <w:r w:rsidR="002C74BD" w:rsidRPr="00AB1974">
        <w:rPr>
          <w:rStyle w:val="FootnoteReference"/>
        </w:rPr>
        <w:footnoteReference w:id="1"/>
      </w:r>
      <w:r w:rsidRPr="00AB1974">
        <w:t xml:space="preserve"> (excluding premises listed as a prescribed customer).</w:t>
      </w:r>
    </w:p>
    <w:p w14:paraId="2ACBEDC6" w14:textId="77777777" w:rsidR="000D53CA" w:rsidRPr="00AB1974" w:rsidRDefault="00E5641C" w:rsidP="000D53CA">
      <w:pPr>
        <w:pStyle w:val="ListBullet"/>
      </w:pPr>
      <w:r>
        <w:t>t</w:t>
      </w:r>
      <w:r w:rsidR="000D53CA" w:rsidRPr="00AB1974">
        <w:t xml:space="preserve">he purchase of </w:t>
      </w:r>
      <w:r w:rsidR="000D53CA" w:rsidRPr="00AB1974">
        <w:rPr>
          <w:b/>
        </w:rPr>
        <w:t>gas</w:t>
      </w:r>
      <w:r w:rsidR="000D53CA" w:rsidRPr="00AB1974">
        <w:t xml:space="preserve"> from AEMO for on-supply to </w:t>
      </w:r>
      <w:proofErr w:type="gramStart"/>
      <w:r w:rsidR="000D53CA" w:rsidRPr="00AB1974">
        <w:t>all of</w:t>
      </w:r>
      <w:proofErr w:type="gramEnd"/>
      <w:r w:rsidR="000D53CA" w:rsidRPr="00AB1974">
        <w:t xml:space="preserve"> the relevant entity's </w:t>
      </w:r>
      <w:r w:rsidR="000D53CA" w:rsidRPr="00AB1974">
        <w:rPr>
          <w:b/>
        </w:rPr>
        <w:t>gas customers</w:t>
      </w:r>
      <w:r w:rsidR="000D53CA" w:rsidRPr="00AB1974">
        <w:t xml:space="preserve"> in Victoria, other than the purchase of gas from AEMO for on-supply to:</w:t>
      </w:r>
    </w:p>
    <w:p w14:paraId="2ACBEDC7" w14:textId="77777777" w:rsidR="000D53CA" w:rsidRPr="00AB1974" w:rsidRDefault="000D53CA" w:rsidP="000D53CA">
      <w:pPr>
        <w:pStyle w:val="ListBullet2"/>
      </w:pPr>
      <w:r w:rsidRPr="00AB1974">
        <w:t>customers in respect of premises that are scheduled activity premises (excluding premises li</w:t>
      </w:r>
      <w:r w:rsidR="000B4F5C">
        <w:t>sted as a prescribed customer</w:t>
      </w:r>
      <w:proofErr w:type="gramStart"/>
      <w:r w:rsidR="000B4F5C">
        <w:t>);</w:t>
      </w:r>
      <w:proofErr w:type="gramEnd"/>
    </w:p>
    <w:p w14:paraId="2ACBEDC8" w14:textId="77777777" w:rsidR="000D53CA" w:rsidRPr="00AB1974" w:rsidRDefault="000D53CA" w:rsidP="000D53CA">
      <w:pPr>
        <w:pStyle w:val="ListBullet2"/>
      </w:pPr>
      <w:r w:rsidRPr="00AB1974">
        <w:t xml:space="preserve">customers who own, </w:t>
      </w:r>
      <w:proofErr w:type="gramStart"/>
      <w:r w:rsidRPr="00AB1974">
        <w:t>control</w:t>
      </w:r>
      <w:proofErr w:type="gramEnd"/>
      <w:r w:rsidRPr="00AB1974">
        <w:t xml:space="preserve"> or operate a gas-fired electricity generator.</w:t>
      </w:r>
    </w:p>
    <w:p w14:paraId="2ACBEDC9" w14:textId="77777777" w:rsidR="000D53CA" w:rsidRDefault="000D53CA" w:rsidP="00B503C2"/>
    <w:p w14:paraId="2ACBEDCA" w14:textId="77777777" w:rsidR="000D53CA" w:rsidRDefault="000D53CA" w:rsidP="00C226FE">
      <w:pPr>
        <w:pStyle w:val="Heading1numbered"/>
      </w:pPr>
      <w:bookmarkStart w:id="22" w:name="_Toc497216639"/>
      <w:bookmarkStart w:id="23" w:name="_Toc54879023"/>
      <w:r w:rsidRPr="00C226FE">
        <w:lastRenderedPageBreak/>
        <w:t>Scheduled activity premises</w:t>
      </w:r>
      <w:bookmarkEnd w:id="22"/>
      <w:bookmarkEnd w:id="23"/>
    </w:p>
    <w:p w14:paraId="2ACBEDCB" w14:textId="77777777" w:rsidR="000D53CA" w:rsidRPr="0043370D" w:rsidRDefault="000D53CA" w:rsidP="00C226FE">
      <w:pPr>
        <w:pStyle w:val="Heading2numbered"/>
      </w:pPr>
      <w:bookmarkStart w:id="24" w:name="_Toc497216640"/>
      <w:bookmarkStart w:id="25" w:name="_Toc54879024"/>
      <w:r w:rsidRPr="0043370D">
        <w:t>Definition</w:t>
      </w:r>
      <w:bookmarkEnd w:id="24"/>
      <w:r w:rsidR="00E5641C">
        <w:t xml:space="preserve"> of ‘scheduled activity premises’</w:t>
      </w:r>
      <w:bookmarkEnd w:id="25"/>
    </w:p>
    <w:p w14:paraId="2ACBEDCC" w14:textId="77777777" w:rsidR="00AE54F9" w:rsidRPr="0043370D" w:rsidRDefault="00CA52BF" w:rsidP="000D53CA">
      <w:r w:rsidRPr="00533F0E">
        <w:t>Regulation</w:t>
      </w:r>
      <w:r w:rsidR="00945697" w:rsidRPr="00533F0E">
        <w:t xml:space="preserve"> </w:t>
      </w:r>
      <w:r w:rsidR="00533F0E">
        <w:t>5</w:t>
      </w:r>
      <w:r w:rsidR="00945697" w:rsidRPr="0043370D">
        <w:t xml:space="preserve"> of the</w:t>
      </w:r>
      <w:r w:rsidR="009476CC" w:rsidRPr="0043370D">
        <w:t xml:space="preserve"> </w:t>
      </w:r>
      <w:r w:rsidR="00C20D7B">
        <w:t xml:space="preserve">VEET </w:t>
      </w:r>
      <w:r w:rsidR="00945697" w:rsidRPr="0043370D">
        <w:t xml:space="preserve">Regulations </w:t>
      </w:r>
      <w:r w:rsidR="000070E5" w:rsidRPr="0043370D">
        <w:t>defines</w:t>
      </w:r>
      <w:r w:rsidRPr="0043370D">
        <w:t xml:space="preserve"> schedul</w:t>
      </w:r>
      <w:r w:rsidR="00945697" w:rsidRPr="0043370D">
        <w:t>ed activity premises</w:t>
      </w:r>
      <w:r w:rsidRPr="0043370D">
        <w:t xml:space="preserve"> as</w:t>
      </w:r>
      <w:r w:rsidR="00AE54F9" w:rsidRPr="0043370D">
        <w:t>:</w:t>
      </w:r>
    </w:p>
    <w:p w14:paraId="2ACBEDCD" w14:textId="77777777" w:rsidR="00AE54F9" w:rsidRPr="00533F0E" w:rsidRDefault="00533F0E" w:rsidP="00AE54F9">
      <w:pPr>
        <w:pStyle w:val="ListBullet"/>
        <w:rPr>
          <w:i/>
        </w:rPr>
      </w:pPr>
      <w:r>
        <w:t xml:space="preserve">the </w:t>
      </w:r>
      <w:r w:rsidR="00CA52BF">
        <w:t>premises</w:t>
      </w:r>
      <w:r>
        <w:t xml:space="preserve"> at the addresses specified in column 2 of the Table in Part 1 of Schedule 5</w:t>
      </w:r>
      <w:r w:rsidR="00CA52BF">
        <w:t xml:space="preserve"> o</w:t>
      </w:r>
      <w:r w:rsidR="00C20D7B">
        <w:t xml:space="preserve">f the VEET </w:t>
      </w:r>
      <w:r w:rsidR="00AE54F9">
        <w:t>Regulations</w:t>
      </w:r>
    </w:p>
    <w:p w14:paraId="2ACBEDCE" w14:textId="77777777" w:rsidR="00533F0E" w:rsidRPr="00AE54F9" w:rsidRDefault="00533F0E" w:rsidP="00AE54F9">
      <w:pPr>
        <w:pStyle w:val="ListBullet"/>
        <w:rPr>
          <w:i/>
        </w:rPr>
      </w:pPr>
      <w:r>
        <w:t>the premises specified in column 2 of the Table in Part 2 of Schedule 5 of the VEET Regulations</w:t>
      </w:r>
    </w:p>
    <w:p w14:paraId="2ACBEDCF" w14:textId="77777777" w:rsidR="00117C4D" w:rsidRPr="00117C4D" w:rsidRDefault="00533F0E" w:rsidP="00117C4D">
      <w:pPr>
        <w:pStyle w:val="ListBullet"/>
        <w:rPr>
          <w:i/>
        </w:rPr>
      </w:pPr>
      <w:r>
        <w:t xml:space="preserve">any </w:t>
      </w:r>
      <w:r w:rsidR="00CA52BF">
        <w:t>other premises</w:t>
      </w:r>
      <w:r>
        <w:t xml:space="preserve"> in relation to which there was, on 29 June 2014, an entry on the </w:t>
      </w:r>
      <w:r w:rsidR="00CA52BF">
        <w:t xml:space="preserve">register </w:t>
      </w:r>
      <w:r>
        <w:t xml:space="preserve">of scheduled activities kept </w:t>
      </w:r>
      <w:r w:rsidR="00CA52BF">
        <w:t xml:space="preserve">under section 26G of the </w:t>
      </w:r>
      <w:r w:rsidR="00CA52BF" w:rsidRPr="00C20D7B">
        <w:t>Environment Protection Act 1970</w:t>
      </w:r>
      <w:r>
        <w:t xml:space="preserve"> (</w:t>
      </w:r>
      <w:r w:rsidR="00CA52BF" w:rsidRPr="00AE54F9">
        <w:t xml:space="preserve">commonly known as </w:t>
      </w:r>
      <w:r w:rsidR="00CA52BF">
        <w:t>Environment and Resource Efficiency Plans (EREP) premises</w:t>
      </w:r>
      <w:r>
        <w:t>)</w:t>
      </w:r>
      <w:r w:rsidR="00CA52BF">
        <w:t>.</w:t>
      </w:r>
    </w:p>
    <w:p w14:paraId="2ACBEDD0" w14:textId="4A4E7B5B" w:rsidR="00117C4D" w:rsidRDefault="00117C4D" w:rsidP="00117C4D">
      <w:r w:rsidRPr="009852DE">
        <w:t>These premises are</w:t>
      </w:r>
      <w:r w:rsidR="008944F7">
        <w:t xml:space="preserve"> </w:t>
      </w:r>
      <w:r w:rsidRPr="009852DE">
        <w:t>excluded from</w:t>
      </w:r>
      <w:r>
        <w:t xml:space="preserve"> the VEU</w:t>
      </w:r>
      <w:r w:rsidRPr="009852DE">
        <w:t xml:space="preserve"> program unless the</w:t>
      </w:r>
      <w:r>
        <w:t xml:space="preserve"> occupier opts in by pro</w:t>
      </w:r>
      <w:r w:rsidRPr="009852DE">
        <w:t xml:space="preserve">viding us with </w:t>
      </w:r>
      <w:r>
        <w:t xml:space="preserve">written </w:t>
      </w:r>
      <w:r w:rsidRPr="009852DE">
        <w:t>notice.</w:t>
      </w:r>
      <w:r w:rsidRPr="00117C4D">
        <w:t xml:space="preserve"> </w:t>
      </w:r>
      <w:r>
        <w:t>T</w:t>
      </w:r>
      <w:r w:rsidRPr="00331618">
        <w:t xml:space="preserve">hese premises become a ‘prescribed customer’ </w:t>
      </w:r>
      <w:r>
        <w:t>(p</w:t>
      </w:r>
      <w:r w:rsidRPr="00331618">
        <w:t xml:space="preserve">ursuant to </w:t>
      </w:r>
      <w:r w:rsidRPr="003C0134">
        <w:t>Regulation 40(2)</w:t>
      </w:r>
      <w:r>
        <w:t xml:space="preserve"> of the VEET </w:t>
      </w:r>
      <w:r w:rsidRPr="00331618">
        <w:t>Regulations</w:t>
      </w:r>
      <w:r>
        <w:t xml:space="preserve">) </w:t>
      </w:r>
      <w:r w:rsidRPr="00331618">
        <w:t xml:space="preserve">on 1 January of the second calendar year in which a Victorian energy efficiency certificate (VEEC) is first registered for the premises. A prescribed customer is determined </w:t>
      </w:r>
      <w:r>
        <w:t>(</w:t>
      </w:r>
      <w:r w:rsidRPr="00331618">
        <w:t xml:space="preserve">under </w:t>
      </w:r>
      <w:r>
        <w:t xml:space="preserve">section 33(1) of the VEET Act) </w:t>
      </w:r>
      <w:r w:rsidRPr="00331618">
        <w:t xml:space="preserve">for the purposes of the definition of </w:t>
      </w:r>
      <w:r>
        <w:t>scheme</w:t>
      </w:r>
      <w:r w:rsidR="0025788A">
        <w:t xml:space="preserve"> acquisition.</w:t>
      </w:r>
    </w:p>
    <w:p w14:paraId="2ACBEDD1" w14:textId="77777777" w:rsidR="00117C4D" w:rsidRDefault="00117C4D" w:rsidP="00117C4D">
      <w:r>
        <w:t xml:space="preserve">Once the scheduled activity premises </w:t>
      </w:r>
      <w:proofErr w:type="gramStart"/>
      <w:r>
        <w:t>becomes</w:t>
      </w:r>
      <w:proofErr w:type="gramEnd"/>
      <w:r>
        <w:t xml:space="preserve"> a ‘prescribed customer’, a relevant entity liability exemption no longer applies and you must include the electricity and/or gas acquisitions from the premises in your annual energy acquisition statement calculation.</w:t>
      </w:r>
    </w:p>
    <w:p w14:paraId="2ACBEDD2" w14:textId="77777777" w:rsidR="000D53CA" w:rsidRPr="00331618" w:rsidRDefault="000F7023" w:rsidP="000D53CA">
      <w:r>
        <w:t>For a list of these premises, v</w:t>
      </w:r>
      <w:r w:rsidR="00117C4D">
        <w:t xml:space="preserve">iew the </w:t>
      </w:r>
      <w:r w:rsidR="00980234" w:rsidRPr="00331618">
        <w:t>R</w:t>
      </w:r>
      <w:r w:rsidR="00C20D7B">
        <w:t>egister of Scheduled Activity P</w:t>
      </w:r>
      <w:r w:rsidR="000D53CA" w:rsidRPr="00331618">
        <w:t>remises</w:t>
      </w:r>
      <w:r w:rsidR="00AE54F9" w:rsidRPr="00331618">
        <w:t>,</w:t>
      </w:r>
      <w:r w:rsidR="003C0134">
        <w:t xml:space="preserve"> </w:t>
      </w:r>
      <w:r w:rsidR="00C20D7B">
        <w:t xml:space="preserve">available at: </w:t>
      </w:r>
      <w:hyperlink r:id="rId19" w:history="1">
        <w:r w:rsidR="00C20D7B" w:rsidRPr="00943CCD">
          <w:rPr>
            <w:rStyle w:val="Hyperlink"/>
          </w:rPr>
          <w:t>www.veu-registry.vic.gov.au/register-saps</w:t>
        </w:r>
      </w:hyperlink>
      <w:r w:rsidR="00C20D7B">
        <w:t>.</w:t>
      </w:r>
    </w:p>
    <w:p w14:paraId="2ACBEDD3" w14:textId="77777777" w:rsidR="000D53CA" w:rsidRPr="00331618" w:rsidRDefault="00BE5919" w:rsidP="00C226FE">
      <w:pPr>
        <w:pStyle w:val="Heading2numbered"/>
      </w:pPr>
      <w:bookmarkStart w:id="26" w:name="_Toc54879025"/>
      <w:r>
        <w:t xml:space="preserve">Identifying </w:t>
      </w:r>
      <w:r w:rsidR="00E5641C">
        <w:t xml:space="preserve">non-residential </w:t>
      </w:r>
      <w:r>
        <w:t>customers on the Register of Scheduled Activity Premises</w:t>
      </w:r>
      <w:bookmarkEnd w:id="26"/>
      <w:r>
        <w:t xml:space="preserve"> </w:t>
      </w:r>
    </w:p>
    <w:p w14:paraId="2ACBEDD4" w14:textId="77777777" w:rsidR="000D53CA" w:rsidRPr="00331618" w:rsidRDefault="000D53CA" w:rsidP="000D53CA">
      <w:r w:rsidRPr="00331618">
        <w:t>When a non-residential c</w:t>
      </w:r>
      <w:r w:rsidR="00CB41C2">
        <w:t>ustomer is on our</w:t>
      </w:r>
      <w:r w:rsidR="00485AA1" w:rsidRPr="00331618">
        <w:t xml:space="preserve"> R</w:t>
      </w:r>
      <w:r w:rsidRPr="00331618">
        <w:t xml:space="preserve">egister of </w:t>
      </w:r>
      <w:r w:rsidR="00C20D7B" w:rsidRPr="00331618">
        <w:t>Scheduled Activity Premises</w:t>
      </w:r>
      <w:r w:rsidRPr="00331618">
        <w:t>, the following steps must be taken:</w:t>
      </w:r>
    </w:p>
    <w:p w14:paraId="2ACBEDD5" w14:textId="77777777" w:rsidR="00791DAA" w:rsidRDefault="00E5641C" w:rsidP="000D53CA">
      <w:pPr>
        <w:pStyle w:val="ListBullet"/>
      </w:pPr>
      <w:r>
        <w:rPr>
          <w:rStyle w:val="ListBullet2Char"/>
        </w:rPr>
        <w:t>N</w:t>
      </w:r>
      <w:r w:rsidR="00CB41C2">
        <w:rPr>
          <w:rStyle w:val="ListBullet2Char"/>
        </w:rPr>
        <w:t>otify us</w:t>
      </w:r>
      <w:r w:rsidR="000D53CA" w:rsidRPr="00331618">
        <w:rPr>
          <w:rStyle w:val="ListBullet2Char"/>
        </w:rPr>
        <w:t xml:space="preserve"> of </w:t>
      </w:r>
      <w:r w:rsidR="00A145F8">
        <w:rPr>
          <w:rStyle w:val="ListBullet2Char"/>
        </w:rPr>
        <w:t>your</w:t>
      </w:r>
      <w:r w:rsidR="000D53CA" w:rsidRPr="00331618">
        <w:rPr>
          <w:rStyle w:val="ListBullet2Char"/>
        </w:rPr>
        <w:t xml:space="preserve"> customers who</w:t>
      </w:r>
      <w:r w:rsidR="000D53CA" w:rsidRPr="00331618">
        <w:t xml:space="preserve"> occupy scheduled activity premises and who are not prescribed customers further to </w:t>
      </w:r>
      <w:r w:rsidR="000D53CA" w:rsidRPr="00E359E4">
        <w:t>R</w:t>
      </w:r>
      <w:r w:rsidR="00E359E4" w:rsidRPr="00E359E4">
        <w:t>egulation 40</w:t>
      </w:r>
      <w:r w:rsidR="00C20D7B" w:rsidRPr="00E359E4">
        <w:t>(2)</w:t>
      </w:r>
      <w:r w:rsidR="00C20D7B">
        <w:t xml:space="preserve"> of the VEET</w:t>
      </w:r>
      <w:r w:rsidR="000D53CA" w:rsidRPr="00331618">
        <w:t xml:space="preserve"> Regulations (i.e. premises who are not listed as a ‘prescribed</w:t>
      </w:r>
      <w:r w:rsidR="00485AA1" w:rsidRPr="00331618">
        <w:t xml:space="preserve"> </w:t>
      </w:r>
      <w:r w:rsidR="00CB41C2">
        <w:t>customer’ on our</w:t>
      </w:r>
      <w:r w:rsidR="00485AA1" w:rsidRPr="00331618">
        <w:t xml:space="preserve"> R</w:t>
      </w:r>
      <w:r w:rsidR="000D53CA" w:rsidRPr="00331618">
        <w:t xml:space="preserve">egister of </w:t>
      </w:r>
      <w:r w:rsidR="00E61B5B" w:rsidRPr="00331618">
        <w:t>Scheduled Activity Premises</w:t>
      </w:r>
      <w:r w:rsidR="000D53CA" w:rsidRPr="00331618">
        <w:t xml:space="preserve">).  These customers are to be detailed on </w:t>
      </w:r>
      <w:r w:rsidR="00791DAA">
        <w:t>your</w:t>
      </w:r>
      <w:r w:rsidR="00791DAA" w:rsidRPr="00331618">
        <w:t xml:space="preserve"> </w:t>
      </w:r>
      <w:r w:rsidR="00791DAA">
        <w:t>annual</w:t>
      </w:r>
      <w:r w:rsidR="000B4F5C">
        <w:t xml:space="preserve"> energy acquisition statement.</w:t>
      </w:r>
    </w:p>
    <w:p w14:paraId="2ACBEDD6" w14:textId="77777777" w:rsidR="000D53CA" w:rsidRPr="00331618" w:rsidRDefault="00E5641C" w:rsidP="003A29DE">
      <w:pPr>
        <w:pStyle w:val="ListBullet"/>
        <w:keepLines/>
      </w:pPr>
      <w:r>
        <w:t>E</w:t>
      </w:r>
      <w:r w:rsidR="000D53CA" w:rsidRPr="00331618">
        <w:t xml:space="preserve">nsure that </w:t>
      </w:r>
      <w:r w:rsidR="00A145F8">
        <w:t>your</w:t>
      </w:r>
      <w:r w:rsidR="000D53CA" w:rsidRPr="00331618">
        <w:t xml:space="preserve"> exemption claims match the customer name</w:t>
      </w:r>
      <w:r w:rsidR="009476CC">
        <w:t>s</w:t>
      </w:r>
      <w:r w:rsidR="000D53CA" w:rsidRPr="00331618">
        <w:t xml:space="preserve"> and associated scheduled activity premises address details</w:t>
      </w:r>
      <w:r w:rsidR="00485AA1" w:rsidRPr="00331618">
        <w:t xml:space="preserve"> as listed on </w:t>
      </w:r>
      <w:r w:rsidR="00791DAA">
        <w:t>our</w:t>
      </w:r>
      <w:r w:rsidR="00485AA1" w:rsidRPr="00331618">
        <w:t xml:space="preserve"> R</w:t>
      </w:r>
      <w:r w:rsidR="000D53CA" w:rsidRPr="00331618">
        <w:t xml:space="preserve">egister of </w:t>
      </w:r>
      <w:r w:rsidR="00C20D7B" w:rsidRPr="00331618">
        <w:t>Scheduled Activity Premises</w:t>
      </w:r>
      <w:r w:rsidR="000D53CA" w:rsidRPr="00331618">
        <w:t xml:space="preserve">. </w:t>
      </w:r>
      <w:r w:rsidR="00791DAA">
        <w:t>We</w:t>
      </w:r>
      <w:r w:rsidR="000D53CA" w:rsidRPr="00331618">
        <w:t xml:space="preserve"> will reconcil</w:t>
      </w:r>
      <w:r w:rsidR="00485AA1" w:rsidRPr="00331618">
        <w:t>e</w:t>
      </w:r>
      <w:r w:rsidR="000D53CA" w:rsidRPr="00331618">
        <w:t xml:space="preserve"> and verify exemptions in accordance with the premises listed on </w:t>
      </w:r>
      <w:r w:rsidR="00791DAA">
        <w:t>our</w:t>
      </w:r>
      <w:r w:rsidR="000D53CA" w:rsidRPr="00331618">
        <w:t xml:space="preserve"> Register of </w:t>
      </w:r>
      <w:r w:rsidR="00E61B5B" w:rsidRPr="00331618">
        <w:t>Scheduled Activity Premises</w:t>
      </w:r>
      <w:r w:rsidR="000B4F5C">
        <w:t>.</w:t>
      </w:r>
    </w:p>
    <w:p w14:paraId="2ACBEDD7" w14:textId="77777777" w:rsidR="000D53CA" w:rsidRPr="00331618" w:rsidRDefault="00E5641C" w:rsidP="000D53CA">
      <w:pPr>
        <w:pStyle w:val="ListBullet"/>
      </w:pPr>
      <w:r>
        <w:lastRenderedPageBreak/>
        <w:t>E</w:t>
      </w:r>
      <w:r w:rsidR="000D53CA" w:rsidRPr="00331618">
        <w:t>nsure that exemption</w:t>
      </w:r>
      <w:r w:rsidR="007A61E4" w:rsidRPr="00331618">
        <w:t>s</w:t>
      </w:r>
      <w:r w:rsidR="000D53CA" w:rsidRPr="00331618">
        <w:t xml:space="preserve"> </w:t>
      </w:r>
      <w:r w:rsidR="007A61E4" w:rsidRPr="00331618">
        <w:t>are</w:t>
      </w:r>
      <w:r w:rsidR="000D53CA" w:rsidRPr="00331618">
        <w:t xml:space="preserve"> not claimed for scheduled activity premises where the customer is defined as being a prescribed customer in relation</w:t>
      </w:r>
      <w:r w:rsidR="00485AA1" w:rsidRPr="00331618">
        <w:t xml:space="preserve"> to those premises pursuant to </w:t>
      </w:r>
      <w:r w:rsidR="00485AA1" w:rsidRPr="00E359E4">
        <w:t>R</w:t>
      </w:r>
      <w:r w:rsidR="00E359E4" w:rsidRPr="00E359E4">
        <w:t>egulation 40</w:t>
      </w:r>
      <w:r w:rsidR="000D53CA" w:rsidRPr="00E359E4">
        <w:t>(2)</w:t>
      </w:r>
      <w:r w:rsidR="000D53CA" w:rsidRPr="00331618">
        <w:t xml:space="preserve"> of the </w:t>
      </w:r>
      <w:r w:rsidR="00C20D7B">
        <w:t>VEET</w:t>
      </w:r>
      <w:r w:rsidR="000D53CA" w:rsidRPr="00331618">
        <w:t xml:space="preserve"> Regulations (i.e. exemption claims are not made for premises with the status of ‘prescribed customer’ on the commission’s Register of </w:t>
      </w:r>
      <w:r w:rsidR="00E61B5B" w:rsidRPr="00331618">
        <w:t>Scheduled Activity Premises</w:t>
      </w:r>
      <w:r w:rsidR="000B4F5C">
        <w:t>).</w:t>
      </w:r>
    </w:p>
    <w:p w14:paraId="2ACBEDD8" w14:textId="77777777" w:rsidR="000D53CA" w:rsidRPr="00331618" w:rsidRDefault="000D53CA" w:rsidP="00C226FE">
      <w:pPr>
        <w:pStyle w:val="Heading2numbered"/>
      </w:pPr>
      <w:bookmarkStart w:id="27" w:name="_Toc54879026"/>
      <w:bookmarkStart w:id="28" w:name="_Toc497216642"/>
      <w:r w:rsidRPr="00331618">
        <w:t>Review</w:t>
      </w:r>
      <w:r w:rsidR="00BF0811">
        <w:t>ing the Register of Scheduled Activity Premises</w:t>
      </w:r>
      <w:bookmarkEnd w:id="27"/>
      <w:r w:rsidR="00BF0811">
        <w:t xml:space="preserve"> </w:t>
      </w:r>
      <w:bookmarkEnd w:id="28"/>
    </w:p>
    <w:p w14:paraId="2ACBEDD9" w14:textId="77777777" w:rsidR="000D53CA" w:rsidRPr="00331618" w:rsidRDefault="000D53CA" w:rsidP="000D53CA">
      <w:r w:rsidRPr="00331618">
        <w:t xml:space="preserve">It is </w:t>
      </w:r>
      <w:r w:rsidR="00791DAA">
        <w:t>your responsibility</w:t>
      </w:r>
      <w:r w:rsidR="00FC697B" w:rsidRPr="00331618">
        <w:t xml:space="preserve"> to review </w:t>
      </w:r>
      <w:r w:rsidR="00791DAA">
        <w:t>our</w:t>
      </w:r>
      <w:r w:rsidR="00FC697B" w:rsidRPr="00331618">
        <w:t xml:space="preserve"> R</w:t>
      </w:r>
      <w:r w:rsidRPr="00331618">
        <w:t xml:space="preserve">egister of </w:t>
      </w:r>
      <w:r w:rsidR="00E61B5B" w:rsidRPr="00331618">
        <w:t>Scheduled Activity Premises</w:t>
      </w:r>
      <w:r w:rsidR="000F7023">
        <w:t xml:space="preserve"> </w:t>
      </w:r>
      <w:r w:rsidR="00E5641C">
        <w:t>and</w:t>
      </w:r>
      <w:r w:rsidRPr="00331618">
        <w:t xml:space="preserve"> determine whether any of </w:t>
      </w:r>
      <w:r w:rsidR="00A145F8">
        <w:t>your</w:t>
      </w:r>
      <w:r w:rsidRPr="00331618">
        <w:t xml:space="preserve"> customer</w:t>
      </w:r>
      <w:r w:rsidR="00FC697B" w:rsidRPr="00331618">
        <w:t>’</w:t>
      </w:r>
      <w:r w:rsidRPr="00331618">
        <w:t xml:space="preserve">s </w:t>
      </w:r>
      <w:r w:rsidR="00FC697B" w:rsidRPr="00331618">
        <w:t xml:space="preserve">premises </w:t>
      </w:r>
      <w:r w:rsidRPr="00331618">
        <w:t xml:space="preserve">have had VEECs registered and/or have become </w:t>
      </w:r>
      <w:r w:rsidR="00BF0811">
        <w:t xml:space="preserve">a </w:t>
      </w:r>
      <w:r w:rsidRPr="00331618">
        <w:t>presc</w:t>
      </w:r>
      <w:r w:rsidR="000B4F5C">
        <w:t>ribed customer during the year.</w:t>
      </w:r>
    </w:p>
    <w:p w14:paraId="2ACBEDDA" w14:textId="77777777" w:rsidR="00E5641C" w:rsidRDefault="00791DAA" w:rsidP="000D53CA">
      <w:r>
        <w:t>You</w:t>
      </w:r>
      <w:r w:rsidR="000D53CA" w:rsidRPr="00331618">
        <w:t xml:space="preserve"> must ensure that</w:t>
      </w:r>
      <w:r w:rsidR="00E5641C">
        <w:t>:</w:t>
      </w:r>
    </w:p>
    <w:p w14:paraId="2ACBEDDB" w14:textId="77777777" w:rsidR="00E5641C" w:rsidRDefault="000D53CA" w:rsidP="000F7023">
      <w:pPr>
        <w:pStyle w:val="ListBullet"/>
      </w:pPr>
      <w:r w:rsidRPr="00331618">
        <w:t xml:space="preserve">any changes to the status of a scheduled activity premises </w:t>
      </w:r>
      <w:r w:rsidR="00E5641C">
        <w:t>are</w:t>
      </w:r>
      <w:r w:rsidRPr="00331618">
        <w:t xml:space="preserve"> accounted for when completing the </w:t>
      </w:r>
      <w:r w:rsidR="00E5641C">
        <w:t>annual energy acquisition statement process</w:t>
      </w:r>
    </w:p>
    <w:p w14:paraId="2ACBEDDC" w14:textId="77777777" w:rsidR="005559F3" w:rsidRDefault="00A145F8" w:rsidP="00E5641C">
      <w:pPr>
        <w:pStyle w:val="ListBullet"/>
      </w:pPr>
      <w:r>
        <w:t>you</w:t>
      </w:r>
      <w:r w:rsidR="005559F3">
        <w:t xml:space="preserve"> collate and retain sufficient evidence in relati</w:t>
      </w:r>
      <w:r w:rsidR="00E5641C">
        <w:t>ng</w:t>
      </w:r>
      <w:r w:rsidR="005559F3">
        <w:t xml:space="preserve"> to acquisitions of electricity and/or gas for on-supply to customers who occupy scheduled activity premi</w:t>
      </w:r>
      <w:r w:rsidR="00FC697B">
        <w:t xml:space="preserve">ses listed on </w:t>
      </w:r>
      <w:r w:rsidR="00791DAA">
        <w:t>our R</w:t>
      </w:r>
      <w:r w:rsidR="005559F3">
        <w:t xml:space="preserve">egister of </w:t>
      </w:r>
      <w:r w:rsidR="00E61B5B">
        <w:t>Scheduled Activity Premises</w:t>
      </w:r>
      <w:r w:rsidR="005559F3">
        <w:t>.</w:t>
      </w:r>
    </w:p>
    <w:p w14:paraId="2ACBEDDD" w14:textId="3FDF2408" w:rsidR="000D53CA" w:rsidRPr="00331618" w:rsidRDefault="000D53CA" w:rsidP="000D53CA">
      <w:r w:rsidRPr="00331618">
        <w:t>Whil</w:t>
      </w:r>
      <w:r w:rsidR="00E5641C">
        <w:t>e</w:t>
      </w:r>
      <w:r w:rsidRPr="00331618">
        <w:t xml:space="preserve"> </w:t>
      </w:r>
      <w:r w:rsidR="00791DAA">
        <w:t xml:space="preserve">we </w:t>
      </w:r>
      <w:r w:rsidRPr="00331618">
        <w:t>make e</w:t>
      </w:r>
      <w:r w:rsidR="00FC697B" w:rsidRPr="00331618">
        <w:t>very effort to ensure that the R</w:t>
      </w:r>
      <w:r w:rsidRPr="00331618">
        <w:t xml:space="preserve">egister of </w:t>
      </w:r>
      <w:r w:rsidR="00E61B5B" w:rsidRPr="00331618">
        <w:t>Scheduled Activity Premises</w:t>
      </w:r>
      <w:r w:rsidRPr="00331618">
        <w:t xml:space="preserve"> is free from error, </w:t>
      </w:r>
      <w:r w:rsidR="00791DAA">
        <w:t xml:space="preserve">you </w:t>
      </w:r>
      <w:r w:rsidRPr="00331618">
        <w:t xml:space="preserve">are responsible for making </w:t>
      </w:r>
      <w:r w:rsidR="00791DAA">
        <w:t xml:space="preserve">your </w:t>
      </w:r>
      <w:r w:rsidRPr="00331618">
        <w:t>own assessment of the information and for verifying such information. All information on the register is subj</w:t>
      </w:r>
      <w:r w:rsidR="009476CC">
        <w:t xml:space="preserve">ect to changes without notice. </w:t>
      </w:r>
      <w:r w:rsidRPr="00331618">
        <w:t xml:space="preserve">If you are aware of any inaccuracies in the register, </w:t>
      </w:r>
      <w:r w:rsidR="00BF0811">
        <w:t>contact</w:t>
      </w:r>
      <w:r w:rsidRPr="00331618">
        <w:t xml:space="preserve"> us on </w:t>
      </w:r>
      <w:hyperlink r:id="rId20" w:history="1">
        <w:r w:rsidR="000F760F" w:rsidRPr="00943CCD">
          <w:rPr>
            <w:rStyle w:val="Hyperlink"/>
          </w:rPr>
          <w:t>veu@esc.vic.gov.au</w:t>
        </w:r>
      </w:hyperlink>
      <w:r w:rsidRPr="00331618">
        <w:t>.</w:t>
      </w:r>
    </w:p>
    <w:p w14:paraId="2ACBEDDE" w14:textId="77777777" w:rsidR="000D53CA" w:rsidRPr="00331618" w:rsidRDefault="000D53CA" w:rsidP="00C226FE">
      <w:pPr>
        <w:pStyle w:val="Heading2numbered"/>
      </w:pPr>
      <w:bookmarkStart w:id="29" w:name="_Toc494205075"/>
      <w:bookmarkStart w:id="30" w:name="_Toc497216643"/>
      <w:bookmarkStart w:id="31" w:name="_Toc54879027"/>
      <w:r w:rsidRPr="00331618">
        <w:t>Where to get help</w:t>
      </w:r>
      <w:bookmarkEnd w:id="29"/>
      <w:bookmarkEnd w:id="30"/>
      <w:bookmarkEnd w:id="31"/>
    </w:p>
    <w:p w14:paraId="2ACBEDDF" w14:textId="77777777" w:rsidR="000D53CA" w:rsidRPr="00462742" w:rsidRDefault="000D53CA" w:rsidP="000D53CA">
      <w:pPr>
        <w:rPr>
          <w:color w:val="0000FF"/>
        </w:rPr>
      </w:pPr>
      <w:r w:rsidRPr="00331618">
        <w:t>For furthe</w:t>
      </w:r>
      <w:r w:rsidR="000F760F">
        <w:t>r information regarding scheduled activity premises</w:t>
      </w:r>
      <w:r w:rsidRPr="00331618">
        <w:t>, please refer to the</w:t>
      </w:r>
      <w:r w:rsidR="000F760F">
        <w:t xml:space="preserve"> Large Energy Users’ Scheduled Activity Premises Guide, available at: </w:t>
      </w:r>
      <w:hyperlink r:id="rId21" w:history="1">
        <w:r w:rsidR="00213701" w:rsidRPr="00A5163F">
          <w:rPr>
            <w:rStyle w:val="Hyperlink"/>
          </w:rPr>
          <w:t>www.esc.vic.gov.au/veu-sap</w:t>
        </w:r>
      </w:hyperlink>
      <w:r w:rsidR="000F760F">
        <w:t xml:space="preserve">. </w:t>
      </w:r>
    </w:p>
    <w:p w14:paraId="2ACBEDE0" w14:textId="77777777" w:rsidR="000D53CA" w:rsidRPr="00331618" w:rsidRDefault="000F7023" w:rsidP="000D53CA">
      <w:r>
        <w:t>If you have a</w:t>
      </w:r>
      <w:r w:rsidR="000D53CA" w:rsidRPr="00331618">
        <w:t xml:space="preserve">ny additional questions regarding the calculation of </w:t>
      </w:r>
      <w:r w:rsidR="00EE5358">
        <w:t>scheme</w:t>
      </w:r>
      <w:r w:rsidR="000D53CA" w:rsidRPr="00331618">
        <w:t xml:space="preserve"> acquisitions </w:t>
      </w:r>
      <w:r w:rsidR="00BF0811">
        <w:t xml:space="preserve">contact us </w:t>
      </w:r>
      <w:r w:rsidR="00E5641C">
        <w:t xml:space="preserve">on </w:t>
      </w:r>
      <w:r w:rsidR="00E5641C" w:rsidRPr="00331618">
        <w:t>(</w:t>
      </w:r>
      <w:r w:rsidR="00BF0811" w:rsidRPr="00331618">
        <w:t>03) 9032 1310</w:t>
      </w:r>
      <w:r w:rsidR="00BF0811">
        <w:t xml:space="preserve"> or </w:t>
      </w:r>
      <w:hyperlink r:id="rId22" w:history="1">
        <w:r w:rsidR="000F760F" w:rsidRPr="00943CCD">
          <w:rPr>
            <w:rStyle w:val="Hyperlink"/>
          </w:rPr>
          <w:t>veu@esc.vic.gov.au</w:t>
        </w:r>
      </w:hyperlink>
      <w:r w:rsidR="00BF0811">
        <w:rPr>
          <w:rStyle w:val="Hyperlink"/>
        </w:rPr>
        <w:t>.</w:t>
      </w:r>
      <w:r w:rsidR="000D53CA" w:rsidRPr="00331618">
        <w:t xml:space="preserve"> </w:t>
      </w:r>
    </w:p>
    <w:p w14:paraId="2ACBEDE1" w14:textId="77777777" w:rsidR="000D53CA" w:rsidRDefault="000D53CA" w:rsidP="00B503C2"/>
    <w:p w14:paraId="2ACBEDE2" w14:textId="77777777" w:rsidR="002C74BD" w:rsidRDefault="002C74BD" w:rsidP="00C226FE">
      <w:pPr>
        <w:pStyle w:val="Heading1numbered"/>
      </w:pPr>
      <w:bookmarkStart w:id="32" w:name="_Toc54879028"/>
      <w:r>
        <w:lastRenderedPageBreak/>
        <w:t>Annual energy acquisition statement</w:t>
      </w:r>
      <w:r w:rsidR="00AB03EA">
        <w:t>s</w:t>
      </w:r>
      <w:bookmarkEnd w:id="32"/>
    </w:p>
    <w:p w14:paraId="2ACBEDE3" w14:textId="77777777" w:rsidR="002C74BD" w:rsidRDefault="00E5641C" w:rsidP="00E5641C">
      <w:r>
        <w:t xml:space="preserve">Any </w:t>
      </w:r>
      <w:r w:rsidR="002C74BD">
        <w:t xml:space="preserve">relevant entity </w:t>
      </w:r>
      <w:r>
        <w:t xml:space="preserve">that </w:t>
      </w:r>
      <w:r w:rsidR="002C74BD">
        <w:t xml:space="preserve">makes a </w:t>
      </w:r>
      <w:r w:rsidR="00EE5358">
        <w:t>scheme</w:t>
      </w:r>
      <w:r w:rsidR="002C74BD">
        <w:t xml:space="preserve"> acquisition during </w:t>
      </w:r>
      <w:r>
        <w:t xml:space="preserve">the </w:t>
      </w:r>
      <w:r w:rsidR="002C74BD">
        <w:t xml:space="preserve">calendar year must provide </w:t>
      </w:r>
      <w:r>
        <w:t>us</w:t>
      </w:r>
      <w:r w:rsidR="002C74BD">
        <w:t xml:space="preserve"> with an </w:t>
      </w:r>
      <w:r w:rsidR="006367F7">
        <w:t xml:space="preserve">annual </w:t>
      </w:r>
      <w:r w:rsidR="002C74BD">
        <w:t xml:space="preserve">energy acquisition statement on or before 30 April of the following year </w:t>
      </w:r>
      <w:r w:rsidR="002C74BD" w:rsidRPr="00C85EEA">
        <w:t>(section 33(1)</w:t>
      </w:r>
      <w:r>
        <w:t xml:space="preserve"> of the VEET Act</w:t>
      </w:r>
      <w:r w:rsidR="002C74BD" w:rsidRPr="00C85EEA">
        <w:t>).</w:t>
      </w:r>
    </w:p>
    <w:p w14:paraId="2ACBEDE4" w14:textId="5F68902A" w:rsidR="002C74BD" w:rsidRPr="00331618" w:rsidRDefault="00791DAA" w:rsidP="002C74BD">
      <w:r>
        <w:t>Your</w:t>
      </w:r>
      <w:r w:rsidR="002C74BD" w:rsidRPr="00331618">
        <w:t xml:space="preserve"> </w:t>
      </w:r>
      <w:r w:rsidR="00257AA9">
        <w:t>annual energy acquisition statement</w:t>
      </w:r>
      <w:r w:rsidR="002C74BD" w:rsidRPr="00331618">
        <w:t xml:space="preserve"> needs to demonstrate that </w:t>
      </w:r>
      <w:r>
        <w:t xml:space="preserve">you have </w:t>
      </w:r>
      <w:r w:rsidR="002C74BD" w:rsidRPr="00331618">
        <w:t xml:space="preserve">calculated </w:t>
      </w:r>
      <w:r>
        <w:t>your</w:t>
      </w:r>
      <w:r w:rsidR="002C74BD" w:rsidRPr="00331618">
        <w:t xml:space="preserve"> </w:t>
      </w:r>
      <w:r w:rsidR="00EE5358">
        <w:t>scheme</w:t>
      </w:r>
      <w:r w:rsidR="00EE5358" w:rsidRPr="00331618">
        <w:t xml:space="preserve"> </w:t>
      </w:r>
      <w:r w:rsidR="002C74BD" w:rsidRPr="00C44E37">
        <w:t xml:space="preserve">acquisitions and corresponding </w:t>
      </w:r>
      <w:r w:rsidR="004A2ADB">
        <w:t>relevant entity</w:t>
      </w:r>
      <w:r w:rsidR="002C74BD" w:rsidRPr="00C44E37">
        <w:t xml:space="preserve"> liability for the 20</w:t>
      </w:r>
      <w:r w:rsidR="00E20B97">
        <w:t>20</w:t>
      </w:r>
      <w:r w:rsidR="002C74BD" w:rsidRPr="00C44E37">
        <w:t xml:space="preserve"> compliance year and each subsequent</w:t>
      </w:r>
      <w:r w:rsidR="002C74BD" w:rsidRPr="00331618">
        <w:t xml:space="preserve"> year in accordance w</w:t>
      </w:r>
      <w:r w:rsidR="00C44E37">
        <w:t>ith the procedures set out in this document</w:t>
      </w:r>
      <w:r w:rsidR="002C74BD" w:rsidRPr="00331618">
        <w:t>.</w:t>
      </w:r>
    </w:p>
    <w:p w14:paraId="2ACBEDE5" w14:textId="77777777" w:rsidR="00D92EAD" w:rsidRDefault="00C07B45" w:rsidP="00C226FE">
      <w:pPr>
        <w:pStyle w:val="Heading2numbered"/>
      </w:pPr>
      <w:bookmarkStart w:id="33" w:name="_Toc54879029"/>
      <w:r>
        <w:t>Key information</w:t>
      </w:r>
      <w:r w:rsidR="00E8319E">
        <w:t xml:space="preserve"> </w:t>
      </w:r>
      <w:r w:rsidR="003A29DE">
        <w:t>to be included</w:t>
      </w:r>
      <w:bookmarkEnd w:id="33"/>
    </w:p>
    <w:p w14:paraId="2ACBEDE6" w14:textId="77777777" w:rsidR="00E5641C" w:rsidRDefault="00E5641C" w:rsidP="00371535">
      <w:pPr>
        <w:pStyle w:val="ListBullet"/>
        <w:numPr>
          <w:ilvl w:val="0"/>
          <w:numId w:val="0"/>
        </w:numPr>
        <w:ind w:left="284" w:hanging="284"/>
      </w:pPr>
      <w:r>
        <w:t>Ensure you</w:t>
      </w:r>
      <w:r w:rsidR="00371535">
        <w:t>r</w:t>
      </w:r>
      <w:r>
        <w:t xml:space="preserve"> statement includes:</w:t>
      </w:r>
    </w:p>
    <w:p w14:paraId="2ACBEDE7" w14:textId="77777777" w:rsidR="00D92EAD" w:rsidRDefault="00E5641C" w:rsidP="00D92EAD">
      <w:pPr>
        <w:pStyle w:val="ListBullet"/>
      </w:pPr>
      <w:r>
        <w:t>t</w:t>
      </w:r>
      <w:r w:rsidR="00D92EAD">
        <w:t xml:space="preserve">he amount of electricity and gas acquired under </w:t>
      </w:r>
      <w:r w:rsidR="00EE5358">
        <w:t>scheme</w:t>
      </w:r>
      <w:r w:rsidR="00D92EAD">
        <w:t xml:space="preserve"> acquisit</w:t>
      </w:r>
      <w:r w:rsidR="00F4599F">
        <w:t>ions during the compliance year</w:t>
      </w:r>
    </w:p>
    <w:p w14:paraId="2ACBEDE8" w14:textId="77777777" w:rsidR="00D92EAD" w:rsidRDefault="00E5641C" w:rsidP="00D92EAD">
      <w:pPr>
        <w:pStyle w:val="ListBullet"/>
      </w:pPr>
      <w:r>
        <w:t>e</w:t>
      </w:r>
      <w:r w:rsidR="00D92EAD">
        <w:t xml:space="preserve">xemptions claimed during the calendar year for customers </w:t>
      </w:r>
      <w:r w:rsidR="002C446B">
        <w:t>who</w:t>
      </w:r>
      <w:r w:rsidR="00D92EAD">
        <w:t xml:space="preserve"> occupy </w:t>
      </w:r>
      <w:r w:rsidR="00E36471">
        <w:t>scheduled activity premises</w:t>
      </w:r>
      <w:r w:rsidR="00D92EAD">
        <w:t xml:space="preserve"> </w:t>
      </w:r>
      <w:r w:rsidR="002C446B">
        <w:t>who</w:t>
      </w:r>
      <w:r w:rsidR="00D92EAD">
        <w:t xml:space="preserve"> are not defined as a prescribed customer under the </w:t>
      </w:r>
      <w:r w:rsidR="00E61B5B">
        <w:t>VEET</w:t>
      </w:r>
      <w:r w:rsidR="00F4599F">
        <w:t xml:space="preserve"> Regulations</w:t>
      </w:r>
    </w:p>
    <w:p w14:paraId="2ACBEDE9" w14:textId="77777777" w:rsidR="00D92EAD" w:rsidRDefault="00E5641C" w:rsidP="00D92EAD">
      <w:pPr>
        <w:pStyle w:val="ListBullet"/>
      </w:pPr>
      <w:r>
        <w:t>t</w:t>
      </w:r>
      <w:r w:rsidR="00D92EAD">
        <w:t xml:space="preserve">he value, in tonnes of carbon dioxide equivalent of greenhouse gas emissions, of VEECs </w:t>
      </w:r>
      <w:r w:rsidR="00F4599F">
        <w:t>being surrendered for that year</w:t>
      </w:r>
    </w:p>
    <w:p w14:paraId="2ACBEDEA" w14:textId="77777777" w:rsidR="00D92EAD" w:rsidRDefault="00E5641C" w:rsidP="00D92EAD">
      <w:pPr>
        <w:pStyle w:val="ListBullet"/>
      </w:pPr>
      <w:r>
        <w:t>a</w:t>
      </w:r>
      <w:r w:rsidR="00D92EAD">
        <w:t>ny carried forward VEE</w:t>
      </w:r>
      <w:r w:rsidR="00F4599F">
        <w:t>C surplus for the previous year</w:t>
      </w:r>
    </w:p>
    <w:p w14:paraId="2ACBEDEB" w14:textId="77777777" w:rsidR="00D92EAD" w:rsidRDefault="00E5641C" w:rsidP="00D92EAD">
      <w:pPr>
        <w:pStyle w:val="ListBullet"/>
      </w:pPr>
      <w:r>
        <w:t>a</w:t>
      </w:r>
      <w:r w:rsidR="00D92EAD">
        <w:t>ny carried forward VE</w:t>
      </w:r>
      <w:r w:rsidR="00F4599F">
        <w:t>EC surplus for the current year</w:t>
      </w:r>
      <w:r w:rsidR="004C14F5">
        <w:t>.</w:t>
      </w:r>
    </w:p>
    <w:p w14:paraId="2ACBEDEC" w14:textId="77777777" w:rsidR="002C74BD" w:rsidRDefault="00371535" w:rsidP="00C226FE">
      <w:pPr>
        <w:pStyle w:val="Heading2numbered"/>
      </w:pPr>
      <w:bookmarkStart w:id="34" w:name="_Toc54879030"/>
      <w:r>
        <w:t>A</w:t>
      </w:r>
      <w:r w:rsidR="00A561D7">
        <w:t>udit</w:t>
      </w:r>
      <w:r w:rsidR="00C07B45">
        <w:t>s</w:t>
      </w:r>
      <w:r w:rsidR="00BF0811">
        <w:t xml:space="preserve"> of </w:t>
      </w:r>
      <w:r w:rsidR="00E5641C">
        <w:t>annual energy acquisition statements</w:t>
      </w:r>
      <w:bookmarkEnd w:id="34"/>
    </w:p>
    <w:p w14:paraId="2ACBEDED" w14:textId="77777777" w:rsidR="00C42DD8" w:rsidRPr="00A2264E" w:rsidRDefault="00C42DD8" w:rsidP="00A2264E">
      <w:pPr>
        <w:rPr>
          <w:b/>
        </w:rPr>
      </w:pPr>
      <w:r w:rsidRPr="00A2264E">
        <w:rPr>
          <w:b/>
        </w:rPr>
        <w:t>Audit purpose</w:t>
      </w:r>
    </w:p>
    <w:p w14:paraId="2ACBEDEE" w14:textId="77777777" w:rsidR="00C42DD8" w:rsidRDefault="00C42DD8" w:rsidP="00C42DD8">
      <w:r>
        <w:t>The primary purpose of the annual energy acquisition statement audit is to:</w:t>
      </w:r>
    </w:p>
    <w:p w14:paraId="2ACBEDEF" w14:textId="77777777" w:rsidR="00C42DD8" w:rsidRDefault="00C42DD8" w:rsidP="00C42DD8">
      <w:pPr>
        <w:pStyle w:val="ListBullet"/>
      </w:pPr>
      <w:r>
        <w:t xml:space="preserve">confirm the amount of electricity and/or gas acquired by the relevant entity under scheme acquisitions during the compliance year. This includes verifying scheduled activity premises exemptions (deducted from total scheme acquisitions) who are not a prescribed customer pursuant to </w:t>
      </w:r>
      <w:r w:rsidRPr="00C85EEA">
        <w:t>Regulation 40(2)</w:t>
      </w:r>
      <w:r>
        <w:t xml:space="preserve"> of the VEET Regulations</w:t>
      </w:r>
      <w:r>
        <w:rPr>
          <w:rStyle w:val="FootnoteReference"/>
        </w:rPr>
        <w:footnoteReference w:id="2"/>
      </w:r>
    </w:p>
    <w:p w14:paraId="2ACBEDF0" w14:textId="77777777" w:rsidR="00C42DD8" w:rsidRDefault="00C42DD8" w:rsidP="00C42DD8">
      <w:pPr>
        <w:pStyle w:val="ListBullet"/>
      </w:pPr>
      <w:r>
        <w:t>determine the amount (if any) of the relevant entity's VEEC shortfall.</w:t>
      </w:r>
    </w:p>
    <w:p w14:paraId="2ACBEDF1" w14:textId="06506B6F" w:rsidR="00C42DD8" w:rsidRDefault="00C42DD8" w:rsidP="00C42DD8">
      <w:r>
        <w:t>The audit will ensure that the information presented in the annual energy acquisition statement is correct and accurate and presented in accordance with the requirements of the VEET Act, VEET Regulations and VEET guidelines.</w:t>
      </w:r>
    </w:p>
    <w:p w14:paraId="56362E5B" w14:textId="77777777" w:rsidR="00696CAA" w:rsidRDefault="00696CAA" w:rsidP="00C42DD8"/>
    <w:p w14:paraId="2ACBEDF2" w14:textId="77777777" w:rsidR="00C42DD8" w:rsidRPr="00A2264E" w:rsidRDefault="00C42DD8" w:rsidP="00A2264E">
      <w:pPr>
        <w:rPr>
          <w:b/>
        </w:rPr>
      </w:pPr>
      <w:r w:rsidRPr="00A2264E">
        <w:rPr>
          <w:b/>
        </w:rPr>
        <w:lastRenderedPageBreak/>
        <w:t>Approved auditors</w:t>
      </w:r>
    </w:p>
    <w:p w14:paraId="2ACBEDF3" w14:textId="77777777" w:rsidR="002C74BD" w:rsidRDefault="00E5641C" w:rsidP="002C74BD">
      <w:r>
        <w:t>Annual energy acquisition statements</w:t>
      </w:r>
      <w:r w:rsidR="00E36471">
        <w:t xml:space="preserve"> </w:t>
      </w:r>
      <w:r w:rsidR="002C74BD">
        <w:t xml:space="preserve">must be audited by an independent </w:t>
      </w:r>
      <w:proofErr w:type="gramStart"/>
      <w:r w:rsidR="002C74BD">
        <w:t>third party</w:t>
      </w:r>
      <w:proofErr w:type="gramEnd"/>
      <w:r w:rsidR="002C74BD">
        <w:t xml:space="preserve"> </w:t>
      </w:r>
      <w:r w:rsidR="00371535">
        <w:t>auditor before you</w:t>
      </w:r>
      <w:r w:rsidR="002C74BD">
        <w:t xml:space="preserve"> lodge </w:t>
      </w:r>
      <w:r w:rsidR="004A7A05">
        <w:t xml:space="preserve">your statement </w:t>
      </w:r>
      <w:r w:rsidR="002C74BD">
        <w:t xml:space="preserve">with </w:t>
      </w:r>
      <w:r w:rsidR="004A7A05">
        <w:t>us</w:t>
      </w:r>
      <w:r w:rsidR="002C74BD">
        <w:t xml:space="preserve"> </w:t>
      </w:r>
      <w:r w:rsidR="002C74BD" w:rsidRPr="00C85EEA">
        <w:t>(</w:t>
      </w:r>
      <w:r w:rsidR="004A7A05">
        <w:t xml:space="preserve">as specified in </w:t>
      </w:r>
      <w:r w:rsidR="002C74BD" w:rsidRPr="00C85EEA">
        <w:t>section 33(6)</w:t>
      </w:r>
      <w:r w:rsidR="004A7A05">
        <w:t xml:space="preserve"> of the VEET Act</w:t>
      </w:r>
      <w:r w:rsidR="002C74BD" w:rsidRPr="00C85EEA">
        <w:t>).</w:t>
      </w:r>
    </w:p>
    <w:p w14:paraId="2ACBEDF4" w14:textId="77777777" w:rsidR="002C74BD" w:rsidRDefault="002C74BD" w:rsidP="002C74BD">
      <w:r>
        <w:t xml:space="preserve">The auditor </w:t>
      </w:r>
      <w:r w:rsidR="004A7A05">
        <w:t xml:space="preserve">must be </w:t>
      </w:r>
      <w:r>
        <w:t xml:space="preserve">approved by </w:t>
      </w:r>
      <w:r w:rsidR="00791DAA">
        <w:t>us</w:t>
      </w:r>
      <w:r w:rsidR="004A7A05">
        <w:t>,</w:t>
      </w:r>
      <w:r w:rsidR="00791DAA">
        <w:t xml:space="preserve"> </w:t>
      </w:r>
      <w:r>
        <w:t>in accordance with</w:t>
      </w:r>
      <w:r w:rsidR="00371535">
        <w:t xml:space="preserve"> </w:t>
      </w:r>
      <w:r>
        <w:t xml:space="preserve">the requirements of the </w:t>
      </w:r>
      <w:r w:rsidR="00791DAA">
        <w:t>VEET g</w:t>
      </w:r>
      <w:r>
        <w:t>uidelines.</w:t>
      </w:r>
    </w:p>
    <w:p w14:paraId="2ACBEDF5" w14:textId="432F63F1" w:rsidR="002C74BD" w:rsidRDefault="004A7A05" w:rsidP="002C74BD">
      <w:r>
        <w:t>T</w:t>
      </w:r>
      <w:r w:rsidR="002C74BD">
        <w:t xml:space="preserve">he framework for the administration of the audit requirements </w:t>
      </w:r>
      <w:r>
        <w:t xml:space="preserve">is set out in section 14 of the guidelines. It includes the </w:t>
      </w:r>
      <w:r w:rsidR="002C74BD">
        <w:t xml:space="preserve">minimum requirements for the independence and expertise of auditors, </w:t>
      </w:r>
      <w:r w:rsidR="00C42DD8">
        <w:t>including</w:t>
      </w:r>
      <w:r w:rsidR="002C74BD">
        <w:t xml:space="preserve"> the conduct and reporting of audits</w:t>
      </w:r>
      <w:r>
        <w:t xml:space="preserve">, to ensure independent, </w:t>
      </w:r>
      <w:proofErr w:type="gramStart"/>
      <w:r>
        <w:t>rigorous</w:t>
      </w:r>
      <w:proofErr w:type="gramEnd"/>
      <w:r>
        <w:t xml:space="preserve"> and consistent audits.</w:t>
      </w:r>
      <w:r w:rsidRPr="004A7A05">
        <w:t xml:space="preserve"> </w:t>
      </w:r>
      <w:r>
        <w:t>By taking a risk-based approach to defining the audit scope, which maximises the cost-effectiveness of the process, the framework</w:t>
      </w:r>
      <w:r w:rsidR="002C74BD">
        <w:t xml:space="preserve"> provides incentives for </w:t>
      </w:r>
      <w:r w:rsidR="002C446B">
        <w:t>program</w:t>
      </w:r>
      <w:r w:rsidR="002C74BD">
        <w:t xml:space="preserve"> participants to achieve compliance.</w:t>
      </w:r>
    </w:p>
    <w:p w14:paraId="2ACBEDF6" w14:textId="77777777" w:rsidR="002C74BD" w:rsidRDefault="00C42DD8" w:rsidP="002C74BD">
      <w:r>
        <w:t>Using th</w:t>
      </w:r>
      <w:r w:rsidR="002C74BD">
        <w:t xml:space="preserve">e </w:t>
      </w:r>
      <w:r w:rsidR="00791DAA">
        <w:t>VEET g</w:t>
      </w:r>
      <w:r w:rsidR="002C74BD">
        <w:t>uidelines</w:t>
      </w:r>
      <w:r>
        <w:t xml:space="preserve"> will</w:t>
      </w:r>
      <w:r w:rsidR="00371535">
        <w:t xml:space="preserve"> assist you to</w:t>
      </w:r>
      <w:r>
        <w:t xml:space="preserve"> </w:t>
      </w:r>
      <w:r w:rsidR="002C74BD">
        <w:t xml:space="preserve">achieve compliance </w:t>
      </w:r>
      <w:r>
        <w:t>and</w:t>
      </w:r>
      <w:r w:rsidR="002C74BD">
        <w:t xml:space="preserve"> minimise the chances of significant non-compliance going undetected.</w:t>
      </w:r>
    </w:p>
    <w:p w14:paraId="2ACBEDF7" w14:textId="77777777" w:rsidR="008079ED" w:rsidRDefault="008079ED" w:rsidP="00B70108">
      <w:bookmarkStart w:id="35" w:name="_Toc480988882"/>
      <w:bookmarkStart w:id="36" w:name="_Toc481138193"/>
      <w:bookmarkStart w:id="37" w:name="_Toc481138401"/>
    </w:p>
    <w:p w14:paraId="2ACBEDF8" w14:textId="77777777" w:rsidR="00B70108" w:rsidRDefault="006367F7" w:rsidP="00C226FE">
      <w:pPr>
        <w:pStyle w:val="Heading1numbered"/>
      </w:pPr>
      <w:bookmarkStart w:id="38" w:name="_Toc54879031"/>
      <w:r>
        <w:lastRenderedPageBreak/>
        <w:t>A</w:t>
      </w:r>
      <w:r w:rsidR="001D2D31">
        <w:t>udit process</w:t>
      </w:r>
      <w:bookmarkEnd w:id="38"/>
    </w:p>
    <w:p w14:paraId="2ACBEDF9" w14:textId="77777777" w:rsidR="00A361BB" w:rsidRDefault="00C42DD8" w:rsidP="003A51A9">
      <w:r>
        <w:t>T</w:t>
      </w:r>
      <w:r w:rsidR="001D2D31" w:rsidRPr="001D2D31">
        <w:t>he relevant entity compliance process is carried out over multiple months</w:t>
      </w:r>
      <w:r w:rsidR="00257AA9">
        <w:t xml:space="preserve"> (as specified in the VEET guidelines)</w:t>
      </w:r>
      <w:r w:rsidR="00A361BB">
        <w:t>.</w:t>
      </w:r>
    </w:p>
    <w:p w14:paraId="2ACBEDFA" w14:textId="77777777" w:rsidR="001D2D31" w:rsidRDefault="00C42DD8" w:rsidP="003A51A9">
      <w:r>
        <w:t>The audit proces</w:t>
      </w:r>
      <w:r w:rsidR="00A361BB">
        <w:t>s for</w:t>
      </w:r>
      <w:r>
        <w:t xml:space="preserve"> annual energy acquisition statements</w:t>
      </w:r>
      <w:r w:rsidR="001D2D31" w:rsidRPr="001D2D31">
        <w:t xml:space="preserve"> </w:t>
      </w:r>
      <w:r w:rsidR="008122E3">
        <w:t>is</w:t>
      </w:r>
      <w:r w:rsidR="001D2D31" w:rsidRPr="001D2D31">
        <w:t xml:space="preserve"> divided into</w:t>
      </w:r>
      <w:r w:rsidR="00CC109B">
        <w:t xml:space="preserve"> six key steps</w:t>
      </w:r>
      <w:r w:rsidR="00A3146A">
        <w:t>:</w:t>
      </w:r>
      <w:r w:rsidR="00CC109B">
        <w:t xml:space="preserve"> </w:t>
      </w:r>
    </w:p>
    <w:p w14:paraId="2ACBEDFB" w14:textId="77777777" w:rsidR="00A3146A" w:rsidRDefault="00A3146A" w:rsidP="00A3146A">
      <w:pPr>
        <w:pStyle w:val="ListNumber"/>
      </w:pPr>
      <w:r>
        <w:t xml:space="preserve">Confirmation </w:t>
      </w:r>
      <w:r w:rsidR="0025788A">
        <w:t>of</w:t>
      </w:r>
      <w:r>
        <w:t xml:space="preserve"> audit scope</w:t>
      </w:r>
    </w:p>
    <w:p w14:paraId="2ACBEDFC" w14:textId="77777777" w:rsidR="00A3146A" w:rsidRDefault="00A3146A" w:rsidP="00A3146A">
      <w:pPr>
        <w:pStyle w:val="ListNumber"/>
      </w:pPr>
      <w:r>
        <w:t xml:space="preserve">Nomination of auditor </w:t>
      </w:r>
      <w:r w:rsidR="0025788A">
        <w:t>by relevant entity</w:t>
      </w:r>
    </w:p>
    <w:p w14:paraId="2ACBEDFD" w14:textId="77777777" w:rsidR="00A3146A" w:rsidRDefault="0025788A" w:rsidP="00A3146A">
      <w:pPr>
        <w:pStyle w:val="ListNumber"/>
      </w:pPr>
      <w:r>
        <w:t>Approval</w:t>
      </w:r>
      <w:r w:rsidR="00A3146A">
        <w:t xml:space="preserve"> of auditor </w:t>
      </w:r>
      <w:r>
        <w:t>by the commission</w:t>
      </w:r>
    </w:p>
    <w:p w14:paraId="2ACBEDFE" w14:textId="77777777" w:rsidR="00A3146A" w:rsidRDefault="00A3146A" w:rsidP="00A3146A">
      <w:pPr>
        <w:pStyle w:val="ListNumber"/>
      </w:pPr>
      <w:r>
        <w:t>Completion of audit</w:t>
      </w:r>
    </w:p>
    <w:p w14:paraId="2ACBEDFF" w14:textId="77777777" w:rsidR="00A3146A" w:rsidRDefault="0025788A" w:rsidP="00A3146A">
      <w:pPr>
        <w:pStyle w:val="ListNumber"/>
      </w:pPr>
      <w:r>
        <w:t>Lodgement</w:t>
      </w:r>
    </w:p>
    <w:p w14:paraId="2ACBEE00" w14:textId="77777777" w:rsidR="00A3146A" w:rsidRDefault="00A3146A" w:rsidP="00A361BB">
      <w:pPr>
        <w:pStyle w:val="ListNumber"/>
      </w:pPr>
      <w:r>
        <w:t>Acceptance of annual energy acquisition statement and audit report.</w:t>
      </w:r>
    </w:p>
    <w:p w14:paraId="2ACBEE01" w14:textId="77777777" w:rsidR="00B70108" w:rsidRDefault="00CC109B" w:rsidP="00C226FE">
      <w:pPr>
        <w:pStyle w:val="Heading2numbered"/>
      </w:pPr>
      <w:bookmarkStart w:id="39" w:name="_Toc54879032"/>
      <w:r>
        <w:t>Step 1: C</w:t>
      </w:r>
      <w:r w:rsidR="001D2D31" w:rsidRPr="001D2D31">
        <w:t>onfirm</w:t>
      </w:r>
      <w:r w:rsidR="00257AA9">
        <w:t xml:space="preserve">ation of </w:t>
      </w:r>
      <w:r w:rsidR="001D2D31" w:rsidRPr="001D2D31">
        <w:t>audit scope (</w:t>
      </w:r>
      <w:r w:rsidR="00257AA9">
        <w:t xml:space="preserve">due </w:t>
      </w:r>
      <w:r w:rsidR="001D2D31" w:rsidRPr="001D2D31">
        <w:t>1 October)</w:t>
      </w:r>
      <w:bookmarkEnd w:id="39"/>
    </w:p>
    <w:p w14:paraId="2ACBEE02" w14:textId="77777777" w:rsidR="001D2D31" w:rsidRDefault="00257AA9" w:rsidP="006F28ED">
      <w:r>
        <w:t>Y</w:t>
      </w:r>
      <w:r w:rsidR="004F359E">
        <w:t xml:space="preserve">our </w:t>
      </w:r>
      <w:r>
        <w:t>annual energy acquisition statement</w:t>
      </w:r>
      <w:r w:rsidR="0082244A">
        <w:t xml:space="preserve"> audit</w:t>
      </w:r>
      <w:r w:rsidR="00E36471">
        <w:t xml:space="preserve"> </w:t>
      </w:r>
      <w:r w:rsidR="001D2D31">
        <w:t xml:space="preserve">must be conducted in accordance with </w:t>
      </w:r>
      <w:r w:rsidR="001D2D31" w:rsidRPr="00C85EEA">
        <w:t>clause 14.4</w:t>
      </w:r>
      <w:r w:rsidR="001D2D31">
        <w:t xml:space="preserve"> of the </w:t>
      </w:r>
      <w:r w:rsidR="004F359E">
        <w:t>VEET g</w:t>
      </w:r>
      <w:r w:rsidR="001D2D31">
        <w:t xml:space="preserve">uidelines, unless </w:t>
      </w:r>
      <w:r w:rsidR="004F359E">
        <w:t>we have</w:t>
      </w:r>
      <w:r w:rsidR="001D2D31">
        <w:t xml:space="preserve"> issued a specific audit scope that applies to </w:t>
      </w:r>
      <w:r w:rsidR="004F359E">
        <w:t>you</w:t>
      </w:r>
      <w:r w:rsidR="001D2D31">
        <w:t xml:space="preserve"> for that compliance year.</w:t>
      </w:r>
    </w:p>
    <w:p w14:paraId="2ACBEE03" w14:textId="77777777" w:rsidR="006277B9" w:rsidRDefault="004F359E" w:rsidP="001D2D31">
      <w:r>
        <w:t>We</w:t>
      </w:r>
      <w:r w:rsidR="001D2D31">
        <w:t xml:space="preserve"> may issue a specific audit scope </w:t>
      </w:r>
      <w:r w:rsidR="0082244A">
        <w:t>for your audit</w:t>
      </w:r>
      <w:r w:rsidR="001D2D31">
        <w:t xml:space="preserve"> at any time p</w:t>
      </w:r>
      <w:r w:rsidR="006277B9">
        <w:t>rior to 1 October</w:t>
      </w:r>
      <w:r w:rsidR="00257AA9">
        <w:t>.</w:t>
      </w:r>
    </w:p>
    <w:p w14:paraId="2ACBEE04" w14:textId="77777777" w:rsidR="001D2D31" w:rsidRDefault="00257AA9" w:rsidP="001D2D31">
      <w:r>
        <w:t xml:space="preserve">When deciding </w:t>
      </w:r>
      <w:r w:rsidR="001D2D31">
        <w:t xml:space="preserve">whether to issue a specific audit scope, </w:t>
      </w:r>
      <w:r w:rsidR="004F359E">
        <w:t>we</w:t>
      </w:r>
      <w:r w:rsidR="001D2D31">
        <w:t xml:space="preserve"> will </w:t>
      </w:r>
      <w:r w:rsidR="00031BE4">
        <w:t>consider</w:t>
      </w:r>
      <w:r w:rsidR="001D2D31">
        <w:t>:</w:t>
      </w:r>
    </w:p>
    <w:p w14:paraId="2ACBEE05" w14:textId="77777777" w:rsidR="001D2D31" w:rsidRDefault="006F28ED" w:rsidP="006F6587">
      <w:pPr>
        <w:pStyle w:val="ListBullet"/>
      </w:pPr>
      <w:r>
        <w:t>t</w:t>
      </w:r>
      <w:r w:rsidR="001D2D31">
        <w:t xml:space="preserve">he obligations of the relevant entity under </w:t>
      </w:r>
      <w:r w:rsidR="00B6167E">
        <w:t>the VEET Act</w:t>
      </w:r>
    </w:p>
    <w:p w14:paraId="2ACBEE06" w14:textId="77777777" w:rsidR="001D2D31" w:rsidRDefault="006F28ED" w:rsidP="006F6587">
      <w:pPr>
        <w:pStyle w:val="ListBullet"/>
      </w:pPr>
      <w:r>
        <w:t>t</w:t>
      </w:r>
      <w:r w:rsidR="001D2D31">
        <w:t xml:space="preserve">he risks associated with the relevant entity, including the likelihood and consequences of non-compliance </w:t>
      </w:r>
    </w:p>
    <w:p w14:paraId="2ACBEE07" w14:textId="77777777" w:rsidR="001D2D31" w:rsidRDefault="001D2D31" w:rsidP="006F6587">
      <w:pPr>
        <w:pStyle w:val="ListBullet"/>
      </w:pPr>
      <w:r>
        <w:t xml:space="preserve">other </w:t>
      </w:r>
      <w:r w:rsidR="00257AA9">
        <w:t xml:space="preserve">relevant </w:t>
      </w:r>
      <w:r>
        <w:t>matters.</w:t>
      </w:r>
    </w:p>
    <w:p w14:paraId="2ACBEE08" w14:textId="77777777" w:rsidR="003A51A9" w:rsidRDefault="001D2D31" w:rsidP="001D2D31">
      <w:r>
        <w:t xml:space="preserve">A specific audit scope </w:t>
      </w:r>
      <w:r w:rsidR="004F359E">
        <w:t>m</w:t>
      </w:r>
      <w:r>
        <w:t xml:space="preserve">ay include additional or fewer audit requirements than what is specified in </w:t>
      </w:r>
      <w:r w:rsidRPr="00C85EEA">
        <w:t>clause 14.4</w:t>
      </w:r>
      <w:r>
        <w:t xml:space="preserve"> of the </w:t>
      </w:r>
      <w:r w:rsidR="004F359E">
        <w:t>VEET g</w:t>
      </w:r>
      <w:r w:rsidR="00191232">
        <w:t>uidelines.</w:t>
      </w:r>
    </w:p>
    <w:p w14:paraId="2ACBEE09" w14:textId="77777777" w:rsidR="001D2D31" w:rsidRDefault="00257AA9" w:rsidP="001D2D31">
      <w:r>
        <w:t xml:space="preserve">If you receive a </w:t>
      </w:r>
      <w:r w:rsidR="001D2D31">
        <w:t>specific audit scope</w:t>
      </w:r>
      <w:r>
        <w:t>, it</w:t>
      </w:r>
      <w:r w:rsidR="001D2D31">
        <w:t xml:space="preserve"> will apply to </w:t>
      </w:r>
      <w:r w:rsidR="004F359E">
        <w:t xml:space="preserve">the </w:t>
      </w:r>
      <w:r w:rsidR="001D2D31">
        <w:t>audit of</w:t>
      </w:r>
      <w:r w:rsidR="004F359E">
        <w:t xml:space="preserve"> your </w:t>
      </w:r>
      <w:r>
        <w:t>annual energy acquisition statement</w:t>
      </w:r>
      <w:r w:rsidR="001D2D31">
        <w:t xml:space="preserve"> due in the following calendar year and all subsequent audit years</w:t>
      </w:r>
      <w:r>
        <w:t xml:space="preserve"> until </w:t>
      </w:r>
      <w:r w:rsidR="004F359E">
        <w:t>we</w:t>
      </w:r>
      <w:r w:rsidR="001D2D31">
        <w:t xml:space="preserve"> var</w:t>
      </w:r>
      <w:r w:rsidR="004F359E">
        <w:t>y</w:t>
      </w:r>
      <w:r w:rsidR="001D2D31">
        <w:t xml:space="preserve"> or withdraw </w:t>
      </w:r>
      <w:r w:rsidR="00A3146A">
        <w:t xml:space="preserve">it </w:t>
      </w:r>
      <w:r w:rsidR="001D2D31">
        <w:t xml:space="preserve">by 1 </w:t>
      </w:r>
      <w:r w:rsidR="003A51A9">
        <w:t xml:space="preserve">October in any given </w:t>
      </w:r>
      <w:r w:rsidR="001D2D31">
        <w:t>year.</w:t>
      </w:r>
    </w:p>
    <w:p w14:paraId="2ACBEE0A" w14:textId="77777777" w:rsidR="00CC109B" w:rsidRDefault="00CC109B" w:rsidP="00C226FE">
      <w:pPr>
        <w:pStyle w:val="Heading2numbered"/>
      </w:pPr>
      <w:bookmarkStart w:id="40" w:name="_Toc54879033"/>
      <w:r>
        <w:t xml:space="preserve">Step 2: </w:t>
      </w:r>
      <w:r w:rsidR="006277B9" w:rsidRPr="006277B9">
        <w:t>Nomination of auditor by relevant entity (</w:t>
      </w:r>
      <w:r w:rsidR="00A3146A">
        <w:t xml:space="preserve">due </w:t>
      </w:r>
      <w:r w:rsidR="006277B9" w:rsidRPr="006277B9">
        <w:t>30 November)</w:t>
      </w:r>
      <w:bookmarkEnd w:id="40"/>
    </w:p>
    <w:p w14:paraId="2ACBEE0B" w14:textId="77777777" w:rsidR="000E3B4D" w:rsidRDefault="000E3B4D" w:rsidP="006277B9">
      <w:r w:rsidRPr="000E3B4D">
        <w:t>You must nominate</w:t>
      </w:r>
      <w:r w:rsidR="00B7666F">
        <w:t>,</w:t>
      </w:r>
      <w:r w:rsidRPr="000E3B4D">
        <w:t xml:space="preserve"> </w:t>
      </w:r>
      <w:r w:rsidR="00B7666F" w:rsidRPr="000E3B4D">
        <w:t>by 30 November in the compliance year</w:t>
      </w:r>
      <w:r w:rsidR="00B7666F">
        <w:t>,</w:t>
      </w:r>
      <w:r w:rsidR="00B7666F" w:rsidRPr="000E3B4D">
        <w:t xml:space="preserve"> </w:t>
      </w:r>
      <w:r w:rsidRPr="000E3B4D">
        <w:t>an independ</w:t>
      </w:r>
      <w:r>
        <w:t>ent auditor</w:t>
      </w:r>
      <w:r w:rsidRPr="000E3B4D">
        <w:t xml:space="preserve"> to conduct an audit of your annual energy acquisition statement, unless there is a current approval in place in respect of you and your auditor.</w:t>
      </w:r>
    </w:p>
    <w:p w14:paraId="2ACBEE0C" w14:textId="77777777" w:rsidR="00572641" w:rsidRDefault="00A3146A" w:rsidP="006277B9">
      <w:r>
        <w:t xml:space="preserve">You must either nominate an auditor from our ‘VEU audit panel’ of approved auditors or propose a separate auditor for us to approve. </w:t>
      </w:r>
    </w:p>
    <w:p w14:paraId="2ACBEE0D" w14:textId="77777777" w:rsidR="00572641" w:rsidRDefault="00572641" w:rsidP="00572641">
      <w:r>
        <w:lastRenderedPageBreak/>
        <w:t xml:space="preserve">View the </w:t>
      </w:r>
      <w:r w:rsidR="00660535">
        <w:t>VEU Audit Panel L</w:t>
      </w:r>
      <w:r>
        <w:t xml:space="preserve">ist at: </w:t>
      </w:r>
      <w:hyperlink r:id="rId23" w:history="1">
        <w:r w:rsidRPr="00943CCD">
          <w:rPr>
            <w:rStyle w:val="Hyperlink"/>
          </w:rPr>
          <w:t>www.esc.vic.gov.au/veu-audit-panel</w:t>
        </w:r>
      </w:hyperlink>
      <w:r>
        <w:t>.</w:t>
      </w:r>
    </w:p>
    <w:p w14:paraId="2ACBEE0E" w14:textId="0C19E1CE" w:rsidR="00C85EEA" w:rsidRDefault="004F359E" w:rsidP="006277B9">
      <w:r>
        <w:t>We</w:t>
      </w:r>
      <w:r w:rsidR="00320C26">
        <w:t xml:space="preserve"> </w:t>
      </w:r>
      <w:r w:rsidR="000E3B4D">
        <w:t>established VEU audit panel</w:t>
      </w:r>
      <w:r w:rsidR="006277B9">
        <w:t xml:space="preserve"> </w:t>
      </w:r>
      <w:r w:rsidR="00572641">
        <w:t xml:space="preserve">to: </w:t>
      </w:r>
    </w:p>
    <w:p w14:paraId="2ACBEE0F" w14:textId="77777777" w:rsidR="004F359E" w:rsidRDefault="0053382C" w:rsidP="009F3B9F">
      <w:pPr>
        <w:pStyle w:val="ListBullet"/>
      </w:pPr>
      <w:r>
        <w:t xml:space="preserve">reduce </w:t>
      </w:r>
      <w:r w:rsidR="000E3B4D">
        <w:t>the costs of</w:t>
      </w:r>
      <w:r>
        <w:t xml:space="preserve"> identifying and nominating auditors that meet </w:t>
      </w:r>
      <w:r w:rsidR="004F359E">
        <w:t xml:space="preserve">our </w:t>
      </w:r>
      <w:r>
        <w:t>key selection criteria</w:t>
      </w:r>
    </w:p>
    <w:p w14:paraId="2ACBEE10" w14:textId="77777777" w:rsidR="0053382C" w:rsidRDefault="0053382C" w:rsidP="009F3B9F">
      <w:pPr>
        <w:pStyle w:val="ListBullet"/>
      </w:pPr>
      <w:r>
        <w:t>improve the timeliness and efficiency of the auditing process.</w:t>
      </w:r>
    </w:p>
    <w:p w14:paraId="2ACBEE11" w14:textId="77777777" w:rsidR="003A51A9" w:rsidRDefault="006277B9" w:rsidP="006277B9">
      <w:r>
        <w:t xml:space="preserve">If </w:t>
      </w:r>
      <w:r w:rsidR="004F359E">
        <w:t xml:space="preserve">you </w:t>
      </w:r>
      <w:r>
        <w:t>nominate an</w:t>
      </w:r>
      <w:r w:rsidR="008E7BDD">
        <w:t xml:space="preserve"> auditor who is not on the </w:t>
      </w:r>
      <w:r>
        <w:t xml:space="preserve">audit panel, </w:t>
      </w:r>
      <w:r w:rsidR="00572641">
        <w:t xml:space="preserve">we will evaluate </w:t>
      </w:r>
      <w:r>
        <w:t xml:space="preserve">the nominated auditor </w:t>
      </w:r>
      <w:r w:rsidR="00B7666F">
        <w:t>to determine whether they</w:t>
      </w:r>
      <w:r w:rsidR="00320C26">
        <w:t xml:space="preserve"> meet </w:t>
      </w:r>
      <w:r w:rsidR="004F359E">
        <w:t xml:space="preserve">our </w:t>
      </w:r>
      <w:r w:rsidR="00B7666F">
        <w:t>key selection criteria</w:t>
      </w:r>
      <w:r>
        <w:t xml:space="preserve"> </w:t>
      </w:r>
      <w:r w:rsidR="00572641">
        <w:t xml:space="preserve">(see </w:t>
      </w:r>
      <w:r w:rsidR="009F3B9F">
        <w:t>clause 14.1.1</w:t>
      </w:r>
      <w:r w:rsidRPr="00C85EEA">
        <w:t>(d)</w:t>
      </w:r>
      <w:r>
        <w:t xml:space="preserve"> of the</w:t>
      </w:r>
      <w:r w:rsidR="004F359E">
        <w:t xml:space="preserve"> VEET g</w:t>
      </w:r>
      <w:r w:rsidR="00191232">
        <w:t>uidelines</w:t>
      </w:r>
      <w:r w:rsidR="00572641">
        <w:t>)</w:t>
      </w:r>
      <w:r w:rsidR="00191232">
        <w:t>.</w:t>
      </w:r>
    </w:p>
    <w:p w14:paraId="2ACBEE12" w14:textId="77777777" w:rsidR="006277B9" w:rsidRDefault="006277B9" w:rsidP="006277B9">
      <w:r>
        <w:t>When nominating an auditor</w:t>
      </w:r>
      <w:r w:rsidR="005176B6">
        <w:t xml:space="preserve"> (</w:t>
      </w:r>
      <w:proofErr w:type="gramStart"/>
      <w:r w:rsidR="00572641">
        <w:t>whether or not</w:t>
      </w:r>
      <w:proofErr w:type="gramEnd"/>
      <w:r w:rsidR="00572641">
        <w:t xml:space="preserve"> they are from the audit panel)</w:t>
      </w:r>
      <w:r>
        <w:t xml:space="preserve">, </w:t>
      </w:r>
      <w:r w:rsidR="004F359E">
        <w:t xml:space="preserve">you </w:t>
      </w:r>
      <w:r>
        <w:t xml:space="preserve">must provide the following information to </w:t>
      </w:r>
      <w:r w:rsidR="004F359E">
        <w:t>us</w:t>
      </w:r>
      <w:r w:rsidR="00320C26">
        <w:t xml:space="preserve"> </w:t>
      </w:r>
      <w:r>
        <w:t>at the time of the nomination:</w:t>
      </w:r>
    </w:p>
    <w:p w14:paraId="2ACBEE13" w14:textId="77777777" w:rsidR="0077510D" w:rsidRDefault="005176B6" w:rsidP="00F63B43">
      <w:pPr>
        <w:pStyle w:val="ListBullet"/>
      </w:pPr>
      <w:r>
        <w:t>T</w:t>
      </w:r>
      <w:r w:rsidR="002F58E6">
        <w:t xml:space="preserve">he </w:t>
      </w:r>
      <w:r w:rsidR="00572641">
        <w:t xml:space="preserve">name of the </w:t>
      </w:r>
      <w:r w:rsidR="0077510D">
        <w:t xml:space="preserve">proposed </w:t>
      </w:r>
      <w:r w:rsidR="006277B9">
        <w:t xml:space="preserve">auditor </w:t>
      </w:r>
    </w:p>
    <w:p w14:paraId="2ACBEE14" w14:textId="77777777" w:rsidR="0077510D" w:rsidRDefault="005176B6" w:rsidP="00F63B43">
      <w:pPr>
        <w:pStyle w:val="ListBullet"/>
      </w:pPr>
      <w:r>
        <w:t>T</w:t>
      </w:r>
      <w:r w:rsidR="002F58E6">
        <w:t xml:space="preserve">he </w:t>
      </w:r>
      <w:r w:rsidR="00572641">
        <w:t xml:space="preserve">name of </w:t>
      </w:r>
      <w:r w:rsidR="006277B9">
        <w:t>individuals</w:t>
      </w:r>
      <w:r w:rsidR="00572641">
        <w:t xml:space="preserve"> proposed to </w:t>
      </w:r>
      <w:r w:rsidR="008D1374">
        <w:t xml:space="preserve">undertake any </w:t>
      </w:r>
      <w:r w:rsidR="0077510D">
        <w:t xml:space="preserve">audit work for the auditor (the </w:t>
      </w:r>
      <w:r w:rsidR="006277B9">
        <w:t>audit team)</w:t>
      </w:r>
      <w:r w:rsidR="002F58E6">
        <w:t>.</w:t>
      </w:r>
    </w:p>
    <w:p w14:paraId="2ACBEE15" w14:textId="77777777" w:rsidR="00320C26" w:rsidRDefault="005176B6" w:rsidP="00F63B43">
      <w:pPr>
        <w:pStyle w:val="ListBullet"/>
      </w:pPr>
      <w:r>
        <w:t>T</w:t>
      </w:r>
      <w:r w:rsidR="002F58E6">
        <w:t xml:space="preserve">he </w:t>
      </w:r>
      <w:r w:rsidR="00572641">
        <w:t xml:space="preserve">name of the </w:t>
      </w:r>
      <w:r w:rsidR="0077510D">
        <w:t>i</w:t>
      </w:r>
      <w:r w:rsidR="006277B9">
        <w:t>ndividual</w:t>
      </w:r>
      <w:r w:rsidR="00572641">
        <w:t xml:space="preserve"> proposed</w:t>
      </w:r>
      <w:r w:rsidR="006277B9">
        <w:t xml:space="preserve"> </w:t>
      </w:r>
      <w:r>
        <w:t>to</w:t>
      </w:r>
      <w:r w:rsidR="006277B9">
        <w:t xml:space="preserve"> lead the audit team (who must be a partner or equivalent of the auditor and who will be required to sign the audit report and take full r</w:t>
      </w:r>
      <w:r w:rsidR="00320C26">
        <w:t>esponsibility for its findings)</w:t>
      </w:r>
      <w:r w:rsidR="002F58E6">
        <w:t>.</w:t>
      </w:r>
    </w:p>
    <w:p w14:paraId="2ACBEE16" w14:textId="77777777" w:rsidR="00320C26" w:rsidRDefault="005176B6" w:rsidP="00F63B43">
      <w:pPr>
        <w:pStyle w:val="ListBullet"/>
      </w:pPr>
      <w:r>
        <w:t>T</w:t>
      </w:r>
      <w:r w:rsidR="002F58E6">
        <w:t xml:space="preserve">he </w:t>
      </w:r>
      <w:r w:rsidR="006277B9">
        <w:t>work history and skills of the audit team leader and each audit team member, and the role</w:t>
      </w:r>
      <w:r w:rsidR="00B7666F">
        <w:t>s</w:t>
      </w:r>
      <w:r w:rsidR="006277B9">
        <w:t xml:space="preserve"> they wil</w:t>
      </w:r>
      <w:r w:rsidR="00320C26">
        <w:t>l play in undertaking the audit</w:t>
      </w:r>
      <w:r w:rsidR="002F58E6">
        <w:t>.</w:t>
      </w:r>
    </w:p>
    <w:p w14:paraId="2ACBEE17" w14:textId="77777777" w:rsidR="00320C26" w:rsidRDefault="002F58E6" w:rsidP="00F63B43">
      <w:pPr>
        <w:pStyle w:val="ListBullet"/>
      </w:pPr>
      <w:r>
        <w:t xml:space="preserve">Any </w:t>
      </w:r>
      <w:r w:rsidR="006277B9">
        <w:t xml:space="preserve">work undertaken by the auditor for the </w:t>
      </w:r>
      <w:r w:rsidR="00320C26">
        <w:t xml:space="preserve">relevant entity </w:t>
      </w:r>
      <w:r w:rsidR="0077510D">
        <w:t>in the previous two years</w:t>
      </w:r>
      <w:r w:rsidR="005176B6">
        <w:t xml:space="preserve"> and any work</w:t>
      </w:r>
      <w:r w:rsidR="006277B9">
        <w:t xml:space="preserve"> the auditor is currently doing</w:t>
      </w:r>
      <w:r w:rsidR="00B7666F">
        <w:t>,</w:t>
      </w:r>
      <w:r w:rsidR="006277B9">
        <w:t xml:space="preserve"> or has bid for</w:t>
      </w:r>
      <w:r w:rsidR="00B7666F">
        <w:t>,</w:t>
      </w:r>
      <w:r w:rsidR="006277B9">
        <w:t xml:space="preserve"> in relation to the </w:t>
      </w:r>
      <w:r w:rsidR="00320C26">
        <w:t>relevant entity</w:t>
      </w:r>
      <w:r>
        <w:t>.</w:t>
      </w:r>
    </w:p>
    <w:p w14:paraId="2ACBEE18" w14:textId="77777777" w:rsidR="00320C26" w:rsidRDefault="002F58E6" w:rsidP="00F63B43">
      <w:pPr>
        <w:pStyle w:val="ListBullet"/>
      </w:pPr>
      <w:r>
        <w:t xml:space="preserve">Any </w:t>
      </w:r>
      <w:r w:rsidR="006277B9">
        <w:t>potential or perceived conflict of interest and</w:t>
      </w:r>
      <w:r w:rsidR="005176B6">
        <w:t xml:space="preserve"> how it is to be managed.</w:t>
      </w:r>
    </w:p>
    <w:p w14:paraId="2ACBEE19" w14:textId="77777777" w:rsidR="00320C26" w:rsidRDefault="005176B6" w:rsidP="00F63B43">
      <w:pPr>
        <w:pStyle w:val="ListBullet"/>
      </w:pPr>
      <w:r>
        <w:t>T</w:t>
      </w:r>
      <w:r w:rsidR="002F58E6">
        <w:t xml:space="preserve">he </w:t>
      </w:r>
      <w:r w:rsidR="006277B9">
        <w:t>term of the approval requested</w:t>
      </w:r>
      <w:r>
        <w:t>. W</w:t>
      </w:r>
      <w:r w:rsidR="004F359E">
        <w:t>e</w:t>
      </w:r>
      <w:r w:rsidR="00320C26">
        <w:t xml:space="preserve"> </w:t>
      </w:r>
      <w:r w:rsidR="006277B9">
        <w:t xml:space="preserve">will approve auditors for periods greater than one year but for no more than </w:t>
      </w:r>
      <w:r>
        <w:t>five</w:t>
      </w:r>
      <w:r w:rsidR="006277B9">
        <w:t xml:space="preserve"> y</w:t>
      </w:r>
      <w:r>
        <w:t>ears</w:t>
      </w:r>
      <w:r w:rsidR="00EE3464">
        <w:t>.</w:t>
      </w:r>
    </w:p>
    <w:p w14:paraId="2ACBEE1A" w14:textId="77777777" w:rsidR="00320C26" w:rsidRDefault="006277B9" w:rsidP="0053382C">
      <w:r>
        <w:t xml:space="preserve">If the auditor </w:t>
      </w:r>
      <w:r w:rsidR="00572641">
        <w:t xml:space="preserve">is </w:t>
      </w:r>
      <w:r>
        <w:t xml:space="preserve">not </w:t>
      </w:r>
      <w:r w:rsidR="00572641">
        <w:t xml:space="preserve">listed on </w:t>
      </w:r>
      <w:r w:rsidR="008E7BDD">
        <w:t>the</w:t>
      </w:r>
      <w:r w:rsidR="00320C26">
        <w:t xml:space="preserve"> audit panel</w:t>
      </w:r>
      <w:r w:rsidR="0053382C">
        <w:t xml:space="preserve">, </w:t>
      </w:r>
      <w:r w:rsidR="00572641">
        <w:t xml:space="preserve">you </w:t>
      </w:r>
      <w:r w:rsidR="0053382C">
        <w:t>must</w:t>
      </w:r>
      <w:r w:rsidR="00572641">
        <w:t xml:space="preserve"> also</w:t>
      </w:r>
      <w:r w:rsidR="0053382C">
        <w:t xml:space="preserve"> provide</w:t>
      </w:r>
      <w:r w:rsidR="00C32FEE">
        <w:t>:</w:t>
      </w:r>
    </w:p>
    <w:p w14:paraId="2ACBEE1B" w14:textId="77777777" w:rsidR="00F63B43" w:rsidRDefault="00572641" w:rsidP="00F63B43">
      <w:pPr>
        <w:pStyle w:val="ListBullet"/>
      </w:pPr>
      <w:r>
        <w:t>t</w:t>
      </w:r>
      <w:r w:rsidR="002F58E6">
        <w:t xml:space="preserve">he </w:t>
      </w:r>
      <w:r w:rsidR="006277B9">
        <w:t>auditor's field of work, core expertise, experience and corp</w:t>
      </w:r>
      <w:r w:rsidR="0053382C">
        <w:t>orate or business structure</w:t>
      </w:r>
      <w:r w:rsidR="002F58E6">
        <w:t>.</w:t>
      </w:r>
    </w:p>
    <w:p w14:paraId="2ACBEE1C" w14:textId="77777777" w:rsidR="00B70108" w:rsidRDefault="00572641" w:rsidP="00F63B43">
      <w:pPr>
        <w:pStyle w:val="ListBullet"/>
      </w:pPr>
      <w:r>
        <w:t>evidence</w:t>
      </w:r>
      <w:r w:rsidR="006277B9">
        <w:t xml:space="preserve"> that the nominated auditor meets the key selection criteria set out in </w:t>
      </w:r>
      <w:r w:rsidR="006277B9" w:rsidRPr="00C85EEA">
        <w:t>section 14.1.1(d)</w:t>
      </w:r>
      <w:r w:rsidR="006277B9">
        <w:t xml:space="preserve"> of the </w:t>
      </w:r>
      <w:r w:rsidR="004F359E">
        <w:t>VEET g</w:t>
      </w:r>
      <w:r w:rsidR="006277B9">
        <w:t>uidelines.</w:t>
      </w:r>
    </w:p>
    <w:p w14:paraId="2ACBEE1D" w14:textId="77777777" w:rsidR="00853835" w:rsidRDefault="00853835" w:rsidP="00C226FE">
      <w:pPr>
        <w:pStyle w:val="Heading2numbered"/>
      </w:pPr>
      <w:bookmarkStart w:id="41" w:name="_Toc54879034"/>
      <w:r>
        <w:t xml:space="preserve">Step 3: </w:t>
      </w:r>
      <w:r w:rsidRPr="00853835">
        <w:t>A</w:t>
      </w:r>
      <w:r w:rsidR="005176B6">
        <w:t>pproval of auditor</w:t>
      </w:r>
      <w:r w:rsidR="0025788A">
        <w:t xml:space="preserve"> by the commission</w:t>
      </w:r>
      <w:r w:rsidRPr="00853835">
        <w:t xml:space="preserve"> (</w:t>
      </w:r>
      <w:r w:rsidR="008D1374">
        <w:t>due</w:t>
      </w:r>
      <w:r w:rsidR="00572641">
        <w:t xml:space="preserve"> </w:t>
      </w:r>
      <w:r w:rsidRPr="00853835">
        <w:t>31 December)</w:t>
      </w:r>
      <w:bookmarkEnd w:id="41"/>
    </w:p>
    <w:p w14:paraId="2ACBEE1E" w14:textId="77777777" w:rsidR="0007590D" w:rsidRDefault="0007590D" w:rsidP="0007590D">
      <w:pPr>
        <w:pStyle w:val="ListBullet"/>
        <w:numPr>
          <w:ilvl w:val="0"/>
          <w:numId w:val="0"/>
        </w:numPr>
        <w:ind w:left="284" w:hanging="284"/>
      </w:pPr>
      <w:r>
        <w:t>F</w:t>
      </w:r>
      <w:r w:rsidR="009F3B9F">
        <w:t xml:space="preserve">or </w:t>
      </w:r>
      <w:r w:rsidR="004F359E">
        <w:t xml:space="preserve">our </w:t>
      </w:r>
      <w:r w:rsidR="00853835">
        <w:t xml:space="preserve">approval of </w:t>
      </w:r>
      <w:r>
        <w:t>an auditor to become effective:</w:t>
      </w:r>
    </w:p>
    <w:p w14:paraId="2ACBEE1F" w14:textId="77777777" w:rsidR="0007590D" w:rsidRDefault="009B2F95" w:rsidP="0007590D">
      <w:pPr>
        <w:pStyle w:val="ListNumber"/>
        <w:numPr>
          <w:ilvl w:val="0"/>
          <w:numId w:val="16"/>
        </w:numPr>
      </w:pPr>
      <w:r>
        <w:t>W</w:t>
      </w:r>
      <w:r w:rsidR="004F359E">
        <w:t>e</w:t>
      </w:r>
      <w:r w:rsidR="00853835">
        <w:t xml:space="preserve"> </w:t>
      </w:r>
      <w:r w:rsidR="004C14F5">
        <w:t xml:space="preserve">will </w:t>
      </w:r>
      <w:r w:rsidR="0007590D">
        <w:t xml:space="preserve">notify </w:t>
      </w:r>
      <w:r w:rsidR="004C14F5">
        <w:t>you</w:t>
      </w:r>
      <w:r w:rsidR="00853835">
        <w:t xml:space="preserve"> </w:t>
      </w:r>
      <w:r w:rsidR="0007590D">
        <w:t xml:space="preserve">in writing of our </w:t>
      </w:r>
      <w:r w:rsidR="00853835">
        <w:t>intention to approve the auditor</w:t>
      </w:r>
      <w:r>
        <w:t xml:space="preserve"> once we are satisfied with the nominated auditor</w:t>
      </w:r>
      <w:r w:rsidR="00853835">
        <w:t xml:space="preserve">. </w:t>
      </w:r>
      <w:r w:rsidR="0007590D">
        <w:t>This</w:t>
      </w:r>
      <w:r w:rsidR="00853835">
        <w:t xml:space="preserve"> approval may be conditional.</w:t>
      </w:r>
    </w:p>
    <w:p w14:paraId="2ACBEE20" w14:textId="77777777" w:rsidR="0007590D" w:rsidRDefault="0007590D" w:rsidP="0007590D">
      <w:pPr>
        <w:pStyle w:val="ListNumber"/>
        <w:numPr>
          <w:ilvl w:val="0"/>
          <w:numId w:val="16"/>
        </w:numPr>
      </w:pPr>
      <w:r>
        <w:t>You will need to meet a</w:t>
      </w:r>
      <w:r w:rsidR="00853835">
        <w:t xml:space="preserve">ny conditions attached to </w:t>
      </w:r>
      <w:r w:rsidR="004F359E">
        <w:t>our</w:t>
      </w:r>
      <w:r w:rsidR="00853835">
        <w:t xml:space="preserve"> notice of </w:t>
      </w:r>
      <w:r w:rsidR="004F359E">
        <w:t xml:space="preserve">our </w:t>
      </w:r>
      <w:r w:rsidR="00853835">
        <w:t xml:space="preserve">intention to approve the </w:t>
      </w:r>
      <w:proofErr w:type="gramStart"/>
      <w:r w:rsidR="00853835">
        <w:t>auditor</w:t>
      </w:r>
      <w:r>
        <w:t>, unless</w:t>
      </w:r>
      <w:proofErr w:type="gramEnd"/>
      <w:r>
        <w:t xml:space="preserve"> we choose to waive them.</w:t>
      </w:r>
    </w:p>
    <w:p w14:paraId="2ACBEE21" w14:textId="77777777" w:rsidR="0007590D" w:rsidRDefault="0007590D" w:rsidP="0007590D">
      <w:pPr>
        <w:pStyle w:val="ListNumber"/>
        <w:numPr>
          <w:ilvl w:val="0"/>
          <w:numId w:val="16"/>
        </w:numPr>
      </w:pPr>
      <w:r>
        <w:t>Provide us with a</w:t>
      </w:r>
      <w:r w:rsidR="00853835">
        <w:t xml:space="preserve">n audit deed duly executed by both the auditor and </w:t>
      </w:r>
      <w:r w:rsidR="005176B6">
        <w:t>you (as the relevant entity).</w:t>
      </w:r>
    </w:p>
    <w:p w14:paraId="2ACBEE22" w14:textId="77777777" w:rsidR="00853835" w:rsidRDefault="004F359E" w:rsidP="0007590D">
      <w:pPr>
        <w:pStyle w:val="ListNumber"/>
        <w:numPr>
          <w:ilvl w:val="0"/>
          <w:numId w:val="16"/>
        </w:numPr>
      </w:pPr>
      <w:r>
        <w:t>We</w:t>
      </w:r>
      <w:r w:rsidR="00853835">
        <w:t xml:space="preserve"> </w:t>
      </w:r>
      <w:r w:rsidR="0007590D">
        <w:t xml:space="preserve">will </w:t>
      </w:r>
      <w:r w:rsidR="00853835">
        <w:t>exe</w:t>
      </w:r>
      <w:r w:rsidR="00191232">
        <w:t>cute the audit deed.</w:t>
      </w:r>
    </w:p>
    <w:p w14:paraId="2ACBEE23" w14:textId="77777777" w:rsidR="0053382C" w:rsidRPr="00A2264E" w:rsidRDefault="0053382C" w:rsidP="00A2264E">
      <w:pPr>
        <w:rPr>
          <w:b/>
        </w:rPr>
      </w:pPr>
      <w:r w:rsidRPr="00A2264E">
        <w:rPr>
          <w:b/>
        </w:rPr>
        <w:lastRenderedPageBreak/>
        <w:t>Audit deed</w:t>
      </w:r>
    </w:p>
    <w:p w14:paraId="2ACBEE24" w14:textId="77777777" w:rsidR="00211E7D" w:rsidRDefault="00853835" w:rsidP="00D23590">
      <w:r>
        <w:t>The audit deed is a tri</w:t>
      </w:r>
      <w:r w:rsidR="009F3B9F">
        <w:t xml:space="preserve">partite arrangement between </w:t>
      </w:r>
      <w:r w:rsidR="004F359E">
        <w:t xml:space="preserve">you (the </w:t>
      </w:r>
      <w:r>
        <w:t>relevant entity</w:t>
      </w:r>
      <w:r w:rsidR="004F359E">
        <w:t>)</w:t>
      </w:r>
      <w:r>
        <w:t xml:space="preserve">, the nominated auditor, and </w:t>
      </w:r>
      <w:r w:rsidR="004F359E">
        <w:t>us (</w:t>
      </w:r>
      <w:r>
        <w:t>the commission</w:t>
      </w:r>
      <w:r w:rsidR="004F359E">
        <w:t>)</w:t>
      </w:r>
      <w:r w:rsidR="00191232">
        <w:t>.</w:t>
      </w:r>
    </w:p>
    <w:p w14:paraId="2ACBEE25" w14:textId="77777777" w:rsidR="00853835" w:rsidRDefault="00853835" w:rsidP="00853835">
      <w:r>
        <w:t>Under the terms of the deed:</w:t>
      </w:r>
    </w:p>
    <w:p w14:paraId="2ACBEE26" w14:textId="77777777" w:rsidR="00211E7D" w:rsidRDefault="002F58E6" w:rsidP="006F6587">
      <w:pPr>
        <w:pStyle w:val="ListBullet"/>
      </w:pPr>
      <w:r>
        <w:t>t</w:t>
      </w:r>
      <w:r w:rsidR="00853835">
        <w:t xml:space="preserve">he </w:t>
      </w:r>
      <w:r w:rsidR="0007590D">
        <w:t xml:space="preserve">auditor’s </w:t>
      </w:r>
      <w:r w:rsidR="00853835">
        <w:t xml:space="preserve">primary duty of care is </w:t>
      </w:r>
      <w:r w:rsidR="006A200F">
        <w:t xml:space="preserve">to </w:t>
      </w:r>
      <w:r w:rsidR="004F359E">
        <w:t>us</w:t>
      </w:r>
      <w:r w:rsidR="00853835">
        <w:t xml:space="preserve">, not to </w:t>
      </w:r>
      <w:r w:rsidR="004F359E">
        <w:t>you (</w:t>
      </w:r>
      <w:r w:rsidR="00853835">
        <w:t>the relevant entity</w:t>
      </w:r>
      <w:r w:rsidR="004F359E">
        <w:t>)</w:t>
      </w:r>
    </w:p>
    <w:p w14:paraId="2ACBEE27" w14:textId="77777777" w:rsidR="00211E7D" w:rsidRDefault="004F359E" w:rsidP="006F6587">
      <w:pPr>
        <w:pStyle w:val="ListBullet"/>
      </w:pPr>
      <w:r>
        <w:t>you</w:t>
      </w:r>
      <w:r w:rsidR="00853835">
        <w:t xml:space="preserve"> must not require or</w:t>
      </w:r>
      <w:r w:rsidR="009B2F95">
        <w:t xml:space="preserve"> seek changes</w:t>
      </w:r>
      <w:r w:rsidR="00853835">
        <w:t xml:space="preserve"> to an auditor’s report if </w:t>
      </w:r>
      <w:r w:rsidR="00470059">
        <w:t>the changes</w:t>
      </w:r>
      <w:r w:rsidR="0007590D">
        <w:t xml:space="preserve"> </w:t>
      </w:r>
      <w:r w:rsidR="00853835">
        <w:t xml:space="preserve">would conflict with the auditor’s professional judgement and primary responsibility to </w:t>
      </w:r>
      <w:r w:rsidR="00F771F8">
        <w:t>us</w:t>
      </w:r>
    </w:p>
    <w:p w14:paraId="2ACBEE28" w14:textId="77777777" w:rsidR="00853835" w:rsidRDefault="00F771F8" w:rsidP="006F6587">
      <w:pPr>
        <w:pStyle w:val="ListBullet"/>
      </w:pPr>
      <w:r>
        <w:t xml:space="preserve">you </w:t>
      </w:r>
      <w:r w:rsidR="00853835">
        <w:t>must not unreasonably withhold payment or terminate any contract with the auditor over an</w:t>
      </w:r>
      <w:r w:rsidR="009B2F95">
        <w:t>y</w:t>
      </w:r>
      <w:r w:rsidR="00853835">
        <w:t xml:space="preserve"> adverse finding </w:t>
      </w:r>
      <w:r w:rsidR="0007590D">
        <w:t>they make</w:t>
      </w:r>
      <w:r w:rsidR="00853835">
        <w:t>.</w:t>
      </w:r>
    </w:p>
    <w:p w14:paraId="2ACBEE29" w14:textId="77777777" w:rsidR="00853835" w:rsidRDefault="004F359E" w:rsidP="00853835">
      <w:r>
        <w:t>You</w:t>
      </w:r>
      <w:r w:rsidR="00853835">
        <w:t xml:space="preserve"> must ensure that the nominated auditor does not commence any audit work on </w:t>
      </w:r>
      <w:r w:rsidR="0007590D">
        <w:t xml:space="preserve">your </w:t>
      </w:r>
      <w:r w:rsidR="00853835">
        <w:t>behalf until the audit deed has been duly executed by all parties.</w:t>
      </w:r>
    </w:p>
    <w:p w14:paraId="2ACBEE2A" w14:textId="57F859BA" w:rsidR="00211E7D" w:rsidRPr="009B76A8" w:rsidRDefault="00211E7D" w:rsidP="00C226FE">
      <w:pPr>
        <w:pStyle w:val="Heading2numbered"/>
        <w:rPr>
          <w:lang w:val="en-US"/>
        </w:rPr>
      </w:pPr>
      <w:bookmarkStart w:id="42" w:name="_Toc487454188"/>
      <w:bookmarkStart w:id="43" w:name="_Toc54879035"/>
      <w:r w:rsidRPr="00C02306">
        <w:rPr>
          <w:lang w:val="en-US"/>
        </w:rPr>
        <w:t xml:space="preserve">Step </w:t>
      </w:r>
      <w:r w:rsidR="00B24B27">
        <w:rPr>
          <w:lang w:val="en-US"/>
        </w:rPr>
        <w:t>4</w:t>
      </w:r>
      <w:r>
        <w:rPr>
          <w:lang w:val="en-US"/>
        </w:rPr>
        <w:t>:</w:t>
      </w:r>
      <w:r w:rsidRPr="00C02306">
        <w:rPr>
          <w:lang w:val="en-US"/>
        </w:rPr>
        <w:t xml:space="preserve"> </w:t>
      </w:r>
      <w:r w:rsidR="00C4612D">
        <w:rPr>
          <w:lang w:val="en-US"/>
        </w:rPr>
        <w:t>Complet</w:t>
      </w:r>
      <w:r w:rsidR="0007590D">
        <w:rPr>
          <w:lang w:val="en-US"/>
        </w:rPr>
        <w:t>ion of a</w:t>
      </w:r>
      <w:r w:rsidR="00D23590">
        <w:rPr>
          <w:lang w:val="en-US"/>
        </w:rPr>
        <w:t xml:space="preserve">udit </w:t>
      </w:r>
      <w:r>
        <w:rPr>
          <w:lang w:val="en-US"/>
        </w:rPr>
        <w:t>(</w:t>
      </w:r>
      <w:r w:rsidR="0007590D">
        <w:rPr>
          <w:lang w:val="en-US"/>
        </w:rPr>
        <w:t xml:space="preserve">due </w:t>
      </w:r>
      <w:r>
        <w:rPr>
          <w:lang w:val="en-US"/>
        </w:rPr>
        <w:t>30 April)</w:t>
      </w:r>
      <w:bookmarkEnd w:id="42"/>
      <w:bookmarkEnd w:id="43"/>
    </w:p>
    <w:p w14:paraId="2ACBEE2B" w14:textId="77777777" w:rsidR="00211E7D" w:rsidRDefault="00B34322" w:rsidP="006F28ED">
      <w:r>
        <w:t>Relevant entiti</w:t>
      </w:r>
      <w:r w:rsidR="005B0E82">
        <w:t xml:space="preserve">es and auditors are responsible </w:t>
      </w:r>
      <w:r>
        <w:t>for</w:t>
      </w:r>
      <w:r w:rsidR="00211E7D">
        <w:t xml:space="preserve"> ensur</w:t>
      </w:r>
      <w:r w:rsidR="005B0E82">
        <w:t>ing</w:t>
      </w:r>
      <w:r w:rsidR="00211E7D">
        <w:t xml:space="preserve"> that sufficient time </w:t>
      </w:r>
      <w:proofErr w:type="gramStart"/>
      <w:r w:rsidR="00211E7D">
        <w:t>is allowed to</w:t>
      </w:r>
      <w:proofErr w:type="gramEnd"/>
      <w:r w:rsidR="00211E7D">
        <w:t xml:space="preserve"> complete</w:t>
      </w:r>
      <w:r>
        <w:t xml:space="preserve"> and lodge</w:t>
      </w:r>
      <w:r w:rsidR="00211E7D">
        <w:t xml:space="preserve"> the audit prior to the lodgement date of the </w:t>
      </w:r>
      <w:r w:rsidR="00257AA9">
        <w:t>annual energy acquisition statement</w:t>
      </w:r>
      <w:r w:rsidR="00191232">
        <w:t>.</w:t>
      </w:r>
    </w:p>
    <w:p w14:paraId="2ACBEE2C" w14:textId="77777777" w:rsidR="003A51A9" w:rsidRDefault="00211E7D" w:rsidP="00211E7D">
      <w:r>
        <w:t>The audit approach may vary depending on the auditor</w:t>
      </w:r>
      <w:r w:rsidR="00031BE4">
        <w:t xml:space="preserve"> you nominate</w:t>
      </w:r>
      <w:r>
        <w:t xml:space="preserve">, but at </w:t>
      </w:r>
      <w:r w:rsidR="005B0E82">
        <w:t xml:space="preserve">a </w:t>
      </w:r>
      <w:r>
        <w:t xml:space="preserve">minimum must meet </w:t>
      </w:r>
      <w:r w:rsidR="005B0E82">
        <w:t xml:space="preserve">the </w:t>
      </w:r>
      <w:r w:rsidR="00B34322">
        <w:t xml:space="preserve">VEET guidelines </w:t>
      </w:r>
      <w:r>
        <w:t>requirements (including any applicable audit scope document issued</w:t>
      </w:r>
      <w:r w:rsidR="00191232">
        <w:t>).</w:t>
      </w:r>
    </w:p>
    <w:p w14:paraId="2ACBEE2D" w14:textId="77777777" w:rsidR="00211E7D" w:rsidRDefault="005B0E82" w:rsidP="00211E7D">
      <w:r>
        <w:t>The auditor</w:t>
      </w:r>
      <w:r w:rsidR="00211E7D">
        <w:t xml:space="preserve"> is </w:t>
      </w:r>
      <w:r w:rsidR="00C85321">
        <w:t>responsible for</w:t>
      </w:r>
      <w:r w:rsidR="00211E7D">
        <w:t xml:space="preserve"> understand</w:t>
      </w:r>
      <w:r w:rsidR="00C85321">
        <w:t>ing</w:t>
      </w:r>
      <w:r w:rsidR="00211E7D">
        <w:t xml:space="preserve"> and adher</w:t>
      </w:r>
      <w:r w:rsidR="000B2953">
        <w:t>ing</w:t>
      </w:r>
      <w:r w:rsidR="00211E7D">
        <w:t xml:space="preserve"> to the requirements of the </w:t>
      </w:r>
      <w:r w:rsidR="00F771F8">
        <w:t>VEET g</w:t>
      </w:r>
      <w:r w:rsidR="00211E7D">
        <w:t xml:space="preserve">uidelines when assessing </w:t>
      </w:r>
      <w:proofErr w:type="gramStart"/>
      <w:r w:rsidR="00211E7D">
        <w:t>information</w:t>
      </w:r>
      <w:proofErr w:type="gramEnd"/>
      <w:r w:rsidR="000B2953">
        <w:t xml:space="preserve"> you</w:t>
      </w:r>
      <w:r w:rsidR="00211E7D">
        <w:t xml:space="preserve"> provide</w:t>
      </w:r>
      <w:r>
        <w:t xml:space="preserve"> </w:t>
      </w:r>
      <w:r w:rsidR="00191232">
        <w:t>and preparing the audit report.</w:t>
      </w:r>
    </w:p>
    <w:p w14:paraId="2ACBEE2E" w14:textId="77777777" w:rsidR="003A51A9" w:rsidRDefault="00F771F8" w:rsidP="00211E7D">
      <w:r>
        <w:t>Your primary role</w:t>
      </w:r>
      <w:r w:rsidR="00211E7D">
        <w:t xml:space="preserve"> during the audit will be</w:t>
      </w:r>
      <w:r w:rsidR="006A200F">
        <w:t xml:space="preserve"> to make your</w:t>
      </w:r>
      <w:r w:rsidR="00211E7D">
        <w:t xml:space="preserve"> staff available to the auditor to answer questions and provide informatio</w:t>
      </w:r>
      <w:r w:rsidR="00191232">
        <w:t>n to the auditor as requested.</w:t>
      </w:r>
    </w:p>
    <w:p w14:paraId="2ACBEE2F" w14:textId="77777777" w:rsidR="00211E7D" w:rsidRDefault="00211E7D" w:rsidP="00211E7D">
      <w:r>
        <w:t xml:space="preserve">It is also in </w:t>
      </w:r>
      <w:r w:rsidR="00F771F8">
        <w:t xml:space="preserve">your </w:t>
      </w:r>
      <w:r>
        <w:t xml:space="preserve">interest to read and understand the </w:t>
      </w:r>
      <w:r w:rsidR="00F771F8">
        <w:t>VEET g</w:t>
      </w:r>
      <w:r>
        <w:t>u</w:t>
      </w:r>
      <w:r w:rsidR="0063084E">
        <w:t>idelines</w:t>
      </w:r>
      <w:r w:rsidR="000B2953">
        <w:t>. They</w:t>
      </w:r>
      <w:r w:rsidR="0063084E">
        <w:t xml:space="preserve"> </w:t>
      </w:r>
      <w:r w:rsidR="005B0E82">
        <w:t xml:space="preserve">will </w:t>
      </w:r>
      <w:r w:rsidR="0063084E">
        <w:t>provide you</w:t>
      </w:r>
      <w:r>
        <w:t xml:space="preserve"> with a greater understanding of the audit process, including the objectives of the audit and </w:t>
      </w:r>
      <w:r w:rsidR="00526379">
        <w:t>the information being audited.</w:t>
      </w:r>
    </w:p>
    <w:p w14:paraId="2ACBEE30" w14:textId="28B6719F" w:rsidR="00211E7D" w:rsidRDefault="00F771F8" w:rsidP="00211E7D">
      <w:r>
        <w:t>You</w:t>
      </w:r>
      <w:r w:rsidR="00211E7D">
        <w:t xml:space="preserve"> may </w:t>
      </w:r>
      <w:r w:rsidR="00B34322">
        <w:t xml:space="preserve">ask </w:t>
      </w:r>
      <w:r w:rsidR="00211E7D">
        <w:t>to review a dr</w:t>
      </w:r>
      <w:r w:rsidR="0063084E">
        <w:t>aft audit report</w:t>
      </w:r>
      <w:r w:rsidR="00211E7D">
        <w:t xml:space="preserve">. </w:t>
      </w:r>
      <w:r w:rsidR="00B34322">
        <w:t>R</w:t>
      </w:r>
      <w:r w:rsidR="00211E7D">
        <w:t>eview</w:t>
      </w:r>
      <w:r w:rsidR="00B34322">
        <w:t>ing</w:t>
      </w:r>
      <w:r w:rsidR="00211E7D">
        <w:t xml:space="preserve"> the draft report may provide</w:t>
      </w:r>
      <w:r>
        <w:t xml:space="preserve"> </w:t>
      </w:r>
      <w:r w:rsidR="00211E7D">
        <w:t>an opportunity to identify any factual inaccurac</w:t>
      </w:r>
      <w:r w:rsidR="00191232">
        <w:t>ies</w:t>
      </w:r>
      <w:r w:rsidR="00B34322">
        <w:t>.</w:t>
      </w:r>
      <w:r w:rsidR="00470059">
        <w:t xml:space="preserve"> </w:t>
      </w:r>
      <w:r w:rsidR="00211E7D">
        <w:t xml:space="preserve">However, the auditor is not obliged to provide a draft audit report to </w:t>
      </w:r>
      <w:r w:rsidR="005B0E82">
        <w:t>you</w:t>
      </w:r>
      <w:r w:rsidR="00211E7D">
        <w:t xml:space="preserve"> and may choose to do so at its sole discretion.</w:t>
      </w:r>
    </w:p>
    <w:p w14:paraId="2ACBEE31" w14:textId="77777777" w:rsidR="00211E7D" w:rsidRDefault="00211E7D" w:rsidP="00C226FE">
      <w:pPr>
        <w:pStyle w:val="Heading2numbered"/>
        <w:rPr>
          <w:lang w:val="en-US"/>
        </w:rPr>
      </w:pPr>
      <w:bookmarkStart w:id="44" w:name="_Toc487454189"/>
      <w:bookmarkStart w:id="45" w:name="_Toc54879036"/>
      <w:r w:rsidRPr="00F616AF">
        <w:rPr>
          <w:lang w:val="en-US"/>
        </w:rPr>
        <w:t xml:space="preserve">Step </w:t>
      </w:r>
      <w:r w:rsidR="00B24B27">
        <w:rPr>
          <w:lang w:val="en-US"/>
        </w:rPr>
        <w:t>5</w:t>
      </w:r>
      <w:r>
        <w:rPr>
          <w:lang w:val="en-US"/>
        </w:rPr>
        <w:t xml:space="preserve">: </w:t>
      </w:r>
      <w:r w:rsidRPr="00F616AF">
        <w:rPr>
          <w:lang w:val="en-US"/>
        </w:rPr>
        <w:t>Lodgment</w:t>
      </w:r>
      <w:bookmarkEnd w:id="44"/>
      <w:r w:rsidR="00194BEB">
        <w:rPr>
          <w:lang w:val="en-US"/>
        </w:rPr>
        <w:t xml:space="preserve"> (</w:t>
      </w:r>
      <w:r w:rsidR="0007590D">
        <w:rPr>
          <w:lang w:val="en-US"/>
        </w:rPr>
        <w:t xml:space="preserve">due </w:t>
      </w:r>
      <w:r w:rsidR="00194BEB">
        <w:rPr>
          <w:lang w:val="en-US"/>
        </w:rPr>
        <w:t>30 April)</w:t>
      </w:r>
      <w:bookmarkEnd w:id="45"/>
    </w:p>
    <w:p w14:paraId="2ACBEE32" w14:textId="77777777" w:rsidR="00F32D9F" w:rsidRDefault="00F771F8" w:rsidP="00211E7D">
      <w:pPr>
        <w:rPr>
          <w:lang w:val="en-US"/>
        </w:rPr>
      </w:pPr>
      <w:r>
        <w:rPr>
          <w:lang w:val="en-US"/>
        </w:rPr>
        <w:t xml:space="preserve">You </w:t>
      </w:r>
      <w:r w:rsidR="00F32D9F" w:rsidRPr="00F32D9F">
        <w:rPr>
          <w:lang w:val="en-US"/>
        </w:rPr>
        <w:t xml:space="preserve">must submit </w:t>
      </w:r>
      <w:r>
        <w:rPr>
          <w:lang w:val="en-US"/>
        </w:rPr>
        <w:t>your</w:t>
      </w:r>
      <w:r w:rsidR="00F32D9F" w:rsidRPr="00F32D9F">
        <w:rPr>
          <w:lang w:val="en-US"/>
        </w:rPr>
        <w:t xml:space="preserve"> </w:t>
      </w:r>
      <w:r w:rsidR="00257AA9">
        <w:t>annual energy acquisition statement</w:t>
      </w:r>
      <w:r w:rsidR="00C83818">
        <w:rPr>
          <w:lang w:val="en-US"/>
        </w:rPr>
        <w:t>,</w:t>
      </w:r>
      <w:r w:rsidR="00C83818" w:rsidRPr="00F32D9F">
        <w:rPr>
          <w:lang w:val="en-US"/>
        </w:rPr>
        <w:t xml:space="preserve"> audit</w:t>
      </w:r>
      <w:r w:rsidR="00F32D9F" w:rsidRPr="00F32D9F">
        <w:rPr>
          <w:lang w:val="en-US"/>
        </w:rPr>
        <w:t xml:space="preserve"> </w:t>
      </w:r>
      <w:proofErr w:type="gramStart"/>
      <w:r w:rsidR="00F32D9F" w:rsidRPr="00F32D9F">
        <w:rPr>
          <w:lang w:val="en-US"/>
        </w:rPr>
        <w:t>report</w:t>
      </w:r>
      <w:proofErr w:type="gramEnd"/>
      <w:r w:rsidR="005C6ED8">
        <w:rPr>
          <w:lang w:val="en-US"/>
        </w:rPr>
        <w:t xml:space="preserve"> and offer of obligatory surrender of VEECs</w:t>
      </w:r>
      <w:r w:rsidR="00F32D9F" w:rsidRPr="00F32D9F">
        <w:rPr>
          <w:lang w:val="en-US"/>
        </w:rPr>
        <w:t xml:space="preserve"> to </w:t>
      </w:r>
      <w:r>
        <w:rPr>
          <w:lang w:val="en-US"/>
        </w:rPr>
        <w:t>us</w:t>
      </w:r>
      <w:r w:rsidR="008D1374">
        <w:rPr>
          <w:lang w:val="en-US"/>
        </w:rPr>
        <w:t xml:space="preserve"> by </w:t>
      </w:r>
      <w:r w:rsidR="00F32D9F" w:rsidRPr="00F32D9F">
        <w:rPr>
          <w:lang w:val="en-US"/>
        </w:rPr>
        <w:t>3</w:t>
      </w:r>
      <w:r w:rsidR="005764E1">
        <w:rPr>
          <w:lang w:val="en-US"/>
        </w:rPr>
        <w:t xml:space="preserve">0 April </w:t>
      </w:r>
      <w:r w:rsidR="005B0E82">
        <w:rPr>
          <w:lang w:val="en-US"/>
        </w:rPr>
        <w:t>of</w:t>
      </w:r>
      <w:r w:rsidR="005764E1">
        <w:rPr>
          <w:lang w:val="en-US"/>
        </w:rPr>
        <w:t xml:space="preserve"> the following year.</w:t>
      </w:r>
    </w:p>
    <w:p w14:paraId="2ACBEE33" w14:textId="77777777" w:rsidR="00F32D9F" w:rsidRDefault="00F32D9F" w:rsidP="00C226FE">
      <w:pPr>
        <w:pStyle w:val="Heading2numbered"/>
        <w:rPr>
          <w:lang w:val="en-US"/>
        </w:rPr>
      </w:pPr>
      <w:bookmarkStart w:id="46" w:name="_Toc54879037"/>
      <w:r w:rsidRPr="00F616AF">
        <w:rPr>
          <w:lang w:val="en-US"/>
        </w:rPr>
        <w:lastRenderedPageBreak/>
        <w:t xml:space="preserve">Step </w:t>
      </w:r>
      <w:r>
        <w:rPr>
          <w:lang w:val="en-US"/>
        </w:rPr>
        <w:t>6: Acceptance</w:t>
      </w:r>
      <w:r w:rsidR="0007590D">
        <w:rPr>
          <w:lang w:val="en-US"/>
        </w:rPr>
        <w:t xml:space="preserve"> of </w:t>
      </w:r>
      <w:r w:rsidR="0007590D">
        <w:t>annual energy acquisition statement and audit report</w:t>
      </w:r>
      <w:bookmarkEnd w:id="46"/>
    </w:p>
    <w:p w14:paraId="2ACBEE34" w14:textId="5AA0C51B" w:rsidR="00064A8A" w:rsidRDefault="00F771F8" w:rsidP="00211E7D">
      <w:pPr>
        <w:rPr>
          <w:lang w:val="en-US"/>
        </w:rPr>
      </w:pPr>
      <w:r>
        <w:rPr>
          <w:lang w:val="en-US"/>
        </w:rPr>
        <w:t>We</w:t>
      </w:r>
      <w:r w:rsidR="00211E7D" w:rsidRPr="00211E7D">
        <w:rPr>
          <w:lang w:val="en-US"/>
        </w:rPr>
        <w:t xml:space="preserve"> will evaluate </w:t>
      </w:r>
      <w:r w:rsidR="00031BE4">
        <w:rPr>
          <w:lang w:val="en-US"/>
        </w:rPr>
        <w:t>your</w:t>
      </w:r>
      <w:r w:rsidR="00031BE4" w:rsidRPr="00211E7D">
        <w:rPr>
          <w:lang w:val="en-US"/>
        </w:rPr>
        <w:t xml:space="preserve"> </w:t>
      </w:r>
      <w:r w:rsidR="00257AA9">
        <w:t>annual energy acquisition statement</w:t>
      </w:r>
      <w:r w:rsidR="008E7BDD" w:rsidRPr="00F32D9F">
        <w:rPr>
          <w:lang w:val="en-US"/>
        </w:rPr>
        <w:t xml:space="preserve"> </w:t>
      </w:r>
      <w:r w:rsidR="00211E7D" w:rsidRPr="00211E7D">
        <w:rPr>
          <w:lang w:val="en-US"/>
        </w:rPr>
        <w:t>and accompanying audit report</w:t>
      </w:r>
      <w:r w:rsidR="000B2953">
        <w:rPr>
          <w:lang w:val="en-US"/>
        </w:rPr>
        <w:t>.</w:t>
      </w:r>
      <w:r w:rsidR="00211E7D" w:rsidRPr="00211E7D">
        <w:rPr>
          <w:lang w:val="en-US"/>
        </w:rPr>
        <w:t xml:space="preserve"> </w:t>
      </w:r>
      <w:r w:rsidR="000B2953">
        <w:rPr>
          <w:lang w:val="en-US"/>
        </w:rPr>
        <w:t>Once</w:t>
      </w:r>
      <w:r w:rsidR="00211E7D" w:rsidRPr="00211E7D">
        <w:rPr>
          <w:lang w:val="en-US"/>
        </w:rPr>
        <w:t xml:space="preserve"> </w:t>
      </w:r>
      <w:r>
        <w:rPr>
          <w:lang w:val="en-US"/>
        </w:rPr>
        <w:t>we are</w:t>
      </w:r>
      <w:r w:rsidR="00211E7D" w:rsidRPr="00211E7D">
        <w:rPr>
          <w:lang w:val="en-US"/>
        </w:rPr>
        <w:t xml:space="preserve"> satisfied with the statement and </w:t>
      </w:r>
      <w:r>
        <w:rPr>
          <w:lang w:val="en-US"/>
        </w:rPr>
        <w:t xml:space="preserve">your </w:t>
      </w:r>
      <w:r w:rsidR="00211E7D" w:rsidRPr="00211E7D">
        <w:rPr>
          <w:lang w:val="en-US"/>
        </w:rPr>
        <w:t xml:space="preserve">audit report, </w:t>
      </w:r>
      <w:r>
        <w:rPr>
          <w:lang w:val="en-US"/>
        </w:rPr>
        <w:t>we</w:t>
      </w:r>
      <w:r w:rsidR="008C3FC6">
        <w:rPr>
          <w:lang w:val="en-US"/>
        </w:rPr>
        <w:t xml:space="preserve"> will </w:t>
      </w:r>
      <w:r w:rsidR="000B2953">
        <w:rPr>
          <w:lang w:val="en-US"/>
        </w:rPr>
        <w:t xml:space="preserve">notify </w:t>
      </w:r>
      <w:r>
        <w:rPr>
          <w:lang w:val="en-US"/>
        </w:rPr>
        <w:t>you</w:t>
      </w:r>
      <w:r w:rsidR="00211E7D" w:rsidRPr="00211E7D">
        <w:rPr>
          <w:lang w:val="en-US"/>
        </w:rPr>
        <w:t xml:space="preserve"> </w:t>
      </w:r>
      <w:r w:rsidR="000B2953">
        <w:rPr>
          <w:lang w:val="en-US"/>
        </w:rPr>
        <w:t xml:space="preserve">of the approval via </w:t>
      </w:r>
      <w:r w:rsidR="00211E7D" w:rsidRPr="00211E7D">
        <w:rPr>
          <w:lang w:val="en-US"/>
        </w:rPr>
        <w:t>email</w:t>
      </w:r>
      <w:r w:rsidR="000B2953">
        <w:rPr>
          <w:lang w:val="en-US"/>
        </w:rPr>
        <w:t>.</w:t>
      </w:r>
      <w:r w:rsidR="003A29DE">
        <w:rPr>
          <w:lang w:val="en-US"/>
        </w:rPr>
        <w:t xml:space="preserve"> </w:t>
      </w:r>
      <w:r w:rsidR="000B2953">
        <w:rPr>
          <w:lang w:val="en-US"/>
        </w:rPr>
        <w:t xml:space="preserve">If </w:t>
      </w:r>
      <w:r>
        <w:rPr>
          <w:lang w:val="en-US"/>
        </w:rPr>
        <w:t>we are</w:t>
      </w:r>
      <w:r w:rsidR="00211E7D" w:rsidRPr="00211E7D">
        <w:rPr>
          <w:lang w:val="en-US"/>
        </w:rPr>
        <w:t xml:space="preserve"> not satisfied with the </w:t>
      </w:r>
      <w:r w:rsidR="00257AA9">
        <w:t>statement</w:t>
      </w:r>
      <w:r w:rsidR="008E7BDD" w:rsidRPr="00F32D9F">
        <w:rPr>
          <w:lang w:val="en-US"/>
        </w:rPr>
        <w:t xml:space="preserve"> </w:t>
      </w:r>
      <w:r w:rsidR="00D77EC4">
        <w:rPr>
          <w:lang w:val="en-US"/>
        </w:rPr>
        <w:t>or</w:t>
      </w:r>
      <w:r w:rsidR="00211E7D" w:rsidRPr="00211E7D">
        <w:rPr>
          <w:lang w:val="en-US"/>
        </w:rPr>
        <w:t xml:space="preserve"> findings in the audit report, </w:t>
      </w:r>
      <w:r>
        <w:rPr>
          <w:lang w:val="en-US"/>
        </w:rPr>
        <w:t>we</w:t>
      </w:r>
      <w:r w:rsidR="00211E7D" w:rsidRPr="00211E7D">
        <w:rPr>
          <w:lang w:val="en-US"/>
        </w:rPr>
        <w:t xml:space="preserve"> may require further investiga</w:t>
      </w:r>
      <w:r w:rsidR="00191232">
        <w:rPr>
          <w:lang w:val="en-US"/>
        </w:rPr>
        <w:t>tion or actions</w:t>
      </w:r>
      <w:r w:rsidR="000B2953">
        <w:rPr>
          <w:lang w:val="en-US"/>
        </w:rPr>
        <w:t>.</w:t>
      </w:r>
    </w:p>
    <w:p w14:paraId="2ACBEE35" w14:textId="77777777" w:rsidR="00211E7D" w:rsidRPr="00211E7D" w:rsidRDefault="00211E7D" w:rsidP="00211E7D">
      <w:pPr>
        <w:rPr>
          <w:lang w:val="en-US"/>
        </w:rPr>
      </w:pPr>
      <w:r w:rsidRPr="00211E7D">
        <w:rPr>
          <w:lang w:val="en-US"/>
        </w:rPr>
        <w:t xml:space="preserve">For example, </w:t>
      </w:r>
      <w:r w:rsidR="00F771F8">
        <w:rPr>
          <w:lang w:val="en-US"/>
        </w:rPr>
        <w:t xml:space="preserve">we </w:t>
      </w:r>
      <w:r w:rsidRPr="00211E7D">
        <w:rPr>
          <w:lang w:val="en-US"/>
        </w:rPr>
        <w:t>may:</w:t>
      </w:r>
    </w:p>
    <w:p w14:paraId="2ACBEE36" w14:textId="77777777" w:rsidR="00064A8A" w:rsidRDefault="00211E7D" w:rsidP="003540F9">
      <w:pPr>
        <w:pStyle w:val="ListBullet"/>
        <w:rPr>
          <w:lang w:val="en-US"/>
        </w:rPr>
      </w:pPr>
      <w:r w:rsidRPr="00064A8A">
        <w:rPr>
          <w:lang w:val="en-US"/>
        </w:rPr>
        <w:t>obtain and analyse the auditor’s record of its contacts with the relevant entity in order to obtain further detail of reported non-compliance, misrepresentation of data, or to investigate whether any significant changes have been mad</w:t>
      </w:r>
      <w:r w:rsidR="00064A8A">
        <w:rPr>
          <w:lang w:val="en-US"/>
        </w:rPr>
        <w:t>e to drafts of the audit report</w:t>
      </w:r>
    </w:p>
    <w:p w14:paraId="2ACBEE37" w14:textId="64B67380" w:rsidR="00064A8A" w:rsidRDefault="00211E7D" w:rsidP="003540F9">
      <w:pPr>
        <w:pStyle w:val="ListBullet"/>
        <w:rPr>
          <w:lang w:val="en-US"/>
        </w:rPr>
      </w:pPr>
      <w:r w:rsidRPr="00064A8A">
        <w:rPr>
          <w:lang w:val="en-US"/>
        </w:rPr>
        <w:t>require further au</w:t>
      </w:r>
      <w:r w:rsidR="00153B77">
        <w:rPr>
          <w:lang w:val="en-US"/>
        </w:rPr>
        <w:t xml:space="preserve">diting to be undertaken </w:t>
      </w:r>
      <w:r w:rsidR="000B2953">
        <w:rPr>
          <w:lang w:val="en-US"/>
        </w:rPr>
        <w:t xml:space="preserve">if </w:t>
      </w:r>
      <w:r w:rsidR="00153B77">
        <w:rPr>
          <w:lang w:val="en-US"/>
        </w:rPr>
        <w:t>we</w:t>
      </w:r>
      <w:r w:rsidRPr="00064A8A">
        <w:rPr>
          <w:lang w:val="en-US"/>
        </w:rPr>
        <w:t xml:space="preserve"> consider the final report is</w:t>
      </w:r>
      <w:r w:rsidR="000B2953">
        <w:rPr>
          <w:lang w:val="en-US"/>
        </w:rPr>
        <w:t>,</w:t>
      </w:r>
      <w:r w:rsidRPr="00064A8A">
        <w:rPr>
          <w:lang w:val="en-US"/>
        </w:rPr>
        <w:t xml:space="preserve"> or may be</w:t>
      </w:r>
      <w:r w:rsidR="000B2953">
        <w:rPr>
          <w:lang w:val="en-US"/>
        </w:rPr>
        <w:t>,</w:t>
      </w:r>
      <w:r w:rsidRPr="00064A8A">
        <w:rPr>
          <w:lang w:val="en-US"/>
        </w:rPr>
        <w:t xml:space="preserve"> </w:t>
      </w:r>
      <w:r w:rsidR="000B2953">
        <w:rPr>
          <w:lang w:val="en-US"/>
        </w:rPr>
        <w:t xml:space="preserve">materially </w:t>
      </w:r>
      <w:r w:rsidRPr="00064A8A">
        <w:rPr>
          <w:lang w:val="en-US"/>
        </w:rPr>
        <w:t>unsat</w:t>
      </w:r>
      <w:r w:rsidR="00064A8A">
        <w:rPr>
          <w:lang w:val="en-US"/>
        </w:rPr>
        <w:t>isfactory</w:t>
      </w:r>
    </w:p>
    <w:p w14:paraId="2ACBEE38" w14:textId="77777777" w:rsidR="00064A8A" w:rsidRDefault="00211E7D" w:rsidP="003540F9">
      <w:pPr>
        <w:pStyle w:val="ListBullet"/>
        <w:rPr>
          <w:lang w:val="en-US"/>
        </w:rPr>
      </w:pPr>
      <w:r w:rsidRPr="00064A8A">
        <w:rPr>
          <w:lang w:val="en-US"/>
        </w:rPr>
        <w:t xml:space="preserve">require that further auditing be undertaken by another </w:t>
      </w:r>
      <w:r w:rsidR="000B2953">
        <w:rPr>
          <w:lang w:val="en-US"/>
        </w:rPr>
        <w:t xml:space="preserve">approved </w:t>
      </w:r>
      <w:r w:rsidRPr="00064A8A">
        <w:rPr>
          <w:lang w:val="en-US"/>
        </w:rPr>
        <w:t xml:space="preserve">auditor </w:t>
      </w:r>
    </w:p>
    <w:p w14:paraId="2ACBEE39" w14:textId="77777777" w:rsidR="00064A8A" w:rsidRPr="00C85EEA" w:rsidRDefault="00211E7D" w:rsidP="003540F9">
      <w:pPr>
        <w:pStyle w:val="ListBullet"/>
        <w:rPr>
          <w:lang w:val="en-US"/>
        </w:rPr>
      </w:pPr>
      <w:r w:rsidRPr="00C85EEA">
        <w:rPr>
          <w:lang w:val="en-US"/>
        </w:rPr>
        <w:t>request</w:t>
      </w:r>
      <w:r w:rsidR="000B2953">
        <w:rPr>
          <w:lang w:val="en-US"/>
        </w:rPr>
        <w:t xml:space="preserve"> in writing</w:t>
      </w:r>
      <w:r w:rsidRPr="00C85EEA">
        <w:rPr>
          <w:lang w:val="en-US"/>
        </w:rPr>
        <w:t xml:space="preserve">, further written or oral information </w:t>
      </w:r>
      <w:r w:rsidR="000B2953">
        <w:rPr>
          <w:lang w:val="en-US"/>
        </w:rPr>
        <w:t>(</w:t>
      </w:r>
      <w:r w:rsidRPr="00C85EEA">
        <w:rPr>
          <w:lang w:val="en-US"/>
        </w:rPr>
        <w:t>pu</w:t>
      </w:r>
      <w:r w:rsidR="00064A8A" w:rsidRPr="00C85EEA">
        <w:rPr>
          <w:lang w:val="en-US"/>
        </w:rPr>
        <w:t xml:space="preserve">rsuant to Part 8 of </w:t>
      </w:r>
      <w:r w:rsidR="00B6167E">
        <w:rPr>
          <w:lang w:val="en-US"/>
        </w:rPr>
        <w:t>the VEET Act</w:t>
      </w:r>
      <w:r w:rsidR="000B2953">
        <w:rPr>
          <w:lang w:val="en-US"/>
        </w:rPr>
        <w:t>)</w:t>
      </w:r>
    </w:p>
    <w:p w14:paraId="2ACBEE3A" w14:textId="4679D568" w:rsidR="00211E7D" w:rsidRPr="003A29DE" w:rsidRDefault="006F28ED" w:rsidP="00211E7D">
      <w:pPr>
        <w:pStyle w:val="ListBullet"/>
        <w:rPr>
          <w:lang w:val="en-US"/>
        </w:rPr>
      </w:pPr>
      <w:r w:rsidRPr="00C85EEA">
        <w:rPr>
          <w:lang w:val="en-US"/>
        </w:rPr>
        <w:t>have authorised o</w:t>
      </w:r>
      <w:r w:rsidR="00211E7D" w:rsidRPr="00C85EEA">
        <w:rPr>
          <w:lang w:val="en-US"/>
        </w:rPr>
        <w:t xml:space="preserve">fficers enter premises of a relevant entity to acquire information </w:t>
      </w:r>
      <w:r w:rsidR="000B2953">
        <w:rPr>
          <w:lang w:val="en-US"/>
        </w:rPr>
        <w:t>(</w:t>
      </w:r>
      <w:r w:rsidR="00211E7D" w:rsidRPr="00C85EEA">
        <w:rPr>
          <w:lang w:val="en-US"/>
        </w:rPr>
        <w:t>pursuant to Part</w:t>
      </w:r>
      <w:r w:rsidRPr="00C85EEA">
        <w:rPr>
          <w:lang w:val="en-US"/>
        </w:rPr>
        <w:t xml:space="preserve"> 7 of </w:t>
      </w:r>
      <w:r w:rsidR="00B6167E">
        <w:rPr>
          <w:lang w:val="en-US"/>
        </w:rPr>
        <w:t>the VEET Act</w:t>
      </w:r>
      <w:r w:rsidR="000B2953">
        <w:rPr>
          <w:lang w:val="en-US"/>
        </w:rPr>
        <w:t>)</w:t>
      </w:r>
      <w:r w:rsidRPr="00C85EEA">
        <w:rPr>
          <w:lang w:val="en-US"/>
        </w:rPr>
        <w:t xml:space="preserve">. Under </w:t>
      </w:r>
      <w:r w:rsidR="00B6167E">
        <w:rPr>
          <w:lang w:val="en-US"/>
        </w:rPr>
        <w:t>the VEET Act</w:t>
      </w:r>
      <w:r w:rsidRPr="00C85EEA">
        <w:rPr>
          <w:lang w:val="en-US"/>
        </w:rPr>
        <w:t>, a</w:t>
      </w:r>
      <w:r w:rsidR="00211E7D" w:rsidRPr="00C85EEA">
        <w:rPr>
          <w:lang w:val="en-US"/>
        </w:rPr>
        <w:t xml:space="preserve">uthorised </w:t>
      </w:r>
      <w:r w:rsidRPr="00C85EEA">
        <w:rPr>
          <w:lang w:val="en-US"/>
        </w:rPr>
        <w:t>o</w:t>
      </w:r>
      <w:r w:rsidR="00211E7D" w:rsidRPr="00C85EEA">
        <w:rPr>
          <w:lang w:val="en-US"/>
        </w:rPr>
        <w:t xml:space="preserve">fficers may only exercise their powers to enter </w:t>
      </w:r>
      <w:r w:rsidR="00D77EC4">
        <w:rPr>
          <w:lang w:val="en-US"/>
        </w:rPr>
        <w:t>a relevant entity’s</w:t>
      </w:r>
      <w:r w:rsidR="00211E7D" w:rsidRPr="00064A8A">
        <w:rPr>
          <w:lang w:val="en-US"/>
        </w:rPr>
        <w:t xml:space="preserve"> premises </w:t>
      </w:r>
      <w:r w:rsidR="009117E5">
        <w:rPr>
          <w:lang w:val="en-US"/>
        </w:rPr>
        <w:t>if</w:t>
      </w:r>
      <w:r w:rsidR="00211E7D" w:rsidRPr="00064A8A">
        <w:rPr>
          <w:lang w:val="en-US"/>
        </w:rPr>
        <w:t xml:space="preserve"> it is reasonably necessary to do so </w:t>
      </w:r>
      <w:r w:rsidR="000B2953">
        <w:rPr>
          <w:lang w:val="en-US"/>
        </w:rPr>
        <w:t xml:space="preserve">to </w:t>
      </w:r>
      <w:r w:rsidR="00211E7D" w:rsidRPr="00064A8A">
        <w:rPr>
          <w:lang w:val="en-US"/>
        </w:rPr>
        <w:t>substantiat</w:t>
      </w:r>
      <w:r w:rsidR="000B2953">
        <w:rPr>
          <w:lang w:val="en-US"/>
        </w:rPr>
        <w:t>e</w:t>
      </w:r>
      <w:r w:rsidR="00211E7D" w:rsidRPr="00064A8A">
        <w:rPr>
          <w:lang w:val="en-US"/>
        </w:rPr>
        <w:t xml:space="preserve"> information </w:t>
      </w:r>
      <w:r w:rsidR="000B2953">
        <w:rPr>
          <w:lang w:val="en-US"/>
        </w:rPr>
        <w:t xml:space="preserve">it has </w:t>
      </w:r>
      <w:r w:rsidR="00211E7D" w:rsidRPr="00064A8A">
        <w:rPr>
          <w:lang w:val="en-US"/>
        </w:rPr>
        <w:t>provided</w:t>
      </w:r>
      <w:r w:rsidR="000B2953">
        <w:rPr>
          <w:lang w:val="en-US"/>
        </w:rPr>
        <w:t xml:space="preserve">, or to </w:t>
      </w:r>
      <w:r w:rsidR="00211E7D" w:rsidRPr="00064A8A">
        <w:rPr>
          <w:lang w:val="en-US"/>
        </w:rPr>
        <w:t>determ</w:t>
      </w:r>
      <w:r w:rsidR="00D77EC4">
        <w:rPr>
          <w:lang w:val="en-US"/>
        </w:rPr>
        <w:t>in</w:t>
      </w:r>
      <w:r w:rsidR="000B2953">
        <w:rPr>
          <w:lang w:val="en-US"/>
        </w:rPr>
        <w:t>e whether</w:t>
      </w:r>
      <w:r w:rsidR="00211E7D" w:rsidRPr="00064A8A">
        <w:rPr>
          <w:lang w:val="en-US"/>
        </w:rPr>
        <w:t xml:space="preserve"> </w:t>
      </w:r>
      <w:r w:rsidR="00B6167E">
        <w:rPr>
          <w:lang w:val="en-US"/>
        </w:rPr>
        <w:t>the VEET Act</w:t>
      </w:r>
      <w:r w:rsidR="00211E7D" w:rsidRPr="00064A8A">
        <w:rPr>
          <w:lang w:val="en-US"/>
        </w:rPr>
        <w:t xml:space="preserve"> has been complied with.</w:t>
      </w:r>
    </w:p>
    <w:p w14:paraId="2ACBEE3B" w14:textId="77777777" w:rsidR="00687589" w:rsidRDefault="00687589" w:rsidP="00C226FE">
      <w:pPr>
        <w:pStyle w:val="Heading1numbered"/>
      </w:pPr>
      <w:bookmarkStart w:id="47" w:name="_Toc54879038"/>
      <w:r>
        <w:lastRenderedPageBreak/>
        <w:t>Reconciliation</w:t>
      </w:r>
      <w:bookmarkEnd w:id="47"/>
    </w:p>
    <w:p w14:paraId="2ACBEE3C" w14:textId="77777777" w:rsidR="00163E11" w:rsidRPr="00163E11" w:rsidRDefault="00A87E79" w:rsidP="00C226FE">
      <w:pPr>
        <w:pStyle w:val="Heading2numbered"/>
      </w:pPr>
      <w:bookmarkStart w:id="48" w:name="_Toc54879039"/>
      <w:r>
        <w:t>Reconciliation of relevant entity</w:t>
      </w:r>
      <w:r w:rsidR="00163E11" w:rsidRPr="00163E11">
        <w:t xml:space="preserve"> liability against AEMO figures</w:t>
      </w:r>
      <w:bookmarkEnd w:id="48"/>
    </w:p>
    <w:p w14:paraId="2ACBEE3D" w14:textId="77777777" w:rsidR="00687589" w:rsidRDefault="00687589" w:rsidP="00687589">
      <w:r>
        <w:t xml:space="preserve">Each year </w:t>
      </w:r>
      <w:r w:rsidR="00F771F8">
        <w:t>we</w:t>
      </w:r>
      <w:r>
        <w:t xml:space="preserve"> review and assess the </w:t>
      </w:r>
      <w:r w:rsidR="00257AA9">
        <w:t>annual energy acquisition statement</w:t>
      </w:r>
      <w:r w:rsidR="00A2264E">
        <w:t>s</w:t>
      </w:r>
      <w:r w:rsidR="000B2953">
        <w:t xml:space="preserve"> </w:t>
      </w:r>
      <w:r>
        <w:t>pr</w:t>
      </w:r>
      <w:r w:rsidR="00191232">
        <w:t>ovided by each relevant entity.</w:t>
      </w:r>
      <w:r>
        <w:t xml:space="preserve"> </w:t>
      </w:r>
      <w:proofErr w:type="gramStart"/>
      <w:r>
        <w:t xml:space="preserve">In particular, </w:t>
      </w:r>
      <w:r w:rsidR="00F771F8">
        <w:t>we</w:t>
      </w:r>
      <w:proofErr w:type="gramEnd"/>
      <w:r>
        <w:t xml:space="preserve"> </w:t>
      </w:r>
      <w:r w:rsidR="000B2953">
        <w:t xml:space="preserve">review and </w:t>
      </w:r>
      <w:r>
        <w:t>assess:</w:t>
      </w:r>
    </w:p>
    <w:p w14:paraId="2ACBEE3E" w14:textId="77777777" w:rsidR="00687589" w:rsidRPr="00AB2AFB" w:rsidRDefault="00687589" w:rsidP="003540F9">
      <w:pPr>
        <w:pStyle w:val="ListBullet"/>
      </w:pPr>
      <w:r w:rsidRPr="00AB2AFB">
        <w:t xml:space="preserve">the </w:t>
      </w:r>
      <w:r w:rsidR="00A87E79">
        <w:t>relevant entity</w:t>
      </w:r>
      <w:r w:rsidRPr="00AB2AFB">
        <w:t xml:space="preserve"> </w:t>
      </w:r>
      <w:r w:rsidR="000B2953">
        <w:t xml:space="preserve">stated </w:t>
      </w:r>
      <w:r w:rsidR="00A2264E">
        <w:t>liability</w:t>
      </w:r>
    </w:p>
    <w:p w14:paraId="2ACBEE3F" w14:textId="77777777" w:rsidR="00BA5E85" w:rsidRPr="00AB2AFB" w:rsidRDefault="00BA5E85" w:rsidP="003540F9">
      <w:pPr>
        <w:pStyle w:val="ListBullet"/>
      </w:pPr>
      <w:r w:rsidRPr="00AB2AFB">
        <w:t xml:space="preserve">the reasonableness of the </w:t>
      </w:r>
      <w:r w:rsidR="00A2264E">
        <w:t>stated liability</w:t>
      </w:r>
    </w:p>
    <w:p w14:paraId="2ACBEE40" w14:textId="77777777" w:rsidR="00BA5E85" w:rsidRPr="00AB2AFB" w:rsidRDefault="00BA5E85" w:rsidP="003540F9">
      <w:pPr>
        <w:pStyle w:val="ListBullet"/>
      </w:pPr>
      <w:r w:rsidRPr="00AB2AFB">
        <w:t xml:space="preserve">the methodology </w:t>
      </w:r>
      <w:r w:rsidR="00301233">
        <w:t xml:space="preserve">used to </w:t>
      </w:r>
      <w:r w:rsidRPr="00AB2AFB">
        <w:t>calculat</w:t>
      </w:r>
      <w:r w:rsidR="00301233">
        <w:t>e</w:t>
      </w:r>
      <w:r w:rsidRPr="00AB2AFB">
        <w:t xml:space="preserve"> the liability</w:t>
      </w:r>
      <w:r w:rsidR="00A2264E">
        <w:t xml:space="preserve"> </w:t>
      </w:r>
      <w:r w:rsidRPr="00AB2AFB">
        <w:t xml:space="preserve">and demonstrated in </w:t>
      </w:r>
      <w:r w:rsidR="00A2264E">
        <w:t>the</w:t>
      </w:r>
      <w:r w:rsidRPr="00AB2AFB">
        <w:t xml:space="preserve"> </w:t>
      </w:r>
      <w:r w:rsidR="00257AA9">
        <w:t>annual energy acquisition statement</w:t>
      </w:r>
      <w:r w:rsidR="00B976B7" w:rsidRPr="00AB2AFB">
        <w:t>.</w:t>
      </w:r>
    </w:p>
    <w:p w14:paraId="2ACBEE41" w14:textId="77777777" w:rsidR="00687589" w:rsidRDefault="00687589" w:rsidP="00C226FE">
      <w:pPr>
        <w:pStyle w:val="Heading2numbered"/>
      </w:pPr>
      <w:bookmarkStart w:id="49" w:name="_Toc487454192"/>
      <w:bookmarkStart w:id="50" w:name="_Toc54879040"/>
      <w:r w:rsidRPr="00687589">
        <w:t>Reconciliation of scheduled activity premises exemptions</w:t>
      </w:r>
      <w:bookmarkEnd w:id="49"/>
      <w:bookmarkEnd w:id="50"/>
    </w:p>
    <w:p w14:paraId="2ACBEE42" w14:textId="77777777" w:rsidR="00B976B7" w:rsidRDefault="00F771F8" w:rsidP="002F58E6">
      <w:r>
        <w:t>We</w:t>
      </w:r>
      <w:r w:rsidR="00B976B7">
        <w:t xml:space="preserve"> </w:t>
      </w:r>
      <w:r w:rsidR="00A2264E">
        <w:t xml:space="preserve">will </w:t>
      </w:r>
      <w:r w:rsidR="00B976B7">
        <w:t>review and assess exemptions claimed during the calendar year for relevant entity customers wh</w:t>
      </w:r>
      <w:r w:rsidR="00301233">
        <w:t>o</w:t>
      </w:r>
      <w:r w:rsidR="00B976B7">
        <w:t xml:space="preserve"> occupy a scheduled activity premises </w:t>
      </w:r>
      <w:r w:rsidR="00A2264E">
        <w:t>and</w:t>
      </w:r>
      <w:r w:rsidR="00B976B7">
        <w:t xml:space="preserve"> are not defined as a ‘prescribed customer’ under the </w:t>
      </w:r>
      <w:r w:rsidR="00E61B5B">
        <w:t>VEET</w:t>
      </w:r>
      <w:r w:rsidR="004037D0">
        <w:t xml:space="preserve"> Regulations</w:t>
      </w:r>
      <w:r w:rsidR="00B976B7">
        <w:t>.</w:t>
      </w:r>
    </w:p>
    <w:p w14:paraId="2ACBEE43" w14:textId="77777777" w:rsidR="00912844" w:rsidRPr="001972A3" w:rsidRDefault="00F771F8" w:rsidP="00DC7BC6">
      <w:r>
        <w:t>We</w:t>
      </w:r>
      <w:r w:rsidR="006F6783" w:rsidRPr="001972A3">
        <w:t xml:space="preserve"> will reconcile and verify scheduled activity premises exemption claims in accordance with the premises listed on </w:t>
      </w:r>
      <w:r>
        <w:t>our</w:t>
      </w:r>
      <w:r w:rsidR="006F6783" w:rsidRPr="001972A3">
        <w:t xml:space="preserve"> Register of </w:t>
      </w:r>
      <w:r w:rsidR="00E61B5B" w:rsidRPr="001972A3">
        <w:t>Scheduled Activity Premises</w:t>
      </w:r>
      <w:r w:rsidR="006F6783" w:rsidRPr="001972A3">
        <w:t>.</w:t>
      </w:r>
    </w:p>
    <w:p w14:paraId="2ACBEE44" w14:textId="77777777" w:rsidR="00DC7BC6" w:rsidRPr="001972A3" w:rsidRDefault="00F771F8" w:rsidP="00DC7BC6">
      <w:r>
        <w:t>You</w:t>
      </w:r>
      <w:r w:rsidR="00DC7BC6" w:rsidRPr="001972A3">
        <w:t xml:space="preserve"> should ensure that </w:t>
      </w:r>
      <w:r>
        <w:t>your</w:t>
      </w:r>
      <w:r w:rsidR="00DC7BC6" w:rsidRPr="001972A3">
        <w:t xml:space="preserve"> exemption claims match the customer name and associated scheduled ac</w:t>
      </w:r>
      <w:r w:rsidR="00A2264E">
        <w:t>tivity premises address details</w:t>
      </w:r>
      <w:r w:rsidR="00DC7BC6" w:rsidRPr="001972A3">
        <w:t xml:space="preserve"> listed on </w:t>
      </w:r>
      <w:r>
        <w:t xml:space="preserve">our </w:t>
      </w:r>
      <w:r w:rsidR="003836DF" w:rsidRPr="001972A3">
        <w:t>R</w:t>
      </w:r>
      <w:r w:rsidR="00DC7BC6" w:rsidRPr="001972A3">
        <w:t xml:space="preserve">egister of </w:t>
      </w:r>
      <w:r w:rsidR="00E61B5B" w:rsidRPr="001972A3">
        <w:t>Scheduled Activity Premises</w:t>
      </w:r>
      <w:r w:rsidR="00191232">
        <w:t>.</w:t>
      </w:r>
    </w:p>
    <w:p w14:paraId="2ACBEE45" w14:textId="77777777" w:rsidR="00D23590" w:rsidRDefault="00D23590" w:rsidP="00687589">
      <w:r>
        <w:br w:type="page"/>
      </w:r>
    </w:p>
    <w:p w14:paraId="2ACBEE46" w14:textId="77777777" w:rsidR="00BF323A" w:rsidRPr="00187BDD" w:rsidRDefault="00BF323A" w:rsidP="00A77E1D">
      <w:pPr>
        <w:pStyle w:val="Heading2"/>
      </w:pPr>
      <w:bookmarkStart w:id="51" w:name="_Toc491349410"/>
      <w:bookmarkStart w:id="52" w:name="_Toc491349555"/>
      <w:bookmarkStart w:id="53" w:name="_Toc531609251"/>
      <w:bookmarkStart w:id="54" w:name="_Toc532212402"/>
      <w:bookmarkStart w:id="55" w:name="_Toc54879041"/>
      <w:bookmarkEnd w:id="35"/>
      <w:bookmarkEnd w:id="36"/>
      <w:bookmarkEnd w:id="37"/>
      <w:r w:rsidRPr="00187BDD">
        <w:lastRenderedPageBreak/>
        <w:t>Document version control</w:t>
      </w:r>
      <w:bookmarkEnd w:id="51"/>
      <w:bookmarkEnd w:id="52"/>
      <w:bookmarkEnd w:id="53"/>
      <w:bookmarkEnd w:id="54"/>
      <w:bookmarkEnd w:id="55"/>
    </w:p>
    <w:p w14:paraId="2ACBEE47" w14:textId="77777777" w:rsidR="00865599" w:rsidRPr="006367F7" w:rsidRDefault="00BF323A" w:rsidP="00865599">
      <w:r>
        <w:t>The RM reference for this document is: C</w:t>
      </w:r>
      <w:r w:rsidR="006367F7">
        <w:t>/18/18896</w:t>
      </w:r>
    </w:p>
    <w:tbl>
      <w:tblPr>
        <w:tblStyle w:val="TableGrid"/>
        <w:tblW w:w="9865" w:type="dxa"/>
        <w:tblLook w:val="04A0" w:firstRow="1" w:lastRow="0" w:firstColumn="1" w:lastColumn="0" w:noHBand="0" w:noVBand="1"/>
      </w:tblPr>
      <w:tblGrid>
        <w:gridCol w:w="1219"/>
        <w:gridCol w:w="6237"/>
        <w:gridCol w:w="2409"/>
      </w:tblGrid>
      <w:tr w:rsidR="00865599" w:rsidRPr="00522662" w14:paraId="2ACBEE4B" w14:textId="77777777" w:rsidTr="00976085">
        <w:trPr>
          <w:cnfStyle w:val="100000000000" w:firstRow="1" w:lastRow="0" w:firstColumn="0" w:lastColumn="0" w:oddVBand="0" w:evenVBand="0" w:oddHBand="0" w:evenHBand="0" w:firstRowFirstColumn="0" w:firstRowLastColumn="0" w:lastRowFirstColumn="0" w:lastRowLastColumn="0"/>
        </w:trPr>
        <w:tc>
          <w:tcPr>
            <w:tcW w:w="1219" w:type="dxa"/>
          </w:tcPr>
          <w:p w14:paraId="2ACBEE48" w14:textId="77777777" w:rsidR="00865599" w:rsidRPr="00522662" w:rsidRDefault="00865599" w:rsidP="00976085">
            <w:pPr>
              <w:pStyle w:val="TableBody"/>
            </w:pPr>
            <w:r w:rsidRPr="00522662">
              <w:t>Version</w:t>
            </w:r>
          </w:p>
        </w:tc>
        <w:tc>
          <w:tcPr>
            <w:tcW w:w="6237" w:type="dxa"/>
          </w:tcPr>
          <w:p w14:paraId="2ACBEE49" w14:textId="77777777" w:rsidR="00865599" w:rsidRPr="00522662" w:rsidRDefault="00FD2CD3" w:rsidP="00976085">
            <w:pPr>
              <w:pStyle w:val="TableBody"/>
            </w:pPr>
            <w:r>
              <w:t>Updates</w:t>
            </w:r>
          </w:p>
        </w:tc>
        <w:tc>
          <w:tcPr>
            <w:tcW w:w="2409" w:type="dxa"/>
          </w:tcPr>
          <w:p w14:paraId="2ACBEE4A" w14:textId="77777777" w:rsidR="00865599" w:rsidRPr="00522662" w:rsidRDefault="00865599" w:rsidP="00976085">
            <w:pPr>
              <w:pStyle w:val="TableBody"/>
            </w:pPr>
            <w:r w:rsidRPr="00522662">
              <w:t>Date published</w:t>
            </w:r>
          </w:p>
        </w:tc>
      </w:tr>
      <w:tr w:rsidR="00865599" w:rsidRPr="00522662" w14:paraId="2ACBEE4F" w14:textId="77777777" w:rsidTr="00976085">
        <w:trPr>
          <w:cnfStyle w:val="000000100000" w:firstRow="0" w:lastRow="0" w:firstColumn="0" w:lastColumn="0" w:oddVBand="0" w:evenVBand="0" w:oddHBand="1" w:evenHBand="0" w:firstRowFirstColumn="0" w:firstRowLastColumn="0" w:lastRowFirstColumn="0" w:lastRowLastColumn="0"/>
        </w:trPr>
        <w:tc>
          <w:tcPr>
            <w:tcW w:w="1219" w:type="dxa"/>
          </w:tcPr>
          <w:p w14:paraId="2ACBEE4C" w14:textId="77777777" w:rsidR="00865599" w:rsidRPr="00522662" w:rsidRDefault="00865599" w:rsidP="00976085">
            <w:pPr>
              <w:pStyle w:val="TableBody"/>
            </w:pPr>
            <w:r>
              <w:t>1.0</w:t>
            </w:r>
          </w:p>
        </w:tc>
        <w:tc>
          <w:tcPr>
            <w:tcW w:w="6237" w:type="dxa"/>
          </w:tcPr>
          <w:p w14:paraId="2ACBEE4D" w14:textId="77777777" w:rsidR="00865599" w:rsidRPr="006367F7" w:rsidRDefault="005F0566" w:rsidP="002C3993">
            <w:pPr>
              <w:pStyle w:val="TableBody"/>
              <w:rPr>
                <w:i/>
              </w:rPr>
            </w:pPr>
            <w:r>
              <w:t>T</w:t>
            </w:r>
            <w:r w:rsidR="002D76BB">
              <w:t>wo explanatory notes</w:t>
            </w:r>
            <w:r>
              <w:t xml:space="preserve"> </w:t>
            </w:r>
            <w:r w:rsidR="002D76BB">
              <w:t>(</w:t>
            </w:r>
            <w:r w:rsidR="002D76BB" w:rsidRPr="006367F7">
              <w:rPr>
                <w:i/>
              </w:rPr>
              <w:t>Relevant entities: calculation of scheme acquisitions</w:t>
            </w:r>
            <w:r w:rsidR="002D76BB">
              <w:t xml:space="preserve"> and </w:t>
            </w:r>
            <w:r w:rsidR="002D76BB" w:rsidRPr="006367F7">
              <w:rPr>
                <w:i/>
              </w:rPr>
              <w:t>Relevant entities: preparation and audit of annual energy</w:t>
            </w:r>
            <w:r w:rsidR="002D76BB">
              <w:rPr>
                <w:i/>
              </w:rPr>
              <w:t xml:space="preserve"> acquisition statements) </w:t>
            </w:r>
            <w:r w:rsidR="002C3993">
              <w:t>consolidated into one relevant entity g</w:t>
            </w:r>
            <w:r w:rsidR="001972A3">
              <w:t>uide and updated</w:t>
            </w:r>
            <w:r w:rsidR="004E308F">
              <w:t>.</w:t>
            </w:r>
          </w:p>
        </w:tc>
        <w:tc>
          <w:tcPr>
            <w:tcW w:w="2409" w:type="dxa"/>
          </w:tcPr>
          <w:p w14:paraId="2ACBEE4E" w14:textId="77777777" w:rsidR="00865599" w:rsidRPr="00522662" w:rsidRDefault="001972A3" w:rsidP="00976085">
            <w:pPr>
              <w:pStyle w:val="TableBody"/>
            </w:pPr>
            <w:r>
              <w:t>8 Nov</w:t>
            </w:r>
            <w:r w:rsidR="006367F7">
              <w:t>ember</w:t>
            </w:r>
            <w:r w:rsidR="00865599">
              <w:t xml:space="preserve"> 2018</w:t>
            </w:r>
          </w:p>
        </w:tc>
      </w:tr>
      <w:tr w:rsidR="008E7BDD" w:rsidRPr="00522662" w14:paraId="2ACBEE53" w14:textId="77777777" w:rsidTr="00976085">
        <w:trPr>
          <w:cnfStyle w:val="000000010000" w:firstRow="0" w:lastRow="0" w:firstColumn="0" w:lastColumn="0" w:oddVBand="0" w:evenVBand="0" w:oddHBand="0" w:evenHBand="1" w:firstRowFirstColumn="0" w:firstRowLastColumn="0" w:lastRowFirstColumn="0" w:lastRowLastColumn="0"/>
        </w:trPr>
        <w:tc>
          <w:tcPr>
            <w:tcW w:w="1219" w:type="dxa"/>
          </w:tcPr>
          <w:p w14:paraId="2ACBEE50" w14:textId="77777777" w:rsidR="008E7BDD" w:rsidRDefault="00236A67" w:rsidP="00976085">
            <w:pPr>
              <w:pStyle w:val="TableBody"/>
            </w:pPr>
            <w:r>
              <w:t>2.0</w:t>
            </w:r>
          </w:p>
        </w:tc>
        <w:tc>
          <w:tcPr>
            <w:tcW w:w="6237" w:type="dxa"/>
          </w:tcPr>
          <w:p w14:paraId="2ACBEE51" w14:textId="77777777" w:rsidR="008E7BDD" w:rsidRDefault="00236A67" w:rsidP="002C3993">
            <w:pPr>
              <w:pStyle w:val="TableBody"/>
            </w:pPr>
            <w:r>
              <w:t>Updated to reflect new Victorian Energy Efficiency Target Regulations 2018.</w:t>
            </w:r>
          </w:p>
        </w:tc>
        <w:tc>
          <w:tcPr>
            <w:tcW w:w="2409" w:type="dxa"/>
          </w:tcPr>
          <w:p w14:paraId="2ACBEE52" w14:textId="77777777" w:rsidR="008E7BDD" w:rsidRDefault="00236A67" w:rsidP="00976085">
            <w:pPr>
              <w:pStyle w:val="TableBody"/>
            </w:pPr>
            <w:r>
              <w:t>10 December 2018</w:t>
            </w:r>
          </w:p>
        </w:tc>
      </w:tr>
      <w:tr w:rsidR="004635DB" w:rsidRPr="00522662" w14:paraId="486346E8" w14:textId="77777777" w:rsidTr="00976085">
        <w:trPr>
          <w:cnfStyle w:val="000000100000" w:firstRow="0" w:lastRow="0" w:firstColumn="0" w:lastColumn="0" w:oddVBand="0" w:evenVBand="0" w:oddHBand="1" w:evenHBand="0" w:firstRowFirstColumn="0" w:firstRowLastColumn="0" w:lastRowFirstColumn="0" w:lastRowLastColumn="0"/>
        </w:trPr>
        <w:tc>
          <w:tcPr>
            <w:tcW w:w="1219" w:type="dxa"/>
          </w:tcPr>
          <w:p w14:paraId="212C5E9F" w14:textId="1CAEDBCB" w:rsidR="004635DB" w:rsidRDefault="004635DB" w:rsidP="00976085">
            <w:pPr>
              <w:pStyle w:val="TableBody"/>
            </w:pPr>
            <w:r>
              <w:t>3.0</w:t>
            </w:r>
          </w:p>
        </w:tc>
        <w:tc>
          <w:tcPr>
            <w:tcW w:w="6237" w:type="dxa"/>
          </w:tcPr>
          <w:p w14:paraId="3E36C5D0" w14:textId="3DCBA03B" w:rsidR="004635DB" w:rsidRDefault="004635DB" w:rsidP="002C3993">
            <w:pPr>
              <w:pStyle w:val="TableBody"/>
            </w:pPr>
            <w:r>
              <w:t xml:space="preserve">Updated </w:t>
            </w:r>
            <w:r w:rsidR="00122148">
              <w:t xml:space="preserve">dates to </w:t>
            </w:r>
            <w:r w:rsidR="008D7925">
              <w:t xml:space="preserve">reflect </w:t>
            </w:r>
            <w:r w:rsidR="00122148">
              <w:t>2019 compliance year</w:t>
            </w:r>
          </w:p>
        </w:tc>
        <w:tc>
          <w:tcPr>
            <w:tcW w:w="2409" w:type="dxa"/>
          </w:tcPr>
          <w:p w14:paraId="564FA469" w14:textId="1281A72F" w:rsidR="004635DB" w:rsidRDefault="00122148" w:rsidP="00976085">
            <w:pPr>
              <w:pStyle w:val="TableBody"/>
            </w:pPr>
            <w:r>
              <w:t>31 October 2019</w:t>
            </w:r>
          </w:p>
        </w:tc>
      </w:tr>
      <w:tr w:rsidR="005364C8" w:rsidRPr="00522662" w14:paraId="633442AD" w14:textId="77777777" w:rsidTr="00976085">
        <w:trPr>
          <w:cnfStyle w:val="000000010000" w:firstRow="0" w:lastRow="0" w:firstColumn="0" w:lastColumn="0" w:oddVBand="0" w:evenVBand="0" w:oddHBand="0" w:evenHBand="1" w:firstRowFirstColumn="0" w:firstRowLastColumn="0" w:lastRowFirstColumn="0" w:lastRowLastColumn="0"/>
        </w:trPr>
        <w:tc>
          <w:tcPr>
            <w:tcW w:w="1219" w:type="dxa"/>
          </w:tcPr>
          <w:p w14:paraId="68587431" w14:textId="422FD62C" w:rsidR="005364C8" w:rsidRDefault="005364C8" w:rsidP="005364C8">
            <w:pPr>
              <w:pStyle w:val="TableBody"/>
            </w:pPr>
            <w:r>
              <w:t>4.0</w:t>
            </w:r>
          </w:p>
        </w:tc>
        <w:tc>
          <w:tcPr>
            <w:tcW w:w="6237" w:type="dxa"/>
          </w:tcPr>
          <w:p w14:paraId="246E6095" w14:textId="4266D88C" w:rsidR="005364C8" w:rsidRDefault="005364C8" w:rsidP="005364C8">
            <w:pPr>
              <w:pStyle w:val="TableBody"/>
            </w:pPr>
            <w:r>
              <w:t>Updated dates to reflect 2020 compliance year</w:t>
            </w:r>
          </w:p>
        </w:tc>
        <w:tc>
          <w:tcPr>
            <w:tcW w:w="2409" w:type="dxa"/>
          </w:tcPr>
          <w:p w14:paraId="397BF35E" w14:textId="4FC8D038" w:rsidR="005364C8" w:rsidRDefault="00D23A06" w:rsidP="005364C8">
            <w:pPr>
              <w:pStyle w:val="TableBody"/>
            </w:pPr>
            <w:r>
              <w:t>30</w:t>
            </w:r>
            <w:r w:rsidR="007F0D88">
              <w:t xml:space="preserve"> October 2020</w:t>
            </w:r>
          </w:p>
        </w:tc>
      </w:tr>
    </w:tbl>
    <w:p w14:paraId="2ACBEE54" w14:textId="77777777" w:rsidR="001C750A" w:rsidRPr="001C750A" w:rsidRDefault="001C750A" w:rsidP="00597FB8"/>
    <w:sectPr w:rsidR="001C750A" w:rsidRPr="001C750A" w:rsidSect="005921BD">
      <w:headerReference w:type="default" r:id="rId24"/>
      <w:pgSz w:w="11906" w:h="16838" w:code="9"/>
      <w:pgMar w:top="1134" w:right="1134" w:bottom="1134" w:left="1134" w:header="709"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B6FE6" w14:textId="77777777" w:rsidR="00862E12" w:rsidRDefault="00862E12" w:rsidP="00AE03FA">
      <w:pPr>
        <w:spacing w:after="0"/>
      </w:pPr>
      <w:r>
        <w:separator/>
      </w:r>
    </w:p>
    <w:p w14:paraId="63D08BD1" w14:textId="77777777" w:rsidR="00862E12" w:rsidRDefault="00862E12"/>
  </w:endnote>
  <w:endnote w:type="continuationSeparator" w:id="0">
    <w:p w14:paraId="1427850A" w14:textId="77777777" w:rsidR="00862E12" w:rsidRDefault="00862E12" w:rsidP="00AE03FA">
      <w:pPr>
        <w:spacing w:after="0"/>
      </w:pPr>
      <w:r>
        <w:continuationSeparator/>
      </w:r>
    </w:p>
    <w:p w14:paraId="4B279711" w14:textId="77777777" w:rsidR="00862E12" w:rsidRDefault="0086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3B89" w14:paraId="2ACBEE63" w14:textId="77777777" w:rsidTr="00C5252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ACBEE62" w14:textId="77777777" w:rsidR="00313B89" w:rsidRPr="009E15D6" w:rsidRDefault="00313B89" w:rsidP="00C5252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E048D">
            <w:rPr>
              <w:rStyle w:val="PageNumber"/>
              <w:noProof/>
            </w:rPr>
            <w:t>ii</w:t>
          </w:r>
          <w:r w:rsidRPr="009E15D6">
            <w:rPr>
              <w:rStyle w:val="PageNumber"/>
            </w:rPr>
            <w:fldChar w:fldCharType="end"/>
          </w:r>
        </w:p>
      </w:tc>
    </w:tr>
  </w:tbl>
  <w:p w14:paraId="2ACBEE64" w14:textId="77777777" w:rsidR="00313B89" w:rsidRPr="002C2ADF" w:rsidRDefault="00313B89" w:rsidP="00313B89">
    <w:pPr>
      <w:pStyle w:val="Footer"/>
      <w:ind w:right="707"/>
      <w:rPr>
        <w:b/>
      </w:rPr>
    </w:pPr>
    <w:r>
      <w:t xml:space="preserve">Essential Services Commission </w:t>
    </w:r>
    <w:sdt>
      <w:sdtPr>
        <w:rPr>
          <w:b/>
        </w:rPr>
        <w:alias w:val="Title"/>
        <w:tag w:val=""/>
        <w:id w:val="-1580214340"/>
        <w:dataBinding w:prefixMappings="xmlns:ns0='http://purl.org/dc/elements/1.1/' xmlns:ns1='http://schemas.openxmlformats.org/package/2006/metadata/core-properties' " w:xpath="/ns1:coreProperties[1]/ns0:title[1]" w:storeItemID="{6C3C8BC8-F283-45AE-878A-BAB7291924A1}"/>
        <w:text/>
      </w:sdtPr>
      <w:sdtEndPr/>
      <w:sdtContent>
        <w:r>
          <w:rPr>
            <w:b/>
          </w:rPr>
          <w:t>Relevant Entity Guide</w:t>
        </w:r>
      </w:sdtContent>
    </w:sdt>
    <w:r>
      <w:rPr>
        <w:b/>
      </w:rPr>
      <w:t xml:space="preserve">  C/18/18896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3B89" w14:paraId="2ACBEE66" w14:textId="77777777" w:rsidTr="00C5252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ACBEE65" w14:textId="77777777" w:rsidR="00313B89" w:rsidRPr="009E15D6" w:rsidRDefault="00313B89" w:rsidP="00C5252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E048D">
            <w:rPr>
              <w:rStyle w:val="PageNumber"/>
              <w:noProof/>
            </w:rPr>
            <w:t>iii</w:t>
          </w:r>
          <w:r w:rsidRPr="009E15D6">
            <w:rPr>
              <w:rStyle w:val="PageNumber"/>
            </w:rPr>
            <w:fldChar w:fldCharType="end"/>
          </w:r>
        </w:p>
      </w:tc>
    </w:tr>
  </w:tbl>
  <w:p w14:paraId="2ACBEE67" w14:textId="77777777" w:rsidR="00313B89" w:rsidRPr="002C2ADF" w:rsidRDefault="00313B89" w:rsidP="00313B89">
    <w:pPr>
      <w:pStyle w:val="Footer"/>
      <w:ind w:right="707"/>
      <w:rPr>
        <w:b/>
      </w:rPr>
    </w:pPr>
    <w:r>
      <w:t xml:space="preserve">Essential Services Commission </w:t>
    </w:r>
    <w:sdt>
      <w:sdtPr>
        <w:rPr>
          <w:b/>
        </w:rPr>
        <w:alias w:val="Title"/>
        <w:tag w:val=""/>
        <w:id w:val="570627571"/>
        <w:dataBinding w:prefixMappings="xmlns:ns0='http://purl.org/dc/elements/1.1/' xmlns:ns1='http://schemas.openxmlformats.org/package/2006/metadata/core-properties' " w:xpath="/ns1:coreProperties[1]/ns0:title[1]" w:storeItemID="{6C3C8BC8-F283-45AE-878A-BAB7291924A1}"/>
        <w:text/>
      </w:sdtPr>
      <w:sdtEndPr/>
      <w:sdtContent>
        <w:r>
          <w:rPr>
            <w:b/>
          </w:rPr>
          <w:t>Relevant Entity Guide</w:t>
        </w:r>
      </w:sdtContent>
    </w:sdt>
    <w:r>
      <w:rPr>
        <w:b/>
      </w:rPr>
      <w:t xml:space="preserve">  C/18/18896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1F565" w14:textId="77777777" w:rsidR="00862E12" w:rsidRPr="00CF33F6" w:rsidRDefault="00862E12" w:rsidP="00AE03FA">
      <w:pPr>
        <w:spacing w:after="0"/>
        <w:rPr>
          <w:color w:val="75787B" w:themeColor="background2"/>
        </w:rPr>
      </w:pPr>
      <w:bookmarkStart w:id="0" w:name="_Hlk480978878"/>
      <w:bookmarkEnd w:id="0"/>
      <w:r w:rsidRPr="00CF33F6">
        <w:rPr>
          <w:color w:val="75787B" w:themeColor="background2"/>
        </w:rPr>
        <w:separator/>
      </w:r>
    </w:p>
    <w:p w14:paraId="273FDF1D" w14:textId="77777777" w:rsidR="00862E12" w:rsidRDefault="00862E12" w:rsidP="00CF33F6">
      <w:pPr>
        <w:pStyle w:val="NoSpacing"/>
      </w:pPr>
    </w:p>
  </w:footnote>
  <w:footnote w:type="continuationSeparator" w:id="0">
    <w:p w14:paraId="520C150C" w14:textId="77777777" w:rsidR="00862E12" w:rsidRDefault="00862E12" w:rsidP="00AE03FA">
      <w:pPr>
        <w:spacing w:after="0"/>
      </w:pPr>
      <w:r>
        <w:continuationSeparator/>
      </w:r>
    </w:p>
    <w:p w14:paraId="34903CEF" w14:textId="77777777" w:rsidR="00862E12" w:rsidRDefault="00862E12"/>
  </w:footnote>
  <w:footnote w:id="1">
    <w:p w14:paraId="2ACBEE71" w14:textId="77777777" w:rsidR="00A2264E" w:rsidRPr="002C74BD" w:rsidRDefault="00A2264E" w:rsidP="002C74BD">
      <w:pPr>
        <w:rPr>
          <w:color w:val="0070C0"/>
        </w:rPr>
      </w:pPr>
      <w:r>
        <w:rPr>
          <w:rStyle w:val="FootnoteReference"/>
        </w:rPr>
        <w:footnoteRef/>
      </w:r>
      <w:r>
        <w:t xml:space="preserve"> </w:t>
      </w:r>
      <w:r w:rsidRPr="00AB1974">
        <w:rPr>
          <w:sz w:val="18"/>
        </w:rPr>
        <w:t>Scheduled activity prem</w:t>
      </w:r>
      <w:r>
        <w:rPr>
          <w:sz w:val="18"/>
        </w:rPr>
        <w:t>ises are defined in Regulation 5</w:t>
      </w:r>
      <w:r w:rsidRPr="00AB1974">
        <w:rPr>
          <w:sz w:val="18"/>
        </w:rPr>
        <w:t xml:space="preserve"> of the </w:t>
      </w:r>
      <w:r w:rsidRPr="00C20D7B">
        <w:rPr>
          <w:sz w:val="18"/>
        </w:rPr>
        <w:t>Victorian Energy E</w:t>
      </w:r>
      <w:r>
        <w:rPr>
          <w:sz w:val="18"/>
        </w:rPr>
        <w:t>fficiency Target Regulations 201</w:t>
      </w:r>
      <w:r w:rsidRPr="00C20D7B">
        <w:rPr>
          <w:sz w:val="18"/>
        </w:rPr>
        <w:t>8</w:t>
      </w:r>
      <w:r>
        <w:rPr>
          <w:sz w:val="18"/>
        </w:rPr>
        <w:t xml:space="preserve"> (the VEET Regulations). See Section 3 for further information regarding s</w:t>
      </w:r>
      <w:r w:rsidRPr="00AB1974">
        <w:rPr>
          <w:sz w:val="18"/>
        </w:rPr>
        <w:t>cheduled activity prem</w:t>
      </w:r>
      <w:r>
        <w:rPr>
          <w:sz w:val="18"/>
        </w:rPr>
        <w:t>ises.</w:t>
      </w:r>
    </w:p>
  </w:footnote>
  <w:footnote w:id="2">
    <w:p w14:paraId="2ACBEE72" w14:textId="77777777" w:rsidR="00A2264E" w:rsidRDefault="00A2264E" w:rsidP="00C42DD8">
      <w:pPr>
        <w:pStyle w:val="FootnoteText"/>
      </w:pPr>
      <w:r>
        <w:rPr>
          <w:rStyle w:val="FootnoteReference"/>
        </w:rPr>
        <w:footnoteRef/>
      </w:r>
      <w:r>
        <w:t xml:space="preserve"> </w:t>
      </w:r>
      <w:r w:rsidRPr="00B70108">
        <w:t>A person who occupies scheduled activity premises becomes a prescribed customer on 1 January of the second calendar year in which a VEEC is first registered for the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EE5F" w14:textId="77777777" w:rsidR="00A2264E" w:rsidRPr="00633068" w:rsidRDefault="00A2264E" w:rsidP="00633068">
    <w:pPr>
      <w:tabs>
        <w:tab w:val="left" w:pos="2236"/>
      </w:tabs>
    </w:pPr>
    <w:r>
      <w:rPr>
        <w:noProof/>
        <w:lang w:eastAsia="en-AU"/>
      </w:rPr>
      <mc:AlternateContent>
        <mc:Choice Requires="wpg">
          <w:drawing>
            <wp:anchor distT="0" distB="431800" distL="114300" distR="114300" simplePos="0" relativeHeight="251674624" behindDoc="1" locked="0" layoutInCell="1" allowOverlap="1" wp14:anchorId="2ACBEE69" wp14:editId="2ACBEE6A">
              <wp:simplePos x="0" y="0"/>
              <wp:positionH relativeFrom="column">
                <wp:posOffset>635</wp:posOffset>
              </wp:positionH>
              <wp:positionV relativeFrom="paragraph">
                <wp:posOffset>266700</wp:posOffset>
              </wp:positionV>
              <wp:extent cx="6058800" cy="8640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058800" cy="864000"/>
                        <a:chOff x="0" y="0"/>
                        <a:chExt cx="6058601" cy="86391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5" name="Picture 5"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DA06F1" id="Group 1" o:spid="_x0000_s1026" style="position:absolute;margin-left:.05pt;margin-top:21pt;width:477.05pt;height:68.05pt;z-index:-251641856;mso-wrap-distance-bottom:34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">
                <v:imagedata r:id="rId3" o:title=""/>
              </v:shape>
              <v:shape id="Picture 5"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">
                <v:imagedata r:id="rId4" o:title="VEU_Pos_RGB" croptop="14012f" cropbottom="12805f" cropleft="7513f" cropright="7823f"/>
              </v:shape>
              <w10:wrap type="topAndBottom"/>
            </v:group>
          </w:pict>
        </mc:Fallback>
      </mc:AlternateContent>
    </w:r>
    <w:r>
      <w:rPr>
        <w:noProof/>
        <w:lang w:eastAsia="en-AU"/>
      </w:rPr>
      <mc:AlternateContent>
        <mc:Choice Requires="wpg">
          <w:drawing>
            <wp:anchor distT="0" distB="0" distL="114300" distR="114300" simplePos="0" relativeHeight="251672576" behindDoc="0" locked="1" layoutInCell="1" allowOverlap="1" wp14:anchorId="2ACBEE6B" wp14:editId="2ACBEE6C">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76002" id="Group 13" o:spid="_x0000_s1026" style="position:absolute;margin-left:522.25pt;margin-top:0;width:573.45pt;height:488.15pt;z-index:251672576;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EE60" w14:textId="77777777" w:rsidR="00A2264E" w:rsidRDefault="00A2264E" w:rsidP="007C7E2D">
    <w:pPr>
      <w:tabs>
        <w:tab w:val="left" w:pos="2236"/>
      </w:tabs>
    </w:pPr>
    <w:r>
      <w:rPr>
        <w:noProof/>
        <w:lang w:eastAsia="en-AU"/>
      </w:rPr>
      <mc:AlternateContent>
        <mc:Choice Requires="wpg">
          <w:drawing>
            <wp:anchor distT="0" distB="0" distL="114300" distR="114300" simplePos="0" relativeHeight="251669504" behindDoc="0" locked="1" layoutInCell="1" allowOverlap="1" wp14:anchorId="2ACBEE6D" wp14:editId="2ACBEE6E">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BE9F8" id="Group 29" o:spid="_x0000_s1026" style="position:absolute;margin-left:522.25pt;margin-top:0;width:573.45pt;height:488.15pt;z-index:251669504;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68480" behindDoc="1" locked="1" layoutInCell="1" allowOverlap="1" wp14:anchorId="2ACBEE6F" wp14:editId="2ACBEE70">
          <wp:simplePos x="0" y="0"/>
          <wp:positionH relativeFrom="page">
            <wp:posOffset>720090</wp:posOffset>
          </wp:positionH>
          <wp:positionV relativeFrom="page">
            <wp:posOffset>720090</wp:posOffset>
          </wp:positionV>
          <wp:extent cx="2656800" cy="828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EE61" w14:textId="77777777" w:rsidR="00A2264E" w:rsidRPr="00633068" w:rsidRDefault="00A2264E" w:rsidP="00633068">
    <w:pPr>
      <w:tabs>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EE68" w14:textId="77777777" w:rsidR="00A2264E" w:rsidRPr="00633068" w:rsidRDefault="00A2264E" w:rsidP="00633068">
    <w:pPr>
      <w:tabs>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462475"/>
    <w:multiLevelType w:val="multilevel"/>
    <w:tmpl w:val="AC582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584AAC"/>
    <w:multiLevelType w:val="hybridMultilevel"/>
    <w:tmpl w:val="E6E68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6"/>
  </w:num>
  <w:num w:numId="4">
    <w:abstractNumId w:val="8"/>
  </w:num>
  <w:num w:numId="5">
    <w:abstractNumId w:val="9"/>
  </w:num>
  <w:num w:numId="6">
    <w:abstractNumId w:val="2"/>
  </w:num>
  <w:num w:numId="7">
    <w:abstractNumId w:val="7"/>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F4"/>
    <w:rsid w:val="000046BD"/>
    <w:rsid w:val="00005991"/>
    <w:rsid w:val="00005D38"/>
    <w:rsid w:val="000070E5"/>
    <w:rsid w:val="00012DA4"/>
    <w:rsid w:val="00015588"/>
    <w:rsid w:val="00031BE4"/>
    <w:rsid w:val="00037A87"/>
    <w:rsid w:val="000518F3"/>
    <w:rsid w:val="00053753"/>
    <w:rsid w:val="000566E0"/>
    <w:rsid w:val="00064A8A"/>
    <w:rsid w:val="000662D8"/>
    <w:rsid w:val="00070094"/>
    <w:rsid w:val="0007590D"/>
    <w:rsid w:val="000768BB"/>
    <w:rsid w:val="00084435"/>
    <w:rsid w:val="00084BA9"/>
    <w:rsid w:val="000A1292"/>
    <w:rsid w:val="000A759D"/>
    <w:rsid w:val="000A7FD9"/>
    <w:rsid w:val="000B0248"/>
    <w:rsid w:val="000B2953"/>
    <w:rsid w:val="000B376B"/>
    <w:rsid w:val="000B4F5C"/>
    <w:rsid w:val="000D53CA"/>
    <w:rsid w:val="000E1E8C"/>
    <w:rsid w:val="000E2B08"/>
    <w:rsid w:val="000E3B4D"/>
    <w:rsid w:val="000E59E4"/>
    <w:rsid w:val="000F52D6"/>
    <w:rsid w:val="000F7023"/>
    <w:rsid w:val="000F760F"/>
    <w:rsid w:val="0011234F"/>
    <w:rsid w:val="00114CC4"/>
    <w:rsid w:val="00117C4D"/>
    <w:rsid w:val="00122148"/>
    <w:rsid w:val="00140ED0"/>
    <w:rsid w:val="00143238"/>
    <w:rsid w:val="00144BB2"/>
    <w:rsid w:val="00153081"/>
    <w:rsid w:val="001531EA"/>
    <w:rsid w:val="00153B77"/>
    <w:rsid w:val="0015678D"/>
    <w:rsid w:val="00163E11"/>
    <w:rsid w:val="0017201B"/>
    <w:rsid w:val="001801C9"/>
    <w:rsid w:val="00184CEF"/>
    <w:rsid w:val="00186957"/>
    <w:rsid w:val="001869B0"/>
    <w:rsid w:val="00187ACF"/>
    <w:rsid w:val="00187BDD"/>
    <w:rsid w:val="00191232"/>
    <w:rsid w:val="00194BEB"/>
    <w:rsid w:val="001972A3"/>
    <w:rsid w:val="001A4ACF"/>
    <w:rsid w:val="001A61DA"/>
    <w:rsid w:val="001C1942"/>
    <w:rsid w:val="001C750A"/>
    <w:rsid w:val="001D07CD"/>
    <w:rsid w:val="001D2D31"/>
    <w:rsid w:val="001E01AC"/>
    <w:rsid w:val="001E3CE3"/>
    <w:rsid w:val="001F3997"/>
    <w:rsid w:val="001F3DCC"/>
    <w:rsid w:val="001F64A3"/>
    <w:rsid w:val="00200F1A"/>
    <w:rsid w:val="00201FD1"/>
    <w:rsid w:val="00202DBB"/>
    <w:rsid w:val="00204197"/>
    <w:rsid w:val="00204C88"/>
    <w:rsid w:val="00211E7D"/>
    <w:rsid w:val="00213701"/>
    <w:rsid w:val="002152C9"/>
    <w:rsid w:val="00223E34"/>
    <w:rsid w:val="002329D2"/>
    <w:rsid w:val="00236A67"/>
    <w:rsid w:val="00237C63"/>
    <w:rsid w:val="00241644"/>
    <w:rsid w:val="00253293"/>
    <w:rsid w:val="002551F3"/>
    <w:rsid w:val="0025788A"/>
    <w:rsid w:val="002579BB"/>
    <w:rsid w:val="00257AA9"/>
    <w:rsid w:val="002750C4"/>
    <w:rsid w:val="00285F6E"/>
    <w:rsid w:val="002878F3"/>
    <w:rsid w:val="002966CE"/>
    <w:rsid w:val="002A059D"/>
    <w:rsid w:val="002B0C50"/>
    <w:rsid w:val="002B77E2"/>
    <w:rsid w:val="002C2293"/>
    <w:rsid w:val="002C2ADF"/>
    <w:rsid w:val="002C3993"/>
    <w:rsid w:val="002C446B"/>
    <w:rsid w:val="002C6192"/>
    <w:rsid w:val="002C74BD"/>
    <w:rsid w:val="002D0A11"/>
    <w:rsid w:val="002D3B02"/>
    <w:rsid w:val="002D76BB"/>
    <w:rsid w:val="002E48AC"/>
    <w:rsid w:val="002E5FE9"/>
    <w:rsid w:val="002E6AFF"/>
    <w:rsid w:val="002F58E6"/>
    <w:rsid w:val="00301233"/>
    <w:rsid w:val="00304D65"/>
    <w:rsid w:val="00305F4B"/>
    <w:rsid w:val="00313B89"/>
    <w:rsid w:val="00317C67"/>
    <w:rsid w:val="00320C26"/>
    <w:rsid w:val="00331618"/>
    <w:rsid w:val="00333ED7"/>
    <w:rsid w:val="00353663"/>
    <w:rsid w:val="003540F9"/>
    <w:rsid w:val="00360763"/>
    <w:rsid w:val="003608F6"/>
    <w:rsid w:val="00361E8E"/>
    <w:rsid w:val="00371535"/>
    <w:rsid w:val="00375CBF"/>
    <w:rsid w:val="00375EFC"/>
    <w:rsid w:val="003836DF"/>
    <w:rsid w:val="003837CC"/>
    <w:rsid w:val="00387E41"/>
    <w:rsid w:val="003904B9"/>
    <w:rsid w:val="00395CFE"/>
    <w:rsid w:val="00396CF6"/>
    <w:rsid w:val="003A16E1"/>
    <w:rsid w:val="003A2748"/>
    <w:rsid w:val="003A29DE"/>
    <w:rsid w:val="003A51A9"/>
    <w:rsid w:val="003B04CA"/>
    <w:rsid w:val="003B3DD9"/>
    <w:rsid w:val="003B7C81"/>
    <w:rsid w:val="003C0134"/>
    <w:rsid w:val="003C2E68"/>
    <w:rsid w:val="003C794F"/>
    <w:rsid w:val="003D4B82"/>
    <w:rsid w:val="003D6959"/>
    <w:rsid w:val="003E5714"/>
    <w:rsid w:val="003F6A42"/>
    <w:rsid w:val="003F76AC"/>
    <w:rsid w:val="004037D0"/>
    <w:rsid w:val="00405CB9"/>
    <w:rsid w:val="0041225B"/>
    <w:rsid w:val="00416425"/>
    <w:rsid w:val="0043066B"/>
    <w:rsid w:val="004309BF"/>
    <w:rsid w:val="004324C5"/>
    <w:rsid w:val="0043370D"/>
    <w:rsid w:val="004558CC"/>
    <w:rsid w:val="00462742"/>
    <w:rsid w:val="004635DB"/>
    <w:rsid w:val="00470059"/>
    <w:rsid w:val="004720A1"/>
    <w:rsid w:val="00473D91"/>
    <w:rsid w:val="00474670"/>
    <w:rsid w:val="004855CE"/>
    <w:rsid w:val="00485AA1"/>
    <w:rsid w:val="00496CF9"/>
    <w:rsid w:val="004A2ADB"/>
    <w:rsid w:val="004A7A05"/>
    <w:rsid w:val="004B03AA"/>
    <w:rsid w:val="004B211E"/>
    <w:rsid w:val="004B72AA"/>
    <w:rsid w:val="004C14F5"/>
    <w:rsid w:val="004E308F"/>
    <w:rsid w:val="004E35A9"/>
    <w:rsid w:val="004E755B"/>
    <w:rsid w:val="004F3242"/>
    <w:rsid w:val="004F359E"/>
    <w:rsid w:val="0050064B"/>
    <w:rsid w:val="00506382"/>
    <w:rsid w:val="0051270D"/>
    <w:rsid w:val="005176B6"/>
    <w:rsid w:val="00520A44"/>
    <w:rsid w:val="00526379"/>
    <w:rsid w:val="005273DF"/>
    <w:rsid w:val="005316E2"/>
    <w:rsid w:val="0053382C"/>
    <w:rsid w:val="00533F0E"/>
    <w:rsid w:val="0053632A"/>
    <w:rsid w:val="005364C8"/>
    <w:rsid w:val="00541F9A"/>
    <w:rsid w:val="00542481"/>
    <w:rsid w:val="005559F3"/>
    <w:rsid w:val="00561A9D"/>
    <w:rsid w:val="00563677"/>
    <w:rsid w:val="00563AD8"/>
    <w:rsid w:val="0057241A"/>
    <w:rsid w:val="00572641"/>
    <w:rsid w:val="005747BF"/>
    <w:rsid w:val="0057501F"/>
    <w:rsid w:val="005764E1"/>
    <w:rsid w:val="00583374"/>
    <w:rsid w:val="005920FB"/>
    <w:rsid w:val="005921BD"/>
    <w:rsid w:val="0059338A"/>
    <w:rsid w:val="00593B3F"/>
    <w:rsid w:val="00594595"/>
    <w:rsid w:val="00597FB8"/>
    <w:rsid w:val="005A6DE5"/>
    <w:rsid w:val="005B0E82"/>
    <w:rsid w:val="005B38C8"/>
    <w:rsid w:val="005C6E04"/>
    <w:rsid w:val="005C6ED8"/>
    <w:rsid w:val="005D3D15"/>
    <w:rsid w:val="005D4308"/>
    <w:rsid w:val="005E2A78"/>
    <w:rsid w:val="005E2E03"/>
    <w:rsid w:val="005F0566"/>
    <w:rsid w:val="005F3677"/>
    <w:rsid w:val="005F3D90"/>
    <w:rsid w:val="005F5578"/>
    <w:rsid w:val="00610953"/>
    <w:rsid w:val="00615C49"/>
    <w:rsid w:val="006226FA"/>
    <w:rsid w:val="006277B9"/>
    <w:rsid w:val="0063084E"/>
    <w:rsid w:val="00633068"/>
    <w:rsid w:val="0063494B"/>
    <w:rsid w:val="006367F7"/>
    <w:rsid w:val="00642152"/>
    <w:rsid w:val="00660535"/>
    <w:rsid w:val="00663E28"/>
    <w:rsid w:val="00671B55"/>
    <w:rsid w:val="006765C6"/>
    <w:rsid w:val="006817B0"/>
    <w:rsid w:val="00687589"/>
    <w:rsid w:val="00696CAA"/>
    <w:rsid w:val="006A200F"/>
    <w:rsid w:val="006D0A5E"/>
    <w:rsid w:val="006D4CD9"/>
    <w:rsid w:val="006E6549"/>
    <w:rsid w:val="006E6B2B"/>
    <w:rsid w:val="006E6C12"/>
    <w:rsid w:val="006F28ED"/>
    <w:rsid w:val="006F29EA"/>
    <w:rsid w:val="006F6587"/>
    <w:rsid w:val="006F6783"/>
    <w:rsid w:val="00703C67"/>
    <w:rsid w:val="00707B2F"/>
    <w:rsid w:val="00710792"/>
    <w:rsid w:val="00711BA5"/>
    <w:rsid w:val="00713D56"/>
    <w:rsid w:val="00717CCA"/>
    <w:rsid w:val="007202C6"/>
    <w:rsid w:val="0074035D"/>
    <w:rsid w:val="00740720"/>
    <w:rsid w:val="00746CA4"/>
    <w:rsid w:val="00747563"/>
    <w:rsid w:val="007647A2"/>
    <w:rsid w:val="007663B4"/>
    <w:rsid w:val="00772EB1"/>
    <w:rsid w:val="0077510D"/>
    <w:rsid w:val="007766F4"/>
    <w:rsid w:val="00781227"/>
    <w:rsid w:val="0078290C"/>
    <w:rsid w:val="0078664C"/>
    <w:rsid w:val="007911FF"/>
    <w:rsid w:val="007915D5"/>
    <w:rsid w:val="00791DAA"/>
    <w:rsid w:val="00792B10"/>
    <w:rsid w:val="00796F5A"/>
    <w:rsid w:val="007A5734"/>
    <w:rsid w:val="007A61E4"/>
    <w:rsid w:val="007B4BBF"/>
    <w:rsid w:val="007C723F"/>
    <w:rsid w:val="007C7E2D"/>
    <w:rsid w:val="007F0D88"/>
    <w:rsid w:val="007F5990"/>
    <w:rsid w:val="008079ED"/>
    <w:rsid w:val="008122E3"/>
    <w:rsid w:val="008156AC"/>
    <w:rsid w:val="0082244A"/>
    <w:rsid w:val="00841BEA"/>
    <w:rsid w:val="00843370"/>
    <w:rsid w:val="008517CB"/>
    <w:rsid w:val="00853835"/>
    <w:rsid w:val="00861047"/>
    <w:rsid w:val="00861CE9"/>
    <w:rsid w:val="00862E12"/>
    <w:rsid w:val="00865599"/>
    <w:rsid w:val="00865ECE"/>
    <w:rsid w:val="008753A1"/>
    <w:rsid w:val="00881E07"/>
    <w:rsid w:val="00882783"/>
    <w:rsid w:val="00883796"/>
    <w:rsid w:val="0089261B"/>
    <w:rsid w:val="008944F7"/>
    <w:rsid w:val="00895CC3"/>
    <w:rsid w:val="008962CD"/>
    <w:rsid w:val="008A4F16"/>
    <w:rsid w:val="008A6AC0"/>
    <w:rsid w:val="008B1150"/>
    <w:rsid w:val="008B617E"/>
    <w:rsid w:val="008B6874"/>
    <w:rsid w:val="008C1818"/>
    <w:rsid w:val="008C3FC6"/>
    <w:rsid w:val="008D1374"/>
    <w:rsid w:val="008D2C44"/>
    <w:rsid w:val="008D451F"/>
    <w:rsid w:val="008D5E13"/>
    <w:rsid w:val="008D7925"/>
    <w:rsid w:val="008E7BDD"/>
    <w:rsid w:val="008E7BEF"/>
    <w:rsid w:val="008F7087"/>
    <w:rsid w:val="008F7BBA"/>
    <w:rsid w:val="00902420"/>
    <w:rsid w:val="009058B1"/>
    <w:rsid w:val="009117E5"/>
    <w:rsid w:val="00912844"/>
    <w:rsid w:val="00916721"/>
    <w:rsid w:val="009230CE"/>
    <w:rsid w:val="009412C9"/>
    <w:rsid w:val="00943BDE"/>
    <w:rsid w:val="00945697"/>
    <w:rsid w:val="009476CC"/>
    <w:rsid w:val="009501EB"/>
    <w:rsid w:val="00956011"/>
    <w:rsid w:val="00956DBC"/>
    <w:rsid w:val="00975CAF"/>
    <w:rsid w:val="00976085"/>
    <w:rsid w:val="00980234"/>
    <w:rsid w:val="009809A8"/>
    <w:rsid w:val="00984EE1"/>
    <w:rsid w:val="00986CF3"/>
    <w:rsid w:val="009A4DB9"/>
    <w:rsid w:val="009A5FFF"/>
    <w:rsid w:val="009B2F95"/>
    <w:rsid w:val="009B472A"/>
    <w:rsid w:val="009B583F"/>
    <w:rsid w:val="009C3565"/>
    <w:rsid w:val="009C53D3"/>
    <w:rsid w:val="009C660D"/>
    <w:rsid w:val="009D5703"/>
    <w:rsid w:val="009D5E04"/>
    <w:rsid w:val="009E15D6"/>
    <w:rsid w:val="009F3B9F"/>
    <w:rsid w:val="00A031F4"/>
    <w:rsid w:val="00A044A7"/>
    <w:rsid w:val="00A060DC"/>
    <w:rsid w:val="00A11FC2"/>
    <w:rsid w:val="00A145F8"/>
    <w:rsid w:val="00A2264E"/>
    <w:rsid w:val="00A27C06"/>
    <w:rsid w:val="00A27D94"/>
    <w:rsid w:val="00A313D3"/>
    <w:rsid w:val="00A3146A"/>
    <w:rsid w:val="00A31FB3"/>
    <w:rsid w:val="00A35A9C"/>
    <w:rsid w:val="00A361BB"/>
    <w:rsid w:val="00A43BD0"/>
    <w:rsid w:val="00A46BC0"/>
    <w:rsid w:val="00A46BF0"/>
    <w:rsid w:val="00A50188"/>
    <w:rsid w:val="00A52046"/>
    <w:rsid w:val="00A561D7"/>
    <w:rsid w:val="00A6004C"/>
    <w:rsid w:val="00A67A25"/>
    <w:rsid w:val="00A77E1D"/>
    <w:rsid w:val="00A87E79"/>
    <w:rsid w:val="00A938E0"/>
    <w:rsid w:val="00A93CAF"/>
    <w:rsid w:val="00A96249"/>
    <w:rsid w:val="00AA5609"/>
    <w:rsid w:val="00AB03EA"/>
    <w:rsid w:val="00AB1974"/>
    <w:rsid w:val="00AB2AFB"/>
    <w:rsid w:val="00AC1646"/>
    <w:rsid w:val="00AD2E14"/>
    <w:rsid w:val="00AE03FA"/>
    <w:rsid w:val="00AE0C8F"/>
    <w:rsid w:val="00AE54F9"/>
    <w:rsid w:val="00AF63AC"/>
    <w:rsid w:val="00B027ED"/>
    <w:rsid w:val="00B0343D"/>
    <w:rsid w:val="00B04857"/>
    <w:rsid w:val="00B13356"/>
    <w:rsid w:val="00B24B27"/>
    <w:rsid w:val="00B2727A"/>
    <w:rsid w:val="00B34322"/>
    <w:rsid w:val="00B37A15"/>
    <w:rsid w:val="00B460C9"/>
    <w:rsid w:val="00B503C2"/>
    <w:rsid w:val="00B52E6C"/>
    <w:rsid w:val="00B6167E"/>
    <w:rsid w:val="00B655D9"/>
    <w:rsid w:val="00B67ABA"/>
    <w:rsid w:val="00B70108"/>
    <w:rsid w:val="00B72AB0"/>
    <w:rsid w:val="00B7666F"/>
    <w:rsid w:val="00B7733A"/>
    <w:rsid w:val="00B80FF9"/>
    <w:rsid w:val="00B82F07"/>
    <w:rsid w:val="00B905B2"/>
    <w:rsid w:val="00B97488"/>
    <w:rsid w:val="00B976B7"/>
    <w:rsid w:val="00BA3472"/>
    <w:rsid w:val="00BA5E85"/>
    <w:rsid w:val="00BA7159"/>
    <w:rsid w:val="00BC0E1F"/>
    <w:rsid w:val="00BC20F9"/>
    <w:rsid w:val="00BC2D16"/>
    <w:rsid w:val="00BC2FE3"/>
    <w:rsid w:val="00BD24AA"/>
    <w:rsid w:val="00BE2B79"/>
    <w:rsid w:val="00BE5919"/>
    <w:rsid w:val="00BF0811"/>
    <w:rsid w:val="00BF2AB3"/>
    <w:rsid w:val="00BF323A"/>
    <w:rsid w:val="00BF35EF"/>
    <w:rsid w:val="00C03B8B"/>
    <w:rsid w:val="00C0426E"/>
    <w:rsid w:val="00C07B45"/>
    <w:rsid w:val="00C12AC9"/>
    <w:rsid w:val="00C20D7B"/>
    <w:rsid w:val="00C226FE"/>
    <w:rsid w:val="00C313B7"/>
    <w:rsid w:val="00C32FEE"/>
    <w:rsid w:val="00C34EF4"/>
    <w:rsid w:val="00C36E8A"/>
    <w:rsid w:val="00C42DD8"/>
    <w:rsid w:val="00C44E37"/>
    <w:rsid w:val="00C45BF3"/>
    <w:rsid w:val="00C4612D"/>
    <w:rsid w:val="00C47364"/>
    <w:rsid w:val="00C53F72"/>
    <w:rsid w:val="00C62989"/>
    <w:rsid w:val="00C753B8"/>
    <w:rsid w:val="00C80CDA"/>
    <w:rsid w:val="00C83818"/>
    <w:rsid w:val="00C848F1"/>
    <w:rsid w:val="00C85321"/>
    <w:rsid w:val="00C85EEA"/>
    <w:rsid w:val="00C969EC"/>
    <w:rsid w:val="00CA52BF"/>
    <w:rsid w:val="00CB41C2"/>
    <w:rsid w:val="00CB6D36"/>
    <w:rsid w:val="00CB7FB8"/>
    <w:rsid w:val="00CC109B"/>
    <w:rsid w:val="00CC6BD1"/>
    <w:rsid w:val="00CD2728"/>
    <w:rsid w:val="00CD2734"/>
    <w:rsid w:val="00CE324D"/>
    <w:rsid w:val="00CE608A"/>
    <w:rsid w:val="00CF2B15"/>
    <w:rsid w:val="00CF33F6"/>
    <w:rsid w:val="00CF3BD6"/>
    <w:rsid w:val="00D0144E"/>
    <w:rsid w:val="00D03BAD"/>
    <w:rsid w:val="00D07F46"/>
    <w:rsid w:val="00D20102"/>
    <w:rsid w:val="00D20542"/>
    <w:rsid w:val="00D23590"/>
    <w:rsid w:val="00D23A06"/>
    <w:rsid w:val="00D23A3D"/>
    <w:rsid w:val="00D30FA8"/>
    <w:rsid w:val="00D3670C"/>
    <w:rsid w:val="00D513D5"/>
    <w:rsid w:val="00D67EB3"/>
    <w:rsid w:val="00D77EC4"/>
    <w:rsid w:val="00D9039F"/>
    <w:rsid w:val="00D92EAD"/>
    <w:rsid w:val="00D95746"/>
    <w:rsid w:val="00D96405"/>
    <w:rsid w:val="00DA005C"/>
    <w:rsid w:val="00DA39E7"/>
    <w:rsid w:val="00DB79C6"/>
    <w:rsid w:val="00DC2B59"/>
    <w:rsid w:val="00DC3BE7"/>
    <w:rsid w:val="00DC7BC6"/>
    <w:rsid w:val="00DD67B0"/>
    <w:rsid w:val="00DE32F6"/>
    <w:rsid w:val="00DF2E8F"/>
    <w:rsid w:val="00E011C5"/>
    <w:rsid w:val="00E01692"/>
    <w:rsid w:val="00E03B00"/>
    <w:rsid w:val="00E04398"/>
    <w:rsid w:val="00E07090"/>
    <w:rsid w:val="00E20B97"/>
    <w:rsid w:val="00E24114"/>
    <w:rsid w:val="00E24617"/>
    <w:rsid w:val="00E26763"/>
    <w:rsid w:val="00E274E9"/>
    <w:rsid w:val="00E359E4"/>
    <w:rsid w:val="00E36471"/>
    <w:rsid w:val="00E41820"/>
    <w:rsid w:val="00E47BB9"/>
    <w:rsid w:val="00E5390E"/>
    <w:rsid w:val="00E55783"/>
    <w:rsid w:val="00E5641C"/>
    <w:rsid w:val="00E61B5B"/>
    <w:rsid w:val="00E640D1"/>
    <w:rsid w:val="00E736EA"/>
    <w:rsid w:val="00E77D30"/>
    <w:rsid w:val="00E81575"/>
    <w:rsid w:val="00E8319E"/>
    <w:rsid w:val="00E9393A"/>
    <w:rsid w:val="00E951F4"/>
    <w:rsid w:val="00E96A82"/>
    <w:rsid w:val="00E97B5A"/>
    <w:rsid w:val="00EA02CD"/>
    <w:rsid w:val="00EA16D0"/>
    <w:rsid w:val="00EA23C9"/>
    <w:rsid w:val="00EA47A3"/>
    <w:rsid w:val="00EB1D83"/>
    <w:rsid w:val="00EB6E73"/>
    <w:rsid w:val="00ED7146"/>
    <w:rsid w:val="00EE048D"/>
    <w:rsid w:val="00EE3464"/>
    <w:rsid w:val="00EE3779"/>
    <w:rsid w:val="00EE5358"/>
    <w:rsid w:val="00EE560B"/>
    <w:rsid w:val="00EE5935"/>
    <w:rsid w:val="00EF1D82"/>
    <w:rsid w:val="00EF73FB"/>
    <w:rsid w:val="00F159E4"/>
    <w:rsid w:val="00F32D9F"/>
    <w:rsid w:val="00F363D8"/>
    <w:rsid w:val="00F42440"/>
    <w:rsid w:val="00F4599F"/>
    <w:rsid w:val="00F47FF4"/>
    <w:rsid w:val="00F63B43"/>
    <w:rsid w:val="00F666F0"/>
    <w:rsid w:val="00F71229"/>
    <w:rsid w:val="00F771F8"/>
    <w:rsid w:val="00F81408"/>
    <w:rsid w:val="00FB0251"/>
    <w:rsid w:val="00FB2CF8"/>
    <w:rsid w:val="00FB2D26"/>
    <w:rsid w:val="00FC3D10"/>
    <w:rsid w:val="00FC5279"/>
    <w:rsid w:val="00FC697B"/>
    <w:rsid w:val="00FC7327"/>
    <w:rsid w:val="00FD0358"/>
    <w:rsid w:val="00FD2CD3"/>
    <w:rsid w:val="00FE077A"/>
    <w:rsid w:val="00FF1A93"/>
    <w:rsid w:val="00FF2D40"/>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BED6C"/>
  <w15:docId w15:val="{64599CF7-D6B3-4C6E-9BB0-C63C65C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92"/>
    <w:pPr>
      <w:spacing w:before="160" w:line="336" w:lineRule="auto"/>
    </w:pPr>
    <w:rPr>
      <w:lang w:val="en-AU"/>
    </w:rPr>
  </w:style>
  <w:style w:type="paragraph" w:styleId="Heading1">
    <w:name w:val="heading 1"/>
    <w:basedOn w:val="Normal"/>
    <w:next w:val="Normal"/>
    <w:link w:val="Heading1Char"/>
    <w:uiPriority w:val="9"/>
    <w:qFormat/>
    <w:rsid w:val="00902420"/>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FFF"/>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FFF"/>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7647A2"/>
    <w:pPr>
      <w:keepNext/>
      <w:keepLines/>
      <w:spacing w:before="120" w:after="4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F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FFF"/>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902420"/>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902420"/>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902420"/>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FFF"/>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902420"/>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FFF"/>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A52046"/>
    <w:pPr>
      <w:tabs>
        <w:tab w:val="left" w:pos="851"/>
        <w:tab w:val="right" w:pos="9639"/>
      </w:tabs>
      <w:spacing w:after="100"/>
      <w:ind w:left="284"/>
      <w:contextualSpacing/>
    </w:pPr>
  </w:style>
  <w:style w:type="paragraph" w:styleId="TOC1">
    <w:name w:val="toc 1"/>
    <w:basedOn w:val="Normal"/>
    <w:next w:val="Normal"/>
    <w:autoRedefine/>
    <w:uiPriority w:val="39"/>
    <w:unhideWhenUsed/>
    <w:rsid w:val="00070094"/>
    <w:pPr>
      <w:tabs>
        <w:tab w:val="right" w:pos="9639"/>
      </w:tabs>
      <w:spacing w:before="240" w:after="60" w:line="288" w:lineRule="auto"/>
      <w:ind w:left="284" w:hanging="284"/>
      <w:contextualSpacing/>
    </w:pPr>
  </w:style>
  <w:style w:type="character" w:styleId="Hyperlink">
    <w:name w:val="Hyperlink"/>
    <w:basedOn w:val="DefaultParagraphFont"/>
    <w:uiPriority w:val="99"/>
    <w:unhideWhenUsed/>
    <w:rsid w:val="009A5FFF"/>
    <w:rPr>
      <w:color w:val="0000FF"/>
      <w:u w:val="single"/>
    </w:rPr>
  </w:style>
  <w:style w:type="paragraph" w:styleId="TOCHeading">
    <w:name w:val="TOC Heading"/>
    <w:next w:val="Normal"/>
    <w:uiPriority w:val="39"/>
    <w:unhideWhenUsed/>
    <w:qFormat/>
    <w:rsid w:val="00902420"/>
    <w:pPr>
      <w:pageBreakBefore/>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8962CD"/>
    <w:pPr>
      <w:numPr>
        <w:ilvl w:val="2"/>
      </w:numPr>
      <w:ind w:left="397" w:hanging="397"/>
    </w:pPr>
  </w:style>
  <w:style w:type="paragraph" w:customStyle="1" w:styleId="TableListNumber2">
    <w:name w:val="Table List Number 2"/>
    <w:basedOn w:val="TableListNumber"/>
    <w:link w:val="TableListNumber2Char"/>
    <w:qFormat/>
    <w:rsid w:val="008962CD"/>
    <w:pPr>
      <w:numPr>
        <w:ilvl w:val="3"/>
      </w:numPr>
      <w:ind w:left="681" w:hanging="397"/>
    </w:pPr>
  </w:style>
  <w:style w:type="character" w:customStyle="1" w:styleId="TableListNumberChar">
    <w:name w:val="Table List Number Char"/>
    <w:basedOn w:val="TableBulletChar"/>
    <w:link w:val="TableListNumber"/>
    <w:rsid w:val="008962CD"/>
    <w:rPr>
      <w:lang w:val="en-AU"/>
    </w:rPr>
  </w:style>
  <w:style w:type="character" w:customStyle="1" w:styleId="TableListNumber2Char">
    <w:name w:val="Table List Number 2 Char"/>
    <w:basedOn w:val="TableListNumberChar"/>
    <w:link w:val="TableListNumber2"/>
    <w:rsid w:val="008962CD"/>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5920FB"/>
    <w:pPr>
      <w:spacing w:before="120"/>
    </w:pPr>
  </w:style>
  <w:style w:type="paragraph" w:customStyle="1" w:styleId="Figure-Table-BoxSubtitle">
    <w:name w:val="Figure-Table-Box Subtitle"/>
    <w:basedOn w:val="Figure-Table-BoxHeading"/>
    <w:link w:val="Figure-Table-BoxSubtitleChar"/>
    <w:qFormat/>
    <w:rsid w:val="00405CB9"/>
    <w:rPr>
      <w:b w:val="0"/>
    </w:rPr>
  </w:style>
  <w:style w:type="character" w:customStyle="1" w:styleId="Figure-Table-BoxHeadingChar">
    <w:name w:val="Figure-Table-Box Heading Char"/>
    <w:basedOn w:val="Heading3Char"/>
    <w:link w:val="Figure-Table-BoxHeading"/>
    <w:rsid w:val="005920FB"/>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405CB9"/>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7647A2"/>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3D6959"/>
    <w:pPr>
      <w:spacing w:before="120"/>
    </w:pPr>
    <w:rPr>
      <w:iCs/>
      <w:color w:val="4986A0" w:themeColor="text2"/>
      <w:sz w:val="18"/>
      <w:szCs w:val="18"/>
    </w:rPr>
  </w:style>
  <w:style w:type="paragraph" w:customStyle="1" w:styleId="Source">
    <w:name w:val="Source"/>
    <w:basedOn w:val="Caption"/>
    <w:qFormat/>
    <w:rsid w:val="009A5FFF"/>
  </w:style>
  <w:style w:type="paragraph" w:customStyle="1" w:styleId="Pull-outheading">
    <w:name w:val="Pull-out heading"/>
    <w:basedOn w:val="Pull-out"/>
    <w:qFormat/>
    <w:rsid w:val="00A11FC2"/>
    <w:rPr>
      <w:b/>
    </w:rPr>
  </w:style>
  <w:style w:type="paragraph" w:customStyle="1" w:styleId="FooterStyle">
    <w:name w:val="FooterStyle"/>
    <w:basedOn w:val="Footer"/>
    <w:link w:val="FooterStyleChar"/>
    <w:qFormat/>
    <w:rsid w:val="00CF3BD6"/>
    <w:pPr>
      <w:tabs>
        <w:tab w:val="clear" w:pos="4680"/>
        <w:tab w:val="clear" w:pos="9360"/>
        <w:tab w:val="center" w:pos="4513"/>
        <w:tab w:val="right" w:pos="9026"/>
      </w:tabs>
      <w:spacing w:before="60" w:line="336" w:lineRule="auto"/>
      <w:contextualSpacing w:val="0"/>
    </w:pPr>
    <w:rPr>
      <w:rFonts w:ascii="Arial" w:eastAsia="Times New Roman" w:hAnsi="Arial" w:cs="Arial"/>
      <w:color w:val="auto"/>
      <w:sz w:val="16"/>
      <w:szCs w:val="20"/>
      <w:lang w:eastAsia="en-AU"/>
    </w:rPr>
  </w:style>
  <w:style w:type="character" w:customStyle="1" w:styleId="FooterStyleChar">
    <w:name w:val="FooterStyle Char"/>
    <w:link w:val="FooterStyle"/>
    <w:rsid w:val="00CF3BD6"/>
    <w:rPr>
      <w:rFonts w:ascii="Arial" w:eastAsia="Times New Roman" w:hAnsi="Arial" w:cs="Arial"/>
      <w:sz w:val="16"/>
      <w:szCs w:val="20"/>
      <w:lang w:val="en-AU" w:eastAsia="en-AU"/>
    </w:rPr>
  </w:style>
  <w:style w:type="paragraph" w:styleId="Revision">
    <w:name w:val="Revision"/>
    <w:hidden/>
    <w:uiPriority w:val="99"/>
    <w:semiHidden/>
    <w:rsid w:val="00B67ABA"/>
    <w:pPr>
      <w:spacing w:after="0" w:line="240" w:lineRule="auto"/>
    </w:pPr>
    <w:rPr>
      <w:lang w:val="en-AU"/>
    </w:rPr>
  </w:style>
  <w:style w:type="character" w:styleId="CommentReference">
    <w:name w:val="annotation reference"/>
    <w:basedOn w:val="DefaultParagraphFont"/>
    <w:uiPriority w:val="99"/>
    <w:semiHidden/>
    <w:unhideWhenUsed/>
    <w:rsid w:val="00B67ABA"/>
    <w:rPr>
      <w:sz w:val="16"/>
      <w:szCs w:val="16"/>
    </w:rPr>
  </w:style>
  <w:style w:type="paragraph" w:styleId="CommentText">
    <w:name w:val="annotation text"/>
    <w:basedOn w:val="Normal"/>
    <w:link w:val="CommentTextChar"/>
    <w:uiPriority w:val="99"/>
    <w:semiHidden/>
    <w:unhideWhenUsed/>
    <w:rsid w:val="00B67ABA"/>
    <w:pPr>
      <w:spacing w:line="240" w:lineRule="auto"/>
    </w:pPr>
    <w:rPr>
      <w:sz w:val="20"/>
      <w:szCs w:val="20"/>
    </w:rPr>
  </w:style>
  <w:style w:type="character" w:customStyle="1" w:styleId="CommentTextChar">
    <w:name w:val="Comment Text Char"/>
    <w:basedOn w:val="DefaultParagraphFont"/>
    <w:link w:val="CommentText"/>
    <w:uiPriority w:val="99"/>
    <w:semiHidden/>
    <w:rsid w:val="00B67ABA"/>
    <w:rPr>
      <w:sz w:val="20"/>
      <w:szCs w:val="20"/>
      <w:lang w:val="en-AU"/>
    </w:rPr>
  </w:style>
  <w:style w:type="paragraph" w:styleId="CommentSubject">
    <w:name w:val="annotation subject"/>
    <w:basedOn w:val="CommentText"/>
    <w:next w:val="CommentText"/>
    <w:link w:val="CommentSubjectChar"/>
    <w:uiPriority w:val="99"/>
    <w:semiHidden/>
    <w:unhideWhenUsed/>
    <w:rsid w:val="00B67ABA"/>
    <w:rPr>
      <w:b/>
      <w:bCs/>
    </w:rPr>
  </w:style>
  <w:style w:type="character" w:customStyle="1" w:styleId="CommentSubjectChar">
    <w:name w:val="Comment Subject Char"/>
    <w:basedOn w:val="CommentTextChar"/>
    <w:link w:val="CommentSubject"/>
    <w:uiPriority w:val="99"/>
    <w:semiHidden/>
    <w:rsid w:val="00B67ABA"/>
    <w:rPr>
      <w:b/>
      <w:bCs/>
      <w:sz w:val="20"/>
      <w:szCs w:val="20"/>
      <w:lang w:val="en-AU"/>
    </w:rPr>
  </w:style>
  <w:style w:type="character" w:styleId="FollowedHyperlink">
    <w:name w:val="FollowedHyperlink"/>
    <w:basedOn w:val="DefaultParagraphFont"/>
    <w:uiPriority w:val="99"/>
    <w:semiHidden/>
    <w:unhideWhenUsed/>
    <w:rsid w:val="003C794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esc.vic.gov.au/veu-legisl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c.vic.gov.au/veu-sa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et.vic.gov.au/Public/Pub.aspx?id=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et.vic.gov.au/Public/Pub.aspx?id=7" TargetMode="External"/><Relationship Id="rId20" Type="http://schemas.openxmlformats.org/officeDocument/2006/relationships/hyperlink" Target="mailto:veu@es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veet.vic.gov.au/Public/Pub.aspx?id=6" TargetMode="External"/><Relationship Id="rId23" Type="http://schemas.openxmlformats.org/officeDocument/2006/relationships/hyperlink" Target="http://www.esc.vic.gov.au/veu-audit-panel" TargetMode="External"/><Relationship Id="rId10" Type="http://schemas.openxmlformats.org/officeDocument/2006/relationships/hyperlink" Target="http://creativecommons.org/licenses/by/4.0/" TargetMode="External"/><Relationship Id="rId19" Type="http://schemas.openxmlformats.org/officeDocument/2006/relationships/hyperlink" Target="http://www.veu-registry.vic.gov.au/register-sap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mailto:veu@esc.vic.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3681-CBFC-4250-B388-F7751876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3748</Words>
  <Characters>21366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Relevant Entity Guide</vt:lpstr>
    </vt:vector>
  </TitlesOfParts>
  <Company>Essential Services Commission</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Entity Guide</dc:title>
  <dc:creator>Patsy Martin</dc:creator>
  <dc:description>Version 1.0</dc:description>
  <cp:lastModifiedBy>Jason Cox (ESC)</cp:lastModifiedBy>
  <cp:revision>2</cp:revision>
  <cp:lastPrinted>2018-12-10T03:57:00Z</cp:lastPrinted>
  <dcterms:created xsi:type="dcterms:W3CDTF">2020-10-30T02:06:00Z</dcterms:created>
  <dcterms:modified xsi:type="dcterms:W3CDTF">2020-10-30T02:06:00Z</dcterms:modified>
</cp:coreProperties>
</file>