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6945" w14:textId="6FAEF5FA" w:rsidR="00E238BA" w:rsidRDefault="00E238BA" w:rsidP="00A20766">
      <w:pPr>
        <w:spacing w:before="0"/>
      </w:pPr>
      <w:r w:rsidRPr="00837826">
        <w:rPr>
          <w:b/>
          <w:bCs/>
          <w:i/>
          <w:iCs/>
        </w:rPr>
        <w:t>Making sure you are on the best energy plan can be complicated. Some market practices make it more difficult, whether intentional or not.</w:t>
      </w:r>
    </w:p>
    <w:p w14:paraId="3ADB7367" w14:textId="7753996B" w:rsidR="00367D8C" w:rsidRPr="00BD0575" w:rsidRDefault="00367D8C" w:rsidP="00535D7C">
      <w:pPr>
        <w:pStyle w:val="Heading2numbered"/>
        <w:numPr>
          <w:ilvl w:val="0"/>
          <w:numId w:val="0"/>
        </w:numPr>
        <w:spacing w:before="0"/>
        <w:ind w:left="851" w:hanging="851"/>
        <w:jc w:val="both"/>
        <w:rPr>
          <w:sz w:val="24"/>
          <w:szCs w:val="24"/>
        </w:rPr>
      </w:pPr>
      <w:r w:rsidRPr="00BD0575">
        <w:rPr>
          <w:sz w:val="24"/>
          <w:szCs w:val="24"/>
        </w:rPr>
        <w:t xml:space="preserve">Same-name messaging </w:t>
      </w:r>
      <w:r w:rsidR="00B35732" w:rsidRPr="00BD0575">
        <w:rPr>
          <w:sz w:val="24"/>
          <w:szCs w:val="24"/>
        </w:rPr>
        <w:t xml:space="preserve">may </w:t>
      </w:r>
      <w:r w:rsidR="000C4247">
        <w:rPr>
          <w:sz w:val="24"/>
          <w:szCs w:val="24"/>
        </w:rPr>
        <w:t>puzzle</w:t>
      </w:r>
      <w:r w:rsidR="000C4247" w:rsidRPr="00BD0575">
        <w:rPr>
          <w:sz w:val="24"/>
          <w:szCs w:val="24"/>
        </w:rPr>
        <w:t xml:space="preserve"> </w:t>
      </w:r>
      <w:r w:rsidRPr="00BD0575">
        <w:rPr>
          <w:sz w:val="24"/>
          <w:szCs w:val="24"/>
        </w:rPr>
        <w:t>consumers</w:t>
      </w:r>
    </w:p>
    <w:p w14:paraId="7DC26D4B" w14:textId="1ACBAB11" w:rsidR="00866311" w:rsidRPr="004D70DB" w:rsidRDefault="00E12D72" w:rsidP="00022BDC">
      <w:pPr>
        <w:jc w:val="both"/>
      </w:pPr>
      <w:r>
        <w:t xml:space="preserve">Switching to the best offer can be </w:t>
      </w:r>
      <w:r w:rsidR="00660E80">
        <w:t>complicated</w:t>
      </w:r>
      <w:r>
        <w:t xml:space="preserve">. </w:t>
      </w:r>
      <w:r w:rsidR="007C7F17">
        <w:t xml:space="preserve">Retailers who have different plans with the same name make switching </w:t>
      </w:r>
      <w:r w:rsidR="00392B3A">
        <w:t xml:space="preserve">to the best offer </w:t>
      </w:r>
      <w:r w:rsidR="007C7F17">
        <w:t xml:space="preserve">harder. </w:t>
      </w:r>
      <w:r w:rsidR="00C9543C">
        <w:t xml:space="preserve">This happens because some retailers update prices, but use the same plan name, when competing for new customers. </w:t>
      </w:r>
      <w:r w:rsidR="00CE080F">
        <w:t xml:space="preserve">This practice </w:t>
      </w:r>
      <w:r w:rsidR="003346D3">
        <w:t xml:space="preserve">can be </w:t>
      </w:r>
      <w:r w:rsidR="009041D2">
        <w:t>puzzling</w:t>
      </w:r>
      <w:r w:rsidR="003346D3">
        <w:t xml:space="preserve"> </w:t>
      </w:r>
      <w:r w:rsidR="00CE080F">
        <w:t>for existing customers. They may</w:t>
      </w:r>
      <w:r w:rsidR="003346D3">
        <w:t xml:space="preserve"> receive </w:t>
      </w:r>
      <w:r>
        <w:t xml:space="preserve">a </w:t>
      </w:r>
      <w:r w:rsidR="00B74014">
        <w:t>B</w:t>
      </w:r>
      <w:r>
        <w:t xml:space="preserve">est </w:t>
      </w:r>
      <w:r w:rsidR="00B74014">
        <w:t>O</w:t>
      </w:r>
      <w:r>
        <w:t xml:space="preserve">ffer message indicating </w:t>
      </w:r>
      <w:r w:rsidR="00CE080F">
        <w:t xml:space="preserve">they could make </w:t>
      </w:r>
      <w:r w:rsidR="008C2EA8">
        <w:t>savings</w:t>
      </w:r>
      <w:r w:rsidR="00CE080F">
        <w:t>, by switching to</w:t>
      </w:r>
      <w:r w:rsidR="008C2EA8" w:rsidDel="00CE080F">
        <w:t xml:space="preserve"> </w:t>
      </w:r>
      <w:r w:rsidR="008C2EA8">
        <w:t xml:space="preserve">a plan with the same name </w:t>
      </w:r>
      <w:r w:rsidR="00AE12B1">
        <w:t xml:space="preserve">as </w:t>
      </w:r>
      <w:r w:rsidR="00CE080F">
        <w:t xml:space="preserve">their </w:t>
      </w:r>
      <w:r w:rsidR="00AE12B1">
        <w:t>current plan</w:t>
      </w:r>
      <w:r w:rsidR="00B969B7">
        <w:t>.</w:t>
      </w:r>
    </w:p>
    <w:p w14:paraId="20CAFF7D" w14:textId="7157222C" w:rsidR="008B2EAF" w:rsidRDefault="0042416E" w:rsidP="008B2EAF">
      <w:pPr>
        <w:jc w:val="both"/>
      </w:pPr>
      <w:r>
        <w:t xml:space="preserve">Right now, </w:t>
      </w:r>
      <w:r w:rsidR="002A21C0">
        <w:t>around 360,000</w:t>
      </w:r>
      <w:r>
        <w:t xml:space="preserve"> </w:t>
      </w:r>
      <w:r w:rsidR="009C0A0D">
        <w:t xml:space="preserve">Victorian </w:t>
      </w:r>
      <w:r w:rsidR="008B2EAF">
        <w:t xml:space="preserve">consumers are on older, more expensive versions of </w:t>
      </w:r>
      <w:r w:rsidR="00813C37">
        <w:t>same</w:t>
      </w:r>
      <w:r w:rsidR="00C440CD">
        <w:t>-</w:t>
      </w:r>
      <w:r w:rsidR="00813C37">
        <w:t>named plan</w:t>
      </w:r>
      <w:r w:rsidR="00F45B18">
        <w:t>s</w:t>
      </w:r>
      <w:r w:rsidR="0062195B">
        <w:t>.</w:t>
      </w:r>
      <w:r w:rsidR="00AE081B">
        <w:rPr>
          <w:rStyle w:val="FootnoteReference"/>
        </w:rPr>
        <w:footnoteReference w:id="1"/>
      </w:r>
      <w:r w:rsidR="0062195B">
        <w:t xml:space="preserve"> </w:t>
      </w:r>
      <w:r w:rsidR="008B2EAF">
        <w:t xml:space="preserve">These consumers </w:t>
      </w:r>
      <w:r w:rsidR="002A61AF">
        <w:t xml:space="preserve">give up </w:t>
      </w:r>
      <w:r w:rsidR="008B2EAF">
        <w:t xml:space="preserve">hundreds of dollars of savings </w:t>
      </w:r>
      <w:r w:rsidR="002A61AF">
        <w:t xml:space="preserve">every </w:t>
      </w:r>
      <w:r w:rsidR="008B2EAF">
        <w:t>year.</w:t>
      </w:r>
    </w:p>
    <w:p w14:paraId="5FB83BE4" w14:textId="1730C17A" w:rsidR="00F84E9A" w:rsidRDefault="00C75EFA" w:rsidP="00C20977">
      <w:pPr>
        <w:jc w:val="both"/>
      </w:pPr>
      <w:r>
        <w:t xml:space="preserve">The commission </w:t>
      </w:r>
      <w:r w:rsidR="00731B9A">
        <w:t xml:space="preserve">expects </w:t>
      </w:r>
      <w:r w:rsidR="00A20907">
        <w:t xml:space="preserve">that </w:t>
      </w:r>
      <w:r w:rsidR="009A1715">
        <w:t xml:space="preserve">recent changes to energy consumer rules </w:t>
      </w:r>
      <w:r w:rsidR="00E47A77">
        <w:t>will</w:t>
      </w:r>
      <w:r w:rsidR="009A1715">
        <w:t xml:space="preserve"> address </w:t>
      </w:r>
      <w:r w:rsidR="00E048D7">
        <w:t xml:space="preserve">the </w:t>
      </w:r>
      <w:r w:rsidR="001B267A">
        <w:t>‘</w:t>
      </w:r>
      <w:r w:rsidR="00E048D7">
        <w:t>same name, different prices</w:t>
      </w:r>
      <w:r w:rsidR="001B267A">
        <w:t>’</w:t>
      </w:r>
      <w:r w:rsidR="00E048D7">
        <w:t xml:space="preserve"> issue</w:t>
      </w:r>
      <w:r w:rsidR="009A1715">
        <w:t>.</w:t>
      </w:r>
      <w:r w:rsidR="00F96B6B">
        <w:t xml:space="preserve"> </w:t>
      </w:r>
      <w:r w:rsidR="00414E94">
        <w:t>From 1 October 2026, r</w:t>
      </w:r>
      <w:r w:rsidR="00497EC8" w:rsidRPr="00497EC8">
        <w:t xml:space="preserve">etailers must have processes for consumers to switch to the best offer that achieve an effective outcome. </w:t>
      </w:r>
      <w:r w:rsidR="00062F95">
        <w:t>These</w:t>
      </w:r>
      <w:r w:rsidR="00497EC8" w:rsidRPr="00497EC8">
        <w:t xml:space="preserve"> </w:t>
      </w:r>
      <w:r w:rsidR="00497EC8">
        <w:t>will not</w:t>
      </w:r>
      <w:r w:rsidR="00497EC8" w:rsidRPr="00497EC8">
        <w:t xml:space="preserve"> be effective unless </w:t>
      </w:r>
      <w:r w:rsidR="00062F95">
        <w:t>they are</w:t>
      </w:r>
      <w:r w:rsidR="00497EC8" w:rsidRPr="00497EC8">
        <w:t xml:space="preserve"> simple and accessible</w:t>
      </w:r>
      <w:r w:rsidR="00F84E9A" w:rsidRPr="00F84E9A">
        <w:t xml:space="preserve">. We expect retailers to design systems and publish new offers </w:t>
      </w:r>
      <w:r w:rsidR="006A648B">
        <w:t>which</w:t>
      </w:r>
      <w:r w:rsidR="006A648B" w:rsidRPr="00F84E9A">
        <w:t xml:space="preserve"> </w:t>
      </w:r>
      <w:r w:rsidR="00F84E9A" w:rsidRPr="00F84E9A">
        <w:t xml:space="preserve">clearly identify different plans – this will make it easier for </w:t>
      </w:r>
      <w:r w:rsidR="006C6A31">
        <w:t>consumers</w:t>
      </w:r>
      <w:r w:rsidR="00F84E9A" w:rsidRPr="00F84E9A">
        <w:t xml:space="preserve"> to switch.</w:t>
      </w:r>
      <w:r w:rsidR="005E6EDE">
        <w:rPr>
          <w:rStyle w:val="FootnoteReference"/>
        </w:rPr>
        <w:footnoteReference w:id="2"/>
      </w:r>
    </w:p>
    <w:p w14:paraId="3EFA68D8" w14:textId="77777777" w:rsidR="0083088E" w:rsidRDefault="0083088E" w:rsidP="00A20766">
      <w:pPr>
        <w:pStyle w:val="Pull-out"/>
        <w:jc w:val="both"/>
        <w:rPr>
          <w:b/>
          <w:bCs/>
        </w:rPr>
      </w:pPr>
      <w:r>
        <w:rPr>
          <w:b/>
          <w:bCs/>
        </w:rPr>
        <w:t>Why do plans with the same name but different prices exist?</w:t>
      </w:r>
    </w:p>
    <w:p w14:paraId="2794EB41" w14:textId="34BA08EE" w:rsidR="0083088E" w:rsidRPr="00C8605A" w:rsidRDefault="0083088E" w:rsidP="00C8605A">
      <w:pPr>
        <w:pStyle w:val="Pull-out"/>
        <w:jc w:val="both"/>
      </w:pPr>
      <w:r>
        <w:t>Energy r</w:t>
      </w:r>
      <w:r w:rsidRPr="00DC78A5">
        <w:t xml:space="preserve">etailers release new plans with cheaper rates to compete for customers. </w:t>
      </w:r>
      <w:r w:rsidR="002446F5">
        <w:t>C</w:t>
      </w:r>
      <w:r w:rsidR="002446F5" w:rsidRPr="00DC78A5">
        <w:t xml:space="preserve">reating a new plan name each time </w:t>
      </w:r>
      <w:r w:rsidR="00640EC2">
        <w:t>might have some cost</w:t>
      </w:r>
      <w:r w:rsidR="002446F5">
        <w:t>.</w:t>
      </w:r>
      <w:r w:rsidRPr="00DC78A5">
        <w:t xml:space="preserve"> </w:t>
      </w:r>
      <w:r w:rsidR="006616DD">
        <w:t xml:space="preserve">Energy retailers </w:t>
      </w:r>
      <w:r w:rsidR="00C8605A" w:rsidRPr="00C8605A">
        <w:t xml:space="preserve">may </w:t>
      </w:r>
      <w:r w:rsidR="00787173">
        <w:t xml:space="preserve">consider it </w:t>
      </w:r>
      <w:r w:rsidR="00C8605A" w:rsidRPr="00C8605A">
        <w:t>more efficient to re-use an existing plan name.</w:t>
      </w:r>
    </w:p>
    <w:p w14:paraId="3955503E" w14:textId="22C8CC7A" w:rsidR="0083088E" w:rsidRDefault="00345C2F" w:rsidP="00BD0575">
      <w:pPr>
        <w:pStyle w:val="Pull-out"/>
        <w:spacing w:before="0" w:after="0"/>
        <w:jc w:val="both"/>
      </w:pPr>
      <w:r>
        <w:t>This means a</w:t>
      </w:r>
      <w:r w:rsidR="0083088E" w:rsidRPr="00DC78A5">
        <w:t xml:space="preserve"> consumer’s </w:t>
      </w:r>
      <w:r w:rsidR="001018F4">
        <w:t>B</w:t>
      </w:r>
      <w:r w:rsidR="0083088E" w:rsidRPr="00DC78A5">
        <w:t xml:space="preserve">est </w:t>
      </w:r>
      <w:r w:rsidR="001018F4">
        <w:t>O</w:t>
      </w:r>
      <w:r w:rsidR="0083088E" w:rsidRPr="00DC78A5">
        <w:t>ffer message may</w:t>
      </w:r>
      <w:r w:rsidR="0083088E">
        <w:t xml:space="preserve"> </w:t>
      </w:r>
      <w:r w:rsidR="0083088E" w:rsidRPr="00DC78A5">
        <w:t xml:space="preserve">indicate they could save on </w:t>
      </w:r>
      <w:r w:rsidR="0083088E">
        <w:t>a</w:t>
      </w:r>
      <w:r w:rsidR="0083088E" w:rsidRPr="00DC78A5">
        <w:t xml:space="preserve"> </w:t>
      </w:r>
      <w:r w:rsidR="0083088E">
        <w:t>market offer with the same name as their current plan</w:t>
      </w:r>
      <w:r w:rsidR="0083088E" w:rsidRPr="00DC78A5">
        <w:t xml:space="preserve">. </w:t>
      </w:r>
      <w:r w:rsidR="00B83F63">
        <w:t>T</w:t>
      </w:r>
      <w:r w:rsidR="0083088E" w:rsidRPr="00DC78A5">
        <w:t xml:space="preserve">his does not </w:t>
      </w:r>
      <w:r w:rsidR="00B83F63">
        <w:t xml:space="preserve">change </w:t>
      </w:r>
      <w:r w:rsidR="0083088E" w:rsidRPr="00DC78A5">
        <w:t>eligibility for switching</w:t>
      </w:r>
      <w:r w:rsidR="0083088E">
        <w:t xml:space="preserve"> to the retailer’s best offer</w:t>
      </w:r>
      <w:r w:rsidR="00B83F63">
        <w:t xml:space="preserve">. </w:t>
      </w:r>
      <w:proofErr w:type="gramStart"/>
      <w:r w:rsidR="00B83F63">
        <w:t>But</w:t>
      </w:r>
      <w:r w:rsidR="0083088E" w:rsidRPr="00DC78A5">
        <w:t>,</w:t>
      </w:r>
      <w:proofErr w:type="gramEnd"/>
      <w:r w:rsidR="0083088E" w:rsidRPr="00DC78A5">
        <w:t xml:space="preserve"> it makes </w:t>
      </w:r>
      <w:r w:rsidR="0083088E">
        <w:t>it</w:t>
      </w:r>
      <w:r w:rsidR="0083088E" w:rsidRPr="00DC78A5">
        <w:t xml:space="preserve"> more </w:t>
      </w:r>
      <w:r w:rsidR="009B0B31">
        <w:t>difficult</w:t>
      </w:r>
      <w:r w:rsidR="0083088E" w:rsidRPr="00DC78A5">
        <w:t>.</w:t>
      </w:r>
    </w:p>
    <w:p w14:paraId="52C140B1" w14:textId="08B6AFDC" w:rsidR="009254A3" w:rsidRPr="00BD0575" w:rsidRDefault="006C3DF8" w:rsidP="007A094D">
      <w:pPr>
        <w:pStyle w:val="Heading2numbered"/>
        <w:numPr>
          <w:ilvl w:val="0"/>
          <w:numId w:val="0"/>
        </w:numPr>
        <w:jc w:val="both"/>
        <w:rPr>
          <w:sz w:val="24"/>
          <w:szCs w:val="24"/>
        </w:rPr>
      </w:pPr>
      <w:r w:rsidRPr="00BD0575">
        <w:rPr>
          <w:sz w:val="24"/>
          <w:szCs w:val="24"/>
        </w:rPr>
        <w:t>Consumers</w:t>
      </w:r>
      <w:r w:rsidR="008B5939" w:rsidRPr="00BD0575">
        <w:rPr>
          <w:sz w:val="24"/>
          <w:szCs w:val="24"/>
        </w:rPr>
        <w:t xml:space="preserve"> </w:t>
      </w:r>
      <w:r w:rsidR="00597985">
        <w:rPr>
          <w:sz w:val="24"/>
          <w:szCs w:val="24"/>
        </w:rPr>
        <w:t xml:space="preserve">miss out on as </w:t>
      </w:r>
      <w:r w:rsidR="00D87B8F" w:rsidRPr="00BD0575">
        <w:rPr>
          <w:sz w:val="24"/>
          <w:szCs w:val="24"/>
        </w:rPr>
        <w:t xml:space="preserve">much as </w:t>
      </w:r>
      <w:r w:rsidR="006964AB" w:rsidRPr="00BD0575">
        <w:rPr>
          <w:sz w:val="24"/>
          <w:szCs w:val="24"/>
        </w:rPr>
        <w:t>$</w:t>
      </w:r>
      <w:r w:rsidR="00487277" w:rsidRPr="00BD0575">
        <w:rPr>
          <w:sz w:val="24"/>
          <w:szCs w:val="24"/>
        </w:rPr>
        <w:t>4</w:t>
      </w:r>
      <w:r w:rsidR="007602A1" w:rsidRPr="00BD0575">
        <w:rPr>
          <w:sz w:val="24"/>
          <w:szCs w:val="24"/>
        </w:rPr>
        <w:t>3</w:t>
      </w:r>
      <w:r w:rsidR="00487277" w:rsidRPr="00BD0575">
        <w:rPr>
          <w:sz w:val="24"/>
          <w:szCs w:val="24"/>
        </w:rPr>
        <w:t>0</w:t>
      </w:r>
      <w:r w:rsidR="0040521B" w:rsidRPr="00BD0575">
        <w:rPr>
          <w:sz w:val="24"/>
          <w:szCs w:val="24"/>
        </w:rPr>
        <w:t xml:space="preserve"> per year</w:t>
      </w:r>
      <w:r w:rsidR="00D87B8F" w:rsidRPr="00BD0575">
        <w:rPr>
          <w:sz w:val="24"/>
          <w:szCs w:val="24"/>
        </w:rPr>
        <w:t xml:space="preserve"> on same-named plans</w:t>
      </w:r>
    </w:p>
    <w:p w14:paraId="4D2FBB1F" w14:textId="3BC027B6" w:rsidR="0032060D" w:rsidRDefault="00BC4F32" w:rsidP="007A094D">
      <w:pPr>
        <w:jc w:val="both"/>
      </w:pPr>
      <w:r>
        <w:t>O</w:t>
      </w:r>
      <w:r w:rsidR="00575701">
        <w:t xml:space="preserve">f the </w:t>
      </w:r>
      <w:r w:rsidR="007C7CE8">
        <w:t>ten</w:t>
      </w:r>
      <w:r w:rsidR="00575701">
        <w:t xml:space="preserve"> most popular </w:t>
      </w:r>
      <w:r w:rsidR="00020519">
        <w:t xml:space="preserve">consumer </w:t>
      </w:r>
      <w:r w:rsidR="00575701">
        <w:t xml:space="preserve">energy plans, </w:t>
      </w:r>
      <w:r w:rsidR="00A97FB1">
        <w:t>six</w:t>
      </w:r>
      <w:r w:rsidR="00575701">
        <w:t xml:space="preserve"> have cheaper successors with the same name.</w:t>
      </w:r>
      <w:r w:rsidR="00152B42">
        <w:t xml:space="preserve"> </w:t>
      </w:r>
      <w:r w:rsidR="00E46E08">
        <w:t>The</w:t>
      </w:r>
      <w:r w:rsidR="005715EB" w:rsidRPr="005715EB">
        <w:t xml:space="preserve"> cost </w:t>
      </w:r>
      <w:r w:rsidR="006F3EE2">
        <w:t>difference</w:t>
      </w:r>
      <w:r w:rsidR="005715EB" w:rsidRPr="005715EB">
        <w:t xml:space="preserve"> is </w:t>
      </w:r>
      <w:r w:rsidR="009140EA">
        <w:t>highest</w:t>
      </w:r>
      <w:r w:rsidR="00DD7BCC">
        <w:t xml:space="preserve"> for consumers on </w:t>
      </w:r>
      <w:r w:rsidR="00471F5D" w:rsidRPr="00BD76A0">
        <w:t>a</w:t>
      </w:r>
      <w:r w:rsidR="00471F5D">
        <w:t xml:space="preserve"> version</w:t>
      </w:r>
      <w:r w:rsidR="00471F5D" w:rsidRPr="005715EB">
        <w:t xml:space="preserve"> of a plan </w:t>
      </w:r>
      <w:r w:rsidR="00471F5D" w:rsidRPr="00BD76A0">
        <w:t>that is</w:t>
      </w:r>
      <w:r w:rsidR="00471F5D">
        <w:t xml:space="preserve"> at least</w:t>
      </w:r>
      <w:r w:rsidR="00C17A9D">
        <w:t xml:space="preserve"> </w:t>
      </w:r>
      <w:r w:rsidR="00471F5D" w:rsidRPr="005715EB">
        <w:t>three years old</w:t>
      </w:r>
      <w:r w:rsidR="005715EB" w:rsidRPr="005715EB">
        <w:t xml:space="preserve">. </w:t>
      </w:r>
      <w:r w:rsidR="008D3588">
        <w:t>This reflects a widening of t</w:t>
      </w:r>
      <w:r w:rsidR="00E125E9">
        <w:t>he gap between older plans and their newest version</w:t>
      </w:r>
      <w:r w:rsidR="00DE0597">
        <w:t>,</w:t>
      </w:r>
      <w:r w:rsidR="00E125E9">
        <w:t xml:space="preserve"> as</w:t>
      </w:r>
      <w:r w:rsidR="005C483F">
        <w:t xml:space="preserve"> retailer</w:t>
      </w:r>
      <w:r w:rsidR="00E125E9">
        <w:t>s</w:t>
      </w:r>
      <w:r w:rsidR="005C483F">
        <w:t xml:space="preserve"> </w:t>
      </w:r>
      <w:r w:rsidR="00503318">
        <w:t xml:space="preserve">change </w:t>
      </w:r>
      <w:r w:rsidR="009B39E6">
        <w:t>prices</w:t>
      </w:r>
      <w:r w:rsidR="00503318">
        <w:t xml:space="preserve"> each year.</w:t>
      </w:r>
    </w:p>
    <w:p w14:paraId="2EF47558" w14:textId="0D1CCF64" w:rsidR="00B804AE" w:rsidRDefault="00B804AE" w:rsidP="007A094D">
      <w:pPr>
        <w:jc w:val="both"/>
      </w:pPr>
      <w:r>
        <w:lastRenderedPageBreak/>
        <w:t>Depending on the plan</w:t>
      </w:r>
      <w:r w:rsidR="00CE1307">
        <w:t xml:space="preserve"> and its age, consumers </w:t>
      </w:r>
      <w:r w:rsidR="00A06B8D">
        <w:t xml:space="preserve">with typical electricity usage </w:t>
      </w:r>
      <w:r w:rsidR="00CE1307">
        <w:t xml:space="preserve">are paying </w:t>
      </w:r>
      <w:r w:rsidR="00235386">
        <w:t>up to an extra</w:t>
      </w:r>
      <w:r w:rsidR="000512D3">
        <w:t xml:space="preserve"> $4</w:t>
      </w:r>
      <w:r w:rsidR="007602A1">
        <w:t>3</w:t>
      </w:r>
      <w:r w:rsidR="000512D3">
        <w:t>0</w:t>
      </w:r>
      <w:r w:rsidR="000512D3" w:rsidDel="00235386">
        <w:t xml:space="preserve"> </w:t>
      </w:r>
      <w:r w:rsidR="000512D3">
        <w:t xml:space="preserve">per year </w:t>
      </w:r>
      <w:r w:rsidR="00AB6693">
        <w:t xml:space="preserve">compared to the latest </w:t>
      </w:r>
      <w:r w:rsidR="000512D3">
        <w:t xml:space="preserve">version of </w:t>
      </w:r>
      <w:r w:rsidR="00B818D9">
        <w:t>their</w:t>
      </w:r>
      <w:r w:rsidR="00AB6693">
        <w:t xml:space="preserve"> </w:t>
      </w:r>
      <w:r w:rsidR="000512D3">
        <w:t>plan</w:t>
      </w:r>
      <w:r w:rsidR="00D95916">
        <w:t>.</w:t>
      </w:r>
      <w:r w:rsidR="00DB23EC">
        <w:rPr>
          <w:rStyle w:val="FootnoteReference"/>
        </w:rPr>
        <w:footnoteReference w:id="3"/>
      </w:r>
    </w:p>
    <w:p w14:paraId="56036FE0" w14:textId="66D69CCE" w:rsidR="009F461F" w:rsidRPr="009F461F" w:rsidRDefault="009F461F" w:rsidP="00DD1132">
      <w:pPr>
        <w:keepNext/>
      </w:pPr>
      <w:r w:rsidRPr="009F461F">
        <w:rPr>
          <w:b/>
          <w:bCs/>
        </w:rPr>
        <w:t xml:space="preserve">Figure 1: </w:t>
      </w:r>
      <w:r w:rsidR="004361ED">
        <w:rPr>
          <w:b/>
          <w:bCs/>
        </w:rPr>
        <w:t>Mean</w:t>
      </w:r>
      <w:r w:rsidR="004361ED" w:rsidRPr="009F461F">
        <w:rPr>
          <w:b/>
          <w:bCs/>
        </w:rPr>
        <w:t xml:space="preserve"> </w:t>
      </w:r>
      <w:r w:rsidRPr="009F461F">
        <w:rPr>
          <w:b/>
          <w:bCs/>
        </w:rPr>
        <w:t xml:space="preserve">annual </w:t>
      </w:r>
      <w:r w:rsidR="001F3E8D">
        <w:rPr>
          <w:b/>
          <w:bCs/>
        </w:rPr>
        <w:t>extra cost</w:t>
      </w:r>
      <w:r w:rsidRPr="009F461F">
        <w:rPr>
          <w:b/>
          <w:bCs/>
        </w:rPr>
        <w:t xml:space="preserve"> over newest version of plan with same name, by </w:t>
      </w:r>
      <w:r w:rsidR="00A6166C">
        <w:rPr>
          <w:b/>
          <w:bCs/>
        </w:rPr>
        <w:t>plan</w:t>
      </w:r>
      <w:r w:rsidRPr="009F461F">
        <w:rPr>
          <w:b/>
          <w:bCs/>
        </w:rPr>
        <w:t xml:space="preserve"> age</w:t>
      </w:r>
      <w:r>
        <w:rPr>
          <w:b/>
          <w:bCs/>
        </w:rPr>
        <w:br/>
      </w:r>
      <w:r>
        <w:t>(Source</w:t>
      </w:r>
      <w:r w:rsidR="006336D3">
        <w:t>s</w:t>
      </w:r>
      <w:r>
        <w:t xml:space="preserve">: </w:t>
      </w:r>
      <w:r w:rsidR="00B10A4E">
        <w:t>Customer b</w:t>
      </w:r>
      <w:r>
        <w:t xml:space="preserve">illing data, </w:t>
      </w:r>
      <w:r w:rsidR="00B10A4E">
        <w:t xml:space="preserve">Victorian Energy </w:t>
      </w:r>
      <w:r w:rsidR="00B804AE">
        <w:t>Compare)</w:t>
      </w:r>
    </w:p>
    <w:p w14:paraId="03E09657" w14:textId="4460AAAA" w:rsidR="004E6E47" w:rsidRDefault="00DA0217" w:rsidP="0013142B">
      <w:pPr>
        <w:jc w:val="center"/>
      </w:pPr>
      <w:r w:rsidRPr="00DA0217">
        <w:rPr>
          <w:noProof/>
        </w:rPr>
        <w:drawing>
          <wp:inline distT="0" distB="0" distL="0" distR="0" wp14:anchorId="6D95DD74" wp14:editId="2F9A108B">
            <wp:extent cx="4446090" cy="2286000"/>
            <wp:effectExtent l="0" t="0" r="0" b="0"/>
            <wp:docPr id="18348208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20838"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446090" cy="2286000"/>
                    </a:xfrm>
                    <a:prstGeom prst="rect">
                      <a:avLst/>
                    </a:prstGeom>
                  </pic:spPr>
                </pic:pic>
              </a:graphicData>
            </a:graphic>
          </wp:inline>
        </w:drawing>
      </w:r>
    </w:p>
    <w:p w14:paraId="39D8A299" w14:textId="43C6AC26" w:rsidR="008033AB" w:rsidRDefault="00B94431" w:rsidP="00A20766">
      <w:pPr>
        <w:spacing w:before="0"/>
        <w:jc w:val="both"/>
      </w:pPr>
      <w:r>
        <w:t xml:space="preserve">Many </w:t>
      </w:r>
      <w:r w:rsidR="00E01259">
        <w:t>consumers</w:t>
      </w:r>
      <w:r>
        <w:t xml:space="preserve"> are on older versions of plans</w:t>
      </w:r>
      <w:r w:rsidR="00DF092E">
        <w:t xml:space="preserve"> </w:t>
      </w:r>
      <w:r w:rsidR="00F83F2F">
        <w:t xml:space="preserve">with the same </w:t>
      </w:r>
      <w:r w:rsidR="00381D3C">
        <w:t>name</w:t>
      </w:r>
      <w:r w:rsidR="00F83F2F">
        <w:t xml:space="preserve">. </w:t>
      </w:r>
      <w:r w:rsidR="007E3C15" w:rsidRPr="007E3C15">
        <w:t>These consumers do not switch regularly, and ‘</w:t>
      </w:r>
      <w:r w:rsidR="00F3098C">
        <w:t>s</w:t>
      </w:r>
      <w:r w:rsidR="007E3C15" w:rsidRPr="007E3C15">
        <w:t>ame name’ Best Offer messaging can make it harder for them to switch to the best offer.</w:t>
      </w:r>
    </w:p>
    <w:p w14:paraId="406FC5A6" w14:textId="56D1078F" w:rsidR="006C5124" w:rsidRDefault="00A6214F" w:rsidP="007A094D">
      <w:pPr>
        <w:jc w:val="both"/>
      </w:pPr>
      <w:r>
        <w:t>For some plans</w:t>
      </w:r>
      <w:r w:rsidR="008C3168">
        <w:t xml:space="preserve">, </w:t>
      </w:r>
      <w:r w:rsidR="00795626">
        <w:t>over</w:t>
      </w:r>
      <w:r w:rsidR="008C3168">
        <w:t xml:space="preserve"> </w:t>
      </w:r>
      <w:r w:rsidR="00F62C2F">
        <w:t xml:space="preserve">75 </w:t>
      </w:r>
      <w:r w:rsidR="008C3168">
        <w:t xml:space="preserve">per cent of </w:t>
      </w:r>
      <w:r w:rsidR="00E01259">
        <w:t>consumers</w:t>
      </w:r>
      <w:r w:rsidR="008C3168">
        <w:t xml:space="preserve"> are on </w:t>
      </w:r>
      <w:r w:rsidR="00F62C2F">
        <w:t>older, more expensive</w:t>
      </w:r>
      <w:r w:rsidR="008C3168">
        <w:t xml:space="preserve"> version</w:t>
      </w:r>
      <w:r w:rsidR="00795626">
        <w:t>s</w:t>
      </w:r>
      <w:r w:rsidR="008C3168">
        <w:t>.</w:t>
      </w:r>
      <w:r w:rsidR="00DE6513">
        <w:t xml:space="preserve"> </w:t>
      </w:r>
      <w:r w:rsidR="00F94900">
        <w:t xml:space="preserve">These </w:t>
      </w:r>
      <w:r w:rsidR="00E01259">
        <w:t>consumers</w:t>
      </w:r>
      <w:r w:rsidR="00F94900">
        <w:t xml:space="preserve"> are paying higher prices than they would</w:t>
      </w:r>
      <w:r w:rsidR="00AE26D4">
        <w:t xml:space="preserve"> be</w:t>
      </w:r>
      <w:r w:rsidR="00F94900">
        <w:t xml:space="preserve"> </w:t>
      </w:r>
      <w:r w:rsidR="00701331">
        <w:t>if they were on</w:t>
      </w:r>
      <w:r w:rsidR="00F94900">
        <w:t xml:space="preserve"> the newest version of the same-named plan. </w:t>
      </w:r>
    </w:p>
    <w:p w14:paraId="71E5638E" w14:textId="0D71EE7B" w:rsidR="008C3168" w:rsidRPr="009F461F" w:rsidRDefault="008C3168" w:rsidP="007A094D">
      <w:r w:rsidRPr="009F461F">
        <w:rPr>
          <w:b/>
          <w:bCs/>
        </w:rPr>
        <w:t xml:space="preserve">Figure </w:t>
      </w:r>
      <w:r w:rsidR="005C58B9">
        <w:rPr>
          <w:b/>
          <w:bCs/>
        </w:rPr>
        <w:t>2</w:t>
      </w:r>
      <w:r w:rsidRPr="009F461F">
        <w:rPr>
          <w:b/>
          <w:bCs/>
        </w:rPr>
        <w:t xml:space="preserve">: </w:t>
      </w:r>
      <w:r w:rsidR="005C58B9" w:rsidRPr="005C58B9">
        <w:rPr>
          <w:b/>
          <w:bCs/>
        </w:rPr>
        <w:t>Distribution of customers on current and older version of plan with same name</w:t>
      </w:r>
      <w:r>
        <w:rPr>
          <w:b/>
          <w:bCs/>
        </w:rPr>
        <w:br/>
      </w:r>
      <w:r>
        <w:t>(Source</w:t>
      </w:r>
      <w:r w:rsidR="006336D3">
        <w:t>s</w:t>
      </w:r>
      <w:r>
        <w:t>: Customer billing data</w:t>
      </w:r>
      <w:r w:rsidR="001400A3">
        <w:t>, Victorian Energy Compare</w:t>
      </w:r>
      <w:r>
        <w:t>)</w:t>
      </w:r>
    </w:p>
    <w:p w14:paraId="1559076C" w14:textId="259BF453" w:rsidR="0048708D" w:rsidRDefault="00222861" w:rsidP="00443920">
      <w:pPr>
        <w:jc w:val="center"/>
      </w:pPr>
      <w:r w:rsidRPr="00222861">
        <w:rPr>
          <w:noProof/>
        </w:rPr>
        <w:drawing>
          <wp:inline distT="0" distB="0" distL="0" distR="0" wp14:anchorId="54BD5BDD" wp14:editId="77006292">
            <wp:extent cx="4446090" cy="2286000"/>
            <wp:effectExtent l="0" t="0" r="0" b="0"/>
            <wp:docPr id="12901974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9748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446090" cy="2286000"/>
                    </a:xfrm>
                    <a:prstGeom prst="rect">
                      <a:avLst/>
                    </a:prstGeom>
                  </pic:spPr>
                </pic:pic>
              </a:graphicData>
            </a:graphic>
          </wp:inline>
        </w:drawing>
      </w:r>
    </w:p>
    <w:p w14:paraId="27BB6136" w14:textId="197757D8" w:rsidR="00FF6273" w:rsidRPr="00BD0575" w:rsidRDefault="00FF6273" w:rsidP="00FF6273">
      <w:pPr>
        <w:pStyle w:val="Heading2numbered"/>
        <w:numPr>
          <w:ilvl w:val="0"/>
          <w:numId w:val="0"/>
        </w:numPr>
        <w:jc w:val="both"/>
        <w:rPr>
          <w:sz w:val="24"/>
          <w:szCs w:val="24"/>
        </w:rPr>
      </w:pPr>
      <w:r w:rsidRPr="00BD0575">
        <w:rPr>
          <w:sz w:val="24"/>
          <w:szCs w:val="24"/>
        </w:rPr>
        <w:lastRenderedPageBreak/>
        <w:t xml:space="preserve">We </w:t>
      </w:r>
      <w:r w:rsidR="000230BC">
        <w:rPr>
          <w:sz w:val="24"/>
          <w:szCs w:val="24"/>
        </w:rPr>
        <w:t>expect</w:t>
      </w:r>
      <w:r w:rsidR="000230BC" w:rsidRPr="00BD0575">
        <w:rPr>
          <w:sz w:val="24"/>
          <w:szCs w:val="24"/>
        </w:rPr>
        <w:t xml:space="preserve"> </w:t>
      </w:r>
      <w:r w:rsidRPr="00BD0575">
        <w:rPr>
          <w:sz w:val="24"/>
          <w:szCs w:val="24"/>
        </w:rPr>
        <w:t>our new rules will address this issue</w:t>
      </w:r>
    </w:p>
    <w:p w14:paraId="5A8D17D4" w14:textId="40490DDE" w:rsidR="00FF6273" w:rsidRDefault="002D48C8" w:rsidP="00C20977">
      <w:pPr>
        <w:jc w:val="both"/>
      </w:pPr>
      <w:r>
        <w:t xml:space="preserve">CHOICE </w:t>
      </w:r>
      <w:r w:rsidR="00FF6273">
        <w:t xml:space="preserve">first highlighted </w:t>
      </w:r>
      <w:r>
        <w:t>this issue by</w:t>
      </w:r>
      <w:r w:rsidR="00FF6273" w:rsidRPr="003C3B41" w:rsidDel="002D48C8">
        <w:t xml:space="preserve"> </w:t>
      </w:r>
      <w:r w:rsidRPr="003C3B41">
        <w:t>submitt</w:t>
      </w:r>
      <w:r>
        <w:t>ing</w:t>
      </w:r>
      <w:r w:rsidRPr="003C3B41">
        <w:t xml:space="preserve"> </w:t>
      </w:r>
      <w:r w:rsidR="00FF6273" w:rsidRPr="003C3B41">
        <w:t xml:space="preserve">a </w:t>
      </w:r>
      <w:r w:rsidR="00FF6273" w:rsidRPr="00C01B49">
        <w:t>designated complaint</w:t>
      </w:r>
      <w:r w:rsidR="00FF6273" w:rsidRPr="003C3B41">
        <w:t xml:space="preserve"> to the Australian Competition and Consumer Commission (ACCC)</w:t>
      </w:r>
      <w:r w:rsidR="00FF6273">
        <w:t xml:space="preserve"> in </w:t>
      </w:r>
      <w:r w:rsidR="00800BB3">
        <w:t xml:space="preserve">May </w:t>
      </w:r>
      <w:r w:rsidR="00FF6273">
        <w:t>2025.</w:t>
      </w:r>
      <w:r w:rsidR="00FF6273" w:rsidRPr="003C3B41">
        <w:t xml:space="preserve"> </w:t>
      </w:r>
      <w:r w:rsidR="00FF6273">
        <w:t xml:space="preserve">The complaint refers to retailers using identical plan names to represent plans with different prices. </w:t>
      </w:r>
      <w:r w:rsidR="00FF6273" w:rsidRPr="00DC2335">
        <w:t>The ACCC recognise</w:t>
      </w:r>
      <w:r w:rsidR="00FF6273">
        <w:t>d</w:t>
      </w:r>
      <w:r w:rsidR="00FF6273" w:rsidRPr="00DC2335">
        <w:t xml:space="preserve"> that the issues </w:t>
      </w:r>
      <w:r w:rsidR="00ED6585">
        <w:t xml:space="preserve">CHOICE </w:t>
      </w:r>
      <w:r w:rsidR="00FF6273" w:rsidRPr="00DC2335">
        <w:t>raised are significant market issues</w:t>
      </w:r>
      <w:r w:rsidR="00ED6585">
        <w:t>,</w:t>
      </w:r>
      <w:r w:rsidR="00FF6273" w:rsidRPr="00DC2335">
        <w:t xml:space="preserve"> which may cause consumer harm.</w:t>
      </w:r>
      <w:r w:rsidR="00727F84">
        <w:rPr>
          <w:rStyle w:val="FootnoteReference"/>
        </w:rPr>
        <w:footnoteReference w:id="4"/>
      </w:r>
    </w:p>
    <w:p w14:paraId="20D4A196" w14:textId="77777777" w:rsidR="007A3610" w:rsidRDefault="00FF6273" w:rsidP="00FF6273">
      <w:pPr>
        <w:jc w:val="both"/>
      </w:pPr>
      <w:r>
        <w:t xml:space="preserve">The commission recently reviewed Victoria’s energy rules. </w:t>
      </w:r>
      <w:r w:rsidR="00ED6585">
        <w:t>In September 2025,</w:t>
      </w:r>
      <w:r w:rsidDel="00ED6585">
        <w:t xml:space="preserve"> </w:t>
      </w:r>
      <w:r w:rsidR="00ED6585">
        <w:t xml:space="preserve">we </w:t>
      </w:r>
      <w:r w:rsidRPr="00840405">
        <w:rPr>
          <w:rFonts w:hint="cs"/>
        </w:rPr>
        <w:t xml:space="preserve">published our </w:t>
      </w:r>
      <w:hyperlink r:id="rId15" w:history="1">
        <w:r w:rsidRPr="004F3263">
          <w:rPr>
            <w:rStyle w:val="Hyperlink"/>
            <w:rFonts w:hint="cs"/>
          </w:rPr>
          <w:t>final decision paper</w:t>
        </w:r>
      </w:hyperlink>
      <w:r w:rsidRPr="00840405">
        <w:rPr>
          <w:rFonts w:hint="cs"/>
        </w:rPr>
        <w:t xml:space="preserve"> on reforms</w:t>
      </w:r>
      <w:r w:rsidRPr="00840405" w:rsidDel="00ED6585">
        <w:rPr>
          <w:rFonts w:hint="cs"/>
        </w:rPr>
        <w:t xml:space="preserve"> </w:t>
      </w:r>
      <w:r w:rsidR="00ED6585">
        <w:t xml:space="preserve">to </w:t>
      </w:r>
      <w:r w:rsidRPr="00840405">
        <w:rPr>
          <w:rFonts w:hint="cs"/>
        </w:rPr>
        <w:t>the Energy Retail Code of Practice</w:t>
      </w:r>
      <w:r>
        <w:t xml:space="preserve"> (ERCoP)</w:t>
      </w:r>
      <w:r w:rsidRPr="00840405">
        <w:rPr>
          <w:rFonts w:hint="cs"/>
        </w:rPr>
        <w:t>.</w:t>
      </w:r>
      <w:r w:rsidR="00DD08D5">
        <w:t xml:space="preserve"> </w:t>
      </w:r>
    </w:p>
    <w:p w14:paraId="31A1E3FB" w14:textId="171A80D8" w:rsidR="00376FC5" w:rsidRPr="00794980" w:rsidRDefault="00376FC5" w:rsidP="00FF6273">
      <w:pPr>
        <w:jc w:val="both"/>
      </w:pPr>
      <w:r w:rsidRPr="00794980">
        <w:t>Commencing 1 October 2026, one reform will require retailers to have processes that are effective in helping customers switch to their best offer. A process will only be effective if it is both simple and accessible. We consider this new rule requires retailers to design systems and publish new offers that clearly differentiate plans, to make switching to the best offer easier for consumers.</w:t>
      </w:r>
      <w:r w:rsidR="007753C0" w:rsidRPr="00E35AAC">
        <w:rPr>
          <w:rStyle w:val="FootnoteReference"/>
        </w:rPr>
        <w:footnoteReference w:id="5"/>
      </w:r>
      <w:r w:rsidRPr="00794980">
        <w:t xml:space="preserve"> </w:t>
      </w:r>
    </w:p>
    <w:p w14:paraId="6A69435A" w14:textId="68C10E41" w:rsidR="00376FC5" w:rsidRPr="00E35AAC" w:rsidRDefault="00376FC5" w:rsidP="00FF6273">
      <w:pPr>
        <w:jc w:val="both"/>
      </w:pPr>
      <w:r w:rsidRPr="00794980">
        <w:t xml:space="preserve">Re-using plan names undermines simplicity and accessibility, resulting in consumer harm. It makes switching to the best offer difficult for many consumers, particularly those experiencing </w:t>
      </w:r>
      <w:r w:rsidR="00EF1A44" w:rsidRPr="00794980">
        <w:t>vulnerability</w:t>
      </w:r>
      <w:r w:rsidRPr="00794980">
        <w:t>.</w:t>
      </w:r>
    </w:p>
    <w:p w14:paraId="4A7DF098" w14:textId="14EDFB43" w:rsidR="00FF6273" w:rsidRDefault="00FF6273" w:rsidP="00FF6273">
      <w:pPr>
        <w:jc w:val="both"/>
      </w:pPr>
      <w:r>
        <w:t xml:space="preserve">We have </w:t>
      </w:r>
      <w:r w:rsidR="004E5DAE">
        <w:t xml:space="preserve">also </w:t>
      </w:r>
      <w:r>
        <w:t>introduced o</w:t>
      </w:r>
      <w:r w:rsidRPr="00C77EFF">
        <w:t xml:space="preserve">ther reforms </w:t>
      </w:r>
      <w:r>
        <w:t>to</w:t>
      </w:r>
      <w:r w:rsidRPr="00C77EFF">
        <w:t xml:space="preserve"> help </w:t>
      </w:r>
      <w:r w:rsidR="00507925">
        <w:t>consumers</w:t>
      </w:r>
      <w:r>
        <w:t xml:space="preserve"> switch t</w:t>
      </w:r>
      <w:r w:rsidRPr="00C77EFF">
        <w:t>o the</w:t>
      </w:r>
      <w:r>
        <w:t>ir</w:t>
      </w:r>
      <w:r w:rsidRPr="00C77EFF">
        <w:t xml:space="preserve"> </w:t>
      </w:r>
      <w:r>
        <w:t xml:space="preserve">retailer’s </w:t>
      </w:r>
      <w:r w:rsidRPr="00C77EFF">
        <w:t>best offer</w:t>
      </w:r>
      <w:r w:rsidR="004E5DAE">
        <w:t>. These</w:t>
      </w:r>
      <w:r>
        <w:t xml:space="preserve"> will</w:t>
      </w:r>
      <w:r w:rsidDel="004E5DAE">
        <w:t xml:space="preserve"> </w:t>
      </w:r>
      <w:r>
        <w:t>support those</w:t>
      </w:r>
      <w:r w:rsidRPr="00C77EFF">
        <w:t xml:space="preserve"> </w:t>
      </w:r>
      <w:r w:rsidR="00125A18">
        <w:t xml:space="preserve">finding it </w:t>
      </w:r>
      <w:r w:rsidR="00DC51A9">
        <w:t>hard</w:t>
      </w:r>
      <w:r w:rsidR="00125A18">
        <w:t xml:space="preserve"> to switch to a retailer’s best offer due to ‘same name’ messaging</w:t>
      </w:r>
      <w:r w:rsidRPr="00C77EFF">
        <w:t>.</w:t>
      </w:r>
    </w:p>
    <w:p w14:paraId="5C83DFF8" w14:textId="3C77837B" w:rsidR="00FF6273" w:rsidRDefault="00FF6273" w:rsidP="00FF6273">
      <w:pPr>
        <w:pStyle w:val="ListParagraph"/>
        <w:numPr>
          <w:ilvl w:val="0"/>
          <w:numId w:val="42"/>
        </w:numPr>
        <w:jc w:val="both"/>
      </w:pPr>
      <w:r>
        <w:t xml:space="preserve">From 1 July 2026, retailers </w:t>
      </w:r>
      <w:r w:rsidR="00A54685">
        <w:t>must</w:t>
      </w:r>
      <w:r>
        <w:t xml:space="preserve"> ensure that all small customers on contracts older than four years are paying a reasonable price for their energy.</w:t>
      </w:r>
    </w:p>
    <w:p w14:paraId="4A340463" w14:textId="4FFBD448" w:rsidR="00FF6273" w:rsidRDefault="00FF6273" w:rsidP="00FF6273">
      <w:pPr>
        <w:pStyle w:val="ListParagraph"/>
        <w:numPr>
          <w:ilvl w:val="0"/>
          <w:numId w:val="42"/>
        </w:numPr>
        <w:jc w:val="both"/>
      </w:pPr>
      <w:r>
        <w:t xml:space="preserve">From 1 October 2026, retailers </w:t>
      </w:r>
      <w:r w:rsidR="00A54685">
        <w:t>must</w:t>
      </w:r>
      <w:r>
        <w:t xml:space="preserve"> </w:t>
      </w:r>
      <w:r w:rsidRPr="00317AAE">
        <w:t>automatically</w:t>
      </w:r>
      <w:r>
        <w:t xml:space="preserve"> switch customers experiencing payment difficulty to their retailer’s best offer.</w:t>
      </w:r>
    </w:p>
    <w:p w14:paraId="489914E5" w14:textId="77777777" w:rsidR="00FF6273" w:rsidRDefault="00FF6273" w:rsidP="00FF6273">
      <w:pPr>
        <w:jc w:val="both"/>
      </w:pPr>
      <w:r>
        <w:t>W</w:t>
      </w:r>
      <w:r w:rsidRPr="00493EA1">
        <w:t xml:space="preserve">e expect </w:t>
      </w:r>
      <w:r>
        <w:t>these</w:t>
      </w:r>
      <w:r w:rsidRPr="00493EA1">
        <w:t xml:space="preserve"> w</w:t>
      </w:r>
      <w:r>
        <w:t>ill</w:t>
      </w:r>
      <w:r w:rsidRPr="00493EA1">
        <w:t xml:space="preserve"> support customers on older plans that have the same name as newer, cheaper plans to pay less for their energy</w:t>
      </w:r>
      <w:r>
        <w:t>.</w:t>
      </w:r>
      <w:r w:rsidRPr="007F745D" w:rsidDel="00BC4F32">
        <w:t xml:space="preserve"> </w:t>
      </w:r>
    </w:p>
    <w:p w14:paraId="71BC9492" w14:textId="5751BF2A" w:rsidR="00FF6273" w:rsidRPr="00DE7436" w:rsidRDefault="00FF6273" w:rsidP="001E343E">
      <w:pPr>
        <w:sectPr w:rsidR="00FF6273" w:rsidRPr="00DE7436" w:rsidSect="00F3431B">
          <w:headerReference w:type="even" r:id="rId16"/>
          <w:headerReference w:type="default" r:id="rId17"/>
          <w:footerReference w:type="default" r:id="rId18"/>
          <w:headerReference w:type="first" r:id="rId19"/>
          <w:footerReference w:type="first" r:id="rId20"/>
          <w:pgSz w:w="11906" w:h="16838" w:code="9"/>
          <w:pgMar w:top="1440" w:right="1080" w:bottom="1440" w:left="1080" w:header="510" w:footer="510" w:gutter="0"/>
          <w:cols w:space="708"/>
          <w:titlePg/>
          <w:docGrid w:linePitch="360"/>
        </w:sectPr>
      </w:pPr>
      <w:r>
        <w:t>The commission will monitor how retailers meet their obligations to make switching to the best offer simpler and more accessible for consumers.</w:t>
      </w:r>
    </w:p>
    <w:p w14:paraId="19B75E11" w14:textId="18FF6C5C" w:rsidR="00087D80" w:rsidRPr="00087D80" w:rsidRDefault="005601F5" w:rsidP="000C7611">
      <w:pPr>
        <w:ind w:firstLine="720"/>
        <w:rPr>
          <w:sz w:val="2"/>
          <w:szCs w:val="2"/>
        </w:rPr>
      </w:pPr>
      <w:r w:rsidRPr="005C2B99">
        <w:rPr>
          <w:noProof/>
        </w:rPr>
        <w:lastRenderedPageBreak/>
        <w:drawing>
          <wp:anchor distT="0" distB="0" distL="114300" distR="114300" simplePos="0" relativeHeight="251658243" behindDoc="0" locked="0" layoutInCell="1" allowOverlap="1" wp14:anchorId="46E7DFF3" wp14:editId="5C716355">
            <wp:simplePos x="0" y="0"/>
            <wp:positionH relativeFrom="column">
              <wp:posOffset>4397375</wp:posOffset>
            </wp:positionH>
            <wp:positionV relativeFrom="paragraph">
              <wp:posOffset>64135</wp:posOffset>
            </wp:positionV>
            <wp:extent cx="2285181" cy="712800"/>
            <wp:effectExtent l="0" t="0" r="1270" b="0"/>
            <wp:wrapNone/>
            <wp:docPr id="992058198" name="Picture 5" descr="Logo&#10;&#10;Description automatically generated">
              <a:extLst xmlns:a="http://schemas.openxmlformats.org/drawingml/2006/main">
                <a:ext uri="{FF2B5EF4-FFF2-40B4-BE49-F238E27FC236}">
                  <a16:creationId xmlns:a16="http://schemas.microsoft.com/office/drawing/2014/main" id="{6D11D556-F856-40D2-846A-FC6C61ECB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6D11D556-F856-40D2-846A-FC6C61ECB875}"/>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5181" cy="712800"/>
                    </a:xfrm>
                    <a:prstGeom prst="rect">
                      <a:avLst/>
                    </a:prstGeom>
                  </pic:spPr>
                </pic:pic>
              </a:graphicData>
            </a:graphic>
            <wp14:sizeRelH relativeFrom="margin">
              <wp14:pctWidth>0</wp14:pctWidth>
            </wp14:sizeRelH>
            <wp14:sizeRelV relativeFrom="margin">
              <wp14:pctHeight>0</wp14:pctHeight>
            </wp14:sizeRelV>
          </wp:anchor>
        </w:drawing>
      </w:r>
      <w:r w:rsidR="009F3B14" w:rsidRPr="00611829">
        <w:rPr>
          <w:noProof/>
          <w:lang w:eastAsia="en-AU"/>
        </w:rPr>
        <mc:AlternateContent>
          <mc:Choice Requires="wps">
            <w:drawing>
              <wp:anchor distT="0" distB="180340" distL="114300" distR="114300" simplePos="0" relativeHeight="251658242" behindDoc="0" locked="0" layoutInCell="1" allowOverlap="1" wp14:anchorId="675107CD" wp14:editId="5BE4560C">
                <wp:simplePos x="0" y="0"/>
                <wp:positionH relativeFrom="column">
                  <wp:posOffset>-720090</wp:posOffset>
                </wp:positionH>
                <wp:positionV relativeFrom="paragraph">
                  <wp:posOffset>-771525</wp:posOffset>
                </wp:positionV>
                <wp:extent cx="11323320" cy="10692000"/>
                <wp:effectExtent l="0" t="0" r="0" b="0"/>
                <wp:wrapTopAndBottom/>
                <wp:docPr id="817299826" name="Rectangle 817299826"/>
                <wp:cNvGraphicFramePr/>
                <a:graphic xmlns:a="http://schemas.openxmlformats.org/drawingml/2006/main">
                  <a:graphicData uri="http://schemas.microsoft.com/office/word/2010/wordprocessingShape">
                    <wps:wsp>
                      <wps:cNvSpPr/>
                      <wps:spPr>
                        <a:xfrm>
                          <a:off x="0" y="0"/>
                          <a:ext cx="11323320" cy="10692000"/>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CCEAB" id="Rectangle 817299826" o:spid="_x0000_s1026" style="position:absolute;margin-left:-56.7pt;margin-top:-60.75pt;width:891.6pt;height:841.9pt;z-index:25165824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" fillcolor="#0a1c2b [964]" stroked="f" strokeweight="1pt">
                <v:fill color2="#236192 [3204]" rotate="t" angle="45" colors="0 #0b3658;.5 #155181;1 #1b629a" focus="100%" type="gradient"/>
                <w10:wrap type="topAndBottom"/>
              </v:rect>
            </w:pict>
          </mc:Fallback>
        </mc:AlternateContent>
      </w:r>
      <w:r w:rsidR="00F626D7" w:rsidRPr="00F626D7">
        <w:rPr>
          <w:noProof/>
        </w:rPr>
        <w:drawing>
          <wp:anchor distT="0" distB="0" distL="114300" distR="114300" simplePos="0" relativeHeight="251658241" behindDoc="0" locked="0" layoutInCell="1" allowOverlap="1" wp14:anchorId="0C0EF1BF" wp14:editId="61C5FDE6">
            <wp:simplePos x="0" y="0"/>
            <wp:positionH relativeFrom="column">
              <wp:posOffset>3693182</wp:posOffset>
            </wp:positionH>
            <wp:positionV relativeFrom="paragraph">
              <wp:posOffset>-224790</wp:posOffset>
            </wp:positionV>
            <wp:extent cx="2943921" cy="918276"/>
            <wp:effectExtent l="0" t="0" r="8890" b="0"/>
            <wp:wrapNone/>
            <wp:docPr id="856257327" name="Picture 5" descr="Logo&#10;&#10;Description automatically generated">
              <a:extLst xmlns:a="http://schemas.openxmlformats.org/drawingml/2006/main">
                <a:ext uri="{FF2B5EF4-FFF2-40B4-BE49-F238E27FC236}">
                  <a16:creationId xmlns:a16="http://schemas.microsoft.com/office/drawing/2014/main" id="{6D11D556-F856-40D2-846A-FC6C61ECB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6D11D556-F856-40D2-846A-FC6C61ECB875}"/>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43921" cy="918276"/>
                    </a:xfrm>
                    <a:prstGeom prst="rect">
                      <a:avLst/>
                    </a:prstGeom>
                  </pic:spPr>
                </pic:pic>
              </a:graphicData>
            </a:graphic>
            <wp14:sizeRelH relativeFrom="margin">
              <wp14:pctWidth>0</wp14:pctWidth>
            </wp14:sizeRelH>
            <wp14:sizeRelV relativeFrom="margin">
              <wp14:pctHeight>0</wp14:pctHeight>
            </wp14:sizeRelV>
          </wp:anchor>
        </w:drawing>
      </w:r>
      <w:r w:rsidR="005C2B99" w:rsidRPr="005C2B99">
        <w:rPr>
          <w:noProof/>
        </w:rPr>
        <w:drawing>
          <wp:anchor distT="0" distB="0" distL="114300" distR="114300" simplePos="0" relativeHeight="251658240" behindDoc="0" locked="0" layoutInCell="1" allowOverlap="1" wp14:anchorId="342FC6C0" wp14:editId="041605AC">
            <wp:simplePos x="0" y="0"/>
            <wp:positionH relativeFrom="column">
              <wp:posOffset>3590290</wp:posOffset>
            </wp:positionH>
            <wp:positionV relativeFrom="paragraph">
              <wp:posOffset>-230490</wp:posOffset>
            </wp:positionV>
            <wp:extent cx="3156130" cy="984469"/>
            <wp:effectExtent l="0" t="0" r="6350" b="6350"/>
            <wp:wrapNone/>
            <wp:docPr id="141210571" name="Picture 5" descr="Logo&#10;&#10;Description automatically generated">
              <a:extLst xmlns:a="http://schemas.openxmlformats.org/drawingml/2006/main">
                <a:ext uri="{FF2B5EF4-FFF2-40B4-BE49-F238E27FC236}">
                  <a16:creationId xmlns:a16="http://schemas.microsoft.com/office/drawing/2014/main" id="{6D11D556-F856-40D2-846A-FC6C61ECB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6D11D556-F856-40D2-846A-FC6C61ECB875}"/>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56130" cy="984469"/>
                    </a:xfrm>
                    <a:prstGeom prst="rect">
                      <a:avLst/>
                    </a:prstGeom>
                  </pic:spPr>
                </pic:pic>
              </a:graphicData>
            </a:graphic>
            <wp14:sizeRelH relativeFrom="margin">
              <wp14:pctWidth>0</wp14:pctWidth>
            </wp14:sizeRelH>
            <wp14:sizeRelV relativeFrom="margin">
              <wp14:pctHeight>0</wp14:pctHeight>
            </wp14:sizeRelV>
          </wp:anchor>
        </w:drawing>
      </w:r>
    </w:p>
    <w:sectPr w:rsidR="00087D80" w:rsidRPr="00087D80" w:rsidSect="00F1069F">
      <w:headerReference w:type="first" r:id="rId24"/>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FF28" w14:textId="77777777" w:rsidR="002B117D" w:rsidRDefault="002B117D" w:rsidP="00AE03FA">
      <w:pPr>
        <w:spacing w:after="0"/>
      </w:pPr>
      <w:r>
        <w:separator/>
      </w:r>
    </w:p>
    <w:p w14:paraId="3A285DB3" w14:textId="77777777" w:rsidR="002B117D" w:rsidRDefault="002B117D"/>
  </w:endnote>
  <w:endnote w:type="continuationSeparator" w:id="0">
    <w:p w14:paraId="34A7C0C3" w14:textId="77777777" w:rsidR="002B117D" w:rsidRDefault="002B117D" w:rsidP="00AE03FA">
      <w:pPr>
        <w:spacing w:after="0"/>
      </w:pPr>
      <w:r>
        <w:continuationSeparator/>
      </w:r>
    </w:p>
    <w:p w14:paraId="229ACC2A" w14:textId="77777777" w:rsidR="002B117D" w:rsidRDefault="002B1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F1FD" w14:textId="68A63B47" w:rsidR="009F0657" w:rsidRDefault="009F0657" w:rsidP="009F0657">
    <w:pPr>
      <w:pStyle w:val="Footer"/>
    </w:pPr>
  </w:p>
  <w:tbl>
    <w:tblPr>
      <w:tblStyle w:val="FooterTable"/>
      <w:tblpPr w:leftFromText="181" w:rightFromText="181" w:vertAnchor="text" w:tblpXSpec="right" w:tblpY="1"/>
      <w:tblOverlap w:val="never"/>
      <w:tblW w:w="0" w:type="auto"/>
      <w:jc w:val="left"/>
      <w:tblBorders>
        <w:insideV w:val="none" w:sz="0" w:space="0" w:color="auto"/>
      </w:tblBorders>
      <w:tblLook w:val="04A0" w:firstRow="1" w:lastRow="0" w:firstColumn="1" w:lastColumn="0" w:noHBand="0" w:noVBand="1"/>
    </w:tblPr>
    <w:tblGrid>
      <w:gridCol w:w="454"/>
    </w:tblGrid>
    <w:tr w:rsidR="009F0657" w:rsidRPr="001A45DD" w14:paraId="745F53B1" w14:textId="77777777" w:rsidTr="006E2568">
      <w:trPr>
        <w:trHeight w:hRule="exact" w:val="312"/>
        <w:jc w:val="left"/>
      </w:trPr>
      <w:tc>
        <w:tcPr>
          <w:cnfStyle w:val="001000000000" w:firstRow="0" w:lastRow="0" w:firstColumn="1" w:lastColumn="0" w:oddVBand="0" w:evenVBand="0" w:oddHBand="0" w:evenHBand="0" w:firstRowFirstColumn="0" w:firstRowLastColumn="0" w:lastRowFirstColumn="0" w:lastRowLastColumn="0"/>
          <w:tcW w:w="454" w:type="dxa"/>
          <w:shd w:val="clear" w:color="auto" w:fill="auto"/>
        </w:tcPr>
        <w:p w14:paraId="5A9A814D" w14:textId="77777777" w:rsidR="009F0657" w:rsidRPr="001A45DD" w:rsidRDefault="009F0657" w:rsidP="006E2568">
          <w:pPr>
            <w:pStyle w:val="Footer"/>
            <w:spacing w:before="0"/>
            <w:rPr>
              <w:rStyle w:val="PageNumber"/>
            </w:rPr>
          </w:pPr>
          <w:r w:rsidRPr="001A45DD">
            <w:rPr>
              <w:rStyle w:val="PageNumber"/>
            </w:rPr>
            <w:fldChar w:fldCharType="begin"/>
          </w:r>
          <w:r w:rsidRPr="001A45DD">
            <w:rPr>
              <w:rStyle w:val="PageNumber"/>
            </w:rPr>
            <w:instrText xml:space="preserve"> PAGE   \* MERGEFORMAT </w:instrText>
          </w:r>
          <w:r w:rsidRPr="001A45DD">
            <w:rPr>
              <w:rStyle w:val="PageNumber"/>
            </w:rPr>
            <w:fldChar w:fldCharType="separate"/>
          </w:r>
          <w:r w:rsidR="007534FE">
            <w:rPr>
              <w:rStyle w:val="PageNumber"/>
              <w:noProof/>
            </w:rPr>
            <w:t>3</w:t>
          </w:r>
          <w:r w:rsidRPr="001A45DD">
            <w:rPr>
              <w:rStyle w:val="PageNumber"/>
            </w:rPr>
            <w:fldChar w:fldCharType="end"/>
          </w:r>
        </w:p>
      </w:tc>
    </w:tr>
  </w:tbl>
  <w:p w14:paraId="081A9CA6" w14:textId="79DAF8C4" w:rsidR="009F0657" w:rsidRPr="00B163EB" w:rsidRDefault="009F0657" w:rsidP="00844CB8">
    <w:pPr>
      <w:pStyle w:val="Footer"/>
      <w:ind w:left="567" w:right="707"/>
    </w:pPr>
    <w:r w:rsidRPr="00B163EB">
      <w:rPr>
        <w:noProof/>
        <w:lang w:eastAsia="en-AU"/>
      </w:rPr>
      <w:drawing>
        <wp:anchor distT="0" distB="0" distL="114300" distR="114300" simplePos="0" relativeHeight="251658247" behindDoc="1" locked="0" layoutInCell="1" allowOverlap="1" wp14:anchorId="74824379" wp14:editId="3AD3D5C4">
          <wp:simplePos x="0" y="0"/>
          <wp:positionH relativeFrom="column">
            <wp:posOffset>-5715</wp:posOffset>
          </wp:positionH>
          <wp:positionV relativeFrom="paragraph">
            <wp:posOffset>47943</wp:posOffset>
          </wp:positionV>
          <wp:extent cx="279400" cy="279400"/>
          <wp:effectExtent l="0" t="0" r="6350" b="6350"/>
          <wp:wrapTight wrapText="bothSides">
            <wp:wrapPolygon edited="0">
              <wp:start x="0" y="0"/>
              <wp:lineTo x="0" y="20618"/>
              <wp:lineTo x="20618" y="20618"/>
              <wp:lineTo x="20618" y="0"/>
              <wp:lineTo x="0" y="0"/>
            </wp:wrapPolygon>
          </wp:wrapTight>
          <wp:docPr id="1455356324" name="Picture 1455356324" descr="C:\Users\sargent\Desktop\10898_ESC_Logo_Social_Circl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gent\Desktop\10898_ESC_Logo_Social_Circle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296504613"/>
        <w:dataBinding w:prefixMappings="xmlns:ns0='http://purl.org/dc/elements/1.1/' xmlns:ns1='http://schemas.openxmlformats.org/package/2006/metadata/core-properties' " w:xpath="/ns1:coreProperties[1]/ns0:title[1]" w:storeItemID="{6C3C8BC8-F283-45AE-878A-BAB7291924A1}"/>
        <w:text/>
      </w:sdtPr>
      <w:sdtContent>
        <w:r w:rsidR="001727EE" w:rsidRPr="00B163EB">
          <w:t>Same name, different prices – Our outcomes-based approach to simplifying best offer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E5DE" w14:textId="5817046F" w:rsidR="009F0657" w:rsidRDefault="009F0657" w:rsidP="00BD0575">
    <w:pPr>
      <w:pStyle w:val="Footer"/>
      <w:jc w:val="center"/>
    </w:pPr>
  </w:p>
  <w:tbl>
    <w:tblPr>
      <w:tblStyle w:val="FooterTable"/>
      <w:tblpPr w:leftFromText="181" w:rightFromText="181" w:vertAnchor="text" w:tblpXSpec="right" w:tblpY="1"/>
      <w:tblOverlap w:val="never"/>
      <w:tblW w:w="0" w:type="auto"/>
      <w:jc w:val="left"/>
      <w:tblBorders>
        <w:insideV w:val="none" w:sz="0" w:space="0" w:color="auto"/>
      </w:tblBorders>
      <w:tblLook w:val="04A0" w:firstRow="1" w:lastRow="0" w:firstColumn="1" w:lastColumn="0" w:noHBand="0" w:noVBand="1"/>
    </w:tblPr>
    <w:tblGrid>
      <w:gridCol w:w="454"/>
    </w:tblGrid>
    <w:tr w:rsidR="009F0657" w:rsidRPr="001A45DD" w14:paraId="371BBB9D" w14:textId="77777777" w:rsidTr="006E2568">
      <w:trPr>
        <w:trHeight w:hRule="exact" w:val="312"/>
        <w:jc w:val="left"/>
      </w:trPr>
      <w:tc>
        <w:tcPr>
          <w:cnfStyle w:val="001000000000" w:firstRow="0" w:lastRow="0" w:firstColumn="1" w:lastColumn="0" w:oddVBand="0" w:evenVBand="0" w:oddHBand="0" w:evenHBand="0" w:firstRowFirstColumn="0" w:firstRowLastColumn="0" w:lastRowFirstColumn="0" w:lastRowLastColumn="0"/>
          <w:tcW w:w="454" w:type="dxa"/>
          <w:shd w:val="clear" w:color="auto" w:fill="auto"/>
        </w:tcPr>
        <w:p w14:paraId="6BDA7732" w14:textId="77777777" w:rsidR="009F0657" w:rsidRPr="001A45DD" w:rsidRDefault="009F0657" w:rsidP="006E2568">
          <w:pPr>
            <w:pStyle w:val="Footer"/>
            <w:spacing w:before="0"/>
            <w:rPr>
              <w:rStyle w:val="PageNumber"/>
            </w:rPr>
          </w:pPr>
          <w:r w:rsidRPr="001A45DD">
            <w:rPr>
              <w:rStyle w:val="PageNumber"/>
            </w:rPr>
            <w:fldChar w:fldCharType="begin"/>
          </w:r>
          <w:r w:rsidRPr="001A45DD">
            <w:rPr>
              <w:rStyle w:val="PageNumber"/>
            </w:rPr>
            <w:instrText xml:space="preserve"> PAGE   \* MERGEFORMAT </w:instrText>
          </w:r>
          <w:r w:rsidRPr="001A45DD">
            <w:rPr>
              <w:rStyle w:val="PageNumber"/>
            </w:rPr>
            <w:fldChar w:fldCharType="separate"/>
          </w:r>
          <w:r w:rsidR="007534FE">
            <w:rPr>
              <w:rStyle w:val="PageNumber"/>
              <w:noProof/>
            </w:rPr>
            <w:t>1</w:t>
          </w:r>
          <w:r w:rsidRPr="001A45DD">
            <w:rPr>
              <w:rStyle w:val="PageNumber"/>
            </w:rPr>
            <w:fldChar w:fldCharType="end"/>
          </w:r>
        </w:p>
      </w:tc>
    </w:tr>
  </w:tbl>
  <w:p w14:paraId="3DF95904" w14:textId="51187B11" w:rsidR="009F0657" w:rsidRPr="00B163EB" w:rsidRDefault="009F0657" w:rsidP="00844CB8">
    <w:pPr>
      <w:pStyle w:val="Footer"/>
      <w:ind w:left="567" w:right="707"/>
    </w:pPr>
    <w:r w:rsidRPr="00B163EB">
      <w:rPr>
        <w:noProof/>
        <w:lang w:eastAsia="en-AU"/>
      </w:rPr>
      <w:drawing>
        <wp:anchor distT="0" distB="0" distL="114300" distR="114300" simplePos="0" relativeHeight="251658240" behindDoc="1" locked="0" layoutInCell="1" allowOverlap="1" wp14:anchorId="183AB294" wp14:editId="55D72C85">
          <wp:simplePos x="0" y="0"/>
          <wp:positionH relativeFrom="column">
            <wp:posOffset>-5715</wp:posOffset>
          </wp:positionH>
          <wp:positionV relativeFrom="paragraph">
            <wp:posOffset>47943</wp:posOffset>
          </wp:positionV>
          <wp:extent cx="279400" cy="279400"/>
          <wp:effectExtent l="0" t="0" r="6350" b="6350"/>
          <wp:wrapTight wrapText="bothSides">
            <wp:wrapPolygon edited="0">
              <wp:start x="0" y="0"/>
              <wp:lineTo x="0" y="20618"/>
              <wp:lineTo x="20618" y="20618"/>
              <wp:lineTo x="20618" y="0"/>
              <wp:lineTo x="0" y="0"/>
            </wp:wrapPolygon>
          </wp:wrapTight>
          <wp:docPr id="1476131327" name="Picture 1476131327" descr="C:\Users\sargent\Desktop\10898_ESC_Logo_Social_Circl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gent\Desktop\10898_ESC_Logo_Social_Circle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943761908"/>
        <w:dataBinding w:prefixMappings="xmlns:ns0='http://purl.org/dc/elements/1.1/' xmlns:ns1='http://schemas.openxmlformats.org/package/2006/metadata/core-properties' " w:xpath="/ns1:coreProperties[1]/ns0:title[1]" w:storeItemID="{6C3C8BC8-F283-45AE-878A-BAB7291924A1}"/>
        <w:text/>
      </w:sdtPr>
      <w:sdtContent>
        <w:r w:rsidR="001727EE" w:rsidRPr="00B163EB">
          <w:t>Same name, different prices – Our outcomes-based approach to simplifying best offer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3C7C" w14:textId="77777777" w:rsidR="002B117D" w:rsidRPr="00CF33F6" w:rsidRDefault="002B117D" w:rsidP="00AE03FA">
      <w:pPr>
        <w:spacing w:after="0"/>
        <w:rPr>
          <w:color w:val="75787B" w:themeColor="background2"/>
        </w:rPr>
      </w:pPr>
      <w:bookmarkStart w:id="0" w:name="_Hlk480978878"/>
      <w:bookmarkEnd w:id="0"/>
      <w:r w:rsidRPr="00CF33F6">
        <w:rPr>
          <w:color w:val="75787B" w:themeColor="background2"/>
        </w:rPr>
        <w:separator/>
      </w:r>
    </w:p>
    <w:p w14:paraId="12E62443" w14:textId="77777777" w:rsidR="002B117D" w:rsidRDefault="002B117D" w:rsidP="00CF33F6">
      <w:pPr>
        <w:pStyle w:val="NoSpacing"/>
      </w:pPr>
    </w:p>
  </w:footnote>
  <w:footnote w:type="continuationSeparator" w:id="0">
    <w:p w14:paraId="6D5E751F" w14:textId="77777777" w:rsidR="002B117D" w:rsidRDefault="002B117D" w:rsidP="00AE03FA">
      <w:pPr>
        <w:spacing w:after="0"/>
      </w:pPr>
      <w:r>
        <w:continuationSeparator/>
      </w:r>
    </w:p>
    <w:p w14:paraId="5BC01CCC" w14:textId="77777777" w:rsidR="002B117D" w:rsidRDefault="002B117D"/>
  </w:footnote>
  <w:footnote w:id="1">
    <w:p w14:paraId="73FBFFC5" w14:textId="77777777" w:rsidR="00AE081B" w:rsidRPr="00A04E87" w:rsidRDefault="00AE081B" w:rsidP="00AE081B">
      <w:pPr>
        <w:pStyle w:val="FootnoteText"/>
        <w:spacing w:before="0"/>
      </w:pPr>
      <w:r w:rsidRPr="00A04E87">
        <w:rPr>
          <w:rStyle w:val="FootnoteReference"/>
        </w:rPr>
        <w:footnoteRef/>
      </w:r>
      <w:r w:rsidRPr="00A04E87">
        <w:t xml:space="preserve"> Calculated based on flat tariff consumer outcomes with Victoria’s eight largest retailers.</w:t>
      </w:r>
    </w:p>
  </w:footnote>
  <w:footnote w:id="2">
    <w:p w14:paraId="3B19D263" w14:textId="0AF7675B" w:rsidR="005E6EDE" w:rsidRDefault="005E6EDE">
      <w:pPr>
        <w:pStyle w:val="FootnoteText"/>
      </w:pPr>
      <w:r>
        <w:rPr>
          <w:rStyle w:val="FootnoteReference"/>
        </w:rPr>
        <w:footnoteRef/>
      </w:r>
      <w:r>
        <w:t xml:space="preserve"> </w:t>
      </w:r>
      <w:r w:rsidR="007E4AC4">
        <w:t>T</w:t>
      </w:r>
      <w:r w:rsidR="00FD3EDC" w:rsidRPr="00FD3EDC">
        <w:t>he obligation focuses on retailers to have systems that make it easy for a customer to understand and switch.</w:t>
      </w:r>
      <w:r w:rsidR="007E4AC4" w:rsidRPr="007E4AC4">
        <w:rPr>
          <w:sz w:val="22"/>
          <w:szCs w:val="22"/>
        </w:rPr>
        <w:t xml:space="preserve"> </w:t>
      </w:r>
      <w:r w:rsidR="007E4AC4" w:rsidRPr="007E4AC4">
        <w:t>Retailers are not required to have digital systems that can compare a customer’s current plan with other plans</w:t>
      </w:r>
      <w:r w:rsidR="00D23B13">
        <w:t>.</w:t>
      </w:r>
    </w:p>
  </w:footnote>
  <w:footnote w:id="3">
    <w:p w14:paraId="31CF706E" w14:textId="0EA5B47C" w:rsidR="00DB23EC" w:rsidRPr="003A1C27" w:rsidRDefault="00DB23EC" w:rsidP="00A20766">
      <w:pPr>
        <w:pStyle w:val="FootnoteText"/>
        <w:spacing w:before="0"/>
        <w:rPr>
          <w:sz w:val="16"/>
          <w:szCs w:val="18"/>
        </w:rPr>
      </w:pPr>
      <w:r w:rsidRPr="007353A2">
        <w:rPr>
          <w:rStyle w:val="FootnoteReference"/>
        </w:rPr>
        <w:footnoteRef/>
      </w:r>
      <w:r w:rsidRPr="007353A2">
        <w:t xml:space="preserve"> Calculated </w:t>
      </w:r>
      <w:r w:rsidR="0006399C" w:rsidRPr="007353A2">
        <w:t xml:space="preserve">extra costs </w:t>
      </w:r>
      <w:r w:rsidR="00AD16A8" w:rsidRPr="007353A2">
        <w:t>involve a</w:t>
      </w:r>
      <w:r w:rsidR="00370F8B" w:rsidRPr="007353A2">
        <w:t>n annual</w:t>
      </w:r>
      <w:r w:rsidR="00AD16A8" w:rsidRPr="007353A2">
        <w:t xml:space="preserve"> usage assumption of 4,000kWh</w:t>
      </w:r>
      <w:r w:rsidR="00E97471" w:rsidRPr="007353A2">
        <w:t xml:space="preserve"> and a comparison of prices</w:t>
      </w:r>
      <w:r w:rsidR="00625A36" w:rsidRPr="007353A2">
        <w:t xml:space="preserve"> paid by consumers </w:t>
      </w:r>
      <w:r w:rsidR="003A1C27" w:rsidRPr="007353A2">
        <w:t xml:space="preserve">in Q4 2024 </w:t>
      </w:r>
      <w:r w:rsidR="00E97471" w:rsidRPr="007353A2">
        <w:t>to</w:t>
      </w:r>
      <w:r w:rsidR="00625A36" w:rsidRPr="007353A2">
        <w:t xml:space="preserve"> same-named offers </w:t>
      </w:r>
      <w:r w:rsidR="003A1C27" w:rsidRPr="007353A2">
        <w:t>in the quarter.</w:t>
      </w:r>
      <w:r w:rsidR="00FB7765" w:rsidRPr="007353A2">
        <w:t xml:space="preserve"> In some cases, consumers may be affected by the same name, different price</w:t>
      </w:r>
      <w:r w:rsidR="00EB550F">
        <w:t>s</w:t>
      </w:r>
      <w:r w:rsidR="00FB7765" w:rsidRPr="007353A2">
        <w:t xml:space="preserve"> issue when their plan is less than one year old.</w:t>
      </w:r>
    </w:p>
  </w:footnote>
  <w:footnote w:id="4">
    <w:p w14:paraId="2816BF87" w14:textId="20AC72C0" w:rsidR="00183911" w:rsidRPr="00572E69" w:rsidRDefault="00727F84">
      <w:pPr>
        <w:pStyle w:val="FootnoteText"/>
        <w:rPr>
          <w:i/>
          <w:iCs/>
        </w:rPr>
      </w:pPr>
      <w:r>
        <w:rPr>
          <w:rStyle w:val="FootnoteReference"/>
        </w:rPr>
        <w:footnoteRef/>
      </w:r>
      <w:r>
        <w:t xml:space="preserve"> </w:t>
      </w:r>
      <w:r w:rsidR="005E419F">
        <w:t>ACCC (August 2025)</w:t>
      </w:r>
      <w:r w:rsidR="000D3365">
        <w:t xml:space="preserve">, </w:t>
      </w:r>
      <w:r w:rsidR="00A204B4" w:rsidRPr="00572E69">
        <w:rPr>
          <w:i/>
          <w:iCs/>
        </w:rPr>
        <w:t>Potentially misleading practices around retail energy plans</w:t>
      </w:r>
    </w:p>
  </w:footnote>
  <w:footnote w:id="5">
    <w:p w14:paraId="2BD2BACC" w14:textId="77777777" w:rsidR="007753C0" w:rsidRPr="007353A2" w:rsidRDefault="007753C0" w:rsidP="007753C0">
      <w:pPr>
        <w:pStyle w:val="FootnoteText"/>
        <w:spacing w:before="0"/>
      </w:pPr>
      <w:r>
        <w:br/>
      </w:r>
      <w:r w:rsidRPr="007353A2">
        <w:rPr>
          <w:rStyle w:val="FootnoteReference"/>
        </w:rPr>
        <w:footnoteRef/>
      </w:r>
      <w:r w:rsidRPr="007353A2">
        <w:t xml:space="preserve"> The ACCC has noted publicly that the review and law reform processes currently underway by the </w:t>
      </w:r>
      <w:r>
        <w:t>commission</w:t>
      </w:r>
      <w:r w:rsidRPr="007353A2">
        <w:t xml:space="preserve"> and </w:t>
      </w:r>
      <w:r>
        <w:t>the Australian Energy Regulator (AER)</w:t>
      </w:r>
      <w:r w:rsidRPr="007353A2">
        <w:t xml:space="preserve"> will most effectively address the issues raised by CHOICE relating to the use of identical plan names in Better or Best Offer messaging with different rates. </w:t>
      </w:r>
      <w:r w:rsidRPr="007353A2">
        <w:br/>
        <w:t xml:space="preserve">A recent decision by the AER requires retailers that elect to re-use plan names to provide additional information below </w:t>
      </w:r>
      <w:r>
        <w:t>‘</w:t>
      </w:r>
      <w:r w:rsidRPr="007353A2">
        <w:t>Better Offer</w:t>
      </w:r>
      <w:r>
        <w:t>’</w:t>
      </w:r>
      <w:r w:rsidRPr="007353A2">
        <w:t xml:space="preserve">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6B18" w14:textId="4E4A4545" w:rsidR="007C0C17" w:rsidRDefault="007C0C17">
    <w:pPr>
      <w:pStyle w:val="Header"/>
    </w:pPr>
    <w:r>
      <w:rPr>
        <w:noProof/>
      </w:rPr>
      <mc:AlternateContent>
        <mc:Choice Requires="wps">
          <w:drawing>
            <wp:anchor distT="0" distB="0" distL="0" distR="0" simplePos="0" relativeHeight="251658241" behindDoc="0" locked="0" layoutInCell="1" allowOverlap="1" wp14:anchorId="12503FBC" wp14:editId="6BBC85CF">
              <wp:simplePos x="635" y="635"/>
              <wp:positionH relativeFrom="page">
                <wp:align>center</wp:align>
              </wp:positionH>
              <wp:positionV relativeFrom="page">
                <wp:align>top</wp:align>
              </wp:positionV>
              <wp:extent cx="551815" cy="552450"/>
              <wp:effectExtent l="0" t="0" r="635" b="0"/>
              <wp:wrapNone/>
              <wp:docPr id="19372410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37CEAF41" w14:textId="0F260F68" w:rsidR="007C0C17" w:rsidRPr="007C0C17" w:rsidRDefault="007C0C17" w:rsidP="007C0C17">
                          <w:pPr>
                            <w:spacing w:after="0"/>
                            <w:rPr>
                              <w:rFonts w:ascii="Calibri" w:eastAsia="Calibri" w:hAnsi="Calibri" w:cs="Calibri"/>
                              <w:noProof/>
                              <w:color w:val="FF0000"/>
                              <w:sz w:val="24"/>
                              <w:szCs w:val="24"/>
                            </w:rPr>
                          </w:pPr>
                          <w:r w:rsidRPr="007C0C1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03FBC"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37CEAF41" w14:textId="0F260F68" w:rsidR="007C0C17" w:rsidRPr="007C0C17" w:rsidRDefault="007C0C17" w:rsidP="007C0C17">
                    <w:pPr>
                      <w:spacing w:after="0"/>
                      <w:rPr>
                        <w:rFonts w:ascii="Calibri" w:eastAsia="Calibri" w:hAnsi="Calibri" w:cs="Calibri"/>
                        <w:noProof/>
                        <w:color w:val="FF0000"/>
                        <w:sz w:val="24"/>
                        <w:szCs w:val="24"/>
                      </w:rPr>
                    </w:pPr>
                    <w:r w:rsidRPr="007C0C1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90C3" w14:textId="35C48EC6" w:rsidR="003A30F3" w:rsidRPr="00633068" w:rsidRDefault="00E67194" w:rsidP="00E40EBB">
    <w:pPr>
      <w:tabs>
        <w:tab w:val="left" w:pos="2236"/>
      </w:tabs>
    </w:pPr>
    <w:r w:rsidRPr="00611829">
      <w:rPr>
        <w:noProof/>
        <w:lang w:eastAsia="en-AU"/>
      </w:rPr>
      <mc:AlternateContent>
        <mc:Choice Requires="wps">
          <w:drawing>
            <wp:anchor distT="0" distB="180340" distL="114300" distR="114300" simplePos="0" relativeHeight="251658242" behindDoc="0" locked="0" layoutInCell="1" allowOverlap="1" wp14:anchorId="7ECF49F6" wp14:editId="6C0113BA">
              <wp:simplePos x="0" y="0"/>
              <wp:positionH relativeFrom="column">
                <wp:posOffset>-685800</wp:posOffset>
              </wp:positionH>
              <wp:positionV relativeFrom="paragraph">
                <wp:posOffset>-323850</wp:posOffset>
              </wp:positionV>
              <wp:extent cx="11796395" cy="754380"/>
              <wp:effectExtent l="0" t="0" r="0" b="7620"/>
              <wp:wrapTopAndBottom/>
              <wp:docPr id="5" name="Rectangle 5"/>
              <wp:cNvGraphicFramePr/>
              <a:graphic xmlns:a="http://schemas.openxmlformats.org/drawingml/2006/main">
                <a:graphicData uri="http://schemas.microsoft.com/office/word/2010/wordprocessingShape">
                  <wps:wsp>
                    <wps:cNvSpPr/>
                    <wps:spPr>
                      <a:xfrm>
                        <a:off x="0" y="0"/>
                        <a:ext cx="11796395" cy="754380"/>
                      </a:xfrm>
                      <a:prstGeom prst="rect">
                        <a:avLst/>
                      </a:prstGeom>
                      <a:solidFill>
                        <a:schemeClr val="accent1"/>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50E6D" id="Rectangle 5" o:spid="_x0000_s1026" style="position:absolute;margin-left:-54pt;margin-top:-25.5pt;width:928.85pt;height:59.4pt;z-index:25165824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" fillcolor="#236192 [3204]" stroked="f" strokeweight="1pt">
              <w10:wrap type="topAndBotto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B280" w14:textId="0E568589" w:rsidR="009F0657" w:rsidRDefault="00F747FD" w:rsidP="009F0657">
    <w:pPr>
      <w:pStyle w:val="Header"/>
    </w:pPr>
    <w:r w:rsidRPr="00611829">
      <w:rPr>
        <w:noProof/>
        <w:lang w:eastAsia="en-AU"/>
      </w:rPr>
      <mc:AlternateContent>
        <mc:Choice Requires="wps">
          <w:drawing>
            <wp:anchor distT="0" distB="0" distL="114300" distR="114300" simplePos="0" relativeHeight="251658245" behindDoc="0" locked="0" layoutInCell="1" allowOverlap="1" wp14:anchorId="40E9977E" wp14:editId="6F9C20FB">
              <wp:simplePos x="0" y="0"/>
              <wp:positionH relativeFrom="column">
                <wp:posOffset>-106680</wp:posOffset>
              </wp:positionH>
              <wp:positionV relativeFrom="paragraph">
                <wp:posOffset>124196</wp:posOffset>
              </wp:positionV>
              <wp:extent cx="4467860" cy="574068"/>
              <wp:effectExtent l="0" t="0" r="0" b="0"/>
              <wp:wrapNone/>
              <wp:docPr id="429869089" name="Text Box 429869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860" cy="574068"/>
                      </a:xfrm>
                      <a:prstGeom prst="rect">
                        <a:avLst/>
                      </a:prstGeom>
                      <a:noFill/>
                      <a:ln w="9525">
                        <a:noFill/>
                        <a:miter lim="800000"/>
                        <a:headEnd/>
                        <a:tailEnd/>
                      </a:ln>
                    </wps:spPr>
                    <wps:txbx>
                      <w:txbxContent>
                        <w:p w14:paraId="1B0E8930" w14:textId="6FAA3604" w:rsidR="00587AF3" w:rsidRPr="001166F4" w:rsidRDefault="00CA32BC" w:rsidP="005C2B99">
                          <w:pPr>
                            <w:pStyle w:val="Subtitle"/>
                            <w:spacing w:line="240" w:lineRule="auto"/>
                            <w:rPr>
                              <w:color w:val="C7C8CA" w:themeColor="background2" w:themeTint="66"/>
                              <w:sz w:val="24"/>
                              <w:szCs w:val="20"/>
                            </w:rPr>
                          </w:pPr>
                          <w:r w:rsidRPr="001166F4">
                            <w:rPr>
                              <w:sz w:val="24"/>
                              <w:szCs w:val="20"/>
                            </w:rPr>
                            <w:t>Our</w:t>
                          </w:r>
                          <w:r w:rsidR="001D59E7" w:rsidRPr="001166F4">
                            <w:rPr>
                              <w:sz w:val="24"/>
                              <w:szCs w:val="20"/>
                            </w:rPr>
                            <w:t xml:space="preserve"> outcomes-based approach to</w:t>
                          </w:r>
                          <w:r w:rsidR="00D01DF9" w:rsidRPr="001166F4">
                            <w:rPr>
                              <w:sz w:val="24"/>
                              <w:szCs w:val="20"/>
                            </w:rPr>
                            <w:t xml:space="preserve"> simplify</w:t>
                          </w:r>
                          <w:r w:rsidR="00261650" w:rsidRPr="001166F4">
                            <w:rPr>
                              <w:sz w:val="24"/>
                              <w:szCs w:val="20"/>
                            </w:rPr>
                            <w:t>ing</w:t>
                          </w:r>
                          <w:r w:rsidR="00D01DF9" w:rsidRPr="001166F4">
                            <w:rPr>
                              <w:sz w:val="24"/>
                              <w:szCs w:val="20"/>
                            </w:rPr>
                            <w:t xml:space="preserve"> best offer</w:t>
                          </w:r>
                          <w:r w:rsidR="005C2B99" w:rsidRPr="001166F4">
                            <w:rPr>
                              <w:sz w:val="24"/>
                              <w:szCs w:val="20"/>
                            </w:rPr>
                            <w:br/>
                          </w:r>
                          <w:r w:rsidR="005C2B99" w:rsidRPr="001166F4">
                            <w:rPr>
                              <w:color w:val="C7C8CA" w:themeColor="background2" w:themeTint="66"/>
                              <w:sz w:val="24"/>
                              <w:szCs w:val="20"/>
                            </w:rPr>
                            <w:t>1</w:t>
                          </w:r>
                          <w:r w:rsidR="0087151D" w:rsidRPr="001166F4">
                            <w:rPr>
                              <w:color w:val="C7C8CA" w:themeColor="background2" w:themeTint="66"/>
                              <w:sz w:val="24"/>
                              <w:szCs w:val="20"/>
                            </w:rPr>
                            <w:t>8</w:t>
                          </w:r>
                          <w:r w:rsidR="005C2B99" w:rsidRPr="001166F4">
                            <w:rPr>
                              <w:color w:val="C7C8CA" w:themeColor="background2" w:themeTint="66"/>
                              <w:sz w:val="24"/>
                              <w:szCs w:val="20"/>
                            </w:rPr>
                            <w:t xml:space="preserve"> November 2025</w:t>
                          </w:r>
                        </w:p>
                        <w:p w14:paraId="17B1A7D1" w14:textId="77777777" w:rsidR="00587AF3" w:rsidRPr="001166F4" w:rsidRDefault="00587AF3" w:rsidP="005C2B99">
                          <w:pPr>
                            <w:pStyle w:val="Subtitle"/>
                            <w:spacing w:line="240" w:lineRule="auto"/>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9977E" id="_x0000_t202" coordsize="21600,21600" o:spt="202" path="m,l,21600r21600,l21600,xe">
              <v:stroke joinstyle="miter"/>
              <v:path gradientshapeok="t" o:connecttype="rect"/>
            </v:shapetype>
            <v:shape id="Text Box 429869089" o:spid="_x0000_s1027" type="#_x0000_t202" style="position:absolute;margin-left:-8.4pt;margin-top:9.8pt;width:351.8pt;height:4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" filled="f" stroked="f">
              <v:textbox>
                <w:txbxContent>
                  <w:p w14:paraId="1B0E8930" w14:textId="6FAA3604" w:rsidR="00587AF3" w:rsidRPr="001166F4" w:rsidRDefault="00CA32BC" w:rsidP="005C2B99">
                    <w:pPr>
                      <w:pStyle w:val="Subtitle"/>
                      <w:spacing w:line="240" w:lineRule="auto"/>
                      <w:rPr>
                        <w:color w:val="C7C8CA" w:themeColor="background2" w:themeTint="66"/>
                        <w:sz w:val="24"/>
                        <w:szCs w:val="20"/>
                      </w:rPr>
                    </w:pPr>
                    <w:r w:rsidRPr="001166F4">
                      <w:rPr>
                        <w:sz w:val="24"/>
                        <w:szCs w:val="20"/>
                      </w:rPr>
                      <w:t>Our</w:t>
                    </w:r>
                    <w:r w:rsidR="001D59E7" w:rsidRPr="001166F4">
                      <w:rPr>
                        <w:sz w:val="24"/>
                        <w:szCs w:val="20"/>
                      </w:rPr>
                      <w:t xml:space="preserve"> outcomes-based approach to</w:t>
                    </w:r>
                    <w:r w:rsidR="00D01DF9" w:rsidRPr="001166F4">
                      <w:rPr>
                        <w:sz w:val="24"/>
                        <w:szCs w:val="20"/>
                      </w:rPr>
                      <w:t xml:space="preserve"> simplify</w:t>
                    </w:r>
                    <w:r w:rsidR="00261650" w:rsidRPr="001166F4">
                      <w:rPr>
                        <w:sz w:val="24"/>
                        <w:szCs w:val="20"/>
                      </w:rPr>
                      <w:t>ing</w:t>
                    </w:r>
                    <w:r w:rsidR="00D01DF9" w:rsidRPr="001166F4">
                      <w:rPr>
                        <w:sz w:val="24"/>
                        <w:szCs w:val="20"/>
                      </w:rPr>
                      <w:t xml:space="preserve"> best offer</w:t>
                    </w:r>
                    <w:r w:rsidR="005C2B99" w:rsidRPr="001166F4">
                      <w:rPr>
                        <w:sz w:val="24"/>
                        <w:szCs w:val="20"/>
                      </w:rPr>
                      <w:br/>
                    </w:r>
                    <w:r w:rsidR="005C2B99" w:rsidRPr="001166F4">
                      <w:rPr>
                        <w:color w:val="C7C8CA" w:themeColor="background2" w:themeTint="66"/>
                        <w:sz w:val="24"/>
                        <w:szCs w:val="20"/>
                      </w:rPr>
                      <w:t>1</w:t>
                    </w:r>
                    <w:r w:rsidR="0087151D" w:rsidRPr="001166F4">
                      <w:rPr>
                        <w:color w:val="C7C8CA" w:themeColor="background2" w:themeTint="66"/>
                        <w:sz w:val="24"/>
                        <w:szCs w:val="20"/>
                      </w:rPr>
                      <w:t>8</w:t>
                    </w:r>
                    <w:r w:rsidR="005C2B99" w:rsidRPr="001166F4">
                      <w:rPr>
                        <w:color w:val="C7C8CA" w:themeColor="background2" w:themeTint="66"/>
                        <w:sz w:val="24"/>
                        <w:szCs w:val="20"/>
                      </w:rPr>
                      <w:t xml:space="preserve"> November 2025</w:t>
                    </w:r>
                  </w:p>
                  <w:p w14:paraId="17B1A7D1" w14:textId="77777777" w:rsidR="00587AF3" w:rsidRPr="001166F4" w:rsidRDefault="00587AF3" w:rsidP="005C2B99">
                    <w:pPr>
                      <w:pStyle w:val="Subtitle"/>
                      <w:spacing w:line="240" w:lineRule="auto"/>
                      <w:rPr>
                        <w:sz w:val="24"/>
                        <w:szCs w:val="20"/>
                      </w:rPr>
                    </w:pPr>
                  </w:p>
                </w:txbxContent>
              </v:textbox>
            </v:shape>
          </w:pict>
        </mc:Fallback>
      </mc:AlternateContent>
    </w:r>
    <w:r w:rsidR="00207802" w:rsidRPr="005C2B99">
      <w:rPr>
        <w:noProof/>
      </w:rPr>
      <w:drawing>
        <wp:anchor distT="0" distB="0" distL="114300" distR="114300" simplePos="0" relativeHeight="251658246" behindDoc="0" locked="0" layoutInCell="1" allowOverlap="1" wp14:anchorId="542F93AE" wp14:editId="6C725E9B">
          <wp:simplePos x="0" y="0"/>
          <wp:positionH relativeFrom="column">
            <wp:posOffset>4353870</wp:posOffset>
          </wp:positionH>
          <wp:positionV relativeFrom="paragraph">
            <wp:posOffset>-104140</wp:posOffset>
          </wp:positionV>
          <wp:extent cx="2285917" cy="713029"/>
          <wp:effectExtent l="0" t="0" r="635" b="0"/>
          <wp:wrapNone/>
          <wp:docPr id="1976175305" name="Picture 5" descr="Logo&#10;&#10;Description automatically generated">
            <a:extLst xmlns:a="http://schemas.openxmlformats.org/drawingml/2006/main">
              <a:ext uri="{FF2B5EF4-FFF2-40B4-BE49-F238E27FC236}">
                <a16:creationId xmlns:a16="http://schemas.microsoft.com/office/drawing/2014/main" id="{6D11D556-F856-40D2-846A-FC6C61ECB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6D11D556-F856-40D2-846A-FC6C61ECB8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85917" cy="713029"/>
                  </a:xfrm>
                  <a:prstGeom prst="rect">
                    <a:avLst/>
                  </a:prstGeom>
                </pic:spPr>
              </pic:pic>
            </a:graphicData>
          </a:graphic>
          <wp14:sizeRelH relativeFrom="margin">
            <wp14:pctWidth>0</wp14:pctWidth>
          </wp14:sizeRelH>
          <wp14:sizeRelV relativeFrom="margin">
            <wp14:pctHeight>0</wp14:pctHeight>
          </wp14:sizeRelV>
        </wp:anchor>
      </w:drawing>
    </w:r>
    <w:r w:rsidR="00207802" w:rsidRPr="00611829">
      <w:rPr>
        <w:noProof/>
        <w:lang w:eastAsia="en-AU"/>
      </w:rPr>
      <mc:AlternateContent>
        <mc:Choice Requires="wps">
          <w:drawing>
            <wp:anchor distT="0" distB="0" distL="114300" distR="114300" simplePos="0" relativeHeight="251658244" behindDoc="0" locked="0" layoutInCell="1" allowOverlap="1" wp14:anchorId="0A736FCB" wp14:editId="55D26243">
              <wp:simplePos x="0" y="0"/>
              <wp:positionH relativeFrom="column">
                <wp:posOffset>-111125</wp:posOffset>
              </wp:positionH>
              <wp:positionV relativeFrom="paragraph">
                <wp:posOffset>-143739</wp:posOffset>
              </wp:positionV>
              <wp:extent cx="4150360" cy="480060"/>
              <wp:effectExtent l="0" t="0" r="0" b="0"/>
              <wp:wrapNone/>
              <wp:docPr id="599603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480060"/>
                      </a:xfrm>
                      <a:prstGeom prst="rect">
                        <a:avLst/>
                      </a:prstGeom>
                      <a:noFill/>
                      <a:ln w="9525">
                        <a:noFill/>
                        <a:miter lim="800000"/>
                        <a:headEnd/>
                        <a:tailEnd/>
                      </a:ln>
                    </wps:spPr>
                    <wps:txbx>
                      <w:txbxContent>
                        <w:p w14:paraId="48E99B79" w14:textId="7795723B" w:rsidR="00040398" w:rsidRPr="001166F4" w:rsidRDefault="00EE1CBA" w:rsidP="00040398">
                          <w:pPr>
                            <w:pStyle w:val="Heading1"/>
                            <w:spacing w:before="0" w:after="0" w:line="240" w:lineRule="auto"/>
                            <w:rPr>
                              <w:sz w:val="32"/>
                              <w:szCs w:val="24"/>
                            </w:rPr>
                          </w:pPr>
                          <w:r w:rsidRPr="001166F4">
                            <w:rPr>
                              <w:b/>
                              <w:sz w:val="32"/>
                              <w:szCs w:val="24"/>
                            </w:rPr>
                            <w:t>Same name, different prices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36FCB" id="_x0000_s1028" type="#_x0000_t202" style="position:absolute;margin-left:-8.75pt;margin-top:-11.3pt;width:326.8pt;height:3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" filled="f" stroked="f">
              <v:textbox>
                <w:txbxContent>
                  <w:p w14:paraId="48E99B79" w14:textId="7795723B" w:rsidR="00040398" w:rsidRPr="001166F4" w:rsidRDefault="00EE1CBA" w:rsidP="00040398">
                    <w:pPr>
                      <w:pStyle w:val="Heading1"/>
                      <w:spacing w:before="0" w:after="0" w:line="240" w:lineRule="auto"/>
                      <w:rPr>
                        <w:sz w:val="32"/>
                        <w:szCs w:val="24"/>
                      </w:rPr>
                    </w:pPr>
                    <w:r w:rsidRPr="001166F4">
                      <w:rPr>
                        <w:b/>
                        <w:sz w:val="32"/>
                        <w:szCs w:val="24"/>
                      </w:rPr>
                      <w:t>Same name, different prices</w:t>
                    </w:r>
                  </w:p>
                </w:txbxContent>
              </v:textbox>
            </v:shape>
          </w:pict>
        </mc:Fallback>
      </mc:AlternateContent>
    </w:r>
    <w:r w:rsidR="00207802" w:rsidRPr="00611829">
      <w:rPr>
        <w:noProof/>
        <w:lang w:eastAsia="en-AU"/>
      </w:rPr>
      <mc:AlternateContent>
        <mc:Choice Requires="wps">
          <w:drawing>
            <wp:anchor distT="0" distB="180340" distL="114300" distR="114300" simplePos="0" relativeHeight="251658243" behindDoc="0" locked="0" layoutInCell="1" allowOverlap="1" wp14:anchorId="576EFB12" wp14:editId="1721B4CC">
              <wp:simplePos x="0" y="0"/>
              <wp:positionH relativeFrom="column">
                <wp:posOffset>-685800</wp:posOffset>
              </wp:positionH>
              <wp:positionV relativeFrom="paragraph">
                <wp:posOffset>-323850</wp:posOffset>
              </wp:positionV>
              <wp:extent cx="11323320" cy="1169035"/>
              <wp:effectExtent l="0" t="0" r="0" b="0"/>
              <wp:wrapTopAndBottom/>
              <wp:docPr id="1" name="Rectangle 1"/>
              <wp:cNvGraphicFramePr/>
              <a:graphic xmlns:a="http://schemas.openxmlformats.org/drawingml/2006/main">
                <a:graphicData uri="http://schemas.microsoft.com/office/word/2010/wordprocessingShape">
                  <wps:wsp>
                    <wps:cNvSpPr/>
                    <wps:spPr>
                      <a:xfrm>
                        <a:off x="0" y="0"/>
                        <a:ext cx="11323320" cy="1169035"/>
                      </a:xfrm>
                      <a:prstGeom prst="rect">
                        <a:avLst/>
                      </a:prstGeom>
                      <a:solidFill>
                        <a:schemeClr val="accent1"/>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BD9AB" id="Rectangle 1" o:spid="_x0000_s1026" style="position:absolute;margin-left:-54pt;margin-top:-25.5pt;width:891.6pt;height:92.05pt;z-index:251658243;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" fillcolor="#236192 [3204]" stroked="f" strokeweight="1pt">
              <w10:wrap type="topAndBottom"/>
            </v:rect>
          </w:pict>
        </mc:Fallback>
      </mc:AlternateContent>
    </w:r>
  </w:p>
  <w:p w14:paraId="5A0CBD6D" w14:textId="45DE4265" w:rsidR="009F0657" w:rsidRDefault="009F06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CB61" w14:textId="58649458" w:rsidR="00240614" w:rsidRPr="00DA24C1" w:rsidRDefault="00240614" w:rsidP="00DA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2E7B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F82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5E3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B6D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DF2"/>
    <w:multiLevelType w:val="hybridMultilevel"/>
    <w:tmpl w:val="0BD65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FD641E"/>
    <w:multiLevelType w:val="hybridMultilevel"/>
    <w:tmpl w:val="5192C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0238F1"/>
    <w:multiLevelType w:val="hybridMultilevel"/>
    <w:tmpl w:val="6D9EE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1C5D3C"/>
    <w:multiLevelType w:val="hybridMultilevel"/>
    <w:tmpl w:val="0A6C314C"/>
    <w:lvl w:ilvl="0" w:tplc="9560F2EA">
      <w:start w:val="1"/>
      <w:numFmt w:val="decimal"/>
      <w:lvlText w:val="%1."/>
      <w:lvlJc w:val="left"/>
      <w:pPr>
        <w:ind w:left="1020" w:hanging="360"/>
      </w:pPr>
    </w:lvl>
    <w:lvl w:ilvl="1" w:tplc="847E5378">
      <w:start w:val="1"/>
      <w:numFmt w:val="decimal"/>
      <w:lvlText w:val="%2."/>
      <w:lvlJc w:val="left"/>
      <w:pPr>
        <w:ind w:left="1020" w:hanging="360"/>
      </w:pPr>
    </w:lvl>
    <w:lvl w:ilvl="2" w:tplc="71F42244">
      <w:start w:val="1"/>
      <w:numFmt w:val="decimal"/>
      <w:lvlText w:val="%3."/>
      <w:lvlJc w:val="left"/>
      <w:pPr>
        <w:ind w:left="1020" w:hanging="360"/>
      </w:pPr>
    </w:lvl>
    <w:lvl w:ilvl="3" w:tplc="DA00F37E">
      <w:start w:val="1"/>
      <w:numFmt w:val="decimal"/>
      <w:lvlText w:val="%4."/>
      <w:lvlJc w:val="left"/>
      <w:pPr>
        <w:ind w:left="1020" w:hanging="360"/>
      </w:pPr>
    </w:lvl>
    <w:lvl w:ilvl="4" w:tplc="D344707E">
      <w:start w:val="1"/>
      <w:numFmt w:val="decimal"/>
      <w:lvlText w:val="%5."/>
      <w:lvlJc w:val="left"/>
      <w:pPr>
        <w:ind w:left="1020" w:hanging="360"/>
      </w:pPr>
    </w:lvl>
    <w:lvl w:ilvl="5" w:tplc="EF5E8E9A">
      <w:start w:val="1"/>
      <w:numFmt w:val="decimal"/>
      <w:lvlText w:val="%6."/>
      <w:lvlJc w:val="left"/>
      <w:pPr>
        <w:ind w:left="1020" w:hanging="360"/>
      </w:pPr>
    </w:lvl>
    <w:lvl w:ilvl="6" w:tplc="45D0BC82">
      <w:start w:val="1"/>
      <w:numFmt w:val="decimal"/>
      <w:lvlText w:val="%7."/>
      <w:lvlJc w:val="left"/>
      <w:pPr>
        <w:ind w:left="1020" w:hanging="360"/>
      </w:pPr>
    </w:lvl>
    <w:lvl w:ilvl="7" w:tplc="415A6AA2">
      <w:start w:val="1"/>
      <w:numFmt w:val="decimal"/>
      <w:lvlText w:val="%8."/>
      <w:lvlJc w:val="left"/>
      <w:pPr>
        <w:ind w:left="1020" w:hanging="360"/>
      </w:pPr>
    </w:lvl>
    <w:lvl w:ilvl="8" w:tplc="6038B46E">
      <w:start w:val="1"/>
      <w:numFmt w:val="decimal"/>
      <w:lvlText w:val="%9."/>
      <w:lvlJc w:val="left"/>
      <w:pPr>
        <w:ind w:left="1020" w:hanging="360"/>
      </w:pPr>
    </w:lvl>
  </w:abstractNum>
  <w:abstractNum w:abstractNumId="17" w15:restartNumberingAfterBreak="0">
    <w:nsid w:val="14510C0B"/>
    <w:multiLevelType w:val="multilevel"/>
    <w:tmpl w:val="3D66CBA2"/>
    <w:numStyleLink w:val="CustomNumberlist"/>
  </w:abstractNum>
  <w:abstractNum w:abstractNumId="18" w15:restartNumberingAfterBreak="0">
    <w:nsid w:val="183B4F8A"/>
    <w:multiLevelType w:val="hybridMultilevel"/>
    <w:tmpl w:val="37AAD9D2"/>
    <w:lvl w:ilvl="0" w:tplc="F01E41C2">
      <w:start w:val="1"/>
      <w:numFmt w:val="decimal"/>
      <w:lvlText w:val="%1)"/>
      <w:lvlJc w:val="left"/>
      <w:pPr>
        <w:ind w:left="1020" w:hanging="360"/>
      </w:pPr>
    </w:lvl>
    <w:lvl w:ilvl="1" w:tplc="0A049BD4">
      <w:start w:val="1"/>
      <w:numFmt w:val="decimal"/>
      <w:lvlText w:val="%2)"/>
      <w:lvlJc w:val="left"/>
      <w:pPr>
        <w:ind w:left="1020" w:hanging="360"/>
      </w:pPr>
    </w:lvl>
    <w:lvl w:ilvl="2" w:tplc="79A89618">
      <w:start w:val="1"/>
      <w:numFmt w:val="decimal"/>
      <w:lvlText w:val="%3)"/>
      <w:lvlJc w:val="left"/>
      <w:pPr>
        <w:ind w:left="1020" w:hanging="360"/>
      </w:pPr>
    </w:lvl>
    <w:lvl w:ilvl="3" w:tplc="AF96886A">
      <w:start w:val="1"/>
      <w:numFmt w:val="decimal"/>
      <w:lvlText w:val="%4)"/>
      <w:lvlJc w:val="left"/>
      <w:pPr>
        <w:ind w:left="1020" w:hanging="360"/>
      </w:pPr>
    </w:lvl>
    <w:lvl w:ilvl="4" w:tplc="F61E9D36">
      <w:start w:val="1"/>
      <w:numFmt w:val="decimal"/>
      <w:lvlText w:val="%5)"/>
      <w:lvlJc w:val="left"/>
      <w:pPr>
        <w:ind w:left="1020" w:hanging="360"/>
      </w:pPr>
    </w:lvl>
    <w:lvl w:ilvl="5" w:tplc="A7E45EAE">
      <w:start w:val="1"/>
      <w:numFmt w:val="decimal"/>
      <w:lvlText w:val="%6)"/>
      <w:lvlJc w:val="left"/>
      <w:pPr>
        <w:ind w:left="1020" w:hanging="360"/>
      </w:pPr>
    </w:lvl>
    <w:lvl w:ilvl="6" w:tplc="A1F0125C">
      <w:start w:val="1"/>
      <w:numFmt w:val="decimal"/>
      <w:lvlText w:val="%7)"/>
      <w:lvlJc w:val="left"/>
      <w:pPr>
        <w:ind w:left="1020" w:hanging="360"/>
      </w:pPr>
    </w:lvl>
    <w:lvl w:ilvl="7" w:tplc="B568DAE6">
      <w:start w:val="1"/>
      <w:numFmt w:val="decimal"/>
      <w:lvlText w:val="%8)"/>
      <w:lvlJc w:val="left"/>
      <w:pPr>
        <w:ind w:left="1020" w:hanging="360"/>
      </w:pPr>
    </w:lvl>
    <w:lvl w:ilvl="8" w:tplc="4E4AC642">
      <w:start w:val="1"/>
      <w:numFmt w:val="decimal"/>
      <w:lvlText w:val="%9)"/>
      <w:lvlJc w:val="left"/>
      <w:pPr>
        <w:ind w:left="1020" w:hanging="360"/>
      </w:pPr>
    </w:lvl>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DF4A9966"/>
    <w:numStyleLink w:val="TableBullets"/>
  </w:abstractNum>
  <w:abstractNum w:abstractNumId="21"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391238"/>
    <w:multiLevelType w:val="multilevel"/>
    <w:tmpl w:val="6D9A2BC2"/>
    <w:numStyleLink w:val="NumberedHeadings"/>
  </w:abstractNum>
  <w:abstractNum w:abstractNumId="23" w15:restartNumberingAfterBreak="0">
    <w:nsid w:val="282E22CF"/>
    <w:multiLevelType w:val="hybridMultilevel"/>
    <w:tmpl w:val="37EE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05317"/>
    <w:multiLevelType w:val="multilevel"/>
    <w:tmpl w:val="3D66CBA2"/>
    <w:numStyleLink w:val="CustomNumberlist"/>
  </w:abstractNum>
  <w:abstractNum w:abstractNumId="33"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B67C42"/>
    <w:multiLevelType w:val="hybridMultilevel"/>
    <w:tmpl w:val="93409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5C0B62"/>
    <w:multiLevelType w:val="hybridMultilevel"/>
    <w:tmpl w:val="B9DEED2A"/>
    <w:lvl w:ilvl="0" w:tplc="1E305EA8">
      <w:start w:val="1"/>
      <w:numFmt w:val="bullet"/>
      <w:lvlText w:val=""/>
      <w:lvlJc w:val="left"/>
      <w:pPr>
        <w:ind w:left="1020" w:hanging="360"/>
      </w:pPr>
      <w:rPr>
        <w:rFonts w:ascii="Symbol" w:hAnsi="Symbol"/>
      </w:rPr>
    </w:lvl>
    <w:lvl w:ilvl="1" w:tplc="B2062908">
      <w:start w:val="1"/>
      <w:numFmt w:val="bullet"/>
      <w:lvlText w:val=""/>
      <w:lvlJc w:val="left"/>
      <w:pPr>
        <w:ind w:left="1020" w:hanging="360"/>
      </w:pPr>
      <w:rPr>
        <w:rFonts w:ascii="Symbol" w:hAnsi="Symbol"/>
      </w:rPr>
    </w:lvl>
    <w:lvl w:ilvl="2" w:tplc="6D389976">
      <w:start w:val="1"/>
      <w:numFmt w:val="bullet"/>
      <w:lvlText w:val=""/>
      <w:lvlJc w:val="left"/>
      <w:pPr>
        <w:ind w:left="1020" w:hanging="360"/>
      </w:pPr>
      <w:rPr>
        <w:rFonts w:ascii="Symbol" w:hAnsi="Symbol"/>
      </w:rPr>
    </w:lvl>
    <w:lvl w:ilvl="3" w:tplc="F410B84E">
      <w:start w:val="1"/>
      <w:numFmt w:val="bullet"/>
      <w:lvlText w:val=""/>
      <w:lvlJc w:val="left"/>
      <w:pPr>
        <w:ind w:left="1020" w:hanging="360"/>
      </w:pPr>
      <w:rPr>
        <w:rFonts w:ascii="Symbol" w:hAnsi="Symbol"/>
      </w:rPr>
    </w:lvl>
    <w:lvl w:ilvl="4" w:tplc="2BBC5338">
      <w:start w:val="1"/>
      <w:numFmt w:val="bullet"/>
      <w:lvlText w:val=""/>
      <w:lvlJc w:val="left"/>
      <w:pPr>
        <w:ind w:left="1020" w:hanging="360"/>
      </w:pPr>
      <w:rPr>
        <w:rFonts w:ascii="Symbol" w:hAnsi="Symbol"/>
      </w:rPr>
    </w:lvl>
    <w:lvl w:ilvl="5" w:tplc="15A8506C">
      <w:start w:val="1"/>
      <w:numFmt w:val="bullet"/>
      <w:lvlText w:val=""/>
      <w:lvlJc w:val="left"/>
      <w:pPr>
        <w:ind w:left="1020" w:hanging="360"/>
      </w:pPr>
      <w:rPr>
        <w:rFonts w:ascii="Symbol" w:hAnsi="Symbol"/>
      </w:rPr>
    </w:lvl>
    <w:lvl w:ilvl="6" w:tplc="CD061578">
      <w:start w:val="1"/>
      <w:numFmt w:val="bullet"/>
      <w:lvlText w:val=""/>
      <w:lvlJc w:val="left"/>
      <w:pPr>
        <w:ind w:left="1020" w:hanging="360"/>
      </w:pPr>
      <w:rPr>
        <w:rFonts w:ascii="Symbol" w:hAnsi="Symbol"/>
      </w:rPr>
    </w:lvl>
    <w:lvl w:ilvl="7" w:tplc="052829CE">
      <w:start w:val="1"/>
      <w:numFmt w:val="bullet"/>
      <w:lvlText w:val=""/>
      <w:lvlJc w:val="left"/>
      <w:pPr>
        <w:ind w:left="1020" w:hanging="360"/>
      </w:pPr>
      <w:rPr>
        <w:rFonts w:ascii="Symbol" w:hAnsi="Symbol"/>
      </w:rPr>
    </w:lvl>
    <w:lvl w:ilvl="8" w:tplc="3ACAC0EE">
      <w:start w:val="1"/>
      <w:numFmt w:val="bullet"/>
      <w:lvlText w:val=""/>
      <w:lvlJc w:val="left"/>
      <w:pPr>
        <w:ind w:left="1020" w:hanging="360"/>
      </w:pPr>
      <w:rPr>
        <w:rFonts w:ascii="Symbol" w:hAnsi="Symbol"/>
      </w:rPr>
    </w:lvl>
  </w:abstractNum>
  <w:abstractNum w:abstractNumId="37"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339730">
    <w:abstractNumId w:val="9"/>
  </w:num>
  <w:num w:numId="2" w16cid:durableId="1693917625">
    <w:abstractNumId w:val="7"/>
  </w:num>
  <w:num w:numId="3" w16cid:durableId="1075323128">
    <w:abstractNumId w:val="6"/>
  </w:num>
  <w:num w:numId="4" w16cid:durableId="131600025">
    <w:abstractNumId w:val="5"/>
  </w:num>
  <w:num w:numId="5" w16cid:durableId="1833134002">
    <w:abstractNumId w:val="4"/>
  </w:num>
  <w:num w:numId="6" w16cid:durableId="534461424">
    <w:abstractNumId w:val="8"/>
  </w:num>
  <w:num w:numId="7" w16cid:durableId="1121265503">
    <w:abstractNumId w:val="3"/>
  </w:num>
  <w:num w:numId="8" w16cid:durableId="1857226717">
    <w:abstractNumId w:val="2"/>
  </w:num>
  <w:num w:numId="9" w16cid:durableId="511144127">
    <w:abstractNumId w:val="1"/>
  </w:num>
  <w:num w:numId="10" w16cid:durableId="1022318116">
    <w:abstractNumId w:val="27"/>
  </w:num>
  <w:num w:numId="11" w16cid:durableId="346179912">
    <w:abstractNumId w:val="21"/>
  </w:num>
  <w:num w:numId="12" w16cid:durableId="1463385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979893">
    <w:abstractNumId w:val="0"/>
  </w:num>
  <w:num w:numId="14" w16cid:durableId="141702983">
    <w:abstractNumId w:val="21"/>
  </w:num>
  <w:num w:numId="15" w16cid:durableId="1730569446">
    <w:abstractNumId w:val="22"/>
  </w:num>
  <w:num w:numId="16" w16cid:durableId="1358627292">
    <w:abstractNumId w:val="14"/>
  </w:num>
  <w:num w:numId="17" w16cid:durableId="1137451069">
    <w:abstractNumId w:val="28"/>
  </w:num>
  <w:num w:numId="18" w16cid:durableId="531384907">
    <w:abstractNumId w:val="28"/>
  </w:num>
  <w:num w:numId="19" w16cid:durableId="641622098">
    <w:abstractNumId w:val="24"/>
  </w:num>
  <w:num w:numId="20" w16cid:durableId="1087268498">
    <w:abstractNumId w:val="17"/>
  </w:num>
  <w:num w:numId="21" w16cid:durableId="819804157">
    <w:abstractNumId w:val="30"/>
  </w:num>
  <w:num w:numId="22" w16cid:durableId="1878152937">
    <w:abstractNumId w:val="32"/>
  </w:num>
  <w:num w:numId="23" w16cid:durableId="1808232892">
    <w:abstractNumId w:val="15"/>
  </w:num>
  <w:num w:numId="24" w16cid:durableId="756486506">
    <w:abstractNumId w:val="37"/>
  </w:num>
  <w:num w:numId="25" w16cid:durableId="51317161">
    <w:abstractNumId w:val="31"/>
  </w:num>
  <w:num w:numId="26" w16cid:durableId="1081877010">
    <w:abstractNumId w:val="33"/>
  </w:num>
  <w:num w:numId="27" w16cid:durableId="357395938">
    <w:abstractNumId w:val="20"/>
  </w:num>
  <w:num w:numId="28" w16cid:durableId="738551693">
    <w:abstractNumId w:val="26"/>
  </w:num>
  <w:num w:numId="29" w16cid:durableId="1555652932">
    <w:abstractNumId w:val="25"/>
  </w:num>
  <w:num w:numId="30" w16cid:durableId="655845575">
    <w:abstractNumId w:val="19"/>
  </w:num>
  <w:num w:numId="31" w16cid:durableId="2139453469">
    <w:abstractNumId w:val="29"/>
  </w:num>
  <w:num w:numId="32" w16cid:durableId="1576431443">
    <w:abstractNumId w:val="13"/>
  </w:num>
  <w:num w:numId="33" w16cid:durableId="81033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2399615">
    <w:abstractNumId w:val="35"/>
  </w:num>
  <w:num w:numId="35" w16cid:durableId="2128548011">
    <w:abstractNumId w:val="12"/>
  </w:num>
  <w:num w:numId="36" w16cid:durableId="2732500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6131754">
    <w:abstractNumId w:val="11"/>
  </w:num>
  <w:num w:numId="38" w16cid:durableId="2027901473">
    <w:abstractNumId w:val="36"/>
  </w:num>
  <w:num w:numId="39" w16cid:durableId="1087458271">
    <w:abstractNumId w:val="34"/>
  </w:num>
  <w:num w:numId="40" w16cid:durableId="585501045">
    <w:abstractNumId w:val="10"/>
  </w:num>
  <w:num w:numId="41" w16cid:durableId="872116868">
    <w:abstractNumId w:val="18"/>
  </w:num>
  <w:num w:numId="42" w16cid:durableId="153492388">
    <w:abstractNumId w:val="23"/>
  </w:num>
  <w:num w:numId="43" w16cid:durableId="775054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0C17"/>
    <w:rsid w:val="00001785"/>
    <w:rsid w:val="000028D1"/>
    <w:rsid w:val="00003119"/>
    <w:rsid w:val="000037BE"/>
    <w:rsid w:val="00003A4B"/>
    <w:rsid w:val="000046BD"/>
    <w:rsid w:val="00005238"/>
    <w:rsid w:val="0000676B"/>
    <w:rsid w:val="000071D8"/>
    <w:rsid w:val="00007AF8"/>
    <w:rsid w:val="00011091"/>
    <w:rsid w:val="00011126"/>
    <w:rsid w:val="000114AD"/>
    <w:rsid w:val="00011C3C"/>
    <w:rsid w:val="00011E5E"/>
    <w:rsid w:val="000149B5"/>
    <w:rsid w:val="00015588"/>
    <w:rsid w:val="000165A8"/>
    <w:rsid w:val="0001747A"/>
    <w:rsid w:val="00017E48"/>
    <w:rsid w:val="00020519"/>
    <w:rsid w:val="0002051A"/>
    <w:rsid w:val="000217BF"/>
    <w:rsid w:val="00021BAA"/>
    <w:rsid w:val="00021E92"/>
    <w:rsid w:val="000220F6"/>
    <w:rsid w:val="00022BDC"/>
    <w:rsid w:val="00023098"/>
    <w:rsid w:val="000230BC"/>
    <w:rsid w:val="00023965"/>
    <w:rsid w:val="00024B03"/>
    <w:rsid w:val="00024F41"/>
    <w:rsid w:val="00024FE5"/>
    <w:rsid w:val="00025BF0"/>
    <w:rsid w:val="0003078F"/>
    <w:rsid w:val="000307C0"/>
    <w:rsid w:val="00030C34"/>
    <w:rsid w:val="000314EA"/>
    <w:rsid w:val="000319D4"/>
    <w:rsid w:val="00031D9C"/>
    <w:rsid w:val="00032A27"/>
    <w:rsid w:val="00033821"/>
    <w:rsid w:val="00034890"/>
    <w:rsid w:val="00036A0A"/>
    <w:rsid w:val="00037254"/>
    <w:rsid w:val="000377FE"/>
    <w:rsid w:val="00040398"/>
    <w:rsid w:val="00041643"/>
    <w:rsid w:val="0004538B"/>
    <w:rsid w:val="000512D3"/>
    <w:rsid w:val="0005182C"/>
    <w:rsid w:val="000518F3"/>
    <w:rsid w:val="00053E4B"/>
    <w:rsid w:val="0005425E"/>
    <w:rsid w:val="00054639"/>
    <w:rsid w:val="00055085"/>
    <w:rsid w:val="000553EC"/>
    <w:rsid w:val="000560DF"/>
    <w:rsid w:val="000566E0"/>
    <w:rsid w:val="00056B89"/>
    <w:rsid w:val="00057053"/>
    <w:rsid w:val="00057451"/>
    <w:rsid w:val="00057FD1"/>
    <w:rsid w:val="000600C1"/>
    <w:rsid w:val="00060E20"/>
    <w:rsid w:val="000614DA"/>
    <w:rsid w:val="00062AE4"/>
    <w:rsid w:val="00062E25"/>
    <w:rsid w:val="00062F95"/>
    <w:rsid w:val="0006305F"/>
    <w:rsid w:val="0006399C"/>
    <w:rsid w:val="0006481A"/>
    <w:rsid w:val="00064D2A"/>
    <w:rsid w:val="00065255"/>
    <w:rsid w:val="00067031"/>
    <w:rsid w:val="00067DD9"/>
    <w:rsid w:val="00070BBD"/>
    <w:rsid w:val="0007160F"/>
    <w:rsid w:val="00072628"/>
    <w:rsid w:val="0008193D"/>
    <w:rsid w:val="00081A65"/>
    <w:rsid w:val="00081E1E"/>
    <w:rsid w:val="0008620D"/>
    <w:rsid w:val="00087D80"/>
    <w:rsid w:val="00090492"/>
    <w:rsid w:val="0009091B"/>
    <w:rsid w:val="00090A7B"/>
    <w:rsid w:val="00091002"/>
    <w:rsid w:val="000913C3"/>
    <w:rsid w:val="0009192C"/>
    <w:rsid w:val="00092CA1"/>
    <w:rsid w:val="000953BE"/>
    <w:rsid w:val="000965CE"/>
    <w:rsid w:val="000969D5"/>
    <w:rsid w:val="00096B5B"/>
    <w:rsid w:val="00097B41"/>
    <w:rsid w:val="000A01AE"/>
    <w:rsid w:val="000A1292"/>
    <w:rsid w:val="000A1D4D"/>
    <w:rsid w:val="000A3235"/>
    <w:rsid w:val="000A38E6"/>
    <w:rsid w:val="000A4899"/>
    <w:rsid w:val="000A6009"/>
    <w:rsid w:val="000A759D"/>
    <w:rsid w:val="000A7E9B"/>
    <w:rsid w:val="000A7FD9"/>
    <w:rsid w:val="000B1728"/>
    <w:rsid w:val="000B1E33"/>
    <w:rsid w:val="000B2BEE"/>
    <w:rsid w:val="000B4EE2"/>
    <w:rsid w:val="000B52AB"/>
    <w:rsid w:val="000B53B7"/>
    <w:rsid w:val="000B5839"/>
    <w:rsid w:val="000B5C25"/>
    <w:rsid w:val="000B6FF6"/>
    <w:rsid w:val="000B7078"/>
    <w:rsid w:val="000B7AB0"/>
    <w:rsid w:val="000B7F16"/>
    <w:rsid w:val="000C156F"/>
    <w:rsid w:val="000C3996"/>
    <w:rsid w:val="000C3CAA"/>
    <w:rsid w:val="000C3D92"/>
    <w:rsid w:val="000C4004"/>
    <w:rsid w:val="000C4247"/>
    <w:rsid w:val="000C49DA"/>
    <w:rsid w:val="000C4A58"/>
    <w:rsid w:val="000C7611"/>
    <w:rsid w:val="000C767B"/>
    <w:rsid w:val="000C7EA6"/>
    <w:rsid w:val="000D05CE"/>
    <w:rsid w:val="000D0CB4"/>
    <w:rsid w:val="000D1750"/>
    <w:rsid w:val="000D1772"/>
    <w:rsid w:val="000D177B"/>
    <w:rsid w:val="000D3365"/>
    <w:rsid w:val="000D4547"/>
    <w:rsid w:val="000D4BF9"/>
    <w:rsid w:val="000D559B"/>
    <w:rsid w:val="000D57FD"/>
    <w:rsid w:val="000D6534"/>
    <w:rsid w:val="000D68E9"/>
    <w:rsid w:val="000D6B2C"/>
    <w:rsid w:val="000D6B44"/>
    <w:rsid w:val="000D76BF"/>
    <w:rsid w:val="000D79E9"/>
    <w:rsid w:val="000D7A99"/>
    <w:rsid w:val="000E0CDE"/>
    <w:rsid w:val="000E1A53"/>
    <w:rsid w:val="000E3F83"/>
    <w:rsid w:val="000E4285"/>
    <w:rsid w:val="000E469D"/>
    <w:rsid w:val="000E6252"/>
    <w:rsid w:val="000E6492"/>
    <w:rsid w:val="000E7408"/>
    <w:rsid w:val="000F08BE"/>
    <w:rsid w:val="000F1A28"/>
    <w:rsid w:val="000F1B05"/>
    <w:rsid w:val="000F20B0"/>
    <w:rsid w:val="000F2650"/>
    <w:rsid w:val="000F3715"/>
    <w:rsid w:val="000F492F"/>
    <w:rsid w:val="000F5173"/>
    <w:rsid w:val="00100063"/>
    <w:rsid w:val="00100215"/>
    <w:rsid w:val="00101685"/>
    <w:rsid w:val="001018F4"/>
    <w:rsid w:val="0010490D"/>
    <w:rsid w:val="001056F2"/>
    <w:rsid w:val="00106608"/>
    <w:rsid w:val="00106693"/>
    <w:rsid w:val="00107883"/>
    <w:rsid w:val="00107CD8"/>
    <w:rsid w:val="00111260"/>
    <w:rsid w:val="001116A7"/>
    <w:rsid w:val="00111C48"/>
    <w:rsid w:val="00112A41"/>
    <w:rsid w:val="001136BB"/>
    <w:rsid w:val="001140AA"/>
    <w:rsid w:val="00115B12"/>
    <w:rsid w:val="00116035"/>
    <w:rsid w:val="0011610C"/>
    <w:rsid w:val="001164B8"/>
    <w:rsid w:val="001166F4"/>
    <w:rsid w:val="00116BF4"/>
    <w:rsid w:val="001170FF"/>
    <w:rsid w:val="00117759"/>
    <w:rsid w:val="00117CF6"/>
    <w:rsid w:val="001208DD"/>
    <w:rsid w:val="00121C80"/>
    <w:rsid w:val="00122FE5"/>
    <w:rsid w:val="00123B17"/>
    <w:rsid w:val="00124A17"/>
    <w:rsid w:val="001253BC"/>
    <w:rsid w:val="00125A18"/>
    <w:rsid w:val="00127152"/>
    <w:rsid w:val="001272E5"/>
    <w:rsid w:val="001272F0"/>
    <w:rsid w:val="001277EF"/>
    <w:rsid w:val="00130025"/>
    <w:rsid w:val="001305D6"/>
    <w:rsid w:val="0013142B"/>
    <w:rsid w:val="001333B2"/>
    <w:rsid w:val="00133724"/>
    <w:rsid w:val="00134241"/>
    <w:rsid w:val="001345D6"/>
    <w:rsid w:val="00134BE4"/>
    <w:rsid w:val="00134C15"/>
    <w:rsid w:val="00134CA7"/>
    <w:rsid w:val="00134E3A"/>
    <w:rsid w:val="00135D1B"/>
    <w:rsid w:val="00135D76"/>
    <w:rsid w:val="00137757"/>
    <w:rsid w:val="00137C3A"/>
    <w:rsid w:val="001400A3"/>
    <w:rsid w:val="00140551"/>
    <w:rsid w:val="0014479D"/>
    <w:rsid w:val="00147177"/>
    <w:rsid w:val="00150478"/>
    <w:rsid w:val="001513E6"/>
    <w:rsid w:val="0015242A"/>
    <w:rsid w:val="00152B42"/>
    <w:rsid w:val="00153081"/>
    <w:rsid w:val="00154422"/>
    <w:rsid w:val="00155FC6"/>
    <w:rsid w:val="0015643D"/>
    <w:rsid w:val="00157C69"/>
    <w:rsid w:val="00157EE5"/>
    <w:rsid w:val="00160356"/>
    <w:rsid w:val="00160A71"/>
    <w:rsid w:val="00160F48"/>
    <w:rsid w:val="0016158E"/>
    <w:rsid w:val="0016230F"/>
    <w:rsid w:val="00162A29"/>
    <w:rsid w:val="001630F5"/>
    <w:rsid w:val="00163816"/>
    <w:rsid w:val="00163B9C"/>
    <w:rsid w:val="00164214"/>
    <w:rsid w:val="001660F7"/>
    <w:rsid w:val="001665E8"/>
    <w:rsid w:val="00170006"/>
    <w:rsid w:val="001701DF"/>
    <w:rsid w:val="00170338"/>
    <w:rsid w:val="001705E1"/>
    <w:rsid w:val="00170A64"/>
    <w:rsid w:val="001714F0"/>
    <w:rsid w:val="00171596"/>
    <w:rsid w:val="001727EE"/>
    <w:rsid w:val="001738D2"/>
    <w:rsid w:val="00173FBB"/>
    <w:rsid w:val="00177BA2"/>
    <w:rsid w:val="00177E38"/>
    <w:rsid w:val="00180442"/>
    <w:rsid w:val="00180A6B"/>
    <w:rsid w:val="00180DE8"/>
    <w:rsid w:val="001821D3"/>
    <w:rsid w:val="00182D2D"/>
    <w:rsid w:val="00183911"/>
    <w:rsid w:val="001845A6"/>
    <w:rsid w:val="00184CEF"/>
    <w:rsid w:val="001869B0"/>
    <w:rsid w:val="00186E30"/>
    <w:rsid w:val="0018727B"/>
    <w:rsid w:val="00187ACF"/>
    <w:rsid w:val="001900C4"/>
    <w:rsid w:val="0019087A"/>
    <w:rsid w:val="00190B47"/>
    <w:rsid w:val="00190DAA"/>
    <w:rsid w:val="001911DF"/>
    <w:rsid w:val="00191234"/>
    <w:rsid w:val="0019157E"/>
    <w:rsid w:val="001926AD"/>
    <w:rsid w:val="00192F65"/>
    <w:rsid w:val="001942F2"/>
    <w:rsid w:val="0019560E"/>
    <w:rsid w:val="0019562D"/>
    <w:rsid w:val="00195CE5"/>
    <w:rsid w:val="0019740F"/>
    <w:rsid w:val="001979FE"/>
    <w:rsid w:val="001A0C54"/>
    <w:rsid w:val="001A1AF2"/>
    <w:rsid w:val="001A263A"/>
    <w:rsid w:val="001A30AE"/>
    <w:rsid w:val="001A350B"/>
    <w:rsid w:val="001A4ACF"/>
    <w:rsid w:val="001A5F3B"/>
    <w:rsid w:val="001A6EB3"/>
    <w:rsid w:val="001B0347"/>
    <w:rsid w:val="001B252C"/>
    <w:rsid w:val="001B25F4"/>
    <w:rsid w:val="001B267A"/>
    <w:rsid w:val="001B2AAF"/>
    <w:rsid w:val="001B34F2"/>
    <w:rsid w:val="001B5A84"/>
    <w:rsid w:val="001B5D6A"/>
    <w:rsid w:val="001B7136"/>
    <w:rsid w:val="001B7250"/>
    <w:rsid w:val="001C1CDB"/>
    <w:rsid w:val="001C1DEF"/>
    <w:rsid w:val="001C2654"/>
    <w:rsid w:val="001C3195"/>
    <w:rsid w:val="001C36BE"/>
    <w:rsid w:val="001C49F8"/>
    <w:rsid w:val="001C54A1"/>
    <w:rsid w:val="001C6137"/>
    <w:rsid w:val="001C676B"/>
    <w:rsid w:val="001C73CE"/>
    <w:rsid w:val="001C74F6"/>
    <w:rsid w:val="001C750A"/>
    <w:rsid w:val="001D07CD"/>
    <w:rsid w:val="001D0C4A"/>
    <w:rsid w:val="001D0D0F"/>
    <w:rsid w:val="001D238D"/>
    <w:rsid w:val="001D324D"/>
    <w:rsid w:val="001D3286"/>
    <w:rsid w:val="001D59E7"/>
    <w:rsid w:val="001D5A24"/>
    <w:rsid w:val="001D6EFC"/>
    <w:rsid w:val="001D7B88"/>
    <w:rsid w:val="001E0FEE"/>
    <w:rsid w:val="001E16F6"/>
    <w:rsid w:val="001E2845"/>
    <w:rsid w:val="001E2C02"/>
    <w:rsid w:val="001E343E"/>
    <w:rsid w:val="001E3CE3"/>
    <w:rsid w:val="001E480B"/>
    <w:rsid w:val="001E4C9D"/>
    <w:rsid w:val="001E5146"/>
    <w:rsid w:val="001E5BA2"/>
    <w:rsid w:val="001E5C7F"/>
    <w:rsid w:val="001F02F0"/>
    <w:rsid w:val="001F0A27"/>
    <w:rsid w:val="001F1D15"/>
    <w:rsid w:val="001F2744"/>
    <w:rsid w:val="001F2FA3"/>
    <w:rsid w:val="001F3031"/>
    <w:rsid w:val="001F3997"/>
    <w:rsid w:val="001F3C9B"/>
    <w:rsid w:val="001F3D94"/>
    <w:rsid w:val="001F3E8D"/>
    <w:rsid w:val="001F523A"/>
    <w:rsid w:val="001F5294"/>
    <w:rsid w:val="001F5DEF"/>
    <w:rsid w:val="001F5F2D"/>
    <w:rsid w:val="001F5F53"/>
    <w:rsid w:val="001F64A3"/>
    <w:rsid w:val="001F79DE"/>
    <w:rsid w:val="00201815"/>
    <w:rsid w:val="00203AD1"/>
    <w:rsid w:val="00204413"/>
    <w:rsid w:val="002047BE"/>
    <w:rsid w:val="002049E5"/>
    <w:rsid w:val="00204C88"/>
    <w:rsid w:val="00204F1D"/>
    <w:rsid w:val="00205143"/>
    <w:rsid w:val="00205259"/>
    <w:rsid w:val="002056BA"/>
    <w:rsid w:val="0020633C"/>
    <w:rsid w:val="002068FA"/>
    <w:rsid w:val="00206E52"/>
    <w:rsid w:val="00207802"/>
    <w:rsid w:val="00207DB8"/>
    <w:rsid w:val="002105DC"/>
    <w:rsid w:val="00210EDF"/>
    <w:rsid w:val="00211790"/>
    <w:rsid w:val="00211DF0"/>
    <w:rsid w:val="00213DED"/>
    <w:rsid w:val="00214391"/>
    <w:rsid w:val="00214A93"/>
    <w:rsid w:val="00214D1E"/>
    <w:rsid w:val="002178A0"/>
    <w:rsid w:val="00222861"/>
    <w:rsid w:val="00222E0F"/>
    <w:rsid w:val="00223EA4"/>
    <w:rsid w:val="002241D8"/>
    <w:rsid w:val="00225228"/>
    <w:rsid w:val="00226DE5"/>
    <w:rsid w:val="0022708E"/>
    <w:rsid w:val="00227224"/>
    <w:rsid w:val="002306EE"/>
    <w:rsid w:val="00230DDD"/>
    <w:rsid w:val="0023183A"/>
    <w:rsid w:val="0023227B"/>
    <w:rsid w:val="00232581"/>
    <w:rsid w:val="00232ACD"/>
    <w:rsid w:val="0023318A"/>
    <w:rsid w:val="00234A27"/>
    <w:rsid w:val="00235386"/>
    <w:rsid w:val="00236102"/>
    <w:rsid w:val="00236B95"/>
    <w:rsid w:val="00236C37"/>
    <w:rsid w:val="0023778C"/>
    <w:rsid w:val="0024003F"/>
    <w:rsid w:val="00240359"/>
    <w:rsid w:val="00240614"/>
    <w:rsid w:val="0024070E"/>
    <w:rsid w:val="002416DC"/>
    <w:rsid w:val="00241EE8"/>
    <w:rsid w:val="00243F92"/>
    <w:rsid w:val="002440BE"/>
    <w:rsid w:val="00244424"/>
    <w:rsid w:val="002446F5"/>
    <w:rsid w:val="00245619"/>
    <w:rsid w:val="00245ED3"/>
    <w:rsid w:val="002460BF"/>
    <w:rsid w:val="002461ED"/>
    <w:rsid w:val="002462EA"/>
    <w:rsid w:val="00246633"/>
    <w:rsid w:val="00246A7C"/>
    <w:rsid w:val="002474B1"/>
    <w:rsid w:val="0025007D"/>
    <w:rsid w:val="00251145"/>
    <w:rsid w:val="00251B25"/>
    <w:rsid w:val="00251E50"/>
    <w:rsid w:val="00252608"/>
    <w:rsid w:val="00252733"/>
    <w:rsid w:val="00252DAE"/>
    <w:rsid w:val="00253742"/>
    <w:rsid w:val="002542AA"/>
    <w:rsid w:val="002556C6"/>
    <w:rsid w:val="002558AD"/>
    <w:rsid w:val="0025602F"/>
    <w:rsid w:val="00256FA2"/>
    <w:rsid w:val="002607AA"/>
    <w:rsid w:val="00261650"/>
    <w:rsid w:val="00262780"/>
    <w:rsid w:val="00262C95"/>
    <w:rsid w:val="00263BC3"/>
    <w:rsid w:val="00264CEF"/>
    <w:rsid w:val="002653F9"/>
    <w:rsid w:val="002654BD"/>
    <w:rsid w:val="00270054"/>
    <w:rsid w:val="002706B2"/>
    <w:rsid w:val="0027131E"/>
    <w:rsid w:val="002713D1"/>
    <w:rsid w:val="00272EAF"/>
    <w:rsid w:val="002750C4"/>
    <w:rsid w:val="002765C0"/>
    <w:rsid w:val="0028175B"/>
    <w:rsid w:val="00281CB8"/>
    <w:rsid w:val="0028233C"/>
    <w:rsid w:val="00282B76"/>
    <w:rsid w:val="002839FE"/>
    <w:rsid w:val="00286A00"/>
    <w:rsid w:val="00287D02"/>
    <w:rsid w:val="00287DBD"/>
    <w:rsid w:val="00290C7D"/>
    <w:rsid w:val="00290CA8"/>
    <w:rsid w:val="00290DAE"/>
    <w:rsid w:val="002916EE"/>
    <w:rsid w:val="002925C2"/>
    <w:rsid w:val="00292AA1"/>
    <w:rsid w:val="00292DFA"/>
    <w:rsid w:val="00293137"/>
    <w:rsid w:val="00295EFE"/>
    <w:rsid w:val="00296354"/>
    <w:rsid w:val="00296425"/>
    <w:rsid w:val="002966CE"/>
    <w:rsid w:val="00296A2F"/>
    <w:rsid w:val="00297967"/>
    <w:rsid w:val="00297F13"/>
    <w:rsid w:val="002A059D"/>
    <w:rsid w:val="002A0876"/>
    <w:rsid w:val="002A21C0"/>
    <w:rsid w:val="002A4DE9"/>
    <w:rsid w:val="002A55AA"/>
    <w:rsid w:val="002A61AF"/>
    <w:rsid w:val="002A6751"/>
    <w:rsid w:val="002B0256"/>
    <w:rsid w:val="002B117D"/>
    <w:rsid w:val="002B2C61"/>
    <w:rsid w:val="002B3A24"/>
    <w:rsid w:val="002B5C38"/>
    <w:rsid w:val="002B5CBA"/>
    <w:rsid w:val="002B684B"/>
    <w:rsid w:val="002B6967"/>
    <w:rsid w:val="002B6C9A"/>
    <w:rsid w:val="002B7511"/>
    <w:rsid w:val="002B7552"/>
    <w:rsid w:val="002B7725"/>
    <w:rsid w:val="002C0292"/>
    <w:rsid w:val="002C0FE6"/>
    <w:rsid w:val="002C1172"/>
    <w:rsid w:val="002C1502"/>
    <w:rsid w:val="002C1C10"/>
    <w:rsid w:val="002C22D6"/>
    <w:rsid w:val="002C2ADF"/>
    <w:rsid w:val="002C361B"/>
    <w:rsid w:val="002C3718"/>
    <w:rsid w:val="002C3889"/>
    <w:rsid w:val="002C3D6A"/>
    <w:rsid w:val="002C42B1"/>
    <w:rsid w:val="002C4BEA"/>
    <w:rsid w:val="002C52D0"/>
    <w:rsid w:val="002C55F9"/>
    <w:rsid w:val="002C6372"/>
    <w:rsid w:val="002C7866"/>
    <w:rsid w:val="002D0173"/>
    <w:rsid w:val="002D19F1"/>
    <w:rsid w:val="002D276C"/>
    <w:rsid w:val="002D2795"/>
    <w:rsid w:val="002D2BB1"/>
    <w:rsid w:val="002D3B02"/>
    <w:rsid w:val="002D3F7C"/>
    <w:rsid w:val="002D484D"/>
    <w:rsid w:val="002D48C8"/>
    <w:rsid w:val="002D4930"/>
    <w:rsid w:val="002D562E"/>
    <w:rsid w:val="002D682B"/>
    <w:rsid w:val="002D737E"/>
    <w:rsid w:val="002D7BAC"/>
    <w:rsid w:val="002E162C"/>
    <w:rsid w:val="002E1FEC"/>
    <w:rsid w:val="002E48AC"/>
    <w:rsid w:val="002E6894"/>
    <w:rsid w:val="002F17EC"/>
    <w:rsid w:val="002F2BCF"/>
    <w:rsid w:val="002F3519"/>
    <w:rsid w:val="002F35EA"/>
    <w:rsid w:val="002F42E9"/>
    <w:rsid w:val="002F69D5"/>
    <w:rsid w:val="002F6C51"/>
    <w:rsid w:val="002F7DCC"/>
    <w:rsid w:val="003006C3"/>
    <w:rsid w:val="00300ECE"/>
    <w:rsid w:val="00301C6D"/>
    <w:rsid w:val="0030375D"/>
    <w:rsid w:val="0030405A"/>
    <w:rsid w:val="00305415"/>
    <w:rsid w:val="00305680"/>
    <w:rsid w:val="003066C1"/>
    <w:rsid w:val="00306EC1"/>
    <w:rsid w:val="003100BC"/>
    <w:rsid w:val="00311E87"/>
    <w:rsid w:val="0031313D"/>
    <w:rsid w:val="00313D1D"/>
    <w:rsid w:val="00313E18"/>
    <w:rsid w:val="003159C8"/>
    <w:rsid w:val="00316F00"/>
    <w:rsid w:val="00317BA3"/>
    <w:rsid w:val="00317C67"/>
    <w:rsid w:val="0032034C"/>
    <w:rsid w:val="0032060D"/>
    <w:rsid w:val="00320F57"/>
    <w:rsid w:val="00321380"/>
    <w:rsid w:val="0032291D"/>
    <w:rsid w:val="00323AB5"/>
    <w:rsid w:val="00325393"/>
    <w:rsid w:val="00325C3F"/>
    <w:rsid w:val="00325E14"/>
    <w:rsid w:val="003269BA"/>
    <w:rsid w:val="00326B64"/>
    <w:rsid w:val="003278C9"/>
    <w:rsid w:val="00327B10"/>
    <w:rsid w:val="00330F1B"/>
    <w:rsid w:val="00331330"/>
    <w:rsid w:val="0033422C"/>
    <w:rsid w:val="00334359"/>
    <w:rsid w:val="003346D3"/>
    <w:rsid w:val="00334E5B"/>
    <w:rsid w:val="003350FF"/>
    <w:rsid w:val="0033567D"/>
    <w:rsid w:val="00336106"/>
    <w:rsid w:val="0033611D"/>
    <w:rsid w:val="00336410"/>
    <w:rsid w:val="00336752"/>
    <w:rsid w:val="00337704"/>
    <w:rsid w:val="003400F1"/>
    <w:rsid w:val="00341008"/>
    <w:rsid w:val="003444A9"/>
    <w:rsid w:val="00344D56"/>
    <w:rsid w:val="00345778"/>
    <w:rsid w:val="003459AE"/>
    <w:rsid w:val="00345C2F"/>
    <w:rsid w:val="00345E05"/>
    <w:rsid w:val="00346661"/>
    <w:rsid w:val="00346A6B"/>
    <w:rsid w:val="003474B1"/>
    <w:rsid w:val="003504A5"/>
    <w:rsid w:val="00350765"/>
    <w:rsid w:val="00352B04"/>
    <w:rsid w:val="00353663"/>
    <w:rsid w:val="00354496"/>
    <w:rsid w:val="00354609"/>
    <w:rsid w:val="00354DDE"/>
    <w:rsid w:val="00355D2A"/>
    <w:rsid w:val="00356D1B"/>
    <w:rsid w:val="0035774E"/>
    <w:rsid w:val="00360763"/>
    <w:rsid w:val="0036268F"/>
    <w:rsid w:val="003632A3"/>
    <w:rsid w:val="00364525"/>
    <w:rsid w:val="0036475C"/>
    <w:rsid w:val="00365B53"/>
    <w:rsid w:val="00365ECF"/>
    <w:rsid w:val="00366EE9"/>
    <w:rsid w:val="0036726E"/>
    <w:rsid w:val="00367B1A"/>
    <w:rsid w:val="00367D8C"/>
    <w:rsid w:val="00370F8B"/>
    <w:rsid w:val="00371729"/>
    <w:rsid w:val="003736ED"/>
    <w:rsid w:val="003741A0"/>
    <w:rsid w:val="00374D80"/>
    <w:rsid w:val="003754C6"/>
    <w:rsid w:val="00375CBF"/>
    <w:rsid w:val="00375EC5"/>
    <w:rsid w:val="00375EFC"/>
    <w:rsid w:val="00376FC5"/>
    <w:rsid w:val="00380276"/>
    <w:rsid w:val="00380AA7"/>
    <w:rsid w:val="003810F6"/>
    <w:rsid w:val="003815FF"/>
    <w:rsid w:val="00381810"/>
    <w:rsid w:val="00381D3C"/>
    <w:rsid w:val="003837CC"/>
    <w:rsid w:val="00384461"/>
    <w:rsid w:val="00384F53"/>
    <w:rsid w:val="00384F93"/>
    <w:rsid w:val="0038588F"/>
    <w:rsid w:val="00386542"/>
    <w:rsid w:val="003867D1"/>
    <w:rsid w:val="003874E0"/>
    <w:rsid w:val="003875E0"/>
    <w:rsid w:val="0038778D"/>
    <w:rsid w:val="00387C79"/>
    <w:rsid w:val="003904B9"/>
    <w:rsid w:val="003906AE"/>
    <w:rsid w:val="00392256"/>
    <w:rsid w:val="00392B3A"/>
    <w:rsid w:val="00394187"/>
    <w:rsid w:val="0039421D"/>
    <w:rsid w:val="00394F69"/>
    <w:rsid w:val="00395CFE"/>
    <w:rsid w:val="00395EC4"/>
    <w:rsid w:val="003961E9"/>
    <w:rsid w:val="003964BD"/>
    <w:rsid w:val="00397749"/>
    <w:rsid w:val="003A0464"/>
    <w:rsid w:val="003A0634"/>
    <w:rsid w:val="003A083E"/>
    <w:rsid w:val="003A16E1"/>
    <w:rsid w:val="003A1C27"/>
    <w:rsid w:val="003A2173"/>
    <w:rsid w:val="003A25FE"/>
    <w:rsid w:val="003A2748"/>
    <w:rsid w:val="003A2B7E"/>
    <w:rsid w:val="003A2ED5"/>
    <w:rsid w:val="003A30F3"/>
    <w:rsid w:val="003A3E4B"/>
    <w:rsid w:val="003A3EE4"/>
    <w:rsid w:val="003A4D44"/>
    <w:rsid w:val="003A571A"/>
    <w:rsid w:val="003A6483"/>
    <w:rsid w:val="003A6562"/>
    <w:rsid w:val="003A7274"/>
    <w:rsid w:val="003B0FC0"/>
    <w:rsid w:val="003B168B"/>
    <w:rsid w:val="003B3CE7"/>
    <w:rsid w:val="003B49F0"/>
    <w:rsid w:val="003B4F8A"/>
    <w:rsid w:val="003B56AE"/>
    <w:rsid w:val="003B7B3D"/>
    <w:rsid w:val="003C0446"/>
    <w:rsid w:val="003C21CD"/>
    <w:rsid w:val="003C3947"/>
    <w:rsid w:val="003C39F4"/>
    <w:rsid w:val="003C3B41"/>
    <w:rsid w:val="003C41E2"/>
    <w:rsid w:val="003C4282"/>
    <w:rsid w:val="003C5925"/>
    <w:rsid w:val="003C7F72"/>
    <w:rsid w:val="003D005A"/>
    <w:rsid w:val="003D5698"/>
    <w:rsid w:val="003D5B65"/>
    <w:rsid w:val="003D79DF"/>
    <w:rsid w:val="003D7CF4"/>
    <w:rsid w:val="003E1847"/>
    <w:rsid w:val="003E3696"/>
    <w:rsid w:val="003E373E"/>
    <w:rsid w:val="003E3ACE"/>
    <w:rsid w:val="003E5EE0"/>
    <w:rsid w:val="003E7379"/>
    <w:rsid w:val="003E7F61"/>
    <w:rsid w:val="003F191C"/>
    <w:rsid w:val="003F1961"/>
    <w:rsid w:val="003F225F"/>
    <w:rsid w:val="003F2B81"/>
    <w:rsid w:val="003F4027"/>
    <w:rsid w:val="003F53C3"/>
    <w:rsid w:val="003F5FF5"/>
    <w:rsid w:val="003F63B9"/>
    <w:rsid w:val="003F73CF"/>
    <w:rsid w:val="004029EA"/>
    <w:rsid w:val="0040394F"/>
    <w:rsid w:val="00403C61"/>
    <w:rsid w:val="0040521B"/>
    <w:rsid w:val="004064CD"/>
    <w:rsid w:val="00406547"/>
    <w:rsid w:val="00406E0B"/>
    <w:rsid w:val="00410B31"/>
    <w:rsid w:val="00410EB5"/>
    <w:rsid w:val="00410EDD"/>
    <w:rsid w:val="00411E02"/>
    <w:rsid w:val="00411FC3"/>
    <w:rsid w:val="0041218A"/>
    <w:rsid w:val="00412580"/>
    <w:rsid w:val="00412E48"/>
    <w:rsid w:val="00414680"/>
    <w:rsid w:val="00414860"/>
    <w:rsid w:val="00414AB9"/>
    <w:rsid w:val="00414E94"/>
    <w:rsid w:val="00415084"/>
    <w:rsid w:val="004158F5"/>
    <w:rsid w:val="00416B37"/>
    <w:rsid w:val="00416FE8"/>
    <w:rsid w:val="0041718F"/>
    <w:rsid w:val="00420754"/>
    <w:rsid w:val="00420D33"/>
    <w:rsid w:val="00421BCA"/>
    <w:rsid w:val="0042223C"/>
    <w:rsid w:val="00422B0F"/>
    <w:rsid w:val="00422B3E"/>
    <w:rsid w:val="00422CDE"/>
    <w:rsid w:val="0042416E"/>
    <w:rsid w:val="0042464E"/>
    <w:rsid w:val="0042560A"/>
    <w:rsid w:val="0042594D"/>
    <w:rsid w:val="00425AE3"/>
    <w:rsid w:val="00425B7D"/>
    <w:rsid w:val="00426440"/>
    <w:rsid w:val="00426ECF"/>
    <w:rsid w:val="00427F91"/>
    <w:rsid w:val="00430398"/>
    <w:rsid w:val="0043066B"/>
    <w:rsid w:val="004309BF"/>
    <w:rsid w:val="004314E3"/>
    <w:rsid w:val="00431836"/>
    <w:rsid w:val="0043266D"/>
    <w:rsid w:val="004332E3"/>
    <w:rsid w:val="00433705"/>
    <w:rsid w:val="00433754"/>
    <w:rsid w:val="0043384C"/>
    <w:rsid w:val="00433D06"/>
    <w:rsid w:val="004352D7"/>
    <w:rsid w:val="0043569E"/>
    <w:rsid w:val="00435EF9"/>
    <w:rsid w:val="004361ED"/>
    <w:rsid w:val="00440E55"/>
    <w:rsid w:val="00441F3B"/>
    <w:rsid w:val="00441F7B"/>
    <w:rsid w:val="00442906"/>
    <w:rsid w:val="00443920"/>
    <w:rsid w:val="00443B1A"/>
    <w:rsid w:val="00444884"/>
    <w:rsid w:val="00445BC7"/>
    <w:rsid w:val="00446286"/>
    <w:rsid w:val="00447D85"/>
    <w:rsid w:val="004505C4"/>
    <w:rsid w:val="004529F6"/>
    <w:rsid w:val="0045387F"/>
    <w:rsid w:val="00454102"/>
    <w:rsid w:val="00454C71"/>
    <w:rsid w:val="00454D6E"/>
    <w:rsid w:val="004558C4"/>
    <w:rsid w:val="004558CC"/>
    <w:rsid w:val="00455C64"/>
    <w:rsid w:val="0045744A"/>
    <w:rsid w:val="00457C6D"/>
    <w:rsid w:val="00457FEB"/>
    <w:rsid w:val="00461D7C"/>
    <w:rsid w:val="00462369"/>
    <w:rsid w:val="0046312A"/>
    <w:rsid w:val="00464A24"/>
    <w:rsid w:val="00464C7E"/>
    <w:rsid w:val="004654C6"/>
    <w:rsid w:val="0046680B"/>
    <w:rsid w:val="0046734D"/>
    <w:rsid w:val="00467995"/>
    <w:rsid w:val="004706A3"/>
    <w:rsid w:val="00471369"/>
    <w:rsid w:val="00471421"/>
    <w:rsid w:val="00471796"/>
    <w:rsid w:val="00471F5D"/>
    <w:rsid w:val="00473B7D"/>
    <w:rsid w:val="00474098"/>
    <w:rsid w:val="00474670"/>
    <w:rsid w:val="00474D35"/>
    <w:rsid w:val="0047560B"/>
    <w:rsid w:val="0047596C"/>
    <w:rsid w:val="0047622B"/>
    <w:rsid w:val="0047637C"/>
    <w:rsid w:val="004773D0"/>
    <w:rsid w:val="004809C8"/>
    <w:rsid w:val="00481E82"/>
    <w:rsid w:val="00482832"/>
    <w:rsid w:val="00483648"/>
    <w:rsid w:val="0048387A"/>
    <w:rsid w:val="00483AA0"/>
    <w:rsid w:val="00484F2D"/>
    <w:rsid w:val="0048518B"/>
    <w:rsid w:val="004851C2"/>
    <w:rsid w:val="004855CE"/>
    <w:rsid w:val="00485A42"/>
    <w:rsid w:val="00485D00"/>
    <w:rsid w:val="0048609E"/>
    <w:rsid w:val="0048626C"/>
    <w:rsid w:val="00486A69"/>
    <w:rsid w:val="0048708D"/>
    <w:rsid w:val="00487277"/>
    <w:rsid w:val="00487861"/>
    <w:rsid w:val="004879B9"/>
    <w:rsid w:val="00487BED"/>
    <w:rsid w:val="00490600"/>
    <w:rsid w:val="00490F05"/>
    <w:rsid w:val="00492318"/>
    <w:rsid w:val="004924EA"/>
    <w:rsid w:val="0049264B"/>
    <w:rsid w:val="00493689"/>
    <w:rsid w:val="00493EA1"/>
    <w:rsid w:val="00495C91"/>
    <w:rsid w:val="00495E2E"/>
    <w:rsid w:val="0049663E"/>
    <w:rsid w:val="00496BE2"/>
    <w:rsid w:val="00496CF9"/>
    <w:rsid w:val="00496DAC"/>
    <w:rsid w:val="00497EC8"/>
    <w:rsid w:val="004A20F6"/>
    <w:rsid w:val="004A3BD5"/>
    <w:rsid w:val="004A44F4"/>
    <w:rsid w:val="004A45B1"/>
    <w:rsid w:val="004A4F46"/>
    <w:rsid w:val="004A51DC"/>
    <w:rsid w:val="004A6126"/>
    <w:rsid w:val="004A72DA"/>
    <w:rsid w:val="004A7389"/>
    <w:rsid w:val="004B2468"/>
    <w:rsid w:val="004B26F0"/>
    <w:rsid w:val="004B2702"/>
    <w:rsid w:val="004B283B"/>
    <w:rsid w:val="004B3169"/>
    <w:rsid w:val="004B3583"/>
    <w:rsid w:val="004B40CC"/>
    <w:rsid w:val="004B4B0B"/>
    <w:rsid w:val="004B5E2E"/>
    <w:rsid w:val="004B690A"/>
    <w:rsid w:val="004B6CBF"/>
    <w:rsid w:val="004B6DB2"/>
    <w:rsid w:val="004B7BAD"/>
    <w:rsid w:val="004C0427"/>
    <w:rsid w:val="004C0622"/>
    <w:rsid w:val="004C2A5E"/>
    <w:rsid w:val="004C376A"/>
    <w:rsid w:val="004C3E25"/>
    <w:rsid w:val="004C4357"/>
    <w:rsid w:val="004C4DC4"/>
    <w:rsid w:val="004C4F50"/>
    <w:rsid w:val="004C55D6"/>
    <w:rsid w:val="004C625B"/>
    <w:rsid w:val="004C74C1"/>
    <w:rsid w:val="004D143A"/>
    <w:rsid w:val="004D206C"/>
    <w:rsid w:val="004D2282"/>
    <w:rsid w:val="004D3B87"/>
    <w:rsid w:val="004D4800"/>
    <w:rsid w:val="004D5A80"/>
    <w:rsid w:val="004D6063"/>
    <w:rsid w:val="004D70DB"/>
    <w:rsid w:val="004E08AA"/>
    <w:rsid w:val="004E0904"/>
    <w:rsid w:val="004E0FF2"/>
    <w:rsid w:val="004E127E"/>
    <w:rsid w:val="004E34AC"/>
    <w:rsid w:val="004E3AEB"/>
    <w:rsid w:val="004E5258"/>
    <w:rsid w:val="004E542E"/>
    <w:rsid w:val="004E5DAE"/>
    <w:rsid w:val="004E61A3"/>
    <w:rsid w:val="004E6E47"/>
    <w:rsid w:val="004E6F50"/>
    <w:rsid w:val="004E7828"/>
    <w:rsid w:val="004F092C"/>
    <w:rsid w:val="004F113D"/>
    <w:rsid w:val="004F11E2"/>
    <w:rsid w:val="004F1623"/>
    <w:rsid w:val="004F1BBE"/>
    <w:rsid w:val="004F2B77"/>
    <w:rsid w:val="004F31F5"/>
    <w:rsid w:val="004F3263"/>
    <w:rsid w:val="004F3536"/>
    <w:rsid w:val="004F385F"/>
    <w:rsid w:val="004F4995"/>
    <w:rsid w:val="004F530D"/>
    <w:rsid w:val="004F6311"/>
    <w:rsid w:val="004F6457"/>
    <w:rsid w:val="004F7F97"/>
    <w:rsid w:val="0050064B"/>
    <w:rsid w:val="00500CE5"/>
    <w:rsid w:val="00501172"/>
    <w:rsid w:val="005014C6"/>
    <w:rsid w:val="00501829"/>
    <w:rsid w:val="00501950"/>
    <w:rsid w:val="00502491"/>
    <w:rsid w:val="005029BF"/>
    <w:rsid w:val="00503318"/>
    <w:rsid w:val="005045A5"/>
    <w:rsid w:val="005068CC"/>
    <w:rsid w:val="00507925"/>
    <w:rsid w:val="00510B46"/>
    <w:rsid w:val="00510C2D"/>
    <w:rsid w:val="00511719"/>
    <w:rsid w:val="00511918"/>
    <w:rsid w:val="0051267A"/>
    <w:rsid w:val="00512926"/>
    <w:rsid w:val="005141E0"/>
    <w:rsid w:val="00514271"/>
    <w:rsid w:val="00514DB3"/>
    <w:rsid w:val="0051689F"/>
    <w:rsid w:val="00516CD0"/>
    <w:rsid w:val="005174CF"/>
    <w:rsid w:val="005211D2"/>
    <w:rsid w:val="005213DC"/>
    <w:rsid w:val="00521A84"/>
    <w:rsid w:val="00522620"/>
    <w:rsid w:val="005233E1"/>
    <w:rsid w:val="005244E1"/>
    <w:rsid w:val="005245D1"/>
    <w:rsid w:val="005247A7"/>
    <w:rsid w:val="00524E30"/>
    <w:rsid w:val="00525A78"/>
    <w:rsid w:val="00525C77"/>
    <w:rsid w:val="0052612B"/>
    <w:rsid w:val="0052640D"/>
    <w:rsid w:val="00527265"/>
    <w:rsid w:val="00527658"/>
    <w:rsid w:val="00530C00"/>
    <w:rsid w:val="0053142E"/>
    <w:rsid w:val="005319F8"/>
    <w:rsid w:val="00532F1F"/>
    <w:rsid w:val="0053381C"/>
    <w:rsid w:val="005345CA"/>
    <w:rsid w:val="005346F8"/>
    <w:rsid w:val="00535CF7"/>
    <w:rsid w:val="00535D7C"/>
    <w:rsid w:val="0053650D"/>
    <w:rsid w:val="00536B30"/>
    <w:rsid w:val="00537FFC"/>
    <w:rsid w:val="00541F9A"/>
    <w:rsid w:val="00543202"/>
    <w:rsid w:val="0054366C"/>
    <w:rsid w:val="0054391B"/>
    <w:rsid w:val="005442F4"/>
    <w:rsid w:val="00545258"/>
    <w:rsid w:val="005454BF"/>
    <w:rsid w:val="00545E3C"/>
    <w:rsid w:val="00550210"/>
    <w:rsid w:val="00550B57"/>
    <w:rsid w:val="00551451"/>
    <w:rsid w:val="005514D8"/>
    <w:rsid w:val="00551B4D"/>
    <w:rsid w:val="00552DE9"/>
    <w:rsid w:val="0055443D"/>
    <w:rsid w:val="00556776"/>
    <w:rsid w:val="00556D65"/>
    <w:rsid w:val="00557893"/>
    <w:rsid w:val="005601F5"/>
    <w:rsid w:val="00561AE6"/>
    <w:rsid w:val="00561F9C"/>
    <w:rsid w:val="00563067"/>
    <w:rsid w:val="00563577"/>
    <w:rsid w:val="00563AD8"/>
    <w:rsid w:val="00563B23"/>
    <w:rsid w:val="00564472"/>
    <w:rsid w:val="005645BC"/>
    <w:rsid w:val="00564BE8"/>
    <w:rsid w:val="00566348"/>
    <w:rsid w:val="005706B4"/>
    <w:rsid w:val="00570E5B"/>
    <w:rsid w:val="00570E75"/>
    <w:rsid w:val="005715EB"/>
    <w:rsid w:val="005716EF"/>
    <w:rsid w:val="00571B48"/>
    <w:rsid w:val="005720FD"/>
    <w:rsid w:val="00572D25"/>
    <w:rsid w:val="00572E69"/>
    <w:rsid w:val="00573E19"/>
    <w:rsid w:val="00575242"/>
    <w:rsid w:val="00575701"/>
    <w:rsid w:val="005757A2"/>
    <w:rsid w:val="00576C3C"/>
    <w:rsid w:val="00580168"/>
    <w:rsid w:val="0058327E"/>
    <w:rsid w:val="0058351A"/>
    <w:rsid w:val="00583667"/>
    <w:rsid w:val="005839F8"/>
    <w:rsid w:val="00584046"/>
    <w:rsid w:val="005857AB"/>
    <w:rsid w:val="00585BBE"/>
    <w:rsid w:val="005864F1"/>
    <w:rsid w:val="00586501"/>
    <w:rsid w:val="00587AF3"/>
    <w:rsid w:val="00587F4A"/>
    <w:rsid w:val="005902E4"/>
    <w:rsid w:val="00590B74"/>
    <w:rsid w:val="00590ED5"/>
    <w:rsid w:val="00591011"/>
    <w:rsid w:val="00591066"/>
    <w:rsid w:val="005921B9"/>
    <w:rsid w:val="0059417C"/>
    <w:rsid w:val="005943D4"/>
    <w:rsid w:val="00595B37"/>
    <w:rsid w:val="0059702E"/>
    <w:rsid w:val="00597985"/>
    <w:rsid w:val="00597AB5"/>
    <w:rsid w:val="005A0255"/>
    <w:rsid w:val="005A04B0"/>
    <w:rsid w:val="005A0C82"/>
    <w:rsid w:val="005A12A1"/>
    <w:rsid w:val="005A1443"/>
    <w:rsid w:val="005A157F"/>
    <w:rsid w:val="005A1C07"/>
    <w:rsid w:val="005A2020"/>
    <w:rsid w:val="005A3A5D"/>
    <w:rsid w:val="005A5A9F"/>
    <w:rsid w:val="005A5DC3"/>
    <w:rsid w:val="005A73E4"/>
    <w:rsid w:val="005B1C93"/>
    <w:rsid w:val="005B28CA"/>
    <w:rsid w:val="005B2D2A"/>
    <w:rsid w:val="005B413A"/>
    <w:rsid w:val="005B413C"/>
    <w:rsid w:val="005B4698"/>
    <w:rsid w:val="005B5265"/>
    <w:rsid w:val="005B767C"/>
    <w:rsid w:val="005C02F4"/>
    <w:rsid w:val="005C08F0"/>
    <w:rsid w:val="005C1237"/>
    <w:rsid w:val="005C2101"/>
    <w:rsid w:val="005C2B99"/>
    <w:rsid w:val="005C483F"/>
    <w:rsid w:val="005C54F2"/>
    <w:rsid w:val="005C58B9"/>
    <w:rsid w:val="005C6E04"/>
    <w:rsid w:val="005C7CFB"/>
    <w:rsid w:val="005D005B"/>
    <w:rsid w:val="005D2478"/>
    <w:rsid w:val="005D3018"/>
    <w:rsid w:val="005D5AB1"/>
    <w:rsid w:val="005D5B42"/>
    <w:rsid w:val="005D6BA7"/>
    <w:rsid w:val="005D72D7"/>
    <w:rsid w:val="005D7945"/>
    <w:rsid w:val="005D7A23"/>
    <w:rsid w:val="005E07DE"/>
    <w:rsid w:val="005E09BE"/>
    <w:rsid w:val="005E25A5"/>
    <w:rsid w:val="005E2A78"/>
    <w:rsid w:val="005E2E03"/>
    <w:rsid w:val="005E335B"/>
    <w:rsid w:val="005E3837"/>
    <w:rsid w:val="005E3D92"/>
    <w:rsid w:val="005E419F"/>
    <w:rsid w:val="005E4981"/>
    <w:rsid w:val="005E5AF9"/>
    <w:rsid w:val="005E6DAF"/>
    <w:rsid w:val="005E6EDE"/>
    <w:rsid w:val="005E7CA8"/>
    <w:rsid w:val="005F02C4"/>
    <w:rsid w:val="005F0D4F"/>
    <w:rsid w:val="005F0FB6"/>
    <w:rsid w:val="005F1A52"/>
    <w:rsid w:val="005F2094"/>
    <w:rsid w:val="005F35EE"/>
    <w:rsid w:val="005F3642"/>
    <w:rsid w:val="005F3D90"/>
    <w:rsid w:val="005F5170"/>
    <w:rsid w:val="005F5347"/>
    <w:rsid w:val="005F5578"/>
    <w:rsid w:val="005F5E57"/>
    <w:rsid w:val="005F6AEE"/>
    <w:rsid w:val="005F75AB"/>
    <w:rsid w:val="005F797A"/>
    <w:rsid w:val="00600AC0"/>
    <w:rsid w:val="00600EC1"/>
    <w:rsid w:val="006026F1"/>
    <w:rsid w:val="00603C68"/>
    <w:rsid w:val="00603E2B"/>
    <w:rsid w:val="00606826"/>
    <w:rsid w:val="0060712C"/>
    <w:rsid w:val="00607FB3"/>
    <w:rsid w:val="00611476"/>
    <w:rsid w:val="0061253E"/>
    <w:rsid w:val="00615C49"/>
    <w:rsid w:val="0061698C"/>
    <w:rsid w:val="0062195B"/>
    <w:rsid w:val="00621DA6"/>
    <w:rsid w:val="00623D37"/>
    <w:rsid w:val="00623D8B"/>
    <w:rsid w:val="006251F0"/>
    <w:rsid w:val="00625A36"/>
    <w:rsid w:val="00627104"/>
    <w:rsid w:val="0062710B"/>
    <w:rsid w:val="00630A60"/>
    <w:rsid w:val="006328F0"/>
    <w:rsid w:val="00633068"/>
    <w:rsid w:val="006336D3"/>
    <w:rsid w:val="006337D5"/>
    <w:rsid w:val="0063494B"/>
    <w:rsid w:val="00635176"/>
    <w:rsid w:val="00635779"/>
    <w:rsid w:val="00636D26"/>
    <w:rsid w:val="0064045C"/>
    <w:rsid w:val="00640EC2"/>
    <w:rsid w:val="00641D40"/>
    <w:rsid w:val="00644282"/>
    <w:rsid w:val="00644B04"/>
    <w:rsid w:val="00645006"/>
    <w:rsid w:val="006455B6"/>
    <w:rsid w:val="006457CA"/>
    <w:rsid w:val="00646A85"/>
    <w:rsid w:val="00646CCF"/>
    <w:rsid w:val="006471D9"/>
    <w:rsid w:val="00647352"/>
    <w:rsid w:val="006476CC"/>
    <w:rsid w:val="0064796B"/>
    <w:rsid w:val="00650005"/>
    <w:rsid w:val="006500A5"/>
    <w:rsid w:val="00650C64"/>
    <w:rsid w:val="006526C9"/>
    <w:rsid w:val="00652DBF"/>
    <w:rsid w:val="006542F6"/>
    <w:rsid w:val="006558FC"/>
    <w:rsid w:val="006570E1"/>
    <w:rsid w:val="00657CE5"/>
    <w:rsid w:val="00660E80"/>
    <w:rsid w:val="00661657"/>
    <w:rsid w:val="006616DD"/>
    <w:rsid w:val="00662BBD"/>
    <w:rsid w:val="00664474"/>
    <w:rsid w:val="00666190"/>
    <w:rsid w:val="00666839"/>
    <w:rsid w:val="00666C81"/>
    <w:rsid w:val="00666EE6"/>
    <w:rsid w:val="00667126"/>
    <w:rsid w:val="00667401"/>
    <w:rsid w:val="0066782A"/>
    <w:rsid w:val="00667AA8"/>
    <w:rsid w:val="00667D2C"/>
    <w:rsid w:val="00670BC4"/>
    <w:rsid w:val="00670D16"/>
    <w:rsid w:val="00670D3E"/>
    <w:rsid w:val="0067193D"/>
    <w:rsid w:val="00674C91"/>
    <w:rsid w:val="00676CF0"/>
    <w:rsid w:val="00676FDF"/>
    <w:rsid w:val="006774BB"/>
    <w:rsid w:val="006817B0"/>
    <w:rsid w:val="006819AF"/>
    <w:rsid w:val="00681B8C"/>
    <w:rsid w:val="00681ECC"/>
    <w:rsid w:val="0068263C"/>
    <w:rsid w:val="00683260"/>
    <w:rsid w:val="00685047"/>
    <w:rsid w:val="00685FB5"/>
    <w:rsid w:val="00686996"/>
    <w:rsid w:val="00690D31"/>
    <w:rsid w:val="00690F2D"/>
    <w:rsid w:val="006913F3"/>
    <w:rsid w:val="0069144B"/>
    <w:rsid w:val="00691C13"/>
    <w:rsid w:val="006921A1"/>
    <w:rsid w:val="0069291D"/>
    <w:rsid w:val="00692EA4"/>
    <w:rsid w:val="00693D23"/>
    <w:rsid w:val="00694226"/>
    <w:rsid w:val="006946F8"/>
    <w:rsid w:val="00695A44"/>
    <w:rsid w:val="00695DE6"/>
    <w:rsid w:val="006963F7"/>
    <w:rsid w:val="006964AB"/>
    <w:rsid w:val="00696D5E"/>
    <w:rsid w:val="00697ACF"/>
    <w:rsid w:val="006A1E9F"/>
    <w:rsid w:val="006A2CB4"/>
    <w:rsid w:val="006A35FE"/>
    <w:rsid w:val="006A5698"/>
    <w:rsid w:val="006A648B"/>
    <w:rsid w:val="006A6CD0"/>
    <w:rsid w:val="006A7797"/>
    <w:rsid w:val="006A7EB6"/>
    <w:rsid w:val="006B1200"/>
    <w:rsid w:val="006B21CA"/>
    <w:rsid w:val="006B2DD5"/>
    <w:rsid w:val="006B3EFD"/>
    <w:rsid w:val="006B4948"/>
    <w:rsid w:val="006B4B2E"/>
    <w:rsid w:val="006B4CFE"/>
    <w:rsid w:val="006B52A8"/>
    <w:rsid w:val="006B540B"/>
    <w:rsid w:val="006B59DA"/>
    <w:rsid w:val="006B66B4"/>
    <w:rsid w:val="006B78EA"/>
    <w:rsid w:val="006C03D3"/>
    <w:rsid w:val="006C300E"/>
    <w:rsid w:val="006C3DF8"/>
    <w:rsid w:val="006C4904"/>
    <w:rsid w:val="006C4C23"/>
    <w:rsid w:val="006C4F96"/>
    <w:rsid w:val="006C5124"/>
    <w:rsid w:val="006C6176"/>
    <w:rsid w:val="006C6A31"/>
    <w:rsid w:val="006C71EF"/>
    <w:rsid w:val="006D0A5E"/>
    <w:rsid w:val="006D1695"/>
    <w:rsid w:val="006D2513"/>
    <w:rsid w:val="006D29A2"/>
    <w:rsid w:val="006D2E0D"/>
    <w:rsid w:val="006D39CC"/>
    <w:rsid w:val="006D3FF7"/>
    <w:rsid w:val="006D40C5"/>
    <w:rsid w:val="006D4CD9"/>
    <w:rsid w:val="006D5B5B"/>
    <w:rsid w:val="006D665E"/>
    <w:rsid w:val="006E00A3"/>
    <w:rsid w:val="006E2321"/>
    <w:rsid w:val="006E2568"/>
    <w:rsid w:val="006E3113"/>
    <w:rsid w:val="006E4052"/>
    <w:rsid w:val="006E4EB5"/>
    <w:rsid w:val="006E523C"/>
    <w:rsid w:val="006E55F6"/>
    <w:rsid w:val="006E5793"/>
    <w:rsid w:val="006E60D7"/>
    <w:rsid w:val="006E612A"/>
    <w:rsid w:val="006E6549"/>
    <w:rsid w:val="006E6569"/>
    <w:rsid w:val="006E6739"/>
    <w:rsid w:val="006E68E2"/>
    <w:rsid w:val="006E6B2B"/>
    <w:rsid w:val="006E6CAF"/>
    <w:rsid w:val="006F0E87"/>
    <w:rsid w:val="006F1EAA"/>
    <w:rsid w:val="006F21B6"/>
    <w:rsid w:val="006F29EA"/>
    <w:rsid w:val="006F3EE2"/>
    <w:rsid w:val="006F4EB5"/>
    <w:rsid w:val="006F5DF6"/>
    <w:rsid w:val="006F668D"/>
    <w:rsid w:val="006F7B3A"/>
    <w:rsid w:val="006F7BED"/>
    <w:rsid w:val="006F7DCE"/>
    <w:rsid w:val="007005C2"/>
    <w:rsid w:val="007008C9"/>
    <w:rsid w:val="00700E0B"/>
    <w:rsid w:val="00701331"/>
    <w:rsid w:val="0070147E"/>
    <w:rsid w:val="007020A1"/>
    <w:rsid w:val="007024D6"/>
    <w:rsid w:val="007033D6"/>
    <w:rsid w:val="00703434"/>
    <w:rsid w:val="00703C67"/>
    <w:rsid w:val="00705F23"/>
    <w:rsid w:val="007062FD"/>
    <w:rsid w:val="0070686E"/>
    <w:rsid w:val="00707B2F"/>
    <w:rsid w:val="00707CC9"/>
    <w:rsid w:val="0071014F"/>
    <w:rsid w:val="00710582"/>
    <w:rsid w:val="00710792"/>
    <w:rsid w:val="0071082D"/>
    <w:rsid w:val="00710928"/>
    <w:rsid w:val="0071137F"/>
    <w:rsid w:val="007115E2"/>
    <w:rsid w:val="00711B2F"/>
    <w:rsid w:val="00711BA5"/>
    <w:rsid w:val="0071251B"/>
    <w:rsid w:val="007125FF"/>
    <w:rsid w:val="00713C31"/>
    <w:rsid w:val="0071448C"/>
    <w:rsid w:val="007145C4"/>
    <w:rsid w:val="00714D91"/>
    <w:rsid w:val="00716574"/>
    <w:rsid w:val="0071777B"/>
    <w:rsid w:val="0071799F"/>
    <w:rsid w:val="00717A2B"/>
    <w:rsid w:val="00717CCA"/>
    <w:rsid w:val="007202C6"/>
    <w:rsid w:val="00720457"/>
    <w:rsid w:val="00720961"/>
    <w:rsid w:val="007218B4"/>
    <w:rsid w:val="00721C27"/>
    <w:rsid w:val="0072269C"/>
    <w:rsid w:val="00722D55"/>
    <w:rsid w:val="007237F1"/>
    <w:rsid w:val="007242BB"/>
    <w:rsid w:val="0072499B"/>
    <w:rsid w:val="00725DBB"/>
    <w:rsid w:val="00725E84"/>
    <w:rsid w:val="00726344"/>
    <w:rsid w:val="007265DB"/>
    <w:rsid w:val="00727673"/>
    <w:rsid w:val="00727F84"/>
    <w:rsid w:val="007302DC"/>
    <w:rsid w:val="00730ACA"/>
    <w:rsid w:val="00730ED4"/>
    <w:rsid w:val="00731B9A"/>
    <w:rsid w:val="00732F89"/>
    <w:rsid w:val="00733695"/>
    <w:rsid w:val="0073441E"/>
    <w:rsid w:val="00734CCA"/>
    <w:rsid w:val="00735385"/>
    <w:rsid w:val="007353A2"/>
    <w:rsid w:val="00735AC4"/>
    <w:rsid w:val="00735B15"/>
    <w:rsid w:val="00736182"/>
    <w:rsid w:val="00737347"/>
    <w:rsid w:val="00737D5E"/>
    <w:rsid w:val="00740720"/>
    <w:rsid w:val="00741B07"/>
    <w:rsid w:val="00742400"/>
    <w:rsid w:val="0074302A"/>
    <w:rsid w:val="007453FA"/>
    <w:rsid w:val="007473AF"/>
    <w:rsid w:val="00747563"/>
    <w:rsid w:val="007476F0"/>
    <w:rsid w:val="00750535"/>
    <w:rsid w:val="007524F0"/>
    <w:rsid w:val="00752C0D"/>
    <w:rsid w:val="0075305A"/>
    <w:rsid w:val="007534FE"/>
    <w:rsid w:val="00753EFB"/>
    <w:rsid w:val="00754BC2"/>
    <w:rsid w:val="007552D2"/>
    <w:rsid w:val="00755678"/>
    <w:rsid w:val="00757301"/>
    <w:rsid w:val="00757337"/>
    <w:rsid w:val="007602A1"/>
    <w:rsid w:val="00760F6E"/>
    <w:rsid w:val="00761EB8"/>
    <w:rsid w:val="00764333"/>
    <w:rsid w:val="00764B42"/>
    <w:rsid w:val="007659F2"/>
    <w:rsid w:val="00766CD0"/>
    <w:rsid w:val="007677BE"/>
    <w:rsid w:val="00767847"/>
    <w:rsid w:val="00770D33"/>
    <w:rsid w:val="00771309"/>
    <w:rsid w:val="00771789"/>
    <w:rsid w:val="00772EB1"/>
    <w:rsid w:val="00773F2C"/>
    <w:rsid w:val="0077406D"/>
    <w:rsid w:val="00774F6B"/>
    <w:rsid w:val="007753C0"/>
    <w:rsid w:val="007762FB"/>
    <w:rsid w:val="007767E1"/>
    <w:rsid w:val="0077706C"/>
    <w:rsid w:val="00781227"/>
    <w:rsid w:val="00781696"/>
    <w:rsid w:val="0078245A"/>
    <w:rsid w:val="00782E55"/>
    <w:rsid w:val="00783135"/>
    <w:rsid w:val="007832CD"/>
    <w:rsid w:val="00783588"/>
    <w:rsid w:val="007836EE"/>
    <w:rsid w:val="00783F5A"/>
    <w:rsid w:val="00784C99"/>
    <w:rsid w:val="00784DEB"/>
    <w:rsid w:val="0078510A"/>
    <w:rsid w:val="00785891"/>
    <w:rsid w:val="00785C13"/>
    <w:rsid w:val="00787173"/>
    <w:rsid w:val="007871B3"/>
    <w:rsid w:val="0078780A"/>
    <w:rsid w:val="00787ADB"/>
    <w:rsid w:val="007909A3"/>
    <w:rsid w:val="007910FD"/>
    <w:rsid w:val="00791C24"/>
    <w:rsid w:val="00791D9D"/>
    <w:rsid w:val="00792B10"/>
    <w:rsid w:val="00793864"/>
    <w:rsid w:val="00794571"/>
    <w:rsid w:val="00794980"/>
    <w:rsid w:val="00794E57"/>
    <w:rsid w:val="00795626"/>
    <w:rsid w:val="0079571D"/>
    <w:rsid w:val="00796928"/>
    <w:rsid w:val="00797271"/>
    <w:rsid w:val="007A080E"/>
    <w:rsid w:val="007A094D"/>
    <w:rsid w:val="007A0A1B"/>
    <w:rsid w:val="007A1CCF"/>
    <w:rsid w:val="007A3610"/>
    <w:rsid w:val="007A3770"/>
    <w:rsid w:val="007A3CD4"/>
    <w:rsid w:val="007A402E"/>
    <w:rsid w:val="007A414E"/>
    <w:rsid w:val="007A42E7"/>
    <w:rsid w:val="007A5734"/>
    <w:rsid w:val="007A5E8A"/>
    <w:rsid w:val="007A7A6C"/>
    <w:rsid w:val="007B0F93"/>
    <w:rsid w:val="007B17D9"/>
    <w:rsid w:val="007B2499"/>
    <w:rsid w:val="007B30A6"/>
    <w:rsid w:val="007B3145"/>
    <w:rsid w:val="007B4AB6"/>
    <w:rsid w:val="007B565F"/>
    <w:rsid w:val="007B5CCC"/>
    <w:rsid w:val="007B65BD"/>
    <w:rsid w:val="007B6799"/>
    <w:rsid w:val="007B6C8C"/>
    <w:rsid w:val="007B74DD"/>
    <w:rsid w:val="007B7CAA"/>
    <w:rsid w:val="007C0097"/>
    <w:rsid w:val="007C027B"/>
    <w:rsid w:val="007C0C17"/>
    <w:rsid w:val="007C0CA3"/>
    <w:rsid w:val="007C0FC3"/>
    <w:rsid w:val="007C22E3"/>
    <w:rsid w:val="007C2684"/>
    <w:rsid w:val="007C27CE"/>
    <w:rsid w:val="007C3376"/>
    <w:rsid w:val="007C3AB3"/>
    <w:rsid w:val="007C4368"/>
    <w:rsid w:val="007C4A4D"/>
    <w:rsid w:val="007C589C"/>
    <w:rsid w:val="007C62B2"/>
    <w:rsid w:val="007C72B3"/>
    <w:rsid w:val="007C73B4"/>
    <w:rsid w:val="007C7ACE"/>
    <w:rsid w:val="007C7CE8"/>
    <w:rsid w:val="007C7E2D"/>
    <w:rsid w:val="007C7F17"/>
    <w:rsid w:val="007D0393"/>
    <w:rsid w:val="007D08DA"/>
    <w:rsid w:val="007D1078"/>
    <w:rsid w:val="007D14ED"/>
    <w:rsid w:val="007D1D93"/>
    <w:rsid w:val="007D32CA"/>
    <w:rsid w:val="007D495A"/>
    <w:rsid w:val="007D51F1"/>
    <w:rsid w:val="007D676B"/>
    <w:rsid w:val="007D6E47"/>
    <w:rsid w:val="007E0629"/>
    <w:rsid w:val="007E0F1F"/>
    <w:rsid w:val="007E1273"/>
    <w:rsid w:val="007E1C6B"/>
    <w:rsid w:val="007E1CA7"/>
    <w:rsid w:val="007E1EAB"/>
    <w:rsid w:val="007E20C5"/>
    <w:rsid w:val="007E32B1"/>
    <w:rsid w:val="007E3C15"/>
    <w:rsid w:val="007E3F22"/>
    <w:rsid w:val="007E40D1"/>
    <w:rsid w:val="007E4AC4"/>
    <w:rsid w:val="007E4E01"/>
    <w:rsid w:val="007E5678"/>
    <w:rsid w:val="007E5986"/>
    <w:rsid w:val="007E6A60"/>
    <w:rsid w:val="007E6DFC"/>
    <w:rsid w:val="007F017B"/>
    <w:rsid w:val="007F0527"/>
    <w:rsid w:val="007F05E5"/>
    <w:rsid w:val="007F150C"/>
    <w:rsid w:val="007F15C3"/>
    <w:rsid w:val="007F179D"/>
    <w:rsid w:val="007F1DF9"/>
    <w:rsid w:val="007F2BBA"/>
    <w:rsid w:val="007F3339"/>
    <w:rsid w:val="007F3E9B"/>
    <w:rsid w:val="007F3F96"/>
    <w:rsid w:val="007F45BA"/>
    <w:rsid w:val="007F534C"/>
    <w:rsid w:val="007F697A"/>
    <w:rsid w:val="007F6FFF"/>
    <w:rsid w:val="007F7754"/>
    <w:rsid w:val="0080094B"/>
    <w:rsid w:val="00800BB3"/>
    <w:rsid w:val="00800BDF"/>
    <w:rsid w:val="00801338"/>
    <w:rsid w:val="008021DA"/>
    <w:rsid w:val="008033AB"/>
    <w:rsid w:val="00803F0B"/>
    <w:rsid w:val="00804020"/>
    <w:rsid w:val="00804F3F"/>
    <w:rsid w:val="00805BCE"/>
    <w:rsid w:val="00806787"/>
    <w:rsid w:val="00807B42"/>
    <w:rsid w:val="00813331"/>
    <w:rsid w:val="008135A2"/>
    <w:rsid w:val="00813C37"/>
    <w:rsid w:val="008142D7"/>
    <w:rsid w:val="008151B1"/>
    <w:rsid w:val="00816368"/>
    <w:rsid w:val="008165BE"/>
    <w:rsid w:val="00816A97"/>
    <w:rsid w:val="00816AF4"/>
    <w:rsid w:val="00816D12"/>
    <w:rsid w:val="00817F49"/>
    <w:rsid w:val="00820AC2"/>
    <w:rsid w:val="00822790"/>
    <w:rsid w:val="0082379C"/>
    <w:rsid w:val="00824060"/>
    <w:rsid w:val="00825EF2"/>
    <w:rsid w:val="00826ADF"/>
    <w:rsid w:val="0082758C"/>
    <w:rsid w:val="0082791D"/>
    <w:rsid w:val="00827F85"/>
    <w:rsid w:val="0083088E"/>
    <w:rsid w:val="00831809"/>
    <w:rsid w:val="00831AA5"/>
    <w:rsid w:val="00831B0B"/>
    <w:rsid w:val="00831B90"/>
    <w:rsid w:val="00832208"/>
    <w:rsid w:val="00832A69"/>
    <w:rsid w:val="00833C11"/>
    <w:rsid w:val="008345D6"/>
    <w:rsid w:val="008345FD"/>
    <w:rsid w:val="00836CC4"/>
    <w:rsid w:val="008370BF"/>
    <w:rsid w:val="00837826"/>
    <w:rsid w:val="00837F1A"/>
    <w:rsid w:val="00840044"/>
    <w:rsid w:val="0084037F"/>
    <w:rsid w:val="00841AFD"/>
    <w:rsid w:val="00842EE4"/>
    <w:rsid w:val="008445E5"/>
    <w:rsid w:val="00844A8C"/>
    <w:rsid w:val="00844CB8"/>
    <w:rsid w:val="00844F81"/>
    <w:rsid w:val="008456C2"/>
    <w:rsid w:val="00846F8A"/>
    <w:rsid w:val="00847373"/>
    <w:rsid w:val="0084748C"/>
    <w:rsid w:val="008510B0"/>
    <w:rsid w:val="0085128F"/>
    <w:rsid w:val="00851CBA"/>
    <w:rsid w:val="008523EA"/>
    <w:rsid w:val="00852AC7"/>
    <w:rsid w:val="0085343B"/>
    <w:rsid w:val="00853444"/>
    <w:rsid w:val="00853929"/>
    <w:rsid w:val="00854E21"/>
    <w:rsid w:val="008558AE"/>
    <w:rsid w:val="008566D9"/>
    <w:rsid w:val="00860660"/>
    <w:rsid w:val="0086188C"/>
    <w:rsid w:val="00861A1C"/>
    <w:rsid w:val="008627F3"/>
    <w:rsid w:val="00863489"/>
    <w:rsid w:val="00864CFA"/>
    <w:rsid w:val="00865011"/>
    <w:rsid w:val="00865138"/>
    <w:rsid w:val="0086593E"/>
    <w:rsid w:val="00865ECE"/>
    <w:rsid w:val="00866286"/>
    <w:rsid w:val="0086628A"/>
    <w:rsid w:val="00866311"/>
    <w:rsid w:val="00866471"/>
    <w:rsid w:val="008708C4"/>
    <w:rsid w:val="00870981"/>
    <w:rsid w:val="0087151D"/>
    <w:rsid w:val="00871B57"/>
    <w:rsid w:val="0087225A"/>
    <w:rsid w:val="00872AB7"/>
    <w:rsid w:val="00872B59"/>
    <w:rsid w:val="00873240"/>
    <w:rsid w:val="00873415"/>
    <w:rsid w:val="0087424C"/>
    <w:rsid w:val="00876D51"/>
    <w:rsid w:val="00876E6E"/>
    <w:rsid w:val="00877053"/>
    <w:rsid w:val="00881E07"/>
    <w:rsid w:val="00882783"/>
    <w:rsid w:val="00882BD4"/>
    <w:rsid w:val="00883D31"/>
    <w:rsid w:val="00884BF1"/>
    <w:rsid w:val="0088513C"/>
    <w:rsid w:val="00886304"/>
    <w:rsid w:val="00886848"/>
    <w:rsid w:val="00890FF5"/>
    <w:rsid w:val="00891C18"/>
    <w:rsid w:val="0089286C"/>
    <w:rsid w:val="00892EA2"/>
    <w:rsid w:val="0089391D"/>
    <w:rsid w:val="00894976"/>
    <w:rsid w:val="00894981"/>
    <w:rsid w:val="00895BA5"/>
    <w:rsid w:val="00896526"/>
    <w:rsid w:val="00896AFF"/>
    <w:rsid w:val="00896F15"/>
    <w:rsid w:val="008A001D"/>
    <w:rsid w:val="008A10A6"/>
    <w:rsid w:val="008A1F88"/>
    <w:rsid w:val="008A236A"/>
    <w:rsid w:val="008A2772"/>
    <w:rsid w:val="008A2FE4"/>
    <w:rsid w:val="008A3F44"/>
    <w:rsid w:val="008A42ED"/>
    <w:rsid w:val="008A5B0A"/>
    <w:rsid w:val="008A752C"/>
    <w:rsid w:val="008A7A8E"/>
    <w:rsid w:val="008A7EF9"/>
    <w:rsid w:val="008B0180"/>
    <w:rsid w:val="008B15E1"/>
    <w:rsid w:val="008B1CD1"/>
    <w:rsid w:val="008B2EAF"/>
    <w:rsid w:val="008B5939"/>
    <w:rsid w:val="008B6874"/>
    <w:rsid w:val="008B6E9E"/>
    <w:rsid w:val="008B76BD"/>
    <w:rsid w:val="008B7A06"/>
    <w:rsid w:val="008B7C3E"/>
    <w:rsid w:val="008C03F2"/>
    <w:rsid w:val="008C1435"/>
    <w:rsid w:val="008C146F"/>
    <w:rsid w:val="008C1818"/>
    <w:rsid w:val="008C1990"/>
    <w:rsid w:val="008C245E"/>
    <w:rsid w:val="008C2E69"/>
    <w:rsid w:val="008C2EA8"/>
    <w:rsid w:val="008C3168"/>
    <w:rsid w:val="008C3682"/>
    <w:rsid w:val="008C3C7B"/>
    <w:rsid w:val="008C3DD7"/>
    <w:rsid w:val="008C51B7"/>
    <w:rsid w:val="008C683B"/>
    <w:rsid w:val="008C78AC"/>
    <w:rsid w:val="008C7F73"/>
    <w:rsid w:val="008D0076"/>
    <w:rsid w:val="008D02EF"/>
    <w:rsid w:val="008D0BAE"/>
    <w:rsid w:val="008D0DF3"/>
    <w:rsid w:val="008D1D36"/>
    <w:rsid w:val="008D2558"/>
    <w:rsid w:val="008D2C44"/>
    <w:rsid w:val="008D3588"/>
    <w:rsid w:val="008D3601"/>
    <w:rsid w:val="008D38A8"/>
    <w:rsid w:val="008D5E13"/>
    <w:rsid w:val="008D682A"/>
    <w:rsid w:val="008E02CB"/>
    <w:rsid w:val="008E12F0"/>
    <w:rsid w:val="008E1D8C"/>
    <w:rsid w:val="008E1DDB"/>
    <w:rsid w:val="008E1F2A"/>
    <w:rsid w:val="008E3C8B"/>
    <w:rsid w:val="008E3E0A"/>
    <w:rsid w:val="008E6236"/>
    <w:rsid w:val="008E64E6"/>
    <w:rsid w:val="008E73D3"/>
    <w:rsid w:val="008E768D"/>
    <w:rsid w:val="008E7D67"/>
    <w:rsid w:val="008E7D79"/>
    <w:rsid w:val="008E7E7C"/>
    <w:rsid w:val="008F0AE0"/>
    <w:rsid w:val="008F127E"/>
    <w:rsid w:val="008F1490"/>
    <w:rsid w:val="008F18D1"/>
    <w:rsid w:val="008F2430"/>
    <w:rsid w:val="008F27FE"/>
    <w:rsid w:val="008F6C91"/>
    <w:rsid w:val="008F7087"/>
    <w:rsid w:val="008F7842"/>
    <w:rsid w:val="009006B7"/>
    <w:rsid w:val="009015C0"/>
    <w:rsid w:val="00901B2A"/>
    <w:rsid w:val="009023DD"/>
    <w:rsid w:val="00902DDB"/>
    <w:rsid w:val="009041D2"/>
    <w:rsid w:val="0090521F"/>
    <w:rsid w:val="009058B1"/>
    <w:rsid w:val="00906454"/>
    <w:rsid w:val="00906C83"/>
    <w:rsid w:val="00907C64"/>
    <w:rsid w:val="009128A6"/>
    <w:rsid w:val="0091298B"/>
    <w:rsid w:val="0091311E"/>
    <w:rsid w:val="009140EA"/>
    <w:rsid w:val="0091479E"/>
    <w:rsid w:val="00914AD9"/>
    <w:rsid w:val="009161CF"/>
    <w:rsid w:val="0091631B"/>
    <w:rsid w:val="00916721"/>
    <w:rsid w:val="00916B9A"/>
    <w:rsid w:val="00920FB9"/>
    <w:rsid w:val="00921D7C"/>
    <w:rsid w:val="00921DEA"/>
    <w:rsid w:val="00922D92"/>
    <w:rsid w:val="00922EFE"/>
    <w:rsid w:val="009230CE"/>
    <w:rsid w:val="00923356"/>
    <w:rsid w:val="009233C0"/>
    <w:rsid w:val="009241E9"/>
    <w:rsid w:val="00924343"/>
    <w:rsid w:val="00924A7F"/>
    <w:rsid w:val="00924D50"/>
    <w:rsid w:val="009254A3"/>
    <w:rsid w:val="00925FC7"/>
    <w:rsid w:val="00926003"/>
    <w:rsid w:val="00926186"/>
    <w:rsid w:val="00927368"/>
    <w:rsid w:val="00927FFB"/>
    <w:rsid w:val="00930311"/>
    <w:rsid w:val="009313A2"/>
    <w:rsid w:val="00931827"/>
    <w:rsid w:val="00931DF8"/>
    <w:rsid w:val="00931F61"/>
    <w:rsid w:val="00932FF4"/>
    <w:rsid w:val="009330C3"/>
    <w:rsid w:val="00935EDD"/>
    <w:rsid w:val="00935F26"/>
    <w:rsid w:val="009362E1"/>
    <w:rsid w:val="009377A5"/>
    <w:rsid w:val="009408CA"/>
    <w:rsid w:val="00940B8D"/>
    <w:rsid w:val="00942951"/>
    <w:rsid w:val="009439DB"/>
    <w:rsid w:val="00943BDE"/>
    <w:rsid w:val="00943F26"/>
    <w:rsid w:val="00946102"/>
    <w:rsid w:val="00946B55"/>
    <w:rsid w:val="009509CF"/>
    <w:rsid w:val="00950BEC"/>
    <w:rsid w:val="00951993"/>
    <w:rsid w:val="00953307"/>
    <w:rsid w:val="00953532"/>
    <w:rsid w:val="009549E4"/>
    <w:rsid w:val="00954AF8"/>
    <w:rsid w:val="00954EE6"/>
    <w:rsid w:val="00955150"/>
    <w:rsid w:val="0095526C"/>
    <w:rsid w:val="0095551D"/>
    <w:rsid w:val="009555C1"/>
    <w:rsid w:val="0095786B"/>
    <w:rsid w:val="00957E19"/>
    <w:rsid w:val="0096037E"/>
    <w:rsid w:val="009607A1"/>
    <w:rsid w:val="0096095E"/>
    <w:rsid w:val="00960ED8"/>
    <w:rsid w:val="0096125A"/>
    <w:rsid w:val="0096190C"/>
    <w:rsid w:val="00961BE2"/>
    <w:rsid w:val="00963BC5"/>
    <w:rsid w:val="00964050"/>
    <w:rsid w:val="00964A77"/>
    <w:rsid w:val="00964D11"/>
    <w:rsid w:val="00966AE5"/>
    <w:rsid w:val="00967D33"/>
    <w:rsid w:val="00970048"/>
    <w:rsid w:val="0097229B"/>
    <w:rsid w:val="00972963"/>
    <w:rsid w:val="00972B57"/>
    <w:rsid w:val="00973A06"/>
    <w:rsid w:val="00974D9F"/>
    <w:rsid w:val="009765C8"/>
    <w:rsid w:val="009779FF"/>
    <w:rsid w:val="009804F7"/>
    <w:rsid w:val="009809D7"/>
    <w:rsid w:val="00982286"/>
    <w:rsid w:val="00983912"/>
    <w:rsid w:val="00983A4D"/>
    <w:rsid w:val="00986123"/>
    <w:rsid w:val="0098697E"/>
    <w:rsid w:val="00986CF3"/>
    <w:rsid w:val="0098705F"/>
    <w:rsid w:val="0098741F"/>
    <w:rsid w:val="00990022"/>
    <w:rsid w:val="00990C94"/>
    <w:rsid w:val="00990D16"/>
    <w:rsid w:val="00991513"/>
    <w:rsid w:val="009918E7"/>
    <w:rsid w:val="00991A5E"/>
    <w:rsid w:val="00991B9C"/>
    <w:rsid w:val="00994DEC"/>
    <w:rsid w:val="00995953"/>
    <w:rsid w:val="009960F1"/>
    <w:rsid w:val="00996946"/>
    <w:rsid w:val="009975C8"/>
    <w:rsid w:val="0099770F"/>
    <w:rsid w:val="00997CFD"/>
    <w:rsid w:val="009A0913"/>
    <w:rsid w:val="009A1715"/>
    <w:rsid w:val="009A26EA"/>
    <w:rsid w:val="009A3191"/>
    <w:rsid w:val="009A3477"/>
    <w:rsid w:val="009A3E84"/>
    <w:rsid w:val="009A4DB9"/>
    <w:rsid w:val="009A4EFE"/>
    <w:rsid w:val="009B01D7"/>
    <w:rsid w:val="009B0422"/>
    <w:rsid w:val="009B0B31"/>
    <w:rsid w:val="009B2089"/>
    <w:rsid w:val="009B2127"/>
    <w:rsid w:val="009B39E6"/>
    <w:rsid w:val="009B3C62"/>
    <w:rsid w:val="009B3ECA"/>
    <w:rsid w:val="009B45E7"/>
    <w:rsid w:val="009B4E1E"/>
    <w:rsid w:val="009B4FCF"/>
    <w:rsid w:val="009B583F"/>
    <w:rsid w:val="009B5A20"/>
    <w:rsid w:val="009B69D1"/>
    <w:rsid w:val="009B736A"/>
    <w:rsid w:val="009B77DA"/>
    <w:rsid w:val="009C0A0D"/>
    <w:rsid w:val="009C1B5B"/>
    <w:rsid w:val="009C22BC"/>
    <w:rsid w:val="009C3565"/>
    <w:rsid w:val="009C38ED"/>
    <w:rsid w:val="009C4213"/>
    <w:rsid w:val="009C5334"/>
    <w:rsid w:val="009C53E1"/>
    <w:rsid w:val="009C599E"/>
    <w:rsid w:val="009C68FB"/>
    <w:rsid w:val="009C6EEF"/>
    <w:rsid w:val="009C711E"/>
    <w:rsid w:val="009D0295"/>
    <w:rsid w:val="009D0539"/>
    <w:rsid w:val="009D1304"/>
    <w:rsid w:val="009D18EF"/>
    <w:rsid w:val="009D3D96"/>
    <w:rsid w:val="009D3DAE"/>
    <w:rsid w:val="009D417A"/>
    <w:rsid w:val="009D4636"/>
    <w:rsid w:val="009D54D6"/>
    <w:rsid w:val="009D6769"/>
    <w:rsid w:val="009D73F4"/>
    <w:rsid w:val="009D7A3A"/>
    <w:rsid w:val="009E15D6"/>
    <w:rsid w:val="009E1C54"/>
    <w:rsid w:val="009E2C7E"/>
    <w:rsid w:val="009E3533"/>
    <w:rsid w:val="009E3D76"/>
    <w:rsid w:val="009E3D86"/>
    <w:rsid w:val="009E3DBA"/>
    <w:rsid w:val="009E5E4C"/>
    <w:rsid w:val="009E6140"/>
    <w:rsid w:val="009E6E63"/>
    <w:rsid w:val="009F0657"/>
    <w:rsid w:val="009F127B"/>
    <w:rsid w:val="009F12C2"/>
    <w:rsid w:val="009F1367"/>
    <w:rsid w:val="009F236B"/>
    <w:rsid w:val="009F328E"/>
    <w:rsid w:val="009F360B"/>
    <w:rsid w:val="009F3760"/>
    <w:rsid w:val="009F3B14"/>
    <w:rsid w:val="009F461F"/>
    <w:rsid w:val="009F5A8F"/>
    <w:rsid w:val="009F7F8F"/>
    <w:rsid w:val="00A002DA"/>
    <w:rsid w:val="00A00D08"/>
    <w:rsid w:val="00A02580"/>
    <w:rsid w:val="00A03483"/>
    <w:rsid w:val="00A04034"/>
    <w:rsid w:val="00A04DDA"/>
    <w:rsid w:val="00A04E00"/>
    <w:rsid w:val="00A04E87"/>
    <w:rsid w:val="00A059CA"/>
    <w:rsid w:val="00A06B8D"/>
    <w:rsid w:val="00A06D07"/>
    <w:rsid w:val="00A10554"/>
    <w:rsid w:val="00A11DAD"/>
    <w:rsid w:val="00A123DB"/>
    <w:rsid w:val="00A12865"/>
    <w:rsid w:val="00A12903"/>
    <w:rsid w:val="00A12C9F"/>
    <w:rsid w:val="00A12DBC"/>
    <w:rsid w:val="00A1488F"/>
    <w:rsid w:val="00A14ACD"/>
    <w:rsid w:val="00A156FF"/>
    <w:rsid w:val="00A16169"/>
    <w:rsid w:val="00A16221"/>
    <w:rsid w:val="00A16CA9"/>
    <w:rsid w:val="00A204B4"/>
    <w:rsid w:val="00A20766"/>
    <w:rsid w:val="00A20907"/>
    <w:rsid w:val="00A21ACD"/>
    <w:rsid w:val="00A21D97"/>
    <w:rsid w:val="00A22593"/>
    <w:rsid w:val="00A229B6"/>
    <w:rsid w:val="00A23C80"/>
    <w:rsid w:val="00A23FF9"/>
    <w:rsid w:val="00A244B9"/>
    <w:rsid w:val="00A24E87"/>
    <w:rsid w:val="00A25097"/>
    <w:rsid w:val="00A267E2"/>
    <w:rsid w:val="00A26D46"/>
    <w:rsid w:val="00A26F1A"/>
    <w:rsid w:val="00A2723E"/>
    <w:rsid w:val="00A27C06"/>
    <w:rsid w:val="00A27D94"/>
    <w:rsid w:val="00A3002C"/>
    <w:rsid w:val="00A30A54"/>
    <w:rsid w:val="00A31D93"/>
    <w:rsid w:val="00A322F5"/>
    <w:rsid w:val="00A32AF8"/>
    <w:rsid w:val="00A334E8"/>
    <w:rsid w:val="00A33A30"/>
    <w:rsid w:val="00A33A6D"/>
    <w:rsid w:val="00A33AE0"/>
    <w:rsid w:val="00A35408"/>
    <w:rsid w:val="00A35BC9"/>
    <w:rsid w:val="00A35FE2"/>
    <w:rsid w:val="00A361E5"/>
    <w:rsid w:val="00A364C2"/>
    <w:rsid w:val="00A365C3"/>
    <w:rsid w:val="00A3692B"/>
    <w:rsid w:val="00A36D42"/>
    <w:rsid w:val="00A36EA4"/>
    <w:rsid w:val="00A36F03"/>
    <w:rsid w:val="00A36FFF"/>
    <w:rsid w:val="00A4069B"/>
    <w:rsid w:val="00A419C9"/>
    <w:rsid w:val="00A42A48"/>
    <w:rsid w:val="00A42E01"/>
    <w:rsid w:val="00A448F8"/>
    <w:rsid w:val="00A45622"/>
    <w:rsid w:val="00A457EC"/>
    <w:rsid w:val="00A45B96"/>
    <w:rsid w:val="00A45CE4"/>
    <w:rsid w:val="00A47CB4"/>
    <w:rsid w:val="00A501DE"/>
    <w:rsid w:val="00A5364F"/>
    <w:rsid w:val="00A5455B"/>
    <w:rsid w:val="00A54685"/>
    <w:rsid w:val="00A55D00"/>
    <w:rsid w:val="00A561CE"/>
    <w:rsid w:val="00A6166C"/>
    <w:rsid w:val="00A61DB8"/>
    <w:rsid w:val="00A6214F"/>
    <w:rsid w:val="00A64A78"/>
    <w:rsid w:val="00A64E8F"/>
    <w:rsid w:val="00A64F55"/>
    <w:rsid w:val="00A65501"/>
    <w:rsid w:val="00A65CC6"/>
    <w:rsid w:val="00A66578"/>
    <w:rsid w:val="00A66822"/>
    <w:rsid w:val="00A66881"/>
    <w:rsid w:val="00A66BCB"/>
    <w:rsid w:val="00A670F0"/>
    <w:rsid w:val="00A672AE"/>
    <w:rsid w:val="00A67A25"/>
    <w:rsid w:val="00A67A9F"/>
    <w:rsid w:val="00A67C5A"/>
    <w:rsid w:val="00A67F61"/>
    <w:rsid w:val="00A70495"/>
    <w:rsid w:val="00A71F00"/>
    <w:rsid w:val="00A71F8D"/>
    <w:rsid w:val="00A72B5B"/>
    <w:rsid w:val="00A72D2C"/>
    <w:rsid w:val="00A73682"/>
    <w:rsid w:val="00A742CA"/>
    <w:rsid w:val="00A74C1A"/>
    <w:rsid w:val="00A74CBA"/>
    <w:rsid w:val="00A75DF5"/>
    <w:rsid w:val="00A763A7"/>
    <w:rsid w:val="00A7646B"/>
    <w:rsid w:val="00A76A75"/>
    <w:rsid w:val="00A76ACB"/>
    <w:rsid w:val="00A7716D"/>
    <w:rsid w:val="00A80775"/>
    <w:rsid w:val="00A80817"/>
    <w:rsid w:val="00A80CF2"/>
    <w:rsid w:val="00A81816"/>
    <w:rsid w:val="00A81DB8"/>
    <w:rsid w:val="00A81FB4"/>
    <w:rsid w:val="00A822A3"/>
    <w:rsid w:val="00A83D08"/>
    <w:rsid w:val="00A8502F"/>
    <w:rsid w:val="00A851C1"/>
    <w:rsid w:val="00A85FA9"/>
    <w:rsid w:val="00A8640A"/>
    <w:rsid w:val="00A86C59"/>
    <w:rsid w:val="00A87319"/>
    <w:rsid w:val="00A875F4"/>
    <w:rsid w:val="00A916BB"/>
    <w:rsid w:val="00A9173A"/>
    <w:rsid w:val="00A92B6E"/>
    <w:rsid w:val="00A92EE6"/>
    <w:rsid w:val="00A9314A"/>
    <w:rsid w:val="00A93CAF"/>
    <w:rsid w:val="00A94FEB"/>
    <w:rsid w:val="00A96BDD"/>
    <w:rsid w:val="00A97CBC"/>
    <w:rsid w:val="00A97D2E"/>
    <w:rsid w:val="00A97FB1"/>
    <w:rsid w:val="00AA0BE5"/>
    <w:rsid w:val="00AA2DB0"/>
    <w:rsid w:val="00AA31E9"/>
    <w:rsid w:val="00AA3A0C"/>
    <w:rsid w:val="00AA4085"/>
    <w:rsid w:val="00AA4823"/>
    <w:rsid w:val="00AA4C89"/>
    <w:rsid w:val="00AA5609"/>
    <w:rsid w:val="00AA5E9D"/>
    <w:rsid w:val="00AA67FF"/>
    <w:rsid w:val="00AB1137"/>
    <w:rsid w:val="00AB5998"/>
    <w:rsid w:val="00AB633B"/>
    <w:rsid w:val="00AB6693"/>
    <w:rsid w:val="00AB69F2"/>
    <w:rsid w:val="00AB78AE"/>
    <w:rsid w:val="00AC09C3"/>
    <w:rsid w:val="00AC0C69"/>
    <w:rsid w:val="00AC1978"/>
    <w:rsid w:val="00AC1DCE"/>
    <w:rsid w:val="00AC50BE"/>
    <w:rsid w:val="00AC51E1"/>
    <w:rsid w:val="00AC6222"/>
    <w:rsid w:val="00AC6B46"/>
    <w:rsid w:val="00AC7B3E"/>
    <w:rsid w:val="00AC7E70"/>
    <w:rsid w:val="00AD0B90"/>
    <w:rsid w:val="00AD0E80"/>
    <w:rsid w:val="00AD16A8"/>
    <w:rsid w:val="00AD1A19"/>
    <w:rsid w:val="00AD21A9"/>
    <w:rsid w:val="00AD29CB"/>
    <w:rsid w:val="00AD2D8E"/>
    <w:rsid w:val="00AD2E14"/>
    <w:rsid w:val="00AD3E4A"/>
    <w:rsid w:val="00AD54E8"/>
    <w:rsid w:val="00AD62D1"/>
    <w:rsid w:val="00AD63D2"/>
    <w:rsid w:val="00AE017F"/>
    <w:rsid w:val="00AE03FA"/>
    <w:rsid w:val="00AE081B"/>
    <w:rsid w:val="00AE0918"/>
    <w:rsid w:val="00AE0C8F"/>
    <w:rsid w:val="00AE12B1"/>
    <w:rsid w:val="00AE1974"/>
    <w:rsid w:val="00AE1B4C"/>
    <w:rsid w:val="00AE25CA"/>
    <w:rsid w:val="00AE26D4"/>
    <w:rsid w:val="00AE2C4D"/>
    <w:rsid w:val="00AE3B2F"/>
    <w:rsid w:val="00AE3F02"/>
    <w:rsid w:val="00AE4830"/>
    <w:rsid w:val="00AE6793"/>
    <w:rsid w:val="00AE6E98"/>
    <w:rsid w:val="00AE746B"/>
    <w:rsid w:val="00AF08F1"/>
    <w:rsid w:val="00AF0B7D"/>
    <w:rsid w:val="00AF13AB"/>
    <w:rsid w:val="00AF148D"/>
    <w:rsid w:val="00AF63AC"/>
    <w:rsid w:val="00AF6432"/>
    <w:rsid w:val="00AF661B"/>
    <w:rsid w:val="00B001F3"/>
    <w:rsid w:val="00B00626"/>
    <w:rsid w:val="00B00899"/>
    <w:rsid w:val="00B00AC6"/>
    <w:rsid w:val="00B027BD"/>
    <w:rsid w:val="00B027ED"/>
    <w:rsid w:val="00B032F8"/>
    <w:rsid w:val="00B03B2E"/>
    <w:rsid w:val="00B03F4E"/>
    <w:rsid w:val="00B03FEF"/>
    <w:rsid w:val="00B04857"/>
    <w:rsid w:val="00B05CA7"/>
    <w:rsid w:val="00B06F47"/>
    <w:rsid w:val="00B0717C"/>
    <w:rsid w:val="00B07FCB"/>
    <w:rsid w:val="00B10A4E"/>
    <w:rsid w:val="00B121E5"/>
    <w:rsid w:val="00B12B10"/>
    <w:rsid w:val="00B133FD"/>
    <w:rsid w:val="00B14C28"/>
    <w:rsid w:val="00B163EB"/>
    <w:rsid w:val="00B1681D"/>
    <w:rsid w:val="00B174BB"/>
    <w:rsid w:val="00B17606"/>
    <w:rsid w:val="00B2036E"/>
    <w:rsid w:val="00B213A3"/>
    <w:rsid w:val="00B21980"/>
    <w:rsid w:val="00B21B42"/>
    <w:rsid w:val="00B22E1D"/>
    <w:rsid w:val="00B22EA5"/>
    <w:rsid w:val="00B237C2"/>
    <w:rsid w:val="00B250EC"/>
    <w:rsid w:val="00B254F8"/>
    <w:rsid w:val="00B268AB"/>
    <w:rsid w:val="00B27AC0"/>
    <w:rsid w:val="00B27D12"/>
    <w:rsid w:val="00B313E3"/>
    <w:rsid w:val="00B31DD9"/>
    <w:rsid w:val="00B31DE9"/>
    <w:rsid w:val="00B322B6"/>
    <w:rsid w:val="00B325D3"/>
    <w:rsid w:val="00B32A3B"/>
    <w:rsid w:val="00B3441E"/>
    <w:rsid w:val="00B34B87"/>
    <w:rsid w:val="00B35732"/>
    <w:rsid w:val="00B36165"/>
    <w:rsid w:val="00B36BF2"/>
    <w:rsid w:val="00B37A15"/>
    <w:rsid w:val="00B40249"/>
    <w:rsid w:val="00B41C23"/>
    <w:rsid w:val="00B42111"/>
    <w:rsid w:val="00B42F48"/>
    <w:rsid w:val="00B4339C"/>
    <w:rsid w:val="00B4460D"/>
    <w:rsid w:val="00B462F5"/>
    <w:rsid w:val="00B469BE"/>
    <w:rsid w:val="00B46BED"/>
    <w:rsid w:val="00B47623"/>
    <w:rsid w:val="00B47852"/>
    <w:rsid w:val="00B47BFF"/>
    <w:rsid w:val="00B503C2"/>
    <w:rsid w:val="00B52E6C"/>
    <w:rsid w:val="00B53128"/>
    <w:rsid w:val="00B54C34"/>
    <w:rsid w:val="00B5503F"/>
    <w:rsid w:val="00B55173"/>
    <w:rsid w:val="00B55725"/>
    <w:rsid w:val="00B56990"/>
    <w:rsid w:val="00B60568"/>
    <w:rsid w:val="00B6173A"/>
    <w:rsid w:val="00B62AA6"/>
    <w:rsid w:val="00B62FF8"/>
    <w:rsid w:val="00B63E3B"/>
    <w:rsid w:val="00B6546C"/>
    <w:rsid w:val="00B655D9"/>
    <w:rsid w:val="00B66D37"/>
    <w:rsid w:val="00B66E1E"/>
    <w:rsid w:val="00B674F4"/>
    <w:rsid w:val="00B679B8"/>
    <w:rsid w:val="00B72AB0"/>
    <w:rsid w:val="00B73AFF"/>
    <w:rsid w:val="00B74014"/>
    <w:rsid w:val="00B7417E"/>
    <w:rsid w:val="00B741E5"/>
    <w:rsid w:val="00B76441"/>
    <w:rsid w:val="00B8006C"/>
    <w:rsid w:val="00B80107"/>
    <w:rsid w:val="00B804AE"/>
    <w:rsid w:val="00B80C00"/>
    <w:rsid w:val="00B8125C"/>
    <w:rsid w:val="00B81694"/>
    <w:rsid w:val="00B818D9"/>
    <w:rsid w:val="00B8276B"/>
    <w:rsid w:val="00B83662"/>
    <w:rsid w:val="00B836C5"/>
    <w:rsid w:val="00B838CF"/>
    <w:rsid w:val="00B83CDB"/>
    <w:rsid w:val="00B83F63"/>
    <w:rsid w:val="00B8428E"/>
    <w:rsid w:val="00B84299"/>
    <w:rsid w:val="00B842BA"/>
    <w:rsid w:val="00B8446D"/>
    <w:rsid w:val="00B84571"/>
    <w:rsid w:val="00B855C7"/>
    <w:rsid w:val="00B86219"/>
    <w:rsid w:val="00B873F3"/>
    <w:rsid w:val="00B8749C"/>
    <w:rsid w:val="00B87C3F"/>
    <w:rsid w:val="00B901E1"/>
    <w:rsid w:val="00B9094E"/>
    <w:rsid w:val="00B91AF4"/>
    <w:rsid w:val="00B92370"/>
    <w:rsid w:val="00B925EF"/>
    <w:rsid w:val="00B92809"/>
    <w:rsid w:val="00B92B18"/>
    <w:rsid w:val="00B94431"/>
    <w:rsid w:val="00B946A5"/>
    <w:rsid w:val="00B946E4"/>
    <w:rsid w:val="00B96453"/>
    <w:rsid w:val="00B969B7"/>
    <w:rsid w:val="00B96BAA"/>
    <w:rsid w:val="00B971FF"/>
    <w:rsid w:val="00B97665"/>
    <w:rsid w:val="00B97934"/>
    <w:rsid w:val="00BA0179"/>
    <w:rsid w:val="00BA067B"/>
    <w:rsid w:val="00BA081E"/>
    <w:rsid w:val="00BA0AB4"/>
    <w:rsid w:val="00BA0D0B"/>
    <w:rsid w:val="00BA1C39"/>
    <w:rsid w:val="00BA68E6"/>
    <w:rsid w:val="00BB0A36"/>
    <w:rsid w:val="00BB2217"/>
    <w:rsid w:val="00BB2BBF"/>
    <w:rsid w:val="00BB3B47"/>
    <w:rsid w:val="00BB433A"/>
    <w:rsid w:val="00BB69B3"/>
    <w:rsid w:val="00BB787C"/>
    <w:rsid w:val="00BB7A8E"/>
    <w:rsid w:val="00BB7F83"/>
    <w:rsid w:val="00BC064A"/>
    <w:rsid w:val="00BC0E1F"/>
    <w:rsid w:val="00BC1761"/>
    <w:rsid w:val="00BC18EC"/>
    <w:rsid w:val="00BC3E9B"/>
    <w:rsid w:val="00BC4229"/>
    <w:rsid w:val="00BC4F32"/>
    <w:rsid w:val="00BC550D"/>
    <w:rsid w:val="00BC57A1"/>
    <w:rsid w:val="00BC641C"/>
    <w:rsid w:val="00BC6AB3"/>
    <w:rsid w:val="00BD0575"/>
    <w:rsid w:val="00BD0C33"/>
    <w:rsid w:val="00BD0F14"/>
    <w:rsid w:val="00BD12E5"/>
    <w:rsid w:val="00BD19B9"/>
    <w:rsid w:val="00BD19DB"/>
    <w:rsid w:val="00BD2237"/>
    <w:rsid w:val="00BD24AA"/>
    <w:rsid w:val="00BD2640"/>
    <w:rsid w:val="00BD26A3"/>
    <w:rsid w:val="00BD308F"/>
    <w:rsid w:val="00BD46B3"/>
    <w:rsid w:val="00BD4965"/>
    <w:rsid w:val="00BD4B30"/>
    <w:rsid w:val="00BD4D3E"/>
    <w:rsid w:val="00BD574D"/>
    <w:rsid w:val="00BD63F7"/>
    <w:rsid w:val="00BD6DDE"/>
    <w:rsid w:val="00BD6E0A"/>
    <w:rsid w:val="00BD7102"/>
    <w:rsid w:val="00BD7699"/>
    <w:rsid w:val="00BD7C61"/>
    <w:rsid w:val="00BD7E65"/>
    <w:rsid w:val="00BE132B"/>
    <w:rsid w:val="00BE23FA"/>
    <w:rsid w:val="00BE292F"/>
    <w:rsid w:val="00BE296A"/>
    <w:rsid w:val="00BE37FD"/>
    <w:rsid w:val="00BE49D4"/>
    <w:rsid w:val="00BE55D9"/>
    <w:rsid w:val="00BE5972"/>
    <w:rsid w:val="00BE5A5F"/>
    <w:rsid w:val="00BE5B74"/>
    <w:rsid w:val="00BE738F"/>
    <w:rsid w:val="00BF06F7"/>
    <w:rsid w:val="00BF0865"/>
    <w:rsid w:val="00BF2C8E"/>
    <w:rsid w:val="00BF2FB4"/>
    <w:rsid w:val="00BF439E"/>
    <w:rsid w:val="00BF483F"/>
    <w:rsid w:val="00BF5198"/>
    <w:rsid w:val="00BF5961"/>
    <w:rsid w:val="00BF66B5"/>
    <w:rsid w:val="00BF69F4"/>
    <w:rsid w:val="00C00025"/>
    <w:rsid w:val="00C016F9"/>
    <w:rsid w:val="00C01781"/>
    <w:rsid w:val="00C01B49"/>
    <w:rsid w:val="00C01E5A"/>
    <w:rsid w:val="00C02708"/>
    <w:rsid w:val="00C02B8D"/>
    <w:rsid w:val="00C032E4"/>
    <w:rsid w:val="00C03300"/>
    <w:rsid w:val="00C03638"/>
    <w:rsid w:val="00C03AD8"/>
    <w:rsid w:val="00C03B3C"/>
    <w:rsid w:val="00C03DA4"/>
    <w:rsid w:val="00C04533"/>
    <w:rsid w:val="00C04B3D"/>
    <w:rsid w:val="00C04BCF"/>
    <w:rsid w:val="00C04EC5"/>
    <w:rsid w:val="00C04F48"/>
    <w:rsid w:val="00C050AF"/>
    <w:rsid w:val="00C05332"/>
    <w:rsid w:val="00C063E3"/>
    <w:rsid w:val="00C06936"/>
    <w:rsid w:val="00C07877"/>
    <w:rsid w:val="00C10F1C"/>
    <w:rsid w:val="00C1356C"/>
    <w:rsid w:val="00C136E1"/>
    <w:rsid w:val="00C13CBB"/>
    <w:rsid w:val="00C14052"/>
    <w:rsid w:val="00C1542E"/>
    <w:rsid w:val="00C15714"/>
    <w:rsid w:val="00C16FA6"/>
    <w:rsid w:val="00C170CF"/>
    <w:rsid w:val="00C17A9D"/>
    <w:rsid w:val="00C206CA"/>
    <w:rsid w:val="00C20977"/>
    <w:rsid w:val="00C22499"/>
    <w:rsid w:val="00C2286B"/>
    <w:rsid w:val="00C23845"/>
    <w:rsid w:val="00C24880"/>
    <w:rsid w:val="00C24FEC"/>
    <w:rsid w:val="00C25F06"/>
    <w:rsid w:val="00C30C77"/>
    <w:rsid w:val="00C313B7"/>
    <w:rsid w:val="00C321BB"/>
    <w:rsid w:val="00C32274"/>
    <w:rsid w:val="00C32613"/>
    <w:rsid w:val="00C343B0"/>
    <w:rsid w:val="00C34EF4"/>
    <w:rsid w:val="00C35143"/>
    <w:rsid w:val="00C3589D"/>
    <w:rsid w:val="00C36028"/>
    <w:rsid w:val="00C36062"/>
    <w:rsid w:val="00C36A47"/>
    <w:rsid w:val="00C36E8A"/>
    <w:rsid w:val="00C37430"/>
    <w:rsid w:val="00C40209"/>
    <w:rsid w:val="00C41382"/>
    <w:rsid w:val="00C41F42"/>
    <w:rsid w:val="00C42AA0"/>
    <w:rsid w:val="00C43291"/>
    <w:rsid w:val="00C43DD0"/>
    <w:rsid w:val="00C440CD"/>
    <w:rsid w:val="00C44539"/>
    <w:rsid w:val="00C45133"/>
    <w:rsid w:val="00C4524E"/>
    <w:rsid w:val="00C45BF3"/>
    <w:rsid w:val="00C45D05"/>
    <w:rsid w:val="00C460E2"/>
    <w:rsid w:val="00C46BAC"/>
    <w:rsid w:val="00C47364"/>
    <w:rsid w:val="00C474F1"/>
    <w:rsid w:val="00C4794D"/>
    <w:rsid w:val="00C50135"/>
    <w:rsid w:val="00C508C6"/>
    <w:rsid w:val="00C50AE6"/>
    <w:rsid w:val="00C524B8"/>
    <w:rsid w:val="00C52A00"/>
    <w:rsid w:val="00C534D9"/>
    <w:rsid w:val="00C541C7"/>
    <w:rsid w:val="00C5449D"/>
    <w:rsid w:val="00C54E97"/>
    <w:rsid w:val="00C5506C"/>
    <w:rsid w:val="00C5662A"/>
    <w:rsid w:val="00C57188"/>
    <w:rsid w:val="00C572B5"/>
    <w:rsid w:val="00C60BB2"/>
    <w:rsid w:val="00C6118D"/>
    <w:rsid w:val="00C6286B"/>
    <w:rsid w:val="00C63652"/>
    <w:rsid w:val="00C65389"/>
    <w:rsid w:val="00C668C7"/>
    <w:rsid w:val="00C70068"/>
    <w:rsid w:val="00C70ED0"/>
    <w:rsid w:val="00C7116A"/>
    <w:rsid w:val="00C71FB0"/>
    <w:rsid w:val="00C729EE"/>
    <w:rsid w:val="00C73864"/>
    <w:rsid w:val="00C73A4C"/>
    <w:rsid w:val="00C7418E"/>
    <w:rsid w:val="00C753B8"/>
    <w:rsid w:val="00C75B81"/>
    <w:rsid w:val="00C75EFA"/>
    <w:rsid w:val="00C75FF0"/>
    <w:rsid w:val="00C77EFF"/>
    <w:rsid w:val="00C80745"/>
    <w:rsid w:val="00C80CDA"/>
    <w:rsid w:val="00C82512"/>
    <w:rsid w:val="00C83308"/>
    <w:rsid w:val="00C83EB2"/>
    <w:rsid w:val="00C848F1"/>
    <w:rsid w:val="00C85044"/>
    <w:rsid w:val="00C85C06"/>
    <w:rsid w:val="00C8605A"/>
    <w:rsid w:val="00C865CC"/>
    <w:rsid w:val="00C86684"/>
    <w:rsid w:val="00C87492"/>
    <w:rsid w:val="00C908E8"/>
    <w:rsid w:val="00C91D6D"/>
    <w:rsid w:val="00C92FA5"/>
    <w:rsid w:val="00C937BD"/>
    <w:rsid w:val="00C93DB8"/>
    <w:rsid w:val="00C94B33"/>
    <w:rsid w:val="00C9543C"/>
    <w:rsid w:val="00C9565F"/>
    <w:rsid w:val="00C97298"/>
    <w:rsid w:val="00CA0CDD"/>
    <w:rsid w:val="00CA1B1F"/>
    <w:rsid w:val="00CA2D79"/>
    <w:rsid w:val="00CA32BC"/>
    <w:rsid w:val="00CA339A"/>
    <w:rsid w:val="00CA3CE4"/>
    <w:rsid w:val="00CA57C6"/>
    <w:rsid w:val="00CA6A67"/>
    <w:rsid w:val="00CB0B6E"/>
    <w:rsid w:val="00CB0F9A"/>
    <w:rsid w:val="00CB1D93"/>
    <w:rsid w:val="00CB2694"/>
    <w:rsid w:val="00CB2F77"/>
    <w:rsid w:val="00CB3F74"/>
    <w:rsid w:val="00CB5BE2"/>
    <w:rsid w:val="00CB64CE"/>
    <w:rsid w:val="00CB65A6"/>
    <w:rsid w:val="00CB6F4E"/>
    <w:rsid w:val="00CB6F7B"/>
    <w:rsid w:val="00CB722C"/>
    <w:rsid w:val="00CB75D3"/>
    <w:rsid w:val="00CB7C43"/>
    <w:rsid w:val="00CB7FB8"/>
    <w:rsid w:val="00CC0B7A"/>
    <w:rsid w:val="00CC19D5"/>
    <w:rsid w:val="00CC2406"/>
    <w:rsid w:val="00CC2A87"/>
    <w:rsid w:val="00CC3270"/>
    <w:rsid w:val="00CC36B1"/>
    <w:rsid w:val="00CC4063"/>
    <w:rsid w:val="00CC55C5"/>
    <w:rsid w:val="00CC59DA"/>
    <w:rsid w:val="00CC69F2"/>
    <w:rsid w:val="00CC7B74"/>
    <w:rsid w:val="00CD0718"/>
    <w:rsid w:val="00CD18DB"/>
    <w:rsid w:val="00CD303F"/>
    <w:rsid w:val="00CD33AF"/>
    <w:rsid w:val="00CD3FB9"/>
    <w:rsid w:val="00CD42A9"/>
    <w:rsid w:val="00CD4EC0"/>
    <w:rsid w:val="00CD56C4"/>
    <w:rsid w:val="00CD5BCF"/>
    <w:rsid w:val="00CD5DAD"/>
    <w:rsid w:val="00CD6AD1"/>
    <w:rsid w:val="00CD768A"/>
    <w:rsid w:val="00CD7E90"/>
    <w:rsid w:val="00CE080F"/>
    <w:rsid w:val="00CE0860"/>
    <w:rsid w:val="00CE1307"/>
    <w:rsid w:val="00CE16F6"/>
    <w:rsid w:val="00CE17BD"/>
    <w:rsid w:val="00CE18DE"/>
    <w:rsid w:val="00CE1B04"/>
    <w:rsid w:val="00CE2776"/>
    <w:rsid w:val="00CE324D"/>
    <w:rsid w:val="00CE684A"/>
    <w:rsid w:val="00CF0291"/>
    <w:rsid w:val="00CF180E"/>
    <w:rsid w:val="00CF1B63"/>
    <w:rsid w:val="00CF1CA6"/>
    <w:rsid w:val="00CF22E3"/>
    <w:rsid w:val="00CF2B15"/>
    <w:rsid w:val="00CF32F7"/>
    <w:rsid w:val="00CF33F6"/>
    <w:rsid w:val="00CF3DAC"/>
    <w:rsid w:val="00CF434B"/>
    <w:rsid w:val="00CF57EF"/>
    <w:rsid w:val="00CF6074"/>
    <w:rsid w:val="00CF6938"/>
    <w:rsid w:val="00CF7018"/>
    <w:rsid w:val="00CF7877"/>
    <w:rsid w:val="00CF7DED"/>
    <w:rsid w:val="00D006CF"/>
    <w:rsid w:val="00D00EF0"/>
    <w:rsid w:val="00D01DF9"/>
    <w:rsid w:val="00D02383"/>
    <w:rsid w:val="00D02B71"/>
    <w:rsid w:val="00D039D0"/>
    <w:rsid w:val="00D055AC"/>
    <w:rsid w:val="00D068D9"/>
    <w:rsid w:val="00D072B6"/>
    <w:rsid w:val="00D07DDD"/>
    <w:rsid w:val="00D10931"/>
    <w:rsid w:val="00D10A59"/>
    <w:rsid w:val="00D10FD6"/>
    <w:rsid w:val="00D11374"/>
    <w:rsid w:val="00D118C9"/>
    <w:rsid w:val="00D11C44"/>
    <w:rsid w:val="00D12B72"/>
    <w:rsid w:val="00D12F42"/>
    <w:rsid w:val="00D1465A"/>
    <w:rsid w:val="00D1473B"/>
    <w:rsid w:val="00D160CF"/>
    <w:rsid w:val="00D1627B"/>
    <w:rsid w:val="00D16ACE"/>
    <w:rsid w:val="00D179A6"/>
    <w:rsid w:val="00D179E2"/>
    <w:rsid w:val="00D17CC7"/>
    <w:rsid w:val="00D21CD6"/>
    <w:rsid w:val="00D22418"/>
    <w:rsid w:val="00D22550"/>
    <w:rsid w:val="00D23A3D"/>
    <w:rsid w:val="00D23B13"/>
    <w:rsid w:val="00D24BDB"/>
    <w:rsid w:val="00D25129"/>
    <w:rsid w:val="00D2542C"/>
    <w:rsid w:val="00D268BE"/>
    <w:rsid w:val="00D2724F"/>
    <w:rsid w:val="00D27B1B"/>
    <w:rsid w:val="00D30FA8"/>
    <w:rsid w:val="00D311F3"/>
    <w:rsid w:val="00D31FFF"/>
    <w:rsid w:val="00D32348"/>
    <w:rsid w:val="00D32736"/>
    <w:rsid w:val="00D33825"/>
    <w:rsid w:val="00D3442A"/>
    <w:rsid w:val="00D346AE"/>
    <w:rsid w:val="00D34735"/>
    <w:rsid w:val="00D348EA"/>
    <w:rsid w:val="00D3525D"/>
    <w:rsid w:val="00D3633F"/>
    <w:rsid w:val="00D3670C"/>
    <w:rsid w:val="00D36746"/>
    <w:rsid w:val="00D36983"/>
    <w:rsid w:val="00D370C5"/>
    <w:rsid w:val="00D3733B"/>
    <w:rsid w:val="00D37982"/>
    <w:rsid w:val="00D37B70"/>
    <w:rsid w:val="00D4043A"/>
    <w:rsid w:val="00D41312"/>
    <w:rsid w:val="00D4289F"/>
    <w:rsid w:val="00D43773"/>
    <w:rsid w:val="00D46739"/>
    <w:rsid w:val="00D46A6F"/>
    <w:rsid w:val="00D50762"/>
    <w:rsid w:val="00D5455B"/>
    <w:rsid w:val="00D55963"/>
    <w:rsid w:val="00D56087"/>
    <w:rsid w:val="00D57078"/>
    <w:rsid w:val="00D61532"/>
    <w:rsid w:val="00D624B5"/>
    <w:rsid w:val="00D62E2F"/>
    <w:rsid w:val="00D63036"/>
    <w:rsid w:val="00D630A0"/>
    <w:rsid w:val="00D63F93"/>
    <w:rsid w:val="00D6721E"/>
    <w:rsid w:val="00D70691"/>
    <w:rsid w:val="00D712C1"/>
    <w:rsid w:val="00D73E96"/>
    <w:rsid w:val="00D75026"/>
    <w:rsid w:val="00D7615A"/>
    <w:rsid w:val="00D77108"/>
    <w:rsid w:val="00D7799C"/>
    <w:rsid w:val="00D805F6"/>
    <w:rsid w:val="00D81343"/>
    <w:rsid w:val="00D81B94"/>
    <w:rsid w:val="00D82A0E"/>
    <w:rsid w:val="00D82FC3"/>
    <w:rsid w:val="00D834EF"/>
    <w:rsid w:val="00D8381C"/>
    <w:rsid w:val="00D84E8A"/>
    <w:rsid w:val="00D850E7"/>
    <w:rsid w:val="00D867EA"/>
    <w:rsid w:val="00D86D07"/>
    <w:rsid w:val="00D87B8F"/>
    <w:rsid w:val="00D87BCB"/>
    <w:rsid w:val="00D9019A"/>
    <w:rsid w:val="00D90D85"/>
    <w:rsid w:val="00D919F5"/>
    <w:rsid w:val="00D91A71"/>
    <w:rsid w:val="00D91B5C"/>
    <w:rsid w:val="00D91F7C"/>
    <w:rsid w:val="00D91FA1"/>
    <w:rsid w:val="00D92641"/>
    <w:rsid w:val="00D93C8F"/>
    <w:rsid w:val="00D93F22"/>
    <w:rsid w:val="00D94400"/>
    <w:rsid w:val="00D94932"/>
    <w:rsid w:val="00D9545D"/>
    <w:rsid w:val="00D95916"/>
    <w:rsid w:val="00DA005C"/>
    <w:rsid w:val="00DA0217"/>
    <w:rsid w:val="00DA24C1"/>
    <w:rsid w:val="00DA3229"/>
    <w:rsid w:val="00DA3992"/>
    <w:rsid w:val="00DA39C2"/>
    <w:rsid w:val="00DA4495"/>
    <w:rsid w:val="00DA4696"/>
    <w:rsid w:val="00DA52E9"/>
    <w:rsid w:val="00DA65A7"/>
    <w:rsid w:val="00DA6C54"/>
    <w:rsid w:val="00DA6E2A"/>
    <w:rsid w:val="00DA7DA6"/>
    <w:rsid w:val="00DB14EE"/>
    <w:rsid w:val="00DB23EC"/>
    <w:rsid w:val="00DB4409"/>
    <w:rsid w:val="00DB46AC"/>
    <w:rsid w:val="00DB6796"/>
    <w:rsid w:val="00DB79C6"/>
    <w:rsid w:val="00DC01D2"/>
    <w:rsid w:val="00DC0427"/>
    <w:rsid w:val="00DC0B5E"/>
    <w:rsid w:val="00DC12A8"/>
    <w:rsid w:val="00DC2335"/>
    <w:rsid w:val="00DC2B59"/>
    <w:rsid w:val="00DC390C"/>
    <w:rsid w:val="00DC3BE7"/>
    <w:rsid w:val="00DC3DC6"/>
    <w:rsid w:val="00DC4464"/>
    <w:rsid w:val="00DC4CA0"/>
    <w:rsid w:val="00DC51A9"/>
    <w:rsid w:val="00DC5420"/>
    <w:rsid w:val="00DC6D90"/>
    <w:rsid w:val="00DC78A5"/>
    <w:rsid w:val="00DC7AF3"/>
    <w:rsid w:val="00DC7C69"/>
    <w:rsid w:val="00DD08D5"/>
    <w:rsid w:val="00DD1132"/>
    <w:rsid w:val="00DD322E"/>
    <w:rsid w:val="00DD44D5"/>
    <w:rsid w:val="00DD470E"/>
    <w:rsid w:val="00DD5B86"/>
    <w:rsid w:val="00DD6FD3"/>
    <w:rsid w:val="00DD7B79"/>
    <w:rsid w:val="00DD7BCC"/>
    <w:rsid w:val="00DD7E11"/>
    <w:rsid w:val="00DE00DC"/>
    <w:rsid w:val="00DE01AD"/>
    <w:rsid w:val="00DE0597"/>
    <w:rsid w:val="00DE061B"/>
    <w:rsid w:val="00DE07AC"/>
    <w:rsid w:val="00DE1BD1"/>
    <w:rsid w:val="00DE331A"/>
    <w:rsid w:val="00DE365E"/>
    <w:rsid w:val="00DE3E9A"/>
    <w:rsid w:val="00DE40E3"/>
    <w:rsid w:val="00DE4BB2"/>
    <w:rsid w:val="00DE4C39"/>
    <w:rsid w:val="00DE5D1F"/>
    <w:rsid w:val="00DE63AA"/>
    <w:rsid w:val="00DE6513"/>
    <w:rsid w:val="00DE6BCE"/>
    <w:rsid w:val="00DE722C"/>
    <w:rsid w:val="00DE7436"/>
    <w:rsid w:val="00DF0555"/>
    <w:rsid w:val="00DF092E"/>
    <w:rsid w:val="00DF1157"/>
    <w:rsid w:val="00DF1669"/>
    <w:rsid w:val="00DF1E57"/>
    <w:rsid w:val="00DF1EE7"/>
    <w:rsid w:val="00DF2C5F"/>
    <w:rsid w:val="00DF48D8"/>
    <w:rsid w:val="00DF496A"/>
    <w:rsid w:val="00DF6645"/>
    <w:rsid w:val="00DF6BCB"/>
    <w:rsid w:val="00DF71B9"/>
    <w:rsid w:val="00DF785F"/>
    <w:rsid w:val="00DF7D73"/>
    <w:rsid w:val="00E00F9D"/>
    <w:rsid w:val="00E01259"/>
    <w:rsid w:val="00E01C87"/>
    <w:rsid w:val="00E02035"/>
    <w:rsid w:val="00E02096"/>
    <w:rsid w:val="00E02154"/>
    <w:rsid w:val="00E022F3"/>
    <w:rsid w:val="00E02CF1"/>
    <w:rsid w:val="00E030EE"/>
    <w:rsid w:val="00E03B00"/>
    <w:rsid w:val="00E03E43"/>
    <w:rsid w:val="00E048D7"/>
    <w:rsid w:val="00E07F50"/>
    <w:rsid w:val="00E10147"/>
    <w:rsid w:val="00E125E9"/>
    <w:rsid w:val="00E12908"/>
    <w:rsid w:val="00E12D72"/>
    <w:rsid w:val="00E1540F"/>
    <w:rsid w:val="00E15BD6"/>
    <w:rsid w:val="00E15F5A"/>
    <w:rsid w:val="00E16411"/>
    <w:rsid w:val="00E16ED6"/>
    <w:rsid w:val="00E20721"/>
    <w:rsid w:val="00E2098B"/>
    <w:rsid w:val="00E22157"/>
    <w:rsid w:val="00E227EF"/>
    <w:rsid w:val="00E22978"/>
    <w:rsid w:val="00E238BA"/>
    <w:rsid w:val="00E2633D"/>
    <w:rsid w:val="00E265FD"/>
    <w:rsid w:val="00E267BE"/>
    <w:rsid w:val="00E26B7D"/>
    <w:rsid w:val="00E2722D"/>
    <w:rsid w:val="00E2791A"/>
    <w:rsid w:val="00E33010"/>
    <w:rsid w:val="00E34B0B"/>
    <w:rsid w:val="00E34C02"/>
    <w:rsid w:val="00E353DF"/>
    <w:rsid w:val="00E35AAC"/>
    <w:rsid w:val="00E37143"/>
    <w:rsid w:val="00E3774B"/>
    <w:rsid w:val="00E40D8A"/>
    <w:rsid w:val="00E40EBB"/>
    <w:rsid w:val="00E413D8"/>
    <w:rsid w:val="00E421D3"/>
    <w:rsid w:val="00E42A34"/>
    <w:rsid w:val="00E4453F"/>
    <w:rsid w:val="00E44CB1"/>
    <w:rsid w:val="00E44D84"/>
    <w:rsid w:val="00E451C3"/>
    <w:rsid w:val="00E46E08"/>
    <w:rsid w:val="00E47422"/>
    <w:rsid w:val="00E47A77"/>
    <w:rsid w:val="00E47C06"/>
    <w:rsid w:val="00E47FF6"/>
    <w:rsid w:val="00E5036D"/>
    <w:rsid w:val="00E507FC"/>
    <w:rsid w:val="00E5181B"/>
    <w:rsid w:val="00E52252"/>
    <w:rsid w:val="00E5390E"/>
    <w:rsid w:val="00E53DE9"/>
    <w:rsid w:val="00E56491"/>
    <w:rsid w:val="00E56944"/>
    <w:rsid w:val="00E56EF4"/>
    <w:rsid w:val="00E60293"/>
    <w:rsid w:val="00E603DE"/>
    <w:rsid w:val="00E6238F"/>
    <w:rsid w:val="00E62AAA"/>
    <w:rsid w:val="00E62DAD"/>
    <w:rsid w:val="00E6328D"/>
    <w:rsid w:val="00E63696"/>
    <w:rsid w:val="00E637C2"/>
    <w:rsid w:val="00E640D1"/>
    <w:rsid w:val="00E649BD"/>
    <w:rsid w:val="00E658E8"/>
    <w:rsid w:val="00E65A7E"/>
    <w:rsid w:val="00E67194"/>
    <w:rsid w:val="00E67D41"/>
    <w:rsid w:val="00E713F2"/>
    <w:rsid w:val="00E721ED"/>
    <w:rsid w:val="00E72F64"/>
    <w:rsid w:val="00E7347A"/>
    <w:rsid w:val="00E736EA"/>
    <w:rsid w:val="00E7505B"/>
    <w:rsid w:val="00E75447"/>
    <w:rsid w:val="00E76405"/>
    <w:rsid w:val="00E7716A"/>
    <w:rsid w:val="00E77628"/>
    <w:rsid w:val="00E77648"/>
    <w:rsid w:val="00E77B0C"/>
    <w:rsid w:val="00E81789"/>
    <w:rsid w:val="00E818B3"/>
    <w:rsid w:val="00E81E48"/>
    <w:rsid w:val="00E81EC4"/>
    <w:rsid w:val="00E8367A"/>
    <w:rsid w:val="00E864BB"/>
    <w:rsid w:val="00E878EE"/>
    <w:rsid w:val="00E87CFE"/>
    <w:rsid w:val="00E87E9C"/>
    <w:rsid w:val="00E91359"/>
    <w:rsid w:val="00E916AE"/>
    <w:rsid w:val="00E92F35"/>
    <w:rsid w:val="00E933EC"/>
    <w:rsid w:val="00E9354B"/>
    <w:rsid w:val="00E9393A"/>
    <w:rsid w:val="00E96892"/>
    <w:rsid w:val="00E96A82"/>
    <w:rsid w:val="00E97206"/>
    <w:rsid w:val="00E97471"/>
    <w:rsid w:val="00EA03B3"/>
    <w:rsid w:val="00EA0EA0"/>
    <w:rsid w:val="00EA23C9"/>
    <w:rsid w:val="00EA39C5"/>
    <w:rsid w:val="00EA3B07"/>
    <w:rsid w:val="00EA3DF1"/>
    <w:rsid w:val="00EA47A3"/>
    <w:rsid w:val="00EA4E40"/>
    <w:rsid w:val="00EA5312"/>
    <w:rsid w:val="00EA5BAB"/>
    <w:rsid w:val="00EA6F56"/>
    <w:rsid w:val="00EB03AE"/>
    <w:rsid w:val="00EB1AC8"/>
    <w:rsid w:val="00EB2643"/>
    <w:rsid w:val="00EB293F"/>
    <w:rsid w:val="00EB2E6B"/>
    <w:rsid w:val="00EB34FA"/>
    <w:rsid w:val="00EB41F5"/>
    <w:rsid w:val="00EB4309"/>
    <w:rsid w:val="00EB4450"/>
    <w:rsid w:val="00EB550F"/>
    <w:rsid w:val="00EB6145"/>
    <w:rsid w:val="00EB6E73"/>
    <w:rsid w:val="00EB70B4"/>
    <w:rsid w:val="00EB72F2"/>
    <w:rsid w:val="00EB744E"/>
    <w:rsid w:val="00EB7C0E"/>
    <w:rsid w:val="00EC0117"/>
    <w:rsid w:val="00EC093C"/>
    <w:rsid w:val="00EC099C"/>
    <w:rsid w:val="00EC0BA9"/>
    <w:rsid w:val="00EC0DA8"/>
    <w:rsid w:val="00EC14F8"/>
    <w:rsid w:val="00EC1FED"/>
    <w:rsid w:val="00EC40D7"/>
    <w:rsid w:val="00EC53B2"/>
    <w:rsid w:val="00EC5BAE"/>
    <w:rsid w:val="00EC5BC2"/>
    <w:rsid w:val="00EC5D90"/>
    <w:rsid w:val="00EC6896"/>
    <w:rsid w:val="00EC6EDE"/>
    <w:rsid w:val="00ED07CB"/>
    <w:rsid w:val="00ED09FB"/>
    <w:rsid w:val="00ED0A91"/>
    <w:rsid w:val="00ED134E"/>
    <w:rsid w:val="00ED177C"/>
    <w:rsid w:val="00ED17B4"/>
    <w:rsid w:val="00ED2D2E"/>
    <w:rsid w:val="00ED3F08"/>
    <w:rsid w:val="00ED44C1"/>
    <w:rsid w:val="00ED5960"/>
    <w:rsid w:val="00ED5B39"/>
    <w:rsid w:val="00ED5C38"/>
    <w:rsid w:val="00ED5D11"/>
    <w:rsid w:val="00ED6585"/>
    <w:rsid w:val="00ED6797"/>
    <w:rsid w:val="00ED73FE"/>
    <w:rsid w:val="00ED7467"/>
    <w:rsid w:val="00EE0443"/>
    <w:rsid w:val="00EE088A"/>
    <w:rsid w:val="00EE1037"/>
    <w:rsid w:val="00EE1577"/>
    <w:rsid w:val="00EE1CBA"/>
    <w:rsid w:val="00EE2099"/>
    <w:rsid w:val="00EE3779"/>
    <w:rsid w:val="00EE3D06"/>
    <w:rsid w:val="00EE5935"/>
    <w:rsid w:val="00EE6C0D"/>
    <w:rsid w:val="00EE6EBB"/>
    <w:rsid w:val="00EF04B1"/>
    <w:rsid w:val="00EF1A44"/>
    <w:rsid w:val="00EF1AEF"/>
    <w:rsid w:val="00EF1AF5"/>
    <w:rsid w:val="00EF20F0"/>
    <w:rsid w:val="00EF2230"/>
    <w:rsid w:val="00EF29D8"/>
    <w:rsid w:val="00EF2A96"/>
    <w:rsid w:val="00EF4CC7"/>
    <w:rsid w:val="00EF600A"/>
    <w:rsid w:val="00EF7AA0"/>
    <w:rsid w:val="00F0013B"/>
    <w:rsid w:val="00F00C0A"/>
    <w:rsid w:val="00F0125F"/>
    <w:rsid w:val="00F01398"/>
    <w:rsid w:val="00F014D9"/>
    <w:rsid w:val="00F020D3"/>
    <w:rsid w:val="00F027B5"/>
    <w:rsid w:val="00F02855"/>
    <w:rsid w:val="00F032D4"/>
    <w:rsid w:val="00F034F6"/>
    <w:rsid w:val="00F03862"/>
    <w:rsid w:val="00F038E0"/>
    <w:rsid w:val="00F05FC0"/>
    <w:rsid w:val="00F0666E"/>
    <w:rsid w:val="00F06CCB"/>
    <w:rsid w:val="00F07252"/>
    <w:rsid w:val="00F1069F"/>
    <w:rsid w:val="00F11B2E"/>
    <w:rsid w:val="00F1297F"/>
    <w:rsid w:val="00F13B5F"/>
    <w:rsid w:val="00F165B0"/>
    <w:rsid w:val="00F21479"/>
    <w:rsid w:val="00F232D8"/>
    <w:rsid w:val="00F2438E"/>
    <w:rsid w:val="00F25160"/>
    <w:rsid w:val="00F260F5"/>
    <w:rsid w:val="00F269D7"/>
    <w:rsid w:val="00F2735A"/>
    <w:rsid w:val="00F274F6"/>
    <w:rsid w:val="00F30594"/>
    <w:rsid w:val="00F305F2"/>
    <w:rsid w:val="00F3098C"/>
    <w:rsid w:val="00F315F4"/>
    <w:rsid w:val="00F31756"/>
    <w:rsid w:val="00F318E0"/>
    <w:rsid w:val="00F32017"/>
    <w:rsid w:val="00F32189"/>
    <w:rsid w:val="00F32FD7"/>
    <w:rsid w:val="00F33986"/>
    <w:rsid w:val="00F3431B"/>
    <w:rsid w:val="00F374C0"/>
    <w:rsid w:val="00F37AA7"/>
    <w:rsid w:val="00F40519"/>
    <w:rsid w:val="00F42209"/>
    <w:rsid w:val="00F42B17"/>
    <w:rsid w:val="00F42C64"/>
    <w:rsid w:val="00F44918"/>
    <w:rsid w:val="00F44BB0"/>
    <w:rsid w:val="00F453E5"/>
    <w:rsid w:val="00F455E6"/>
    <w:rsid w:val="00F45B18"/>
    <w:rsid w:val="00F472C4"/>
    <w:rsid w:val="00F4743A"/>
    <w:rsid w:val="00F4759F"/>
    <w:rsid w:val="00F47E7E"/>
    <w:rsid w:val="00F53161"/>
    <w:rsid w:val="00F54543"/>
    <w:rsid w:val="00F54AEA"/>
    <w:rsid w:val="00F54BB9"/>
    <w:rsid w:val="00F5537C"/>
    <w:rsid w:val="00F55549"/>
    <w:rsid w:val="00F56512"/>
    <w:rsid w:val="00F56784"/>
    <w:rsid w:val="00F56EFF"/>
    <w:rsid w:val="00F60203"/>
    <w:rsid w:val="00F60649"/>
    <w:rsid w:val="00F626D7"/>
    <w:rsid w:val="00F62C2F"/>
    <w:rsid w:val="00F62CCF"/>
    <w:rsid w:val="00F6589D"/>
    <w:rsid w:val="00F65CC3"/>
    <w:rsid w:val="00F6601C"/>
    <w:rsid w:val="00F666F0"/>
    <w:rsid w:val="00F67619"/>
    <w:rsid w:val="00F70B4A"/>
    <w:rsid w:val="00F71803"/>
    <w:rsid w:val="00F71BAA"/>
    <w:rsid w:val="00F71CCF"/>
    <w:rsid w:val="00F72752"/>
    <w:rsid w:val="00F7328B"/>
    <w:rsid w:val="00F747FD"/>
    <w:rsid w:val="00F7593B"/>
    <w:rsid w:val="00F77C5B"/>
    <w:rsid w:val="00F80D55"/>
    <w:rsid w:val="00F81408"/>
    <w:rsid w:val="00F81421"/>
    <w:rsid w:val="00F8250E"/>
    <w:rsid w:val="00F828CC"/>
    <w:rsid w:val="00F82A2B"/>
    <w:rsid w:val="00F82AF3"/>
    <w:rsid w:val="00F83935"/>
    <w:rsid w:val="00F83F2F"/>
    <w:rsid w:val="00F8405D"/>
    <w:rsid w:val="00F84399"/>
    <w:rsid w:val="00F84E9A"/>
    <w:rsid w:val="00F85171"/>
    <w:rsid w:val="00F8744E"/>
    <w:rsid w:val="00F90314"/>
    <w:rsid w:val="00F9229F"/>
    <w:rsid w:val="00F92857"/>
    <w:rsid w:val="00F93D5C"/>
    <w:rsid w:val="00F94250"/>
    <w:rsid w:val="00F94900"/>
    <w:rsid w:val="00F9538E"/>
    <w:rsid w:val="00F95583"/>
    <w:rsid w:val="00F956E5"/>
    <w:rsid w:val="00F963FF"/>
    <w:rsid w:val="00F96B6B"/>
    <w:rsid w:val="00F975CB"/>
    <w:rsid w:val="00F975D2"/>
    <w:rsid w:val="00FA26F0"/>
    <w:rsid w:val="00FA2C0A"/>
    <w:rsid w:val="00FA4632"/>
    <w:rsid w:val="00FA4807"/>
    <w:rsid w:val="00FA4E07"/>
    <w:rsid w:val="00FA5361"/>
    <w:rsid w:val="00FA5421"/>
    <w:rsid w:val="00FA59B2"/>
    <w:rsid w:val="00FA5C0B"/>
    <w:rsid w:val="00FA6770"/>
    <w:rsid w:val="00FA6885"/>
    <w:rsid w:val="00FA696D"/>
    <w:rsid w:val="00FA7046"/>
    <w:rsid w:val="00FA78BC"/>
    <w:rsid w:val="00FA7B2C"/>
    <w:rsid w:val="00FB1479"/>
    <w:rsid w:val="00FB2CF8"/>
    <w:rsid w:val="00FB420D"/>
    <w:rsid w:val="00FB4340"/>
    <w:rsid w:val="00FB47D0"/>
    <w:rsid w:val="00FB4DE7"/>
    <w:rsid w:val="00FB4F46"/>
    <w:rsid w:val="00FB6505"/>
    <w:rsid w:val="00FB6F76"/>
    <w:rsid w:val="00FB73C5"/>
    <w:rsid w:val="00FB7765"/>
    <w:rsid w:val="00FB7E5B"/>
    <w:rsid w:val="00FC06C3"/>
    <w:rsid w:val="00FC1047"/>
    <w:rsid w:val="00FC16FA"/>
    <w:rsid w:val="00FC2754"/>
    <w:rsid w:val="00FC2CDC"/>
    <w:rsid w:val="00FC35A3"/>
    <w:rsid w:val="00FC37A9"/>
    <w:rsid w:val="00FC4140"/>
    <w:rsid w:val="00FC5279"/>
    <w:rsid w:val="00FC5F97"/>
    <w:rsid w:val="00FC6E2C"/>
    <w:rsid w:val="00FC73FE"/>
    <w:rsid w:val="00FC740F"/>
    <w:rsid w:val="00FD0882"/>
    <w:rsid w:val="00FD08C8"/>
    <w:rsid w:val="00FD1DF8"/>
    <w:rsid w:val="00FD31F2"/>
    <w:rsid w:val="00FD37CB"/>
    <w:rsid w:val="00FD3B5F"/>
    <w:rsid w:val="00FD3EDC"/>
    <w:rsid w:val="00FD3FD6"/>
    <w:rsid w:val="00FD4D81"/>
    <w:rsid w:val="00FD59E8"/>
    <w:rsid w:val="00FD5F43"/>
    <w:rsid w:val="00FD6C1E"/>
    <w:rsid w:val="00FD7066"/>
    <w:rsid w:val="00FD7E72"/>
    <w:rsid w:val="00FE077A"/>
    <w:rsid w:val="00FE11A6"/>
    <w:rsid w:val="00FE189C"/>
    <w:rsid w:val="00FE23DE"/>
    <w:rsid w:val="00FE33C9"/>
    <w:rsid w:val="00FE349E"/>
    <w:rsid w:val="00FE3BCE"/>
    <w:rsid w:val="00FE6C40"/>
    <w:rsid w:val="00FE723C"/>
    <w:rsid w:val="00FF0206"/>
    <w:rsid w:val="00FF09C2"/>
    <w:rsid w:val="00FF1A14"/>
    <w:rsid w:val="00FF24C9"/>
    <w:rsid w:val="00FF2AC7"/>
    <w:rsid w:val="00FF3CF7"/>
    <w:rsid w:val="00FF5205"/>
    <w:rsid w:val="00FF6261"/>
    <w:rsid w:val="00FF6273"/>
    <w:rsid w:val="00FF72C0"/>
    <w:rsid w:val="1F968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EF27D"/>
  <w15:docId w15:val="{8344E00D-8E95-40C4-9665-6A3F7D2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68"/>
    <w:pPr>
      <w:spacing w:before="160" w:after="120" w:line="336" w:lineRule="auto"/>
    </w:pPr>
    <w:rPr>
      <w:lang w:val="en-AU"/>
    </w:rPr>
  </w:style>
  <w:style w:type="paragraph" w:styleId="Heading1">
    <w:name w:val="heading 1"/>
    <w:basedOn w:val="Normal"/>
    <w:next w:val="Normal"/>
    <w:link w:val="Heading1Char"/>
    <w:uiPriority w:val="9"/>
    <w:qFormat/>
    <w:rsid w:val="00241EE8"/>
    <w:pPr>
      <w:keepNext/>
      <w:keepLines/>
      <w:pageBreakBefore/>
      <w:spacing w:before="240" w:after="320"/>
      <w:outlineLvl w:val="0"/>
    </w:pPr>
    <w:rPr>
      <w:rFonts w:ascii="Tahoma" w:eastAsiaTheme="majorEastAsia" w:hAnsi="Tahoma" w:cstheme="majorBidi"/>
      <w:color w:val="FFFFFF" w:themeColor="background1"/>
      <w:sz w:val="40"/>
      <w:szCs w:val="32"/>
    </w:rPr>
  </w:style>
  <w:style w:type="paragraph" w:styleId="Heading2">
    <w:name w:val="heading 2"/>
    <w:basedOn w:val="Normal"/>
    <w:next w:val="Normal"/>
    <w:link w:val="Heading2Char"/>
    <w:uiPriority w:val="9"/>
    <w:unhideWhenUsed/>
    <w:qFormat/>
    <w:rsid w:val="00241EE8"/>
    <w:pPr>
      <w:keepNext/>
      <w:keepLines/>
      <w:spacing w:before="240" w:after="160"/>
      <w:outlineLvl w:val="1"/>
    </w:pPr>
    <w:rPr>
      <w:rFonts w:ascii="Tahoma" w:eastAsiaTheme="majorEastAsia" w:hAnsi="Tahoma" w:cstheme="majorBidi"/>
      <w:b/>
      <w:color w:val="236192" w:themeColor="accent1"/>
      <w:sz w:val="26"/>
      <w:szCs w:val="26"/>
    </w:rPr>
  </w:style>
  <w:style w:type="paragraph" w:styleId="Heading3">
    <w:name w:val="heading 3"/>
    <w:basedOn w:val="Normal"/>
    <w:next w:val="Normal"/>
    <w:link w:val="Heading3Char"/>
    <w:uiPriority w:val="9"/>
    <w:unhideWhenUsed/>
    <w:qFormat/>
    <w:rsid w:val="00241EE8"/>
    <w:pPr>
      <w:keepNext/>
      <w:keepLines/>
      <w:spacing w:before="20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41EE8"/>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DE4BB2"/>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DE40E3"/>
    <w:rPr>
      <w:lang w:val="en-AU"/>
    </w:rPr>
  </w:style>
  <w:style w:type="paragraph" w:styleId="Footer">
    <w:name w:val="footer"/>
    <w:basedOn w:val="Normal"/>
    <w:link w:val="FooterChar"/>
    <w:uiPriority w:val="99"/>
    <w:unhideWhenUsed/>
    <w:rsid w:val="00F05FC0"/>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F05FC0"/>
    <w:rPr>
      <w:color w:val="75787B" w:themeColor="background2"/>
    </w:rPr>
  </w:style>
  <w:style w:type="paragraph" w:styleId="Title">
    <w:name w:val="Title"/>
    <w:basedOn w:val="Normal"/>
    <w:next w:val="Normal"/>
    <w:link w:val="TitleChar"/>
    <w:uiPriority w:val="10"/>
    <w:semiHidden/>
    <w:qFormat/>
    <w:rsid w:val="000969D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DE40E3"/>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41EE8"/>
    <w:pPr>
      <w:numPr>
        <w:ilvl w:val="1"/>
      </w:numPr>
      <w:spacing w:after="240"/>
    </w:pPr>
    <w:rPr>
      <w:rFonts w:ascii="Tahoma" w:eastAsiaTheme="minorEastAsia" w:hAnsi="Tahoma"/>
      <w:color w:val="FFFFFF" w:themeColor="background1"/>
      <w:sz w:val="28"/>
    </w:rPr>
  </w:style>
  <w:style w:type="character" w:customStyle="1" w:styleId="SubtitleChar">
    <w:name w:val="Subtitle Char"/>
    <w:basedOn w:val="DefaultParagraphFont"/>
    <w:link w:val="Subtitle"/>
    <w:uiPriority w:val="11"/>
    <w:rsid w:val="00241EE8"/>
    <w:rPr>
      <w:rFonts w:ascii="Tahoma" w:eastAsiaTheme="minorEastAsia" w:hAnsi="Tahoma"/>
      <w:color w:val="FFFFFF" w:themeColor="background1"/>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D50032" w:themeFill="accent2"/>
      <w:vAlign w:val="center"/>
    </w:tcPr>
    <w:tblStylePr w:type="firstCol">
      <w:tblPr/>
      <w:tcPr>
        <w:shd w:val="clear" w:color="auto" w:fill="D50032" w:themeFill="accent2"/>
      </w:tcPr>
    </w:tblStylePr>
  </w:style>
  <w:style w:type="character" w:customStyle="1" w:styleId="Heading1Char">
    <w:name w:val="Heading 1 Char"/>
    <w:basedOn w:val="DefaultParagraphFont"/>
    <w:link w:val="Heading1"/>
    <w:uiPriority w:val="9"/>
    <w:rsid w:val="00241EE8"/>
    <w:rPr>
      <w:rFonts w:ascii="Tahoma" w:eastAsiaTheme="majorEastAsia" w:hAnsi="Tahoma" w:cstheme="majorBidi"/>
      <w:color w:val="FFFFFF" w:themeColor="background1"/>
      <w:sz w:val="40"/>
      <w:szCs w:val="32"/>
    </w:rPr>
  </w:style>
  <w:style w:type="character" w:customStyle="1" w:styleId="Heading2Char">
    <w:name w:val="Heading 2 Char"/>
    <w:basedOn w:val="DefaultParagraphFont"/>
    <w:link w:val="Heading2"/>
    <w:uiPriority w:val="9"/>
    <w:rsid w:val="00241EE8"/>
    <w:rPr>
      <w:rFonts w:ascii="Tahoma" w:eastAsiaTheme="majorEastAsia" w:hAnsi="Tahoma" w:cstheme="majorBidi"/>
      <w:b/>
      <w:color w:val="236192" w:themeColor="accent1"/>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DE40E3"/>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9F0657"/>
    <w:rPr>
      <w:b/>
      <w:color w:val="75787B" w:themeColor="background2"/>
      <w:sz w:val="22"/>
      <w:bdr w:val="none" w:sz="0" w:space="0" w:color="auto"/>
      <w:shd w:val="clear" w:color="auto" w:fill="auto"/>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style>
  <w:style w:type="character" w:customStyle="1" w:styleId="Heading3Char">
    <w:name w:val="Heading 3 Char"/>
    <w:basedOn w:val="DefaultParagraphFont"/>
    <w:link w:val="Heading3"/>
    <w:uiPriority w:val="9"/>
    <w:rsid w:val="00241EE8"/>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19740F"/>
    <w:pPr>
      <w:ind w:left="568" w:hanging="284"/>
    </w:pPr>
    <w:rPr>
      <w:b w:val="0"/>
      <w:noProof/>
    </w:rPr>
  </w:style>
  <w:style w:type="paragraph" w:styleId="TOC1">
    <w:name w:val="toc 1"/>
    <w:basedOn w:val="Normal"/>
    <w:next w:val="Normal"/>
    <w:autoRedefine/>
    <w:uiPriority w:val="39"/>
    <w:semiHidden/>
    <w:rsid w:val="0019740F"/>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D32736"/>
    <w:rPr>
      <w:color w:val="0000FF"/>
      <w:u w:val="single"/>
    </w:rPr>
  </w:style>
  <w:style w:type="paragraph" w:styleId="TOCHeading">
    <w:name w:val="TOC Heading"/>
    <w:next w:val="Normal"/>
    <w:uiPriority w:val="39"/>
    <w:unhideWhenUsed/>
    <w:qFormat/>
    <w:rsid w:val="000969D5"/>
    <w:pPr>
      <w:spacing w:before="240" w:after="320" w:line="240" w:lineRule="auto"/>
    </w:pPr>
    <w:rPr>
      <w:rFonts w:ascii="Tahoma" w:eastAsiaTheme="majorEastAsia" w:hAnsi="Tahoma" w:cstheme="majorBidi"/>
      <w:color w:val="FFFFFF" w:themeColor="background1"/>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F05FC0"/>
    <w:pPr>
      <w:numPr>
        <w:numId w:val="32"/>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F05FC0"/>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D41312"/>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19740F"/>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F05FC0"/>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F05FC0"/>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241EE8"/>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19740F"/>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19740F"/>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19740F"/>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DE4BB2"/>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454C71"/>
    <w:rPr>
      <w:color w:val="6CB59D" w:themeColor="accent5" w:themeTint="80"/>
    </w:rPr>
  </w:style>
  <w:style w:type="paragraph" w:styleId="TOC7">
    <w:name w:val="toc 7"/>
    <w:basedOn w:val="Normal"/>
    <w:next w:val="Normal"/>
    <w:autoRedefine/>
    <w:uiPriority w:val="39"/>
    <w:semiHidden/>
    <w:unhideWhenUsed/>
    <w:rsid w:val="0019740F"/>
    <w:pPr>
      <w:spacing w:before="40" w:after="40" w:line="288" w:lineRule="auto"/>
      <w:ind w:left="1321"/>
    </w:pPr>
  </w:style>
  <w:style w:type="paragraph" w:styleId="TOC8">
    <w:name w:val="toc 8"/>
    <w:basedOn w:val="Normal"/>
    <w:next w:val="Normal"/>
    <w:autoRedefine/>
    <w:uiPriority w:val="39"/>
    <w:semiHidden/>
    <w:unhideWhenUsed/>
    <w:rsid w:val="0019740F"/>
    <w:pPr>
      <w:spacing w:before="40" w:after="40" w:line="288" w:lineRule="auto"/>
      <w:ind w:left="1542"/>
    </w:pPr>
  </w:style>
  <w:style w:type="paragraph" w:styleId="TOC9">
    <w:name w:val="toc 9"/>
    <w:basedOn w:val="Normal"/>
    <w:next w:val="Normal"/>
    <w:autoRedefine/>
    <w:uiPriority w:val="39"/>
    <w:semiHidden/>
    <w:unhideWhenUsed/>
    <w:rsid w:val="0019740F"/>
    <w:pPr>
      <w:spacing w:before="40" w:after="40" w:line="288" w:lineRule="auto"/>
      <w:ind w:left="1758"/>
    </w:pPr>
  </w:style>
  <w:style w:type="table" w:customStyle="1" w:styleId="TableGrid1">
    <w:name w:val="Table Grid1"/>
    <w:basedOn w:val="TableNormal"/>
    <w:next w:val="TableGrid"/>
    <w:uiPriority w:val="39"/>
    <w:rsid w:val="00021BAA"/>
    <w:pPr>
      <w:spacing w:after="0" w:line="240" w:lineRule="auto"/>
    </w:pPr>
    <w:rPr>
      <w14:ligatures w14:val="standardContextual"/>
    </w:rPr>
    <w:tblPr/>
    <w:tblStylePr w:type="firstRow">
      <w:rPr>
        <w:b/>
        <w:color w:val="FFFFFF"/>
      </w:rPr>
    </w:tblStylePr>
    <w:tblStylePr w:type="lastRow">
      <w:rPr>
        <w:b/>
      </w:rPr>
    </w:tblStylePr>
  </w:style>
  <w:style w:type="character" w:styleId="CommentReference">
    <w:name w:val="annotation reference"/>
    <w:basedOn w:val="DefaultParagraphFont"/>
    <w:uiPriority w:val="99"/>
    <w:semiHidden/>
    <w:unhideWhenUsed/>
    <w:rsid w:val="008142D7"/>
    <w:rPr>
      <w:sz w:val="16"/>
      <w:szCs w:val="16"/>
    </w:rPr>
  </w:style>
  <w:style w:type="paragraph" w:styleId="CommentText">
    <w:name w:val="annotation text"/>
    <w:basedOn w:val="Normal"/>
    <w:link w:val="CommentTextChar"/>
    <w:uiPriority w:val="99"/>
    <w:unhideWhenUsed/>
    <w:rsid w:val="008142D7"/>
    <w:pPr>
      <w:spacing w:line="240" w:lineRule="auto"/>
    </w:pPr>
    <w:rPr>
      <w:sz w:val="20"/>
      <w:szCs w:val="20"/>
    </w:rPr>
  </w:style>
  <w:style w:type="character" w:customStyle="1" w:styleId="CommentTextChar">
    <w:name w:val="Comment Text Char"/>
    <w:basedOn w:val="DefaultParagraphFont"/>
    <w:link w:val="CommentText"/>
    <w:uiPriority w:val="99"/>
    <w:rsid w:val="008142D7"/>
    <w:rPr>
      <w:sz w:val="20"/>
      <w:szCs w:val="20"/>
      <w:lang w:val="en-AU"/>
    </w:rPr>
  </w:style>
  <w:style w:type="paragraph" w:styleId="CommentSubject">
    <w:name w:val="annotation subject"/>
    <w:basedOn w:val="CommentText"/>
    <w:next w:val="CommentText"/>
    <w:link w:val="CommentSubjectChar"/>
    <w:uiPriority w:val="99"/>
    <w:semiHidden/>
    <w:unhideWhenUsed/>
    <w:rsid w:val="008142D7"/>
    <w:rPr>
      <w:b/>
      <w:bCs/>
    </w:rPr>
  </w:style>
  <w:style w:type="character" w:customStyle="1" w:styleId="CommentSubjectChar">
    <w:name w:val="Comment Subject Char"/>
    <w:basedOn w:val="CommentTextChar"/>
    <w:link w:val="CommentSubject"/>
    <w:uiPriority w:val="99"/>
    <w:semiHidden/>
    <w:rsid w:val="008142D7"/>
    <w:rPr>
      <w:b/>
      <w:bCs/>
      <w:sz w:val="20"/>
      <w:szCs w:val="20"/>
      <w:lang w:val="en-AU"/>
    </w:rPr>
  </w:style>
  <w:style w:type="character" w:styleId="Mention">
    <w:name w:val="Mention"/>
    <w:basedOn w:val="DefaultParagraphFont"/>
    <w:uiPriority w:val="99"/>
    <w:unhideWhenUsed/>
    <w:rsid w:val="008142D7"/>
    <w:rPr>
      <w:color w:val="2B579A"/>
      <w:shd w:val="clear" w:color="auto" w:fill="E1DFDD"/>
    </w:rPr>
  </w:style>
  <w:style w:type="paragraph" w:styleId="Revision">
    <w:name w:val="Revision"/>
    <w:hidden/>
    <w:uiPriority w:val="99"/>
    <w:semiHidden/>
    <w:rsid w:val="00563577"/>
    <w:pPr>
      <w:spacing w:after="0" w:line="240" w:lineRule="auto"/>
    </w:pPr>
    <w:rPr>
      <w:lang w:val="en-AU"/>
    </w:rPr>
  </w:style>
  <w:style w:type="character" w:styleId="UnresolvedMention">
    <w:name w:val="Unresolved Mention"/>
    <w:basedOn w:val="DefaultParagraphFont"/>
    <w:uiPriority w:val="99"/>
    <w:semiHidden/>
    <w:unhideWhenUsed/>
    <w:rsid w:val="00580168"/>
    <w:rPr>
      <w:color w:val="605E5C"/>
      <w:shd w:val="clear" w:color="auto" w:fill="E1DFDD"/>
    </w:rPr>
  </w:style>
  <w:style w:type="character" w:styleId="FollowedHyperlink">
    <w:name w:val="FollowedHyperlink"/>
    <w:basedOn w:val="DefaultParagraphFont"/>
    <w:uiPriority w:val="99"/>
    <w:semiHidden/>
    <w:unhideWhenUsed/>
    <w:rsid w:val="00580168"/>
    <w:rPr>
      <w:color w:val="000000" w:themeColor="followedHyperlink"/>
      <w:u w:val="single"/>
    </w:rPr>
  </w:style>
  <w:style w:type="paragraph" w:styleId="NormalWeb">
    <w:name w:val="Normal (Web)"/>
    <w:basedOn w:val="Normal"/>
    <w:uiPriority w:val="99"/>
    <w:semiHidden/>
    <w:unhideWhenUsed/>
    <w:rsid w:val="003E3A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582">
      <w:bodyDiv w:val="1"/>
      <w:marLeft w:val="0"/>
      <w:marRight w:val="0"/>
      <w:marTop w:val="0"/>
      <w:marBottom w:val="0"/>
      <w:divBdr>
        <w:top w:val="none" w:sz="0" w:space="0" w:color="auto"/>
        <w:left w:val="none" w:sz="0" w:space="0" w:color="auto"/>
        <w:bottom w:val="none" w:sz="0" w:space="0" w:color="auto"/>
        <w:right w:val="none" w:sz="0" w:space="0" w:color="auto"/>
      </w:divBdr>
    </w:div>
    <w:div w:id="183517192">
      <w:bodyDiv w:val="1"/>
      <w:marLeft w:val="0"/>
      <w:marRight w:val="0"/>
      <w:marTop w:val="0"/>
      <w:marBottom w:val="0"/>
      <w:divBdr>
        <w:top w:val="none" w:sz="0" w:space="0" w:color="auto"/>
        <w:left w:val="none" w:sz="0" w:space="0" w:color="auto"/>
        <w:bottom w:val="none" w:sz="0" w:space="0" w:color="auto"/>
        <w:right w:val="none" w:sz="0" w:space="0" w:color="auto"/>
      </w:divBdr>
    </w:div>
    <w:div w:id="377973427">
      <w:bodyDiv w:val="1"/>
      <w:marLeft w:val="0"/>
      <w:marRight w:val="0"/>
      <w:marTop w:val="0"/>
      <w:marBottom w:val="0"/>
      <w:divBdr>
        <w:top w:val="none" w:sz="0" w:space="0" w:color="auto"/>
        <w:left w:val="none" w:sz="0" w:space="0" w:color="auto"/>
        <w:bottom w:val="none" w:sz="0" w:space="0" w:color="auto"/>
        <w:right w:val="none" w:sz="0" w:space="0" w:color="auto"/>
      </w:divBdr>
    </w:div>
    <w:div w:id="382602333">
      <w:bodyDiv w:val="1"/>
      <w:marLeft w:val="0"/>
      <w:marRight w:val="0"/>
      <w:marTop w:val="0"/>
      <w:marBottom w:val="0"/>
      <w:divBdr>
        <w:top w:val="none" w:sz="0" w:space="0" w:color="auto"/>
        <w:left w:val="none" w:sz="0" w:space="0" w:color="auto"/>
        <w:bottom w:val="none" w:sz="0" w:space="0" w:color="auto"/>
        <w:right w:val="none" w:sz="0" w:space="0" w:color="auto"/>
      </w:divBdr>
    </w:div>
    <w:div w:id="677197406">
      <w:bodyDiv w:val="1"/>
      <w:marLeft w:val="0"/>
      <w:marRight w:val="0"/>
      <w:marTop w:val="0"/>
      <w:marBottom w:val="0"/>
      <w:divBdr>
        <w:top w:val="none" w:sz="0" w:space="0" w:color="auto"/>
        <w:left w:val="none" w:sz="0" w:space="0" w:color="auto"/>
        <w:bottom w:val="none" w:sz="0" w:space="0" w:color="auto"/>
        <w:right w:val="none" w:sz="0" w:space="0" w:color="auto"/>
      </w:divBdr>
    </w:div>
    <w:div w:id="794251170">
      <w:bodyDiv w:val="1"/>
      <w:marLeft w:val="0"/>
      <w:marRight w:val="0"/>
      <w:marTop w:val="0"/>
      <w:marBottom w:val="0"/>
      <w:divBdr>
        <w:top w:val="none" w:sz="0" w:space="0" w:color="auto"/>
        <w:left w:val="none" w:sz="0" w:space="0" w:color="auto"/>
        <w:bottom w:val="none" w:sz="0" w:space="0" w:color="auto"/>
        <w:right w:val="none" w:sz="0" w:space="0" w:color="auto"/>
      </w:divBdr>
    </w:div>
    <w:div w:id="928852871">
      <w:bodyDiv w:val="1"/>
      <w:marLeft w:val="0"/>
      <w:marRight w:val="0"/>
      <w:marTop w:val="0"/>
      <w:marBottom w:val="0"/>
      <w:divBdr>
        <w:top w:val="none" w:sz="0" w:space="0" w:color="auto"/>
        <w:left w:val="none" w:sz="0" w:space="0" w:color="auto"/>
        <w:bottom w:val="none" w:sz="0" w:space="0" w:color="auto"/>
        <w:right w:val="none" w:sz="0" w:space="0" w:color="auto"/>
      </w:divBdr>
    </w:div>
    <w:div w:id="1025405959">
      <w:bodyDiv w:val="1"/>
      <w:marLeft w:val="0"/>
      <w:marRight w:val="0"/>
      <w:marTop w:val="0"/>
      <w:marBottom w:val="0"/>
      <w:divBdr>
        <w:top w:val="none" w:sz="0" w:space="0" w:color="auto"/>
        <w:left w:val="none" w:sz="0" w:space="0" w:color="auto"/>
        <w:bottom w:val="none" w:sz="0" w:space="0" w:color="auto"/>
        <w:right w:val="none" w:sz="0" w:space="0" w:color="auto"/>
      </w:divBdr>
    </w:div>
    <w:div w:id="1204438384">
      <w:bodyDiv w:val="1"/>
      <w:marLeft w:val="0"/>
      <w:marRight w:val="0"/>
      <w:marTop w:val="0"/>
      <w:marBottom w:val="0"/>
      <w:divBdr>
        <w:top w:val="none" w:sz="0" w:space="0" w:color="auto"/>
        <w:left w:val="none" w:sz="0" w:space="0" w:color="auto"/>
        <w:bottom w:val="none" w:sz="0" w:space="0" w:color="auto"/>
        <w:right w:val="none" w:sz="0" w:space="0" w:color="auto"/>
      </w:divBdr>
    </w:div>
    <w:div w:id="1225606957">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34437966">
      <w:bodyDiv w:val="1"/>
      <w:marLeft w:val="0"/>
      <w:marRight w:val="0"/>
      <w:marTop w:val="0"/>
      <w:marBottom w:val="0"/>
      <w:divBdr>
        <w:top w:val="none" w:sz="0" w:space="0" w:color="auto"/>
        <w:left w:val="none" w:sz="0" w:space="0" w:color="auto"/>
        <w:bottom w:val="none" w:sz="0" w:space="0" w:color="auto"/>
        <w:right w:val="none" w:sz="0" w:space="0" w:color="auto"/>
      </w:divBdr>
    </w:div>
    <w:div w:id="1316832750">
      <w:bodyDiv w:val="1"/>
      <w:marLeft w:val="0"/>
      <w:marRight w:val="0"/>
      <w:marTop w:val="0"/>
      <w:marBottom w:val="0"/>
      <w:divBdr>
        <w:top w:val="none" w:sz="0" w:space="0" w:color="auto"/>
        <w:left w:val="none" w:sz="0" w:space="0" w:color="auto"/>
        <w:bottom w:val="none" w:sz="0" w:space="0" w:color="auto"/>
        <w:right w:val="none" w:sz="0" w:space="0" w:color="auto"/>
      </w:divBdr>
    </w:div>
    <w:div w:id="1438910335">
      <w:bodyDiv w:val="1"/>
      <w:marLeft w:val="0"/>
      <w:marRight w:val="0"/>
      <w:marTop w:val="0"/>
      <w:marBottom w:val="0"/>
      <w:divBdr>
        <w:top w:val="none" w:sz="0" w:space="0" w:color="auto"/>
        <w:left w:val="none" w:sz="0" w:space="0" w:color="auto"/>
        <w:bottom w:val="none" w:sz="0" w:space="0" w:color="auto"/>
        <w:right w:val="none" w:sz="0" w:space="0" w:color="auto"/>
      </w:divBdr>
    </w:div>
    <w:div w:id="1520969298">
      <w:bodyDiv w:val="1"/>
      <w:marLeft w:val="0"/>
      <w:marRight w:val="0"/>
      <w:marTop w:val="0"/>
      <w:marBottom w:val="0"/>
      <w:divBdr>
        <w:top w:val="none" w:sz="0" w:space="0" w:color="auto"/>
        <w:left w:val="none" w:sz="0" w:space="0" w:color="auto"/>
        <w:bottom w:val="none" w:sz="0" w:space="0" w:color="auto"/>
        <w:right w:val="none" w:sz="0" w:space="0" w:color="auto"/>
      </w:divBdr>
    </w:div>
    <w:div w:id="1589843855">
      <w:bodyDiv w:val="1"/>
      <w:marLeft w:val="0"/>
      <w:marRight w:val="0"/>
      <w:marTop w:val="0"/>
      <w:marBottom w:val="0"/>
      <w:divBdr>
        <w:top w:val="none" w:sz="0" w:space="0" w:color="auto"/>
        <w:left w:val="none" w:sz="0" w:space="0" w:color="auto"/>
        <w:bottom w:val="none" w:sz="0" w:space="0" w:color="auto"/>
        <w:right w:val="none" w:sz="0" w:space="0" w:color="auto"/>
      </w:divBdr>
    </w:div>
    <w:div w:id="1735229310">
      <w:bodyDiv w:val="1"/>
      <w:marLeft w:val="0"/>
      <w:marRight w:val="0"/>
      <w:marTop w:val="0"/>
      <w:marBottom w:val="0"/>
      <w:divBdr>
        <w:top w:val="none" w:sz="0" w:space="0" w:color="auto"/>
        <w:left w:val="none" w:sz="0" w:space="0" w:color="auto"/>
        <w:bottom w:val="none" w:sz="0" w:space="0" w:color="auto"/>
        <w:right w:val="none" w:sz="0" w:space="0" w:color="auto"/>
      </w:divBdr>
    </w:div>
    <w:div w:id="1760171805">
      <w:bodyDiv w:val="1"/>
      <w:marLeft w:val="0"/>
      <w:marRight w:val="0"/>
      <w:marTop w:val="0"/>
      <w:marBottom w:val="0"/>
      <w:divBdr>
        <w:top w:val="none" w:sz="0" w:space="0" w:color="auto"/>
        <w:left w:val="none" w:sz="0" w:space="0" w:color="auto"/>
        <w:bottom w:val="none" w:sz="0" w:space="0" w:color="auto"/>
        <w:right w:val="none" w:sz="0" w:space="0" w:color="auto"/>
      </w:divBdr>
    </w:div>
    <w:div w:id="1934778316">
      <w:bodyDiv w:val="1"/>
      <w:marLeft w:val="0"/>
      <w:marRight w:val="0"/>
      <w:marTop w:val="0"/>
      <w:marBottom w:val="0"/>
      <w:divBdr>
        <w:top w:val="none" w:sz="0" w:space="0" w:color="auto"/>
        <w:left w:val="none" w:sz="0" w:space="0" w:color="auto"/>
        <w:bottom w:val="none" w:sz="0" w:space="0" w:color="auto"/>
        <w:right w:val="none" w:sz="0" w:space="0" w:color="auto"/>
      </w:divBdr>
    </w:div>
    <w:div w:id="21005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esc.vic.gov.au/electricity-and-gas/codes-guidelines-and-policies/energy-retail-code-practice/reviewing-energy-retail-code-practice"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SC Red">
      <a:dk1>
        <a:sysClr val="windowText" lastClr="000000"/>
      </a:dk1>
      <a:lt1>
        <a:sysClr val="window" lastClr="FFFFFF"/>
      </a:lt1>
      <a:dk2>
        <a:srgbClr val="4986A0"/>
      </a:dk2>
      <a:lt2>
        <a:srgbClr val="75787B"/>
      </a:lt2>
      <a:accent1>
        <a:srgbClr val="236192"/>
      </a:accent1>
      <a:accent2>
        <a:srgbClr val="D50032"/>
      </a:accent2>
      <a:accent3>
        <a:srgbClr val="4986A0"/>
      </a:accent3>
      <a:accent4>
        <a:srgbClr val="ED8B00"/>
      </a:accent4>
      <a:accent5>
        <a:srgbClr val="183028"/>
      </a:accent5>
      <a:accent6>
        <a:srgbClr val="CE0058"/>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471e0-8ab1-44ab-a475-f166c98baa0a">
      <Terms xmlns="http://schemas.microsoft.com/office/infopath/2007/PartnerControls"/>
    </lcf76f155ced4ddcb4097134ff3c332f>
    <TaxCatchAll xmlns="8273b7c2-8252-43ab-93b7-f4ba8b704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319924315544C82221AEB5F2572D9" ma:contentTypeVersion="14" ma:contentTypeDescription="Create a new document." ma:contentTypeScope="" ma:versionID="43ff6c6afd94aca96feba6161eac6881">
  <xsd:schema xmlns:xsd="http://www.w3.org/2001/XMLSchema" xmlns:xs="http://www.w3.org/2001/XMLSchema" xmlns:p="http://schemas.microsoft.com/office/2006/metadata/properties" xmlns:ns2="a84471e0-8ab1-44ab-a475-f166c98baa0a" xmlns:ns3="8273b7c2-8252-43ab-93b7-f4ba8b7041d1" targetNamespace="http://schemas.microsoft.com/office/2006/metadata/properties" ma:root="true" ma:fieldsID="4b4f9722ee8393a4dcc3faba9502a6df" ns2:_="" ns3:_="">
    <xsd:import namespace="a84471e0-8ab1-44ab-a475-f166c98baa0a"/>
    <xsd:import namespace="8273b7c2-8252-43ab-93b7-f4ba8b704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71e0-8ab1-44ab-a475-f166c98ba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3b7c2-8252-43ab-93b7-f4ba8b7041d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a9ae109-daae-4c27-b3cf-34e244e3451b}" ma:internalName="TaxCatchAll" ma:showField="CatchAllData" ma:web="8273b7c2-8252-43ab-93b7-f4ba8b7041d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F3F07-D688-40B9-B27C-1610072CA796}">
  <ds:schemaRefs>
    <ds:schemaRef ds:uri="http://schemas.microsoft.com/office/2006/metadata/properties"/>
    <ds:schemaRef ds:uri="http://schemas.microsoft.com/office/infopath/2007/PartnerControls"/>
    <ds:schemaRef ds:uri="a84471e0-8ab1-44ab-a475-f166c98baa0a"/>
    <ds:schemaRef ds:uri="8273b7c2-8252-43ab-93b7-f4ba8b7041d1"/>
  </ds:schemaRefs>
</ds:datastoreItem>
</file>

<file path=customXml/itemProps2.xml><?xml version="1.0" encoding="utf-8"?>
<ds:datastoreItem xmlns:ds="http://schemas.openxmlformats.org/officeDocument/2006/customXml" ds:itemID="{08AB357B-15FD-43DF-BBC8-B6A8FE057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71e0-8ab1-44ab-a475-f166c98baa0a"/>
    <ds:schemaRef ds:uri="8273b7c2-8252-43ab-93b7-f4ba8b704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2E5B4-DCEC-449F-9699-422520BD632B}">
  <ds:schemaRefs>
    <ds:schemaRef ds:uri="http://schemas.openxmlformats.org/officeDocument/2006/bibliography"/>
  </ds:schemaRefs>
</ds:datastoreItem>
</file>

<file path=customXml/itemProps4.xml><?xml version="1.0" encoding="utf-8"?>
<ds:datastoreItem xmlns:ds="http://schemas.openxmlformats.org/officeDocument/2006/customXml" ds:itemID="{48EF6718-AF0C-42A3-A93F-2D6EB0E9D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Same name, different prices – Principles-based solutions</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 name, different prices – Our outcomes-based approach to simplifying best offer</dc:title>
  <dc:subject/>
  <dc:creator>Aristotle.Anastasiadis@esc.vic.gov.au</dc:creator>
  <cp:keywords/>
  <dc:description/>
  <cp:lastModifiedBy>Daniel Entsief (ESC)</cp:lastModifiedBy>
  <cp:revision>3</cp:revision>
  <cp:lastPrinted>2025-11-16T23:33:00Z</cp:lastPrinted>
  <dcterms:created xsi:type="dcterms:W3CDTF">2025-11-16T23:32:00Z</dcterms:created>
  <dcterms:modified xsi:type="dcterms:W3CDTF">2025-11-16T23:33:00Z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5936a903,6b37f708,1441ad93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2025-08-25T06:07:42Z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d7799c2e-bdf5-4be8-b6e0-33eba7aae4cb</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0x01010026E319924315544C82221AEB5F2572D9</vt:lpwstr>
  </property>
  <property fmtid="{D5CDD505-2E9C-101B-9397-08002B2CF9AE}" pid="14" name="MediaServiceImageTags">
    <vt:lpwstr/>
  </property>
</Properties>
</file>